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0E55" w:rsidRPr="00DC318A" w:rsidRDefault="00460E55" w:rsidP="00001A17">
      <w:pPr>
        <w:pStyle w:val="af5"/>
        <w:tabs>
          <w:tab w:val="left" w:pos="709"/>
        </w:tabs>
        <w:jc w:val="center"/>
        <w:rPr>
          <w:rFonts w:ascii="Times New Roman" w:hAnsi="Times New Roman" w:cs="Times New Roman"/>
          <w:sz w:val="28"/>
          <w:szCs w:val="28"/>
          <w:lang w:val="ru-RU"/>
        </w:rPr>
      </w:pPr>
      <w:bookmarkStart w:id="0" w:name="_GoBack"/>
      <w:bookmarkEnd w:id="0"/>
      <w:r w:rsidRPr="00DC318A">
        <w:rPr>
          <w:rFonts w:ascii="Times New Roman" w:hAnsi="Times New Roman" w:cs="Times New Roman"/>
          <w:sz w:val="28"/>
          <w:szCs w:val="28"/>
          <w:lang w:val="ru-RU"/>
        </w:rPr>
        <w:t>НАО «Медицинский университет Караганды»</w:t>
      </w: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r w:rsidRPr="00DC318A">
        <w:rPr>
          <w:rFonts w:ascii="Times New Roman" w:hAnsi="Times New Roman" w:cs="Times New Roman"/>
          <w:sz w:val="28"/>
          <w:szCs w:val="28"/>
        </w:rPr>
        <w:t xml:space="preserve">УДК </w:t>
      </w:r>
      <w:r w:rsidR="00EF6E15" w:rsidRPr="00DC318A">
        <w:rPr>
          <w:rFonts w:ascii="Times New Roman" w:hAnsi="Times New Roman" w:cs="Times New Roman"/>
          <w:sz w:val="28"/>
          <w:szCs w:val="28"/>
          <w:shd w:val="clear" w:color="auto" w:fill="FFFFFF"/>
        </w:rPr>
        <w:t>616.71-002.2-001-089</w:t>
      </w:r>
      <w:r w:rsidRPr="00DC318A">
        <w:rPr>
          <w:rFonts w:ascii="Times New Roman" w:hAnsi="Times New Roman" w:cs="Times New Roman"/>
          <w:sz w:val="28"/>
          <w:szCs w:val="28"/>
        </w:rPr>
        <w:t xml:space="preserve">       </w:t>
      </w:r>
      <w:r w:rsidR="00EF6E15" w:rsidRPr="00DC318A">
        <w:rPr>
          <w:rFonts w:ascii="Times New Roman" w:hAnsi="Times New Roman" w:cs="Times New Roman"/>
          <w:sz w:val="28"/>
          <w:szCs w:val="28"/>
        </w:rPr>
        <w:t xml:space="preserve">          </w:t>
      </w:r>
      <w:r w:rsidRPr="00DC318A">
        <w:rPr>
          <w:rFonts w:ascii="Times New Roman" w:hAnsi="Times New Roman" w:cs="Times New Roman"/>
          <w:sz w:val="28"/>
          <w:szCs w:val="28"/>
        </w:rPr>
        <w:t xml:space="preserve">                                         На правах рукописи</w:t>
      </w: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t>КОШАНОВА АМИНА АМАНТАЙКЫЗЫ</w:t>
      </w: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t>Разработка и экспериментально-морфологическое обоснование импрегнации антибиотиком костного аллографта заготовленного по Марбургской системе на модели остеомиелита</w:t>
      </w: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t>6</w:t>
      </w:r>
      <w:r w:rsidRPr="00DC318A">
        <w:rPr>
          <w:rFonts w:ascii="Times New Roman" w:hAnsi="Times New Roman" w:cs="Times New Roman"/>
          <w:sz w:val="28"/>
          <w:szCs w:val="28"/>
          <w:lang w:val="en-US"/>
        </w:rPr>
        <w:t>D</w:t>
      </w:r>
      <w:r w:rsidRPr="00DC318A">
        <w:rPr>
          <w:rFonts w:ascii="Times New Roman" w:hAnsi="Times New Roman" w:cs="Times New Roman"/>
          <w:sz w:val="28"/>
          <w:szCs w:val="28"/>
        </w:rPr>
        <w:t>110100 – Медицина</w:t>
      </w: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t>Диссертация на соискание степени</w:t>
      </w:r>
    </w:p>
    <w:p w:rsidR="005C1AB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t>доктора философии (</w:t>
      </w:r>
      <w:r w:rsidRPr="00DC318A">
        <w:rPr>
          <w:rFonts w:ascii="Times New Roman" w:hAnsi="Times New Roman" w:cs="Times New Roman"/>
          <w:sz w:val="28"/>
          <w:szCs w:val="28"/>
          <w:lang w:val="en-US"/>
        </w:rPr>
        <w:t>PhD</w:t>
      </w:r>
      <w:r w:rsidRPr="00DC318A">
        <w:rPr>
          <w:rFonts w:ascii="Times New Roman" w:hAnsi="Times New Roman" w:cs="Times New Roman"/>
          <w:sz w:val="28"/>
          <w:szCs w:val="28"/>
        </w:rPr>
        <w:t>)</w:t>
      </w:r>
    </w:p>
    <w:p w:rsidR="005C1ABA" w:rsidRDefault="005C1ABA" w:rsidP="00001A17">
      <w:pPr>
        <w:tabs>
          <w:tab w:val="left" w:pos="709"/>
        </w:tabs>
        <w:spacing w:after="0" w:line="240" w:lineRule="auto"/>
        <w:jc w:val="center"/>
        <w:rPr>
          <w:rFonts w:ascii="Times New Roman" w:hAnsi="Times New Roman" w:cs="Times New Roman"/>
          <w:sz w:val="28"/>
          <w:szCs w:val="28"/>
        </w:rPr>
      </w:pPr>
    </w:p>
    <w:p w:rsidR="005C1ABA" w:rsidRDefault="00460E55"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Научный</w:t>
      </w:r>
      <w:r w:rsidR="00A44031" w:rsidRPr="00A44031">
        <w:rPr>
          <w:rFonts w:ascii="Times New Roman" w:hAnsi="Times New Roman" w:cs="Times New Roman"/>
          <w:sz w:val="28"/>
          <w:szCs w:val="28"/>
        </w:rPr>
        <w:t xml:space="preserve"> </w:t>
      </w:r>
      <w:r w:rsidR="00A44031" w:rsidRPr="00DC318A">
        <w:rPr>
          <w:rFonts w:ascii="Times New Roman" w:hAnsi="Times New Roman" w:cs="Times New Roman"/>
          <w:sz w:val="28"/>
          <w:szCs w:val="28"/>
        </w:rPr>
        <w:t>консультанты</w:t>
      </w:r>
      <w:r w:rsidRPr="00DC318A">
        <w:rPr>
          <w:rFonts w:ascii="Times New Roman" w:hAnsi="Times New Roman" w:cs="Times New Roman"/>
          <w:sz w:val="28"/>
          <w:szCs w:val="28"/>
        </w:rPr>
        <w:t>:</w:t>
      </w:r>
      <w:r w:rsidR="005C1ABA">
        <w:rPr>
          <w:rFonts w:ascii="Times New Roman" w:hAnsi="Times New Roman" w:cs="Times New Roman"/>
          <w:sz w:val="28"/>
          <w:szCs w:val="28"/>
        </w:rPr>
        <w:t xml:space="preserve">  </w:t>
      </w:r>
    </w:p>
    <w:p w:rsidR="005C1ABA" w:rsidRPr="00DC318A" w:rsidRDefault="005C1ABA"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Тулеубаев Берик Еркебуланович</w:t>
      </w:r>
    </w:p>
    <w:p w:rsidR="005C1ABA" w:rsidRDefault="00460E55"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 xml:space="preserve">доктор медицинских наук, </w:t>
      </w:r>
    </w:p>
    <w:p w:rsidR="005C1ABA" w:rsidRDefault="00460E55"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ассоциированный профессор</w:t>
      </w:r>
      <w:r w:rsidR="005C1ABA">
        <w:rPr>
          <w:rFonts w:ascii="Times New Roman" w:hAnsi="Times New Roman" w:cs="Times New Roman"/>
          <w:sz w:val="28"/>
          <w:szCs w:val="28"/>
        </w:rPr>
        <w:t xml:space="preserve">. </w:t>
      </w:r>
    </w:p>
    <w:p w:rsidR="005C1ABA" w:rsidRPr="00DC318A" w:rsidRDefault="005C1ABA" w:rsidP="00001A17">
      <w:pPr>
        <w:tabs>
          <w:tab w:val="left" w:pos="709"/>
        </w:tabs>
        <w:spacing w:after="0" w:line="240" w:lineRule="auto"/>
        <w:ind w:left="4962"/>
        <w:rPr>
          <w:rFonts w:ascii="Times New Roman" w:hAnsi="Times New Roman" w:cs="Times New Roman"/>
          <w:sz w:val="28"/>
          <w:szCs w:val="28"/>
        </w:rPr>
      </w:pPr>
      <w:r>
        <w:rPr>
          <w:rFonts w:ascii="Times New Roman" w:hAnsi="Times New Roman" w:cs="Times New Roman"/>
          <w:sz w:val="28"/>
          <w:szCs w:val="28"/>
        </w:rPr>
        <w:t>НАО «Медицинский университет Караганды»</w:t>
      </w:r>
    </w:p>
    <w:p w:rsidR="00460E55" w:rsidRPr="00DC318A" w:rsidRDefault="00460E55" w:rsidP="00001A17">
      <w:pPr>
        <w:tabs>
          <w:tab w:val="left" w:pos="709"/>
        </w:tabs>
        <w:spacing w:after="0" w:line="240" w:lineRule="auto"/>
        <w:jc w:val="right"/>
        <w:rPr>
          <w:rFonts w:ascii="Times New Roman" w:hAnsi="Times New Roman" w:cs="Times New Roman"/>
          <w:sz w:val="28"/>
          <w:szCs w:val="28"/>
        </w:rPr>
      </w:pPr>
    </w:p>
    <w:p w:rsidR="005C1ABA" w:rsidRDefault="00460E55"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Тусупбекова Майда Масхаповна</w:t>
      </w:r>
      <w:r w:rsidR="005C1ABA">
        <w:rPr>
          <w:rFonts w:ascii="Times New Roman" w:hAnsi="Times New Roman" w:cs="Times New Roman"/>
          <w:sz w:val="28"/>
          <w:szCs w:val="28"/>
        </w:rPr>
        <w:t>,</w:t>
      </w:r>
    </w:p>
    <w:p w:rsidR="00460E55" w:rsidRPr="00DC318A" w:rsidRDefault="005C1ABA" w:rsidP="00001A17">
      <w:pPr>
        <w:tabs>
          <w:tab w:val="left" w:pos="709"/>
        </w:tabs>
        <w:spacing w:after="0" w:line="240" w:lineRule="auto"/>
        <w:ind w:left="4962"/>
        <w:rPr>
          <w:rFonts w:ascii="Times New Roman" w:hAnsi="Times New Roman" w:cs="Times New Roman"/>
          <w:sz w:val="28"/>
          <w:szCs w:val="28"/>
        </w:rPr>
      </w:pPr>
      <w:r w:rsidRPr="00DC318A">
        <w:rPr>
          <w:rFonts w:ascii="Times New Roman" w:hAnsi="Times New Roman" w:cs="Times New Roman"/>
          <w:sz w:val="28"/>
          <w:szCs w:val="28"/>
        </w:rPr>
        <w:t xml:space="preserve">доктор медицинских наук, </w:t>
      </w:r>
      <w:r>
        <w:rPr>
          <w:rFonts w:ascii="Times New Roman" w:hAnsi="Times New Roman" w:cs="Times New Roman"/>
          <w:sz w:val="28"/>
          <w:szCs w:val="28"/>
        </w:rPr>
        <w:t>п</w:t>
      </w:r>
      <w:r w:rsidRPr="00DC318A">
        <w:rPr>
          <w:rFonts w:ascii="Times New Roman" w:hAnsi="Times New Roman" w:cs="Times New Roman"/>
          <w:sz w:val="28"/>
          <w:szCs w:val="28"/>
        </w:rPr>
        <w:t>рофессор</w:t>
      </w:r>
      <w:r>
        <w:rPr>
          <w:rFonts w:ascii="Times New Roman" w:hAnsi="Times New Roman" w:cs="Times New Roman"/>
          <w:sz w:val="28"/>
          <w:szCs w:val="28"/>
        </w:rPr>
        <w:t>. НАО «Медицинский университет Караганды»</w:t>
      </w:r>
    </w:p>
    <w:p w:rsidR="005C1ABA" w:rsidRDefault="005C1ABA" w:rsidP="00001A17">
      <w:pPr>
        <w:tabs>
          <w:tab w:val="left" w:pos="709"/>
        </w:tabs>
        <w:spacing w:after="0" w:line="240" w:lineRule="auto"/>
        <w:ind w:left="4962" w:firstLine="425"/>
        <w:rPr>
          <w:rFonts w:ascii="Times New Roman" w:hAnsi="Times New Roman" w:cs="Times New Roman"/>
          <w:color w:val="000000"/>
          <w:sz w:val="28"/>
          <w:szCs w:val="28"/>
          <w:shd w:val="clear" w:color="auto" w:fill="FFFFFF"/>
        </w:rPr>
      </w:pPr>
    </w:p>
    <w:p w:rsidR="00460E55" w:rsidRPr="00DC318A" w:rsidRDefault="005C1ABA" w:rsidP="00574FC5">
      <w:pPr>
        <w:tabs>
          <w:tab w:val="left" w:pos="709"/>
        </w:tabs>
        <w:spacing w:after="0" w:line="240" w:lineRule="auto"/>
        <w:ind w:left="4962"/>
        <w:rPr>
          <w:rFonts w:ascii="Times New Roman" w:hAnsi="Times New Roman" w:cs="Times New Roman"/>
          <w:color w:val="000000"/>
          <w:sz w:val="28"/>
          <w:szCs w:val="28"/>
          <w:shd w:val="clear" w:color="auto" w:fill="FFFFFF"/>
        </w:rPr>
      </w:pPr>
      <w:r w:rsidRPr="00DC318A">
        <w:rPr>
          <w:rFonts w:ascii="Times New Roman" w:hAnsi="Times New Roman" w:cs="Times New Roman"/>
          <w:color w:val="000000"/>
          <w:sz w:val="28"/>
          <w:szCs w:val="28"/>
          <w:shd w:val="clear" w:color="auto" w:fill="FFFFFF"/>
        </w:rPr>
        <w:t xml:space="preserve">Воробьев Константин </w:t>
      </w:r>
      <w:r>
        <w:rPr>
          <w:rFonts w:ascii="Times New Roman" w:hAnsi="Times New Roman" w:cs="Times New Roman"/>
          <w:color w:val="000000"/>
          <w:sz w:val="28"/>
          <w:szCs w:val="28"/>
          <w:shd w:val="clear" w:color="auto" w:fill="FFFFFF"/>
        </w:rPr>
        <w:t>А</w:t>
      </w:r>
      <w:r w:rsidRPr="00DC318A">
        <w:rPr>
          <w:rFonts w:ascii="Times New Roman" w:hAnsi="Times New Roman" w:cs="Times New Roman"/>
          <w:color w:val="000000"/>
          <w:sz w:val="28"/>
          <w:szCs w:val="28"/>
          <w:shd w:val="clear" w:color="auto" w:fill="FFFFFF"/>
        </w:rPr>
        <w:t>лександрович</w:t>
      </w:r>
      <w:r>
        <w:rPr>
          <w:rFonts w:ascii="Times New Roman" w:hAnsi="Times New Roman" w:cs="Times New Roman"/>
          <w:color w:val="000000"/>
          <w:sz w:val="28"/>
          <w:szCs w:val="28"/>
          <w:shd w:val="clear" w:color="auto" w:fill="FFFFFF"/>
        </w:rPr>
        <w:t xml:space="preserve"> </w:t>
      </w:r>
      <w:r w:rsidR="00460E55" w:rsidRPr="00DC318A">
        <w:rPr>
          <w:rFonts w:ascii="Times New Roman" w:hAnsi="Times New Roman" w:cs="Times New Roman"/>
          <w:sz w:val="28"/>
          <w:szCs w:val="28"/>
        </w:rPr>
        <w:t>кандидат медицинских наук</w:t>
      </w:r>
      <w:r w:rsidR="00460E55" w:rsidRPr="00DC318A">
        <w:rPr>
          <w:rFonts w:ascii="Times New Roman" w:eastAsia="Times New Roman" w:hAnsi="Times New Roman" w:cs="Times New Roman"/>
          <w:sz w:val="28"/>
          <w:szCs w:val="28"/>
          <w:lang w:val="kk-KZ" w:eastAsia="ru-RU"/>
        </w:rPr>
        <w:t>,</w:t>
      </w:r>
      <w:r w:rsidR="00460E55" w:rsidRPr="00DC318A">
        <w:rPr>
          <w:rFonts w:ascii="Times New Roman" w:hAnsi="Times New Roman" w:cs="Times New Roman"/>
          <w:sz w:val="28"/>
          <w:szCs w:val="28"/>
          <w:lang w:val="kk-KZ"/>
        </w:rPr>
        <w:t xml:space="preserve"> </w:t>
      </w:r>
      <w:r w:rsidR="00574FC5">
        <w:rPr>
          <w:rFonts w:ascii="Times New Roman" w:hAnsi="Times New Roman" w:cs="Times New Roman"/>
          <w:color w:val="000000"/>
          <w:sz w:val="28"/>
          <w:szCs w:val="28"/>
          <w:shd w:val="clear" w:color="auto" w:fill="FFFFFF"/>
        </w:rPr>
        <w:t>научный сотрудник научно-исследовательского центра Военно-медицинской академии имени С.М. Кирова Минобороны России, г. Санкт-Петербург</w:t>
      </w:r>
      <w:r w:rsidR="00460E55" w:rsidRPr="00DC318A">
        <w:rPr>
          <w:rFonts w:ascii="Times New Roman" w:hAnsi="Times New Roman" w:cs="Times New Roman"/>
          <w:color w:val="000000"/>
          <w:sz w:val="28"/>
          <w:szCs w:val="28"/>
          <w:shd w:val="clear" w:color="auto" w:fill="FFFFFF"/>
        </w:rPr>
        <w:t xml:space="preserve"> </w:t>
      </w:r>
    </w:p>
    <w:p w:rsidR="00460E55" w:rsidRPr="00DC318A" w:rsidRDefault="00460E55" w:rsidP="00001A17">
      <w:pPr>
        <w:tabs>
          <w:tab w:val="left" w:pos="709"/>
        </w:tabs>
        <w:spacing w:after="0" w:line="240" w:lineRule="auto"/>
        <w:ind w:left="4962"/>
        <w:jc w:val="right"/>
        <w:rPr>
          <w:rFonts w:ascii="Times New Roman" w:hAnsi="Times New Roman" w:cs="Times New Roman"/>
          <w:sz w:val="28"/>
          <w:szCs w:val="28"/>
          <w:lang w:val="kk-KZ"/>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lang w:val="kk-KZ"/>
        </w:rPr>
      </w:pPr>
    </w:p>
    <w:p w:rsidR="00574FC5" w:rsidRDefault="00574FC5" w:rsidP="00001A17">
      <w:pPr>
        <w:tabs>
          <w:tab w:val="left" w:pos="709"/>
        </w:tabs>
        <w:spacing w:after="0" w:line="240" w:lineRule="auto"/>
        <w:jc w:val="center"/>
        <w:rPr>
          <w:rFonts w:ascii="Times New Roman" w:hAnsi="Times New Roman" w:cs="Times New Roman"/>
          <w:sz w:val="28"/>
          <w:szCs w:val="28"/>
          <w:lang w:val="kk-KZ"/>
        </w:rPr>
      </w:pPr>
    </w:p>
    <w:p w:rsidR="00574FC5" w:rsidRDefault="00574FC5" w:rsidP="00001A17">
      <w:pPr>
        <w:tabs>
          <w:tab w:val="left" w:pos="709"/>
        </w:tabs>
        <w:spacing w:after="0" w:line="240" w:lineRule="auto"/>
        <w:jc w:val="center"/>
        <w:rPr>
          <w:rFonts w:ascii="Times New Roman" w:hAnsi="Times New Roman" w:cs="Times New Roman"/>
          <w:sz w:val="28"/>
          <w:szCs w:val="28"/>
          <w:lang w:val="kk-KZ"/>
        </w:rPr>
      </w:pPr>
    </w:p>
    <w:p w:rsidR="00574FC5" w:rsidRDefault="00574FC5" w:rsidP="00001A17">
      <w:pPr>
        <w:tabs>
          <w:tab w:val="left" w:pos="709"/>
        </w:tabs>
        <w:spacing w:after="0" w:line="240" w:lineRule="auto"/>
        <w:jc w:val="center"/>
        <w:rPr>
          <w:rFonts w:ascii="Times New Roman" w:hAnsi="Times New Roman" w:cs="Times New Roman"/>
          <w:sz w:val="28"/>
          <w:szCs w:val="28"/>
          <w:lang w:val="kk-KZ"/>
        </w:rPr>
      </w:pPr>
    </w:p>
    <w:p w:rsidR="00574FC5" w:rsidRDefault="00574FC5" w:rsidP="00001A17">
      <w:pPr>
        <w:tabs>
          <w:tab w:val="left" w:pos="709"/>
        </w:tabs>
        <w:spacing w:after="0" w:line="240" w:lineRule="auto"/>
        <w:jc w:val="center"/>
        <w:rPr>
          <w:rFonts w:ascii="Times New Roman" w:hAnsi="Times New Roman" w:cs="Times New Roman"/>
          <w:sz w:val="28"/>
          <w:szCs w:val="28"/>
          <w:lang w:val="kk-KZ"/>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lang w:val="kk-KZ"/>
        </w:rPr>
        <w:t>Караганда</w:t>
      </w:r>
      <w:r w:rsidRPr="00DC318A">
        <w:rPr>
          <w:rFonts w:ascii="Times New Roman" w:hAnsi="Times New Roman" w:cs="Times New Roman"/>
          <w:sz w:val="28"/>
          <w:szCs w:val="28"/>
        </w:rPr>
        <w:t>, 202</w:t>
      </w:r>
      <w:r w:rsidR="00574FC5">
        <w:rPr>
          <w:rFonts w:ascii="Times New Roman" w:hAnsi="Times New Roman" w:cs="Times New Roman"/>
          <w:sz w:val="28"/>
          <w:szCs w:val="28"/>
        </w:rPr>
        <w:t>2</w:t>
      </w:r>
    </w:p>
    <w:p w:rsidR="00460E55"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lastRenderedPageBreak/>
        <w:t>СОДЕРЖАНИЕ</w:t>
      </w:r>
    </w:p>
    <w:p w:rsidR="00806BB2" w:rsidRPr="00DC318A" w:rsidRDefault="00806BB2" w:rsidP="00001A17">
      <w:pPr>
        <w:tabs>
          <w:tab w:val="left" w:pos="709"/>
        </w:tabs>
        <w:spacing w:after="0" w:line="240" w:lineRule="auto"/>
        <w:jc w:val="center"/>
        <w:rPr>
          <w:rFonts w:ascii="Times New Roman" w:hAnsi="Times New Roman" w:cs="Times New Roman"/>
          <w:sz w:val="28"/>
          <w:szCs w:val="28"/>
        </w:rPr>
      </w:pPr>
    </w:p>
    <w:tbl>
      <w:tblPr>
        <w:tblStyle w:val="af2"/>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562"/>
      </w:tblGrid>
      <w:tr w:rsidR="002D4A3B" w:rsidRPr="00DC318A" w:rsidTr="004E447A">
        <w:tc>
          <w:tcPr>
            <w:tcW w:w="8789" w:type="dxa"/>
          </w:tcPr>
          <w:p w:rsidR="002D4A3B" w:rsidRPr="00DC318A" w:rsidRDefault="002D4A3B"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rPr>
              <w:t>Нормативны</w:t>
            </w:r>
            <w:r w:rsidR="00A20003">
              <w:rPr>
                <w:rFonts w:ascii="Times New Roman" w:hAnsi="Times New Roman" w:cs="Times New Roman"/>
                <w:sz w:val="28"/>
                <w:szCs w:val="28"/>
              </w:rPr>
              <w:t>е ссылки ……………………………………………………</w:t>
            </w:r>
            <w:r w:rsidR="004E447A">
              <w:rPr>
                <w:rFonts w:ascii="Times New Roman" w:hAnsi="Times New Roman" w:cs="Times New Roman"/>
                <w:sz w:val="28"/>
                <w:szCs w:val="28"/>
              </w:rPr>
              <w:t>…</w:t>
            </w:r>
          </w:p>
        </w:tc>
        <w:tc>
          <w:tcPr>
            <w:tcW w:w="562" w:type="dxa"/>
          </w:tcPr>
          <w:p w:rsidR="002D4A3B" w:rsidRPr="00DC318A" w:rsidRDefault="002D4A3B" w:rsidP="00001A17">
            <w:pPr>
              <w:tabs>
                <w:tab w:val="left" w:pos="709"/>
              </w:tabs>
              <w:jc w:val="center"/>
              <w:rPr>
                <w:rFonts w:ascii="Times New Roman" w:hAnsi="Times New Roman" w:cs="Times New Roman"/>
                <w:sz w:val="28"/>
                <w:szCs w:val="28"/>
              </w:rPr>
            </w:pPr>
            <w:r w:rsidRPr="00DC318A">
              <w:rPr>
                <w:rFonts w:ascii="Times New Roman" w:hAnsi="Times New Roman" w:cs="Times New Roman"/>
                <w:sz w:val="28"/>
                <w:szCs w:val="28"/>
              </w:rPr>
              <w:t>3</w:t>
            </w:r>
          </w:p>
        </w:tc>
      </w:tr>
      <w:tr w:rsidR="002D4A3B" w:rsidRPr="00DC318A" w:rsidTr="004E447A">
        <w:tc>
          <w:tcPr>
            <w:tcW w:w="8789" w:type="dxa"/>
          </w:tcPr>
          <w:p w:rsidR="002D4A3B" w:rsidRPr="00700421" w:rsidRDefault="002D4A3B" w:rsidP="00700421">
            <w:pPr>
              <w:tabs>
                <w:tab w:val="left" w:pos="709"/>
              </w:tabs>
              <w:rPr>
                <w:rFonts w:ascii="Times New Roman" w:hAnsi="Times New Roman" w:cs="Times New Roman"/>
                <w:sz w:val="28"/>
                <w:szCs w:val="28"/>
                <w:lang w:val="en-US"/>
              </w:rPr>
            </w:pPr>
            <w:r w:rsidRPr="00DC318A">
              <w:rPr>
                <w:rFonts w:ascii="Times New Roman" w:hAnsi="Times New Roman" w:cs="Times New Roman"/>
                <w:sz w:val="28"/>
                <w:szCs w:val="28"/>
              </w:rPr>
              <w:t>Обозначен</w:t>
            </w:r>
            <w:r w:rsidR="00A20003">
              <w:rPr>
                <w:rFonts w:ascii="Times New Roman" w:hAnsi="Times New Roman" w:cs="Times New Roman"/>
                <w:sz w:val="28"/>
                <w:szCs w:val="28"/>
              </w:rPr>
              <w:t>ия и сокращения ……………………………</w:t>
            </w:r>
            <w:r w:rsidR="004E447A">
              <w:rPr>
                <w:rFonts w:ascii="Times New Roman" w:hAnsi="Times New Roman" w:cs="Times New Roman"/>
                <w:sz w:val="28"/>
                <w:szCs w:val="28"/>
              </w:rPr>
              <w:t>…</w:t>
            </w:r>
            <w:r w:rsidR="00700421">
              <w:rPr>
                <w:rFonts w:ascii="Times New Roman" w:hAnsi="Times New Roman" w:cs="Times New Roman"/>
                <w:sz w:val="28"/>
                <w:szCs w:val="28"/>
              </w:rPr>
              <w:t>……………….</w:t>
            </w:r>
          </w:p>
        </w:tc>
        <w:tc>
          <w:tcPr>
            <w:tcW w:w="562" w:type="dxa"/>
          </w:tcPr>
          <w:p w:rsidR="002D4A3B" w:rsidRPr="00DC318A" w:rsidRDefault="002D4A3B" w:rsidP="00001A17">
            <w:pPr>
              <w:tabs>
                <w:tab w:val="left" w:pos="709"/>
              </w:tabs>
              <w:jc w:val="center"/>
              <w:rPr>
                <w:rFonts w:ascii="Times New Roman" w:hAnsi="Times New Roman" w:cs="Times New Roman"/>
                <w:sz w:val="28"/>
                <w:szCs w:val="28"/>
              </w:rPr>
            </w:pPr>
            <w:r w:rsidRPr="00DC318A">
              <w:rPr>
                <w:rFonts w:ascii="Times New Roman" w:hAnsi="Times New Roman" w:cs="Times New Roman"/>
                <w:sz w:val="28"/>
                <w:szCs w:val="28"/>
              </w:rPr>
              <w:t>4</w:t>
            </w:r>
          </w:p>
        </w:tc>
      </w:tr>
      <w:tr w:rsidR="002D4A3B" w:rsidRPr="00DC318A" w:rsidTr="004E447A">
        <w:tc>
          <w:tcPr>
            <w:tcW w:w="8789" w:type="dxa"/>
          </w:tcPr>
          <w:p w:rsidR="002D4A3B" w:rsidRPr="00DC318A" w:rsidRDefault="002D4A3B"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rPr>
              <w:t>Введение</w:t>
            </w:r>
            <w:r w:rsidR="00A20003">
              <w:rPr>
                <w:rFonts w:ascii="Times New Roman" w:hAnsi="Times New Roman" w:cs="Times New Roman"/>
                <w:sz w:val="28"/>
                <w:szCs w:val="28"/>
              </w:rPr>
              <w:t xml:space="preserve"> …………………………………………………………………</w:t>
            </w:r>
            <w:r w:rsidR="004E447A">
              <w:rPr>
                <w:rFonts w:ascii="Times New Roman" w:hAnsi="Times New Roman" w:cs="Times New Roman"/>
                <w:sz w:val="28"/>
                <w:szCs w:val="28"/>
              </w:rPr>
              <w:t>…</w:t>
            </w:r>
            <w:r w:rsidRPr="00DC318A">
              <w:rPr>
                <w:rFonts w:ascii="Times New Roman" w:hAnsi="Times New Roman" w:cs="Times New Roman"/>
                <w:sz w:val="28"/>
                <w:szCs w:val="28"/>
              </w:rPr>
              <w:t xml:space="preserve"> </w:t>
            </w:r>
          </w:p>
        </w:tc>
        <w:tc>
          <w:tcPr>
            <w:tcW w:w="562" w:type="dxa"/>
          </w:tcPr>
          <w:p w:rsidR="002D4A3B" w:rsidRPr="00DC318A" w:rsidRDefault="002D4A3B" w:rsidP="00001A17">
            <w:pPr>
              <w:tabs>
                <w:tab w:val="left" w:pos="709"/>
              </w:tabs>
              <w:jc w:val="center"/>
              <w:rPr>
                <w:rFonts w:ascii="Times New Roman" w:hAnsi="Times New Roman" w:cs="Times New Roman"/>
                <w:sz w:val="28"/>
                <w:szCs w:val="28"/>
              </w:rPr>
            </w:pPr>
            <w:r w:rsidRPr="00DC318A">
              <w:rPr>
                <w:rFonts w:ascii="Times New Roman" w:hAnsi="Times New Roman" w:cs="Times New Roman"/>
                <w:sz w:val="28"/>
                <w:szCs w:val="28"/>
              </w:rPr>
              <w:t>5</w:t>
            </w:r>
          </w:p>
        </w:tc>
      </w:tr>
      <w:tr w:rsidR="002D4A3B" w:rsidRPr="00DC318A" w:rsidTr="004E447A">
        <w:tc>
          <w:tcPr>
            <w:tcW w:w="8789" w:type="dxa"/>
          </w:tcPr>
          <w:p w:rsidR="002D4A3B" w:rsidRPr="00DC318A" w:rsidRDefault="002D4A3B" w:rsidP="003F677D">
            <w:pPr>
              <w:tabs>
                <w:tab w:val="left" w:pos="709"/>
              </w:tabs>
              <w:rPr>
                <w:rFonts w:ascii="Times New Roman" w:hAnsi="Times New Roman" w:cs="Times New Roman"/>
                <w:sz w:val="28"/>
                <w:szCs w:val="28"/>
              </w:rPr>
            </w:pPr>
            <w:r w:rsidRPr="00DC318A">
              <w:rPr>
                <w:rFonts w:ascii="Times New Roman" w:hAnsi="Times New Roman" w:cs="Times New Roman"/>
                <w:color w:val="000000"/>
                <w:sz w:val="28"/>
                <w:szCs w:val="28"/>
              </w:rPr>
              <w:t>ГЛАВА 1 Обзор л</w:t>
            </w:r>
            <w:r w:rsidR="00A20003">
              <w:rPr>
                <w:rFonts w:ascii="Times New Roman" w:hAnsi="Times New Roman" w:cs="Times New Roman"/>
                <w:color w:val="000000"/>
                <w:sz w:val="28"/>
                <w:szCs w:val="28"/>
              </w:rPr>
              <w:t>итературы ……………………………………………</w:t>
            </w:r>
            <w:r w:rsidR="004E447A">
              <w:rPr>
                <w:rFonts w:ascii="Times New Roman" w:hAnsi="Times New Roman" w:cs="Times New Roman"/>
                <w:color w:val="000000"/>
                <w:sz w:val="28"/>
                <w:szCs w:val="28"/>
              </w:rPr>
              <w:t>...</w:t>
            </w:r>
          </w:p>
        </w:tc>
        <w:tc>
          <w:tcPr>
            <w:tcW w:w="562" w:type="dxa"/>
          </w:tcPr>
          <w:p w:rsidR="002D4A3B" w:rsidRPr="00700421" w:rsidRDefault="00C70A78" w:rsidP="00CD6955">
            <w:pPr>
              <w:tabs>
                <w:tab w:val="left" w:pos="709"/>
              </w:tabs>
              <w:jc w:val="center"/>
              <w:rPr>
                <w:rFonts w:ascii="Times New Roman" w:hAnsi="Times New Roman" w:cs="Times New Roman"/>
                <w:sz w:val="28"/>
                <w:szCs w:val="28"/>
              </w:rPr>
            </w:pPr>
            <w:r w:rsidRPr="00DC318A">
              <w:rPr>
                <w:rFonts w:ascii="Times New Roman" w:hAnsi="Times New Roman" w:cs="Times New Roman"/>
                <w:sz w:val="28"/>
                <w:szCs w:val="28"/>
              </w:rPr>
              <w:t>1</w:t>
            </w:r>
            <w:r w:rsidR="00CD6955" w:rsidRPr="00700421">
              <w:rPr>
                <w:rFonts w:ascii="Times New Roman" w:hAnsi="Times New Roman" w:cs="Times New Roman"/>
                <w:sz w:val="28"/>
                <w:szCs w:val="28"/>
              </w:rPr>
              <w:t>1</w:t>
            </w:r>
          </w:p>
        </w:tc>
      </w:tr>
      <w:tr w:rsidR="002D4A3B" w:rsidRPr="00DC318A" w:rsidTr="004E447A">
        <w:tc>
          <w:tcPr>
            <w:tcW w:w="8789" w:type="dxa"/>
          </w:tcPr>
          <w:p w:rsidR="002D4A3B" w:rsidRPr="00DC318A" w:rsidRDefault="002D4A3B" w:rsidP="003F677D">
            <w:pPr>
              <w:tabs>
                <w:tab w:val="left" w:pos="709"/>
              </w:tabs>
              <w:rPr>
                <w:rFonts w:ascii="Times New Roman" w:hAnsi="Times New Roman" w:cs="Times New Roman"/>
                <w:sz w:val="28"/>
                <w:szCs w:val="28"/>
              </w:rPr>
            </w:pPr>
            <w:r w:rsidRPr="00DC318A">
              <w:rPr>
                <w:rFonts w:ascii="Times New Roman" w:hAnsi="Times New Roman" w:cs="Times New Roman"/>
                <w:color w:val="000000"/>
                <w:sz w:val="28"/>
                <w:szCs w:val="28"/>
              </w:rPr>
              <w:t xml:space="preserve">1.1 </w:t>
            </w:r>
            <w:r w:rsidR="00EC14E0" w:rsidRPr="00DC318A">
              <w:rPr>
                <w:rFonts w:ascii="Times New Roman" w:hAnsi="Times New Roman" w:cs="Times New Roman"/>
                <w:sz w:val="28"/>
                <w:szCs w:val="28"/>
              </w:rPr>
              <w:t xml:space="preserve">Современный взгляд на концепцию костной инфекции </w:t>
            </w:r>
            <w:r w:rsidR="00A20003">
              <w:rPr>
                <w:rFonts w:ascii="Times New Roman" w:hAnsi="Times New Roman" w:cs="Times New Roman"/>
                <w:color w:val="000000"/>
                <w:sz w:val="28"/>
                <w:szCs w:val="28"/>
              </w:rPr>
              <w:t>…………</w:t>
            </w:r>
            <w:r w:rsidR="004E447A">
              <w:rPr>
                <w:rFonts w:ascii="Times New Roman" w:hAnsi="Times New Roman" w:cs="Times New Roman"/>
                <w:color w:val="000000"/>
                <w:sz w:val="28"/>
                <w:szCs w:val="28"/>
              </w:rPr>
              <w:t>…</w:t>
            </w:r>
          </w:p>
        </w:tc>
        <w:tc>
          <w:tcPr>
            <w:tcW w:w="562" w:type="dxa"/>
          </w:tcPr>
          <w:p w:rsidR="002D4A3B" w:rsidRPr="00CD6955" w:rsidRDefault="00C70A78" w:rsidP="00CD6955">
            <w:pPr>
              <w:tabs>
                <w:tab w:val="left" w:pos="709"/>
              </w:tabs>
              <w:jc w:val="center"/>
              <w:rPr>
                <w:rFonts w:ascii="Times New Roman" w:hAnsi="Times New Roman" w:cs="Times New Roman"/>
                <w:sz w:val="28"/>
                <w:szCs w:val="28"/>
                <w:lang w:val="en-US"/>
              </w:rPr>
            </w:pPr>
            <w:r w:rsidRPr="00DC318A">
              <w:rPr>
                <w:rFonts w:ascii="Times New Roman" w:hAnsi="Times New Roman" w:cs="Times New Roman"/>
                <w:sz w:val="28"/>
                <w:szCs w:val="28"/>
              </w:rPr>
              <w:t>1</w:t>
            </w:r>
            <w:r w:rsidR="00CD6955">
              <w:rPr>
                <w:rFonts w:ascii="Times New Roman" w:hAnsi="Times New Roman" w:cs="Times New Roman"/>
                <w:sz w:val="28"/>
                <w:szCs w:val="28"/>
                <w:lang w:val="en-US"/>
              </w:rPr>
              <w:t>1</w:t>
            </w:r>
          </w:p>
        </w:tc>
      </w:tr>
      <w:tr w:rsidR="002D4A3B" w:rsidRPr="00DC318A" w:rsidTr="004E447A">
        <w:tc>
          <w:tcPr>
            <w:tcW w:w="8789" w:type="dxa"/>
          </w:tcPr>
          <w:p w:rsidR="002D4A3B" w:rsidRPr="00DC318A" w:rsidRDefault="00A75853"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rPr>
              <w:t xml:space="preserve">1.2 </w:t>
            </w:r>
            <w:r w:rsidR="00EC14E0">
              <w:rPr>
                <w:rFonts w:ascii="Times New Roman" w:hAnsi="Times New Roman" w:cs="Times New Roman"/>
                <w:sz w:val="28"/>
                <w:szCs w:val="28"/>
              </w:rPr>
              <w:t xml:space="preserve">Диагностика хронического остеомиелита </w:t>
            </w:r>
            <w:r w:rsidR="00C70A78" w:rsidRPr="00DC318A">
              <w:rPr>
                <w:rFonts w:ascii="Times New Roman" w:hAnsi="Times New Roman" w:cs="Times New Roman"/>
                <w:sz w:val="28"/>
                <w:szCs w:val="28"/>
              </w:rPr>
              <w:t>……..</w:t>
            </w:r>
            <w:r w:rsidRPr="00DC318A">
              <w:rPr>
                <w:rFonts w:ascii="Times New Roman" w:hAnsi="Times New Roman" w:cs="Times New Roman"/>
                <w:sz w:val="28"/>
                <w:szCs w:val="28"/>
              </w:rPr>
              <w:t>…………..</w:t>
            </w:r>
            <w:r w:rsidR="003B57EE" w:rsidRPr="00DC318A">
              <w:rPr>
                <w:rFonts w:ascii="Times New Roman" w:hAnsi="Times New Roman" w:cs="Times New Roman"/>
                <w:sz w:val="28"/>
                <w:szCs w:val="28"/>
              </w:rPr>
              <w:t>.</w:t>
            </w:r>
            <w:r w:rsidR="00A20003">
              <w:rPr>
                <w:rFonts w:ascii="Times New Roman" w:hAnsi="Times New Roman" w:cs="Times New Roman"/>
                <w:sz w:val="28"/>
                <w:szCs w:val="28"/>
              </w:rPr>
              <w:t>..............</w:t>
            </w:r>
          </w:p>
        </w:tc>
        <w:tc>
          <w:tcPr>
            <w:tcW w:w="562" w:type="dxa"/>
          </w:tcPr>
          <w:p w:rsidR="002D4A3B" w:rsidRPr="00CD6955" w:rsidRDefault="00A75853" w:rsidP="00CD6955">
            <w:pPr>
              <w:tabs>
                <w:tab w:val="left" w:pos="709"/>
              </w:tabs>
              <w:jc w:val="center"/>
              <w:rPr>
                <w:rFonts w:ascii="Times New Roman" w:hAnsi="Times New Roman" w:cs="Times New Roman"/>
                <w:sz w:val="28"/>
                <w:szCs w:val="28"/>
                <w:lang w:val="en-US"/>
              </w:rPr>
            </w:pPr>
            <w:r w:rsidRPr="00DC318A">
              <w:rPr>
                <w:rFonts w:ascii="Times New Roman" w:hAnsi="Times New Roman" w:cs="Times New Roman"/>
                <w:sz w:val="28"/>
                <w:szCs w:val="28"/>
              </w:rPr>
              <w:t>1</w:t>
            </w:r>
            <w:r w:rsidR="00CD6955">
              <w:rPr>
                <w:rFonts w:ascii="Times New Roman" w:hAnsi="Times New Roman" w:cs="Times New Roman"/>
                <w:sz w:val="28"/>
                <w:szCs w:val="28"/>
                <w:lang w:val="en-US"/>
              </w:rPr>
              <w:t>3</w:t>
            </w:r>
          </w:p>
        </w:tc>
      </w:tr>
      <w:tr w:rsidR="002D4A3B" w:rsidRPr="00DC318A" w:rsidTr="004E447A">
        <w:tc>
          <w:tcPr>
            <w:tcW w:w="8789" w:type="dxa"/>
          </w:tcPr>
          <w:p w:rsidR="002D4A3B" w:rsidRPr="00DC318A" w:rsidRDefault="00D05357" w:rsidP="004E447A">
            <w:pPr>
              <w:tabs>
                <w:tab w:val="left" w:pos="709"/>
              </w:tabs>
              <w:rPr>
                <w:rFonts w:ascii="Times New Roman" w:hAnsi="Times New Roman" w:cs="Times New Roman"/>
                <w:sz w:val="28"/>
                <w:szCs w:val="28"/>
              </w:rPr>
            </w:pPr>
            <w:r w:rsidRPr="00DC318A">
              <w:rPr>
                <w:rFonts w:ascii="Times New Roman" w:hAnsi="Times New Roman" w:cs="Times New Roman"/>
                <w:sz w:val="28"/>
                <w:szCs w:val="28"/>
              </w:rPr>
              <w:t>1.</w:t>
            </w:r>
            <w:r w:rsidR="00EC14E0">
              <w:rPr>
                <w:rFonts w:ascii="Times New Roman" w:hAnsi="Times New Roman" w:cs="Times New Roman"/>
                <w:sz w:val="28"/>
                <w:szCs w:val="28"/>
              </w:rPr>
              <w:t>2.1</w:t>
            </w:r>
            <w:r w:rsidRPr="00DC318A">
              <w:rPr>
                <w:rFonts w:ascii="Times New Roman" w:hAnsi="Times New Roman" w:cs="Times New Roman"/>
                <w:sz w:val="28"/>
                <w:szCs w:val="28"/>
              </w:rPr>
              <w:t xml:space="preserve"> </w:t>
            </w:r>
            <w:r w:rsidR="00EC14E0">
              <w:rPr>
                <w:rFonts w:ascii="Times New Roman" w:hAnsi="Times New Roman" w:cs="Times New Roman"/>
                <w:sz w:val="28"/>
                <w:szCs w:val="28"/>
              </w:rPr>
              <w:t>Визуальная диагностика хронического остеомиелита</w:t>
            </w:r>
            <w:r w:rsidR="00C70A78" w:rsidRPr="00DC318A">
              <w:rPr>
                <w:rFonts w:ascii="Times New Roman" w:hAnsi="Times New Roman" w:cs="Times New Roman"/>
                <w:sz w:val="28"/>
                <w:szCs w:val="28"/>
              </w:rPr>
              <w:t xml:space="preserve"> ..</w:t>
            </w:r>
            <w:r w:rsidRPr="00DC318A">
              <w:rPr>
                <w:rFonts w:ascii="Times New Roman" w:hAnsi="Times New Roman" w:cs="Times New Roman"/>
                <w:sz w:val="28"/>
                <w:szCs w:val="28"/>
              </w:rPr>
              <w:t>.</w:t>
            </w:r>
            <w:r w:rsidR="00EC14E0">
              <w:rPr>
                <w:rFonts w:ascii="Times New Roman" w:hAnsi="Times New Roman" w:cs="Times New Roman"/>
                <w:sz w:val="28"/>
                <w:szCs w:val="28"/>
              </w:rPr>
              <w:t>..............</w:t>
            </w:r>
            <w:r w:rsidR="00A20003">
              <w:rPr>
                <w:rFonts w:ascii="Times New Roman" w:hAnsi="Times New Roman" w:cs="Times New Roman"/>
                <w:sz w:val="28"/>
                <w:szCs w:val="28"/>
              </w:rPr>
              <w:t>...</w:t>
            </w:r>
          </w:p>
        </w:tc>
        <w:tc>
          <w:tcPr>
            <w:tcW w:w="562" w:type="dxa"/>
          </w:tcPr>
          <w:p w:rsidR="002D4A3B" w:rsidRPr="00CD6955" w:rsidRDefault="00D05357" w:rsidP="00CD6955">
            <w:pPr>
              <w:tabs>
                <w:tab w:val="left" w:pos="709"/>
              </w:tabs>
              <w:jc w:val="center"/>
              <w:rPr>
                <w:rFonts w:ascii="Times New Roman" w:hAnsi="Times New Roman" w:cs="Times New Roman"/>
                <w:sz w:val="28"/>
                <w:szCs w:val="28"/>
                <w:lang w:val="en-US"/>
              </w:rPr>
            </w:pPr>
            <w:r w:rsidRPr="00DC318A">
              <w:rPr>
                <w:rFonts w:ascii="Times New Roman" w:hAnsi="Times New Roman" w:cs="Times New Roman"/>
                <w:sz w:val="28"/>
                <w:szCs w:val="28"/>
              </w:rPr>
              <w:t>1</w:t>
            </w:r>
            <w:r w:rsidR="00CD6955">
              <w:rPr>
                <w:rFonts w:ascii="Times New Roman" w:hAnsi="Times New Roman" w:cs="Times New Roman"/>
                <w:sz w:val="28"/>
                <w:szCs w:val="28"/>
                <w:lang w:val="en-US"/>
              </w:rPr>
              <w:t>3</w:t>
            </w:r>
          </w:p>
        </w:tc>
      </w:tr>
      <w:tr w:rsidR="002D4A3B" w:rsidRPr="00DC318A" w:rsidTr="004E447A">
        <w:tc>
          <w:tcPr>
            <w:tcW w:w="8789" w:type="dxa"/>
          </w:tcPr>
          <w:p w:rsidR="002D4A3B" w:rsidRPr="00DC318A" w:rsidRDefault="00D05357"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rPr>
              <w:t>1.</w:t>
            </w:r>
            <w:r w:rsidR="00EC14E0">
              <w:rPr>
                <w:rFonts w:ascii="Times New Roman" w:hAnsi="Times New Roman" w:cs="Times New Roman"/>
                <w:sz w:val="28"/>
                <w:szCs w:val="28"/>
              </w:rPr>
              <w:t>2.2</w:t>
            </w:r>
            <w:r w:rsidRPr="00DC318A">
              <w:rPr>
                <w:rFonts w:ascii="Times New Roman" w:hAnsi="Times New Roman" w:cs="Times New Roman"/>
                <w:sz w:val="28"/>
                <w:szCs w:val="28"/>
              </w:rPr>
              <w:t xml:space="preserve"> </w:t>
            </w:r>
            <w:r w:rsidR="00EC14E0">
              <w:rPr>
                <w:rFonts w:ascii="Times New Roman" w:hAnsi="Times New Roman" w:cs="Times New Roman"/>
                <w:sz w:val="28"/>
                <w:szCs w:val="28"/>
              </w:rPr>
              <w:t>Морфология костной ткани при хроническом остеомиелите</w:t>
            </w:r>
            <w:r w:rsidR="00C70A78" w:rsidRPr="00DC318A">
              <w:rPr>
                <w:rFonts w:ascii="Times New Roman" w:hAnsi="Times New Roman" w:cs="Times New Roman"/>
                <w:sz w:val="28"/>
                <w:szCs w:val="28"/>
              </w:rPr>
              <w:t xml:space="preserve"> </w:t>
            </w:r>
            <w:r w:rsidRPr="00DC318A">
              <w:rPr>
                <w:rFonts w:ascii="Times New Roman" w:hAnsi="Times New Roman" w:cs="Times New Roman"/>
                <w:sz w:val="28"/>
                <w:szCs w:val="28"/>
              </w:rPr>
              <w:t>……</w:t>
            </w:r>
          </w:p>
        </w:tc>
        <w:tc>
          <w:tcPr>
            <w:tcW w:w="562" w:type="dxa"/>
          </w:tcPr>
          <w:p w:rsidR="002D4A3B" w:rsidRPr="00CD6955" w:rsidRDefault="00D709F3" w:rsidP="00CD6955">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1</w:t>
            </w:r>
            <w:r w:rsidR="00CD6955">
              <w:rPr>
                <w:rFonts w:ascii="Times New Roman" w:hAnsi="Times New Roman" w:cs="Times New Roman"/>
                <w:sz w:val="28"/>
                <w:szCs w:val="28"/>
                <w:lang w:val="en-US"/>
              </w:rPr>
              <w:t>5</w:t>
            </w:r>
          </w:p>
        </w:tc>
      </w:tr>
      <w:tr w:rsidR="007F5C81" w:rsidRPr="00DC318A" w:rsidTr="004E447A">
        <w:tc>
          <w:tcPr>
            <w:tcW w:w="8789" w:type="dxa"/>
          </w:tcPr>
          <w:p w:rsidR="007F5C81" w:rsidRPr="00DC318A" w:rsidRDefault="007F5C81" w:rsidP="00700421">
            <w:pPr>
              <w:tabs>
                <w:tab w:val="left" w:pos="709"/>
              </w:tabs>
              <w:rPr>
                <w:rFonts w:ascii="Times New Roman" w:hAnsi="Times New Roman" w:cs="Times New Roman"/>
                <w:sz w:val="28"/>
                <w:szCs w:val="28"/>
              </w:rPr>
            </w:pPr>
            <w:r w:rsidRPr="00DC318A">
              <w:rPr>
                <w:rFonts w:ascii="Times New Roman" w:hAnsi="Times New Roman" w:cs="Times New Roman"/>
                <w:sz w:val="28"/>
                <w:szCs w:val="28"/>
              </w:rPr>
              <w:t>1.</w:t>
            </w:r>
            <w:r w:rsidR="00EC14E0">
              <w:rPr>
                <w:rFonts w:ascii="Times New Roman" w:hAnsi="Times New Roman" w:cs="Times New Roman"/>
                <w:sz w:val="28"/>
                <w:szCs w:val="28"/>
              </w:rPr>
              <w:t>3</w:t>
            </w:r>
            <w:r w:rsidRPr="00DC318A">
              <w:rPr>
                <w:rFonts w:ascii="Times New Roman" w:hAnsi="Times New Roman" w:cs="Times New Roman"/>
                <w:sz w:val="28"/>
                <w:szCs w:val="28"/>
              </w:rPr>
              <w:t xml:space="preserve"> </w:t>
            </w:r>
            <w:r w:rsidR="00C70A78" w:rsidRPr="00DC318A">
              <w:rPr>
                <w:rFonts w:ascii="Times New Roman" w:hAnsi="Times New Roman" w:cs="Times New Roman"/>
                <w:sz w:val="28"/>
                <w:szCs w:val="28"/>
              </w:rPr>
              <w:t xml:space="preserve">Классификация остеомиелита </w:t>
            </w:r>
            <w:r w:rsidR="00A20003">
              <w:rPr>
                <w:rFonts w:ascii="Times New Roman" w:hAnsi="Times New Roman" w:cs="Times New Roman"/>
                <w:sz w:val="28"/>
                <w:szCs w:val="28"/>
              </w:rPr>
              <w:t>……………</w:t>
            </w:r>
            <w:r w:rsidR="00700421">
              <w:rPr>
                <w:rFonts w:ascii="Times New Roman" w:hAnsi="Times New Roman" w:cs="Times New Roman"/>
                <w:sz w:val="28"/>
                <w:szCs w:val="28"/>
              </w:rPr>
              <w:t>…………………………..</w:t>
            </w:r>
          </w:p>
        </w:tc>
        <w:tc>
          <w:tcPr>
            <w:tcW w:w="562" w:type="dxa"/>
          </w:tcPr>
          <w:p w:rsidR="007F5C81" w:rsidRPr="00CD6955" w:rsidRDefault="00D709F3" w:rsidP="00CD6955">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1</w:t>
            </w:r>
            <w:r w:rsidR="00CD6955">
              <w:rPr>
                <w:rFonts w:ascii="Times New Roman" w:hAnsi="Times New Roman" w:cs="Times New Roman"/>
                <w:sz w:val="28"/>
                <w:szCs w:val="28"/>
                <w:lang w:val="en-US"/>
              </w:rPr>
              <w:t>6</w:t>
            </w:r>
          </w:p>
        </w:tc>
      </w:tr>
      <w:tr w:rsidR="00EC14E0" w:rsidRPr="00DC318A" w:rsidTr="004E447A">
        <w:tc>
          <w:tcPr>
            <w:tcW w:w="8789" w:type="dxa"/>
          </w:tcPr>
          <w:p w:rsidR="00EC14E0" w:rsidRPr="00DC318A" w:rsidRDefault="00EC14E0" w:rsidP="003F677D">
            <w:pPr>
              <w:tabs>
                <w:tab w:val="left" w:pos="709"/>
              </w:tabs>
              <w:rPr>
                <w:rFonts w:ascii="Times New Roman" w:hAnsi="Times New Roman" w:cs="Times New Roman"/>
                <w:sz w:val="28"/>
                <w:szCs w:val="28"/>
              </w:rPr>
            </w:pPr>
            <w:r>
              <w:rPr>
                <w:rFonts w:ascii="Times New Roman" w:hAnsi="Times New Roman" w:cs="Times New Roman"/>
                <w:sz w:val="28"/>
                <w:szCs w:val="28"/>
              </w:rPr>
              <w:t xml:space="preserve">1.4 </w:t>
            </w:r>
            <w:r w:rsidR="00F96512">
              <w:rPr>
                <w:rFonts w:ascii="Times New Roman" w:hAnsi="Times New Roman" w:cs="Times New Roman"/>
                <w:sz w:val="28"/>
                <w:szCs w:val="28"/>
              </w:rPr>
              <w:t>Хирургические и консервативные методы лечения хронического остеомие</w:t>
            </w:r>
            <w:r w:rsidR="00A20003">
              <w:rPr>
                <w:rFonts w:ascii="Times New Roman" w:hAnsi="Times New Roman" w:cs="Times New Roman"/>
                <w:sz w:val="28"/>
                <w:szCs w:val="28"/>
              </w:rPr>
              <w:t>лита ………………………………………………………………</w:t>
            </w:r>
          </w:p>
        </w:tc>
        <w:tc>
          <w:tcPr>
            <w:tcW w:w="562" w:type="dxa"/>
          </w:tcPr>
          <w:p w:rsidR="00D709F3" w:rsidRDefault="00D709F3" w:rsidP="00001A17">
            <w:pPr>
              <w:tabs>
                <w:tab w:val="left" w:pos="709"/>
              </w:tabs>
              <w:jc w:val="center"/>
              <w:rPr>
                <w:rFonts w:ascii="Times New Roman" w:hAnsi="Times New Roman" w:cs="Times New Roman"/>
                <w:sz w:val="28"/>
                <w:szCs w:val="28"/>
              </w:rPr>
            </w:pPr>
          </w:p>
          <w:p w:rsidR="00EC14E0" w:rsidRPr="00CD6955" w:rsidRDefault="00D709F3" w:rsidP="00CD6955">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1</w:t>
            </w:r>
            <w:r w:rsidR="00CD6955">
              <w:rPr>
                <w:rFonts w:ascii="Times New Roman" w:hAnsi="Times New Roman" w:cs="Times New Roman"/>
                <w:sz w:val="28"/>
                <w:szCs w:val="28"/>
                <w:lang w:val="en-US"/>
              </w:rPr>
              <w:t>8</w:t>
            </w:r>
          </w:p>
        </w:tc>
      </w:tr>
      <w:tr w:rsidR="00A33E09" w:rsidRPr="00DC318A" w:rsidTr="004E447A">
        <w:tc>
          <w:tcPr>
            <w:tcW w:w="8789" w:type="dxa"/>
          </w:tcPr>
          <w:p w:rsidR="00A33E09" w:rsidRPr="00DC318A" w:rsidRDefault="00C70A78" w:rsidP="003F677D">
            <w:pPr>
              <w:pStyle w:val="00Body"/>
              <w:tabs>
                <w:tab w:val="left" w:pos="709"/>
              </w:tabs>
              <w:ind w:firstLine="0"/>
              <w:jc w:val="left"/>
              <w:rPr>
                <w:rFonts w:cs="Times New Roman"/>
                <w:sz w:val="28"/>
                <w:szCs w:val="28"/>
                <w:lang w:val="ru-RU"/>
              </w:rPr>
            </w:pPr>
            <w:r w:rsidRPr="00DC318A">
              <w:rPr>
                <w:rFonts w:cs="Times New Roman"/>
                <w:bCs/>
                <w:sz w:val="28"/>
                <w:szCs w:val="28"/>
                <w:lang w:val="ru-RU"/>
              </w:rPr>
              <w:t>ГЛАВА 2 МАТЕРИАЛЫ И МЕТОДЫ ИССЛЕДОВАНИЯ</w:t>
            </w:r>
            <w:r w:rsidR="00A20003">
              <w:rPr>
                <w:rFonts w:cs="Times New Roman"/>
                <w:bCs/>
                <w:sz w:val="28"/>
                <w:szCs w:val="28"/>
                <w:lang w:val="ru-RU"/>
              </w:rPr>
              <w:t xml:space="preserve"> ……………</w:t>
            </w:r>
          </w:p>
        </w:tc>
        <w:tc>
          <w:tcPr>
            <w:tcW w:w="562" w:type="dxa"/>
          </w:tcPr>
          <w:p w:rsidR="00A33E09" w:rsidRPr="00674848" w:rsidRDefault="00D709F3" w:rsidP="00D32902">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2</w:t>
            </w:r>
            <w:r w:rsidR="00D32902">
              <w:rPr>
                <w:rFonts w:ascii="Times New Roman" w:hAnsi="Times New Roman" w:cs="Times New Roman"/>
                <w:sz w:val="28"/>
                <w:szCs w:val="28"/>
              </w:rPr>
              <w:t>2</w:t>
            </w:r>
          </w:p>
        </w:tc>
      </w:tr>
      <w:tr w:rsidR="00A33E09" w:rsidRPr="00DC318A" w:rsidTr="004E447A">
        <w:tc>
          <w:tcPr>
            <w:tcW w:w="8789" w:type="dxa"/>
          </w:tcPr>
          <w:p w:rsidR="00A33E09" w:rsidRPr="00DC318A" w:rsidRDefault="00C70A78"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lang w:eastAsia="ar-SA"/>
              </w:rPr>
              <w:t>2.1 Заготовка и импрегнация костного аллографта</w:t>
            </w:r>
            <w:r w:rsidR="00A20003">
              <w:rPr>
                <w:rFonts w:ascii="Times New Roman" w:hAnsi="Times New Roman" w:cs="Times New Roman"/>
                <w:sz w:val="28"/>
                <w:szCs w:val="28"/>
                <w:lang w:eastAsia="ar-SA"/>
              </w:rPr>
              <w:t xml:space="preserve"> ……………………</w:t>
            </w:r>
            <w:r w:rsidR="004E447A">
              <w:rPr>
                <w:rFonts w:ascii="Times New Roman" w:hAnsi="Times New Roman" w:cs="Times New Roman"/>
                <w:sz w:val="28"/>
                <w:szCs w:val="28"/>
                <w:lang w:eastAsia="ar-SA"/>
              </w:rPr>
              <w:t>.</w:t>
            </w:r>
          </w:p>
        </w:tc>
        <w:tc>
          <w:tcPr>
            <w:tcW w:w="562" w:type="dxa"/>
          </w:tcPr>
          <w:p w:rsidR="00A33E09" w:rsidRPr="00674848" w:rsidRDefault="00D709F3"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2</w:t>
            </w:r>
            <w:r w:rsidR="00DD6D1E">
              <w:rPr>
                <w:rFonts w:ascii="Times New Roman" w:hAnsi="Times New Roman" w:cs="Times New Roman"/>
                <w:sz w:val="28"/>
                <w:szCs w:val="28"/>
              </w:rPr>
              <w:t>4</w:t>
            </w:r>
          </w:p>
        </w:tc>
      </w:tr>
      <w:tr w:rsidR="00A33E09" w:rsidRPr="00DC318A" w:rsidTr="004E447A">
        <w:tc>
          <w:tcPr>
            <w:tcW w:w="8789" w:type="dxa"/>
          </w:tcPr>
          <w:p w:rsidR="00A33E09" w:rsidRPr="00DC318A" w:rsidRDefault="00C70A78" w:rsidP="003F677D">
            <w:pPr>
              <w:tabs>
                <w:tab w:val="left" w:pos="709"/>
              </w:tabs>
              <w:rPr>
                <w:rFonts w:ascii="Times New Roman" w:hAnsi="Times New Roman" w:cs="Times New Roman"/>
                <w:sz w:val="28"/>
                <w:szCs w:val="28"/>
              </w:rPr>
            </w:pPr>
            <w:r w:rsidRPr="00DC318A">
              <w:rPr>
                <w:rFonts w:ascii="Times New Roman" w:hAnsi="Times New Roman" w:cs="Times New Roman"/>
                <w:color w:val="000000" w:themeColor="text1"/>
                <w:sz w:val="28"/>
                <w:szCs w:val="28"/>
              </w:rPr>
              <w:t>2.2 Подготовка инокулята</w:t>
            </w:r>
            <w:r w:rsidR="004E447A">
              <w:rPr>
                <w:rFonts w:ascii="Times New Roman" w:hAnsi="Times New Roman" w:cs="Times New Roman"/>
                <w:color w:val="000000" w:themeColor="text1"/>
                <w:sz w:val="28"/>
                <w:szCs w:val="28"/>
              </w:rPr>
              <w:t xml:space="preserve"> ………………………………………………..</w:t>
            </w:r>
          </w:p>
        </w:tc>
        <w:tc>
          <w:tcPr>
            <w:tcW w:w="562" w:type="dxa"/>
          </w:tcPr>
          <w:p w:rsidR="00A33E09" w:rsidRPr="00DC318A" w:rsidRDefault="00D709F3" w:rsidP="00DD6D1E">
            <w:pPr>
              <w:tabs>
                <w:tab w:val="left" w:pos="709"/>
              </w:tabs>
              <w:jc w:val="center"/>
              <w:rPr>
                <w:rFonts w:ascii="Times New Roman" w:hAnsi="Times New Roman" w:cs="Times New Roman"/>
                <w:sz w:val="28"/>
                <w:szCs w:val="28"/>
              </w:rPr>
            </w:pPr>
            <w:r>
              <w:rPr>
                <w:rFonts w:ascii="Times New Roman" w:hAnsi="Times New Roman" w:cs="Times New Roman"/>
                <w:sz w:val="28"/>
                <w:szCs w:val="28"/>
              </w:rPr>
              <w:t>2</w:t>
            </w:r>
            <w:r w:rsidR="00DD6D1E">
              <w:rPr>
                <w:rFonts w:ascii="Times New Roman" w:hAnsi="Times New Roman" w:cs="Times New Roman"/>
                <w:sz w:val="28"/>
                <w:szCs w:val="28"/>
              </w:rPr>
              <w:t>6</w:t>
            </w:r>
          </w:p>
        </w:tc>
      </w:tr>
      <w:tr w:rsidR="00A33E09" w:rsidRPr="00DC318A" w:rsidTr="004E447A">
        <w:tc>
          <w:tcPr>
            <w:tcW w:w="8789" w:type="dxa"/>
          </w:tcPr>
          <w:p w:rsidR="00A33E09" w:rsidRPr="00DC318A" w:rsidRDefault="00C70A78" w:rsidP="00A20003">
            <w:pPr>
              <w:tabs>
                <w:tab w:val="left" w:pos="709"/>
              </w:tabs>
              <w:rPr>
                <w:rFonts w:ascii="Times New Roman" w:hAnsi="Times New Roman" w:cs="Times New Roman"/>
                <w:sz w:val="28"/>
                <w:szCs w:val="28"/>
              </w:rPr>
            </w:pPr>
            <w:r w:rsidRPr="00DC318A">
              <w:rPr>
                <w:rFonts w:ascii="Times New Roman" w:hAnsi="Times New Roman" w:cs="Times New Roman"/>
                <w:color w:val="000000" w:themeColor="text1"/>
                <w:sz w:val="28"/>
                <w:szCs w:val="28"/>
              </w:rPr>
              <w:t xml:space="preserve">2.3 </w:t>
            </w:r>
            <w:r w:rsidR="00806BB2" w:rsidRPr="00EE53CD">
              <w:rPr>
                <w:rFonts w:ascii="Times New Roman" w:hAnsi="Times New Roman" w:cs="Times New Roman"/>
                <w:color w:val="000000" w:themeColor="text1"/>
                <w:sz w:val="28"/>
                <w:szCs w:val="28"/>
              </w:rPr>
              <w:t xml:space="preserve">Создание модели хронического остеомиелита на </w:t>
            </w:r>
            <w:r w:rsidR="00A20003">
              <w:rPr>
                <w:rFonts w:ascii="Times New Roman" w:hAnsi="Times New Roman" w:cs="Times New Roman"/>
                <w:color w:val="000000" w:themeColor="text1"/>
                <w:sz w:val="28"/>
                <w:szCs w:val="28"/>
              </w:rPr>
              <w:t>э</w:t>
            </w:r>
            <w:r w:rsidR="00806BB2" w:rsidRPr="00EE53CD">
              <w:rPr>
                <w:rFonts w:ascii="Times New Roman" w:hAnsi="Times New Roman" w:cs="Times New Roman"/>
                <w:color w:val="000000" w:themeColor="text1"/>
                <w:sz w:val="28"/>
                <w:szCs w:val="28"/>
              </w:rPr>
              <w:t>кспериментальных животных</w:t>
            </w:r>
            <w:r w:rsidR="00A20003">
              <w:rPr>
                <w:rFonts w:ascii="Times New Roman" w:hAnsi="Times New Roman" w:cs="Times New Roman"/>
                <w:color w:val="000000" w:themeColor="text1"/>
                <w:sz w:val="28"/>
                <w:szCs w:val="28"/>
              </w:rPr>
              <w:t xml:space="preserve"> </w:t>
            </w:r>
            <w:r w:rsidR="00806BB2" w:rsidRPr="00DC318A">
              <w:rPr>
                <w:rFonts w:ascii="Times New Roman" w:hAnsi="Times New Roman" w:cs="Times New Roman"/>
                <w:color w:val="000000" w:themeColor="text1"/>
                <w:sz w:val="28"/>
                <w:szCs w:val="28"/>
              </w:rPr>
              <w:t xml:space="preserve"> </w:t>
            </w:r>
            <w:r w:rsidR="00A20003">
              <w:rPr>
                <w:rFonts w:ascii="Times New Roman" w:hAnsi="Times New Roman" w:cs="Times New Roman"/>
                <w:color w:val="000000" w:themeColor="text1"/>
                <w:sz w:val="28"/>
                <w:szCs w:val="28"/>
              </w:rPr>
              <w:t>…………………………………………</w:t>
            </w:r>
          </w:p>
        </w:tc>
        <w:tc>
          <w:tcPr>
            <w:tcW w:w="562" w:type="dxa"/>
          </w:tcPr>
          <w:p w:rsidR="00A20003" w:rsidRDefault="00A20003" w:rsidP="00001A17">
            <w:pPr>
              <w:tabs>
                <w:tab w:val="left" w:pos="709"/>
              </w:tabs>
              <w:jc w:val="center"/>
              <w:rPr>
                <w:rFonts w:ascii="Times New Roman" w:hAnsi="Times New Roman" w:cs="Times New Roman"/>
                <w:sz w:val="28"/>
                <w:szCs w:val="28"/>
              </w:rPr>
            </w:pPr>
          </w:p>
          <w:p w:rsidR="00A33E09" w:rsidRPr="00DC318A" w:rsidRDefault="00D709F3" w:rsidP="00DD6D1E">
            <w:pPr>
              <w:tabs>
                <w:tab w:val="left" w:pos="709"/>
              </w:tabs>
              <w:jc w:val="center"/>
              <w:rPr>
                <w:rFonts w:ascii="Times New Roman" w:hAnsi="Times New Roman" w:cs="Times New Roman"/>
                <w:sz w:val="28"/>
                <w:szCs w:val="28"/>
              </w:rPr>
            </w:pPr>
            <w:r>
              <w:rPr>
                <w:rFonts w:ascii="Times New Roman" w:hAnsi="Times New Roman" w:cs="Times New Roman"/>
                <w:sz w:val="28"/>
                <w:szCs w:val="28"/>
              </w:rPr>
              <w:t>2</w:t>
            </w:r>
            <w:r w:rsidR="00DD6D1E">
              <w:rPr>
                <w:rFonts w:ascii="Times New Roman" w:hAnsi="Times New Roman" w:cs="Times New Roman"/>
                <w:sz w:val="28"/>
                <w:szCs w:val="28"/>
              </w:rPr>
              <w:t>7</w:t>
            </w:r>
          </w:p>
        </w:tc>
      </w:tr>
      <w:tr w:rsidR="00A33E09" w:rsidRPr="00DC318A" w:rsidTr="004E447A">
        <w:tc>
          <w:tcPr>
            <w:tcW w:w="8789" w:type="dxa"/>
          </w:tcPr>
          <w:p w:rsidR="00A33E09" w:rsidRPr="00DC318A" w:rsidRDefault="00C70A78" w:rsidP="004E447A">
            <w:pPr>
              <w:tabs>
                <w:tab w:val="left" w:pos="709"/>
              </w:tabs>
              <w:rPr>
                <w:rFonts w:ascii="Times New Roman" w:hAnsi="Times New Roman" w:cs="Times New Roman"/>
                <w:sz w:val="28"/>
                <w:szCs w:val="28"/>
              </w:rPr>
            </w:pPr>
            <w:r w:rsidRPr="00DC318A">
              <w:rPr>
                <w:rFonts w:ascii="Times New Roman" w:hAnsi="Times New Roman" w:cs="Times New Roman"/>
                <w:color w:val="000000" w:themeColor="text1"/>
                <w:sz w:val="28"/>
                <w:szCs w:val="28"/>
                <w:shd w:val="clear" w:color="auto" w:fill="FFFFFF"/>
              </w:rPr>
              <w:t xml:space="preserve">2.4 </w:t>
            </w:r>
            <w:r w:rsidR="00D709F3" w:rsidRPr="00F7565F">
              <w:rPr>
                <w:rFonts w:ascii="Times New Roman" w:hAnsi="Times New Roman" w:cs="Times New Roman"/>
                <w:sz w:val="28"/>
                <w:szCs w:val="28"/>
                <w:shd w:val="clear" w:color="auto" w:fill="FFFFFF"/>
                <w:lang w:val="kk-KZ"/>
              </w:rPr>
              <w:t>Формирование экспериментальных групп для проведения лечения хронического остеомиелита</w:t>
            </w:r>
            <w:r w:rsidR="00D709F3" w:rsidRPr="00F7565F">
              <w:rPr>
                <w:rFonts w:ascii="Times New Roman" w:hAnsi="Times New Roman" w:cs="Times New Roman"/>
                <w:sz w:val="24"/>
                <w:szCs w:val="24"/>
              </w:rPr>
              <w:t xml:space="preserve"> </w:t>
            </w:r>
            <w:r w:rsidR="003B57EE" w:rsidRPr="00DC318A">
              <w:rPr>
                <w:rFonts w:ascii="Times New Roman" w:hAnsi="Times New Roman" w:cs="Times New Roman"/>
                <w:color w:val="000000" w:themeColor="text1"/>
                <w:sz w:val="28"/>
                <w:szCs w:val="28"/>
                <w:lang w:eastAsia="ru-RU"/>
              </w:rPr>
              <w:t>……………...</w:t>
            </w:r>
            <w:r w:rsidR="00D709F3">
              <w:rPr>
                <w:rFonts w:ascii="Times New Roman" w:hAnsi="Times New Roman" w:cs="Times New Roman"/>
                <w:color w:val="000000" w:themeColor="text1"/>
                <w:sz w:val="28"/>
                <w:szCs w:val="28"/>
                <w:lang w:eastAsia="ru-RU"/>
              </w:rPr>
              <w:t>..........................</w:t>
            </w:r>
            <w:r w:rsidR="00A20003">
              <w:rPr>
                <w:rFonts w:ascii="Times New Roman" w:hAnsi="Times New Roman" w:cs="Times New Roman"/>
                <w:color w:val="000000" w:themeColor="text1"/>
                <w:sz w:val="28"/>
                <w:szCs w:val="28"/>
                <w:lang w:eastAsia="ru-RU"/>
              </w:rPr>
              <w:t>......................</w:t>
            </w:r>
          </w:p>
        </w:tc>
        <w:tc>
          <w:tcPr>
            <w:tcW w:w="562" w:type="dxa"/>
          </w:tcPr>
          <w:p w:rsidR="00A20003" w:rsidRDefault="00A20003" w:rsidP="00001A17">
            <w:pPr>
              <w:tabs>
                <w:tab w:val="left" w:pos="709"/>
              </w:tabs>
              <w:jc w:val="center"/>
              <w:rPr>
                <w:rFonts w:ascii="Times New Roman" w:hAnsi="Times New Roman" w:cs="Times New Roman"/>
                <w:sz w:val="28"/>
                <w:szCs w:val="28"/>
              </w:rPr>
            </w:pPr>
          </w:p>
          <w:p w:rsidR="00A33E09" w:rsidRPr="00DC318A" w:rsidRDefault="00DD6D1E" w:rsidP="00DD6D1E">
            <w:pPr>
              <w:tabs>
                <w:tab w:val="left" w:pos="709"/>
              </w:tabs>
              <w:jc w:val="center"/>
              <w:rPr>
                <w:rFonts w:ascii="Times New Roman" w:hAnsi="Times New Roman" w:cs="Times New Roman"/>
                <w:sz w:val="28"/>
                <w:szCs w:val="28"/>
              </w:rPr>
            </w:pPr>
            <w:r>
              <w:rPr>
                <w:rFonts w:ascii="Times New Roman" w:hAnsi="Times New Roman" w:cs="Times New Roman"/>
                <w:sz w:val="28"/>
                <w:szCs w:val="28"/>
              </w:rPr>
              <w:t>30</w:t>
            </w:r>
          </w:p>
        </w:tc>
      </w:tr>
      <w:tr w:rsidR="00A33E09" w:rsidRPr="00DC318A" w:rsidTr="004E447A">
        <w:tc>
          <w:tcPr>
            <w:tcW w:w="8789" w:type="dxa"/>
          </w:tcPr>
          <w:p w:rsidR="00A33E09" w:rsidRPr="00DC318A" w:rsidRDefault="00D709F3" w:rsidP="003F677D">
            <w:pPr>
              <w:tabs>
                <w:tab w:val="left" w:pos="709"/>
              </w:tabs>
              <w:rPr>
                <w:rFonts w:ascii="Times New Roman" w:hAnsi="Times New Roman" w:cs="Times New Roman"/>
                <w:sz w:val="28"/>
                <w:szCs w:val="28"/>
              </w:rPr>
            </w:pPr>
            <w:r w:rsidRPr="001C2D83">
              <w:rPr>
                <w:rFonts w:ascii="Times New Roman" w:hAnsi="Times New Roman" w:cs="Times New Roman"/>
                <w:color w:val="000000" w:themeColor="text1"/>
                <w:sz w:val="28"/>
                <w:szCs w:val="28"/>
                <w:shd w:val="clear" w:color="auto" w:fill="FFFFFF"/>
              </w:rPr>
              <w:t>2.</w:t>
            </w:r>
            <w:r>
              <w:rPr>
                <w:rFonts w:ascii="Times New Roman" w:hAnsi="Times New Roman" w:cs="Times New Roman"/>
                <w:color w:val="000000" w:themeColor="text1"/>
                <w:sz w:val="28"/>
                <w:szCs w:val="28"/>
                <w:shd w:val="clear" w:color="auto" w:fill="FFFFFF"/>
              </w:rPr>
              <w:t>5</w:t>
            </w:r>
            <w:r w:rsidRPr="001C2D83">
              <w:rPr>
                <w:rFonts w:ascii="Times New Roman" w:hAnsi="Times New Roman" w:cs="Times New Roman"/>
                <w:color w:val="000000" w:themeColor="text1"/>
                <w:sz w:val="28"/>
                <w:szCs w:val="28"/>
                <w:shd w:val="clear" w:color="auto" w:fill="FFFFFF"/>
              </w:rPr>
              <w:t xml:space="preserve"> </w:t>
            </w:r>
            <w:r w:rsidRPr="001C2D83">
              <w:rPr>
                <w:rFonts w:ascii="Times New Roman" w:hAnsi="Times New Roman" w:cs="Times New Roman"/>
                <w:color w:val="000000" w:themeColor="text1"/>
                <w:sz w:val="28"/>
                <w:szCs w:val="28"/>
                <w:lang w:eastAsia="ru-RU"/>
              </w:rPr>
              <w:t>Микробиологическое исследование полученных образцов</w:t>
            </w:r>
            <w:r w:rsidRPr="00DC318A">
              <w:rPr>
                <w:rFonts w:ascii="Times New Roman" w:hAnsi="Times New Roman" w:cs="Times New Roman"/>
                <w:sz w:val="28"/>
                <w:szCs w:val="28"/>
              </w:rPr>
              <w:t xml:space="preserve"> </w:t>
            </w:r>
            <w:r w:rsidR="004E447A">
              <w:rPr>
                <w:rFonts w:ascii="Times New Roman" w:hAnsi="Times New Roman" w:cs="Times New Roman"/>
                <w:sz w:val="28"/>
                <w:szCs w:val="28"/>
              </w:rPr>
              <w:t>……….</w:t>
            </w:r>
          </w:p>
        </w:tc>
        <w:tc>
          <w:tcPr>
            <w:tcW w:w="562" w:type="dxa"/>
          </w:tcPr>
          <w:p w:rsidR="00A33E09" w:rsidRPr="00DC318A" w:rsidRDefault="00D709F3" w:rsidP="00DD6D1E">
            <w:pPr>
              <w:tabs>
                <w:tab w:val="left" w:pos="709"/>
              </w:tabs>
              <w:jc w:val="center"/>
              <w:rPr>
                <w:rFonts w:ascii="Times New Roman" w:hAnsi="Times New Roman" w:cs="Times New Roman"/>
                <w:sz w:val="28"/>
                <w:szCs w:val="28"/>
              </w:rPr>
            </w:pPr>
            <w:r>
              <w:rPr>
                <w:rFonts w:ascii="Times New Roman" w:hAnsi="Times New Roman" w:cs="Times New Roman"/>
                <w:sz w:val="28"/>
                <w:szCs w:val="28"/>
              </w:rPr>
              <w:t>3</w:t>
            </w:r>
            <w:r w:rsidR="00DD6D1E">
              <w:rPr>
                <w:rFonts w:ascii="Times New Roman" w:hAnsi="Times New Roman" w:cs="Times New Roman"/>
                <w:sz w:val="28"/>
                <w:szCs w:val="28"/>
              </w:rPr>
              <w:t>2</w:t>
            </w:r>
          </w:p>
        </w:tc>
      </w:tr>
      <w:tr w:rsidR="00A33E09" w:rsidRPr="00DC318A" w:rsidTr="004E447A">
        <w:tc>
          <w:tcPr>
            <w:tcW w:w="8789" w:type="dxa"/>
          </w:tcPr>
          <w:p w:rsidR="00A33E09" w:rsidRPr="00DC318A" w:rsidRDefault="00D709F3" w:rsidP="003F677D">
            <w:pPr>
              <w:tabs>
                <w:tab w:val="left" w:pos="709"/>
              </w:tabs>
              <w:rPr>
                <w:rFonts w:ascii="Times New Roman" w:hAnsi="Times New Roman" w:cs="Times New Roman"/>
                <w:sz w:val="28"/>
                <w:szCs w:val="28"/>
              </w:rPr>
            </w:pPr>
            <w:r w:rsidRPr="00DC318A">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6</w:t>
            </w:r>
            <w:r w:rsidRPr="00DC318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shd w:val="clear" w:color="auto" w:fill="FFFFFF"/>
              </w:rPr>
              <w:t>Гистологическое</w:t>
            </w:r>
            <w:r w:rsidRPr="00DC318A">
              <w:rPr>
                <w:rFonts w:ascii="Times New Roman" w:hAnsi="Times New Roman" w:cs="Times New Roman"/>
                <w:color w:val="000000" w:themeColor="text1"/>
                <w:sz w:val="28"/>
                <w:szCs w:val="28"/>
                <w:shd w:val="clear" w:color="auto" w:fill="FFFFFF"/>
              </w:rPr>
              <w:t xml:space="preserve"> исследование полученных образцов</w:t>
            </w:r>
            <w:r w:rsidR="003B57EE" w:rsidRPr="00DC318A">
              <w:rPr>
                <w:rFonts w:ascii="Times New Roman" w:hAnsi="Times New Roman" w:cs="Times New Roman"/>
                <w:color w:val="000000" w:themeColor="text1"/>
                <w:sz w:val="28"/>
                <w:szCs w:val="28"/>
                <w:shd w:val="clear" w:color="auto" w:fill="FFFFFF"/>
              </w:rPr>
              <w:t xml:space="preserve"> ……………</w:t>
            </w:r>
            <w:r w:rsidR="00A20003">
              <w:rPr>
                <w:rFonts w:ascii="Times New Roman" w:hAnsi="Times New Roman" w:cs="Times New Roman"/>
                <w:color w:val="000000" w:themeColor="text1"/>
                <w:sz w:val="28"/>
                <w:szCs w:val="28"/>
                <w:shd w:val="clear" w:color="auto" w:fill="FFFFFF"/>
              </w:rPr>
              <w:t>.</w:t>
            </w:r>
          </w:p>
        </w:tc>
        <w:tc>
          <w:tcPr>
            <w:tcW w:w="562" w:type="dxa"/>
          </w:tcPr>
          <w:p w:rsidR="00A33E09" w:rsidRPr="00DC318A" w:rsidRDefault="00D709F3" w:rsidP="00DD6D1E">
            <w:pPr>
              <w:tabs>
                <w:tab w:val="left" w:pos="709"/>
              </w:tabs>
              <w:jc w:val="center"/>
              <w:rPr>
                <w:rFonts w:ascii="Times New Roman" w:hAnsi="Times New Roman" w:cs="Times New Roman"/>
                <w:sz w:val="28"/>
                <w:szCs w:val="28"/>
              </w:rPr>
            </w:pPr>
            <w:r>
              <w:rPr>
                <w:rFonts w:ascii="Times New Roman" w:hAnsi="Times New Roman" w:cs="Times New Roman"/>
                <w:sz w:val="28"/>
                <w:szCs w:val="28"/>
              </w:rPr>
              <w:t>3</w:t>
            </w:r>
            <w:r w:rsidR="00DD6D1E">
              <w:rPr>
                <w:rFonts w:ascii="Times New Roman" w:hAnsi="Times New Roman" w:cs="Times New Roman"/>
                <w:sz w:val="28"/>
                <w:szCs w:val="28"/>
              </w:rPr>
              <w:t>3</w:t>
            </w:r>
          </w:p>
        </w:tc>
      </w:tr>
      <w:tr w:rsidR="00A33E09" w:rsidRPr="00DC318A" w:rsidTr="004E447A">
        <w:tc>
          <w:tcPr>
            <w:tcW w:w="8789" w:type="dxa"/>
          </w:tcPr>
          <w:p w:rsidR="00A33E09" w:rsidRPr="00DC318A" w:rsidRDefault="00D709F3" w:rsidP="003F677D">
            <w:pPr>
              <w:tabs>
                <w:tab w:val="left" w:pos="709"/>
              </w:tabs>
              <w:rPr>
                <w:rFonts w:ascii="Times New Roman" w:hAnsi="Times New Roman" w:cs="Times New Roman"/>
                <w:sz w:val="28"/>
                <w:szCs w:val="28"/>
              </w:rPr>
            </w:pPr>
            <w:r w:rsidRPr="00DC318A">
              <w:rPr>
                <w:rFonts w:ascii="Times New Roman" w:hAnsi="Times New Roman" w:cs="Times New Roman"/>
                <w:sz w:val="28"/>
                <w:szCs w:val="28"/>
              </w:rPr>
              <w:t xml:space="preserve">2.7 Статистические методы обработки данных </w:t>
            </w:r>
            <w:r w:rsidR="004E447A">
              <w:rPr>
                <w:rFonts w:ascii="Times New Roman" w:hAnsi="Times New Roman" w:cs="Times New Roman"/>
                <w:sz w:val="28"/>
                <w:szCs w:val="28"/>
              </w:rPr>
              <w:t>………………………...</w:t>
            </w:r>
          </w:p>
        </w:tc>
        <w:tc>
          <w:tcPr>
            <w:tcW w:w="562" w:type="dxa"/>
          </w:tcPr>
          <w:p w:rsidR="00A33E09" w:rsidRPr="0070153D" w:rsidRDefault="00D709F3"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3</w:t>
            </w:r>
            <w:r w:rsidR="0070153D">
              <w:rPr>
                <w:rFonts w:ascii="Times New Roman" w:hAnsi="Times New Roman" w:cs="Times New Roman"/>
                <w:sz w:val="28"/>
                <w:szCs w:val="28"/>
                <w:lang w:val="en-US"/>
              </w:rPr>
              <w:t>6</w:t>
            </w:r>
          </w:p>
        </w:tc>
      </w:tr>
      <w:tr w:rsidR="00A33E09" w:rsidRPr="00DC318A" w:rsidTr="004E447A">
        <w:tc>
          <w:tcPr>
            <w:tcW w:w="8789" w:type="dxa"/>
          </w:tcPr>
          <w:p w:rsidR="00A33E09" w:rsidRPr="00DC318A" w:rsidRDefault="00914D1C" w:rsidP="004E447A">
            <w:pPr>
              <w:tabs>
                <w:tab w:val="left" w:pos="709"/>
              </w:tabs>
              <w:rPr>
                <w:rFonts w:ascii="Times New Roman" w:hAnsi="Times New Roman" w:cs="Times New Roman"/>
                <w:sz w:val="28"/>
                <w:szCs w:val="28"/>
              </w:rPr>
            </w:pPr>
            <w:r w:rsidRPr="00DC318A">
              <w:rPr>
                <w:rFonts w:ascii="Times New Roman" w:hAnsi="Times New Roman" w:cs="Times New Roman"/>
                <w:color w:val="000000" w:themeColor="text1"/>
                <w:sz w:val="28"/>
                <w:szCs w:val="28"/>
              </w:rPr>
              <w:t>ГЛАВА 3 РЕЗУЛЬТАТ</w:t>
            </w:r>
            <w:r w:rsidR="00A20003">
              <w:rPr>
                <w:rFonts w:ascii="Times New Roman" w:hAnsi="Times New Roman" w:cs="Times New Roman"/>
                <w:color w:val="000000" w:themeColor="text1"/>
                <w:sz w:val="28"/>
                <w:szCs w:val="28"/>
              </w:rPr>
              <w:t>Ы СОБСТВЕННЫХ ИССЛЕДОВАНИЙ ……</w:t>
            </w:r>
            <w:r w:rsidR="004E447A">
              <w:rPr>
                <w:rFonts w:ascii="Times New Roman" w:hAnsi="Times New Roman" w:cs="Times New Roman"/>
                <w:color w:val="000000" w:themeColor="text1"/>
                <w:sz w:val="28"/>
                <w:szCs w:val="28"/>
              </w:rPr>
              <w:t>..</w:t>
            </w:r>
          </w:p>
        </w:tc>
        <w:tc>
          <w:tcPr>
            <w:tcW w:w="562" w:type="dxa"/>
          </w:tcPr>
          <w:p w:rsidR="00A33E09" w:rsidRPr="0070153D" w:rsidRDefault="00D709F3"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3</w:t>
            </w:r>
            <w:r w:rsidR="0070153D">
              <w:rPr>
                <w:rFonts w:ascii="Times New Roman" w:hAnsi="Times New Roman" w:cs="Times New Roman"/>
                <w:sz w:val="28"/>
                <w:szCs w:val="28"/>
                <w:lang w:val="en-US"/>
              </w:rPr>
              <w:t>7</w:t>
            </w:r>
          </w:p>
        </w:tc>
      </w:tr>
      <w:tr w:rsidR="00A33E09" w:rsidRPr="00DC318A" w:rsidTr="004E447A">
        <w:tc>
          <w:tcPr>
            <w:tcW w:w="8789" w:type="dxa"/>
          </w:tcPr>
          <w:p w:rsidR="00A33E09" w:rsidRPr="00001A17" w:rsidRDefault="00914D1C" w:rsidP="004E447A">
            <w:pPr>
              <w:tabs>
                <w:tab w:val="left" w:pos="709"/>
              </w:tabs>
              <w:jc w:val="both"/>
              <w:rPr>
                <w:rFonts w:ascii="Times New Roman" w:hAnsi="Times New Roman" w:cs="Times New Roman"/>
                <w:sz w:val="28"/>
                <w:szCs w:val="28"/>
              </w:rPr>
            </w:pPr>
            <w:r w:rsidRPr="00001A17">
              <w:rPr>
                <w:rFonts w:ascii="Times New Roman" w:hAnsi="Times New Roman" w:cs="Times New Roman"/>
                <w:color w:val="000000" w:themeColor="text1"/>
                <w:sz w:val="28"/>
                <w:szCs w:val="28"/>
              </w:rPr>
              <w:t xml:space="preserve">3.1 </w:t>
            </w:r>
            <w:r w:rsidR="00A44031" w:rsidRPr="00001A17">
              <w:rPr>
                <w:rFonts w:ascii="Times New Roman" w:hAnsi="Times New Roman" w:cs="Times New Roman"/>
                <w:color w:val="000000" w:themeColor="text1"/>
                <w:sz w:val="28"/>
                <w:szCs w:val="28"/>
              </w:rPr>
              <w:t>Разработка с</w:t>
            </w:r>
            <w:r w:rsidRPr="00001A17">
              <w:rPr>
                <w:rFonts w:ascii="Times New Roman" w:hAnsi="Times New Roman" w:cs="Times New Roman"/>
                <w:color w:val="000000" w:themeColor="text1"/>
                <w:sz w:val="28"/>
                <w:szCs w:val="28"/>
              </w:rPr>
              <w:t>пособ</w:t>
            </w:r>
            <w:r w:rsidR="00A44031" w:rsidRPr="00001A17">
              <w:rPr>
                <w:rFonts w:ascii="Times New Roman" w:hAnsi="Times New Roman" w:cs="Times New Roman"/>
                <w:color w:val="000000" w:themeColor="text1"/>
                <w:sz w:val="28"/>
                <w:szCs w:val="28"/>
              </w:rPr>
              <w:t>а</w:t>
            </w:r>
            <w:r w:rsidRPr="00001A17">
              <w:rPr>
                <w:rFonts w:ascii="Times New Roman" w:hAnsi="Times New Roman" w:cs="Times New Roman"/>
                <w:color w:val="000000" w:themeColor="text1"/>
                <w:sz w:val="28"/>
                <w:szCs w:val="28"/>
              </w:rPr>
              <w:t xml:space="preserve"> импрегнации аллографта, заготовленного по Марбургской системе костного банка антибиотиками по оригинальной методике ………</w:t>
            </w:r>
            <w:r w:rsidR="00A20003">
              <w:rPr>
                <w:rFonts w:ascii="Times New Roman" w:hAnsi="Times New Roman" w:cs="Times New Roman"/>
                <w:color w:val="000000" w:themeColor="text1"/>
                <w:sz w:val="28"/>
                <w:szCs w:val="28"/>
              </w:rPr>
              <w:t>……………………………………………………………</w:t>
            </w:r>
          </w:p>
        </w:tc>
        <w:tc>
          <w:tcPr>
            <w:tcW w:w="562" w:type="dxa"/>
          </w:tcPr>
          <w:p w:rsidR="00D709F3" w:rsidRDefault="00D709F3" w:rsidP="00001A17">
            <w:pPr>
              <w:tabs>
                <w:tab w:val="left" w:pos="709"/>
              </w:tabs>
              <w:jc w:val="center"/>
              <w:rPr>
                <w:rFonts w:ascii="Times New Roman" w:hAnsi="Times New Roman" w:cs="Times New Roman"/>
                <w:sz w:val="28"/>
                <w:szCs w:val="28"/>
              </w:rPr>
            </w:pPr>
          </w:p>
          <w:p w:rsidR="00D709F3" w:rsidRDefault="00D709F3" w:rsidP="00001A17">
            <w:pPr>
              <w:tabs>
                <w:tab w:val="left" w:pos="709"/>
              </w:tabs>
              <w:jc w:val="center"/>
              <w:rPr>
                <w:rFonts w:ascii="Times New Roman" w:hAnsi="Times New Roman" w:cs="Times New Roman"/>
                <w:sz w:val="28"/>
                <w:szCs w:val="28"/>
              </w:rPr>
            </w:pPr>
          </w:p>
          <w:p w:rsidR="00A33E09" w:rsidRPr="0070153D" w:rsidRDefault="00D709F3"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3</w:t>
            </w:r>
            <w:r w:rsidR="0070153D">
              <w:rPr>
                <w:rFonts w:ascii="Times New Roman" w:hAnsi="Times New Roman" w:cs="Times New Roman"/>
                <w:sz w:val="28"/>
                <w:szCs w:val="28"/>
                <w:lang w:val="en-US"/>
              </w:rPr>
              <w:t>7</w:t>
            </w:r>
          </w:p>
        </w:tc>
      </w:tr>
      <w:tr w:rsidR="00914D1C" w:rsidRPr="00DC318A" w:rsidTr="004E447A">
        <w:tc>
          <w:tcPr>
            <w:tcW w:w="8789" w:type="dxa"/>
          </w:tcPr>
          <w:p w:rsidR="00914D1C" w:rsidRPr="00001A17" w:rsidRDefault="00914D1C" w:rsidP="00A20003">
            <w:pPr>
              <w:tabs>
                <w:tab w:val="left" w:pos="709"/>
              </w:tabs>
              <w:rPr>
                <w:rFonts w:ascii="Times New Roman" w:hAnsi="Times New Roman" w:cs="Times New Roman"/>
                <w:color w:val="000000" w:themeColor="text1"/>
                <w:sz w:val="28"/>
                <w:szCs w:val="28"/>
              </w:rPr>
            </w:pPr>
            <w:r w:rsidRPr="00001A17">
              <w:rPr>
                <w:rFonts w:ascii="Times New Roman" w:hAnsi="Times New Roman" w:cs="Times New Roman"/>
                <w:color w:val="000000" w:themeColor="text1"/>
                <w:sz w:val="28"/>
                <w:szCs w:val="28"/>
                <w:shd w:val="clear" w:color="auto" w:fill="FFFFFF"/>
              </w:rPr>
              <w:t xml:space="preserve">3.2 </w:t>
            </w:r>
            <w:r w:rsidRPr="00001A17">
              <w:rPr>
                <w:rFonts w:ascii="Times New Roman" w:hAnsi="Times New Roman" w:cs="Times New Roman"/>
                <w:sz w:val="28"/>
                <w:szCs w:val="28"/>
              </w:rPr>
              <w:t>Клиническая, рентгенологическая</w:t>
            </w:r>
            <w:r w:rsidR="00F34023" w:rsidRPr="00001A17">
              <w:rPr>
                <w:rFonts w:ascii="Times New Roman" w:hAnsi="Times New Roman" w:cs="Times New Roman"/>
                <w:sz w:val="28"/>
                <w:szCs w:val="28"/>
              </w:rPr>
              <w:t xml:space="preserve"> и </w:t>
            </w:r>
            <w:r w:rsidR="0035469B" w:rsidRPr="00001A17">
              <w:rPr>
                <w:rFonts w:ascii="Times New Roman" w:hAnsi="Times New Roman" w:cs="Times New Roman"/>
                <w:sz w:val="28"/>
                <w:szCs w:val="28"/>
              </w:rPr>
              <w:t>гистологическая</w:t>
            </w:r>
            <w:r w:rsidRPr="00001A17">
              <w:rPr>
                <w:rFonts w:ascii="Times New Roman" w:hAnsi="Times New Roman" w:cs="Times New Roman"/>
                <w:sz w:val="28"/>
                <w:szCs w:val="28"/>
              </w:rPr>
              <w:t xml:space="preserve"> </w:t>
            </w:r>
            <w:r w:rsidR="00F34023" w:rsidRPr="00001A17">
              <w:rPr>
                <w:rFonts w:ascii="Times New Roman" w:hAnsi="Times New Roman" w:cs="Times New Roman"/>
                <w:sz w:val="28"/>
                <w:szCs w:val="28"/>
              </w:rPr>
              <w:t xml:space="preserve">характеристика </w:t>
            </w:r>
            <w:r w:rsidRPr="00001A17">
              <w:rPr>
                <w:rFonts w:ascii="Times New Roman" w:hAnsi="Times New Roman" w:cs="Times New Roman"/>
                <w:sz w:val="28"/>
                <w:szCs w:val="28"/>
              </w:rPr>
              <w:t xml:space="preserve">модели хронического остеомиелита у кроликов </w:t>
            </w:r>
            <w:r w:rsidR="00F34023" w:rsidRPr="00001A17">
              <w:rPr>
                <w:rFonts w:ascii="Times New Roman" w:hAnsi="Times New Roman" w:cs="Times New Roman"/>
                <w:sz w:val="28"/>
                <w:szCs w:val="28"/>
              </w:rPr>
              <w:t>в эксперименте</w:t>
            </w:r>
            <w:r w:rsidR="00A20003">
              <w:rPr>
                <w:rFonts w:ascii="Times New Roman" w:hAnsi="Times New Roman" w:cs="Times New Roman"/>
                <w:sz w:val="28"/>
                <w:szCs w:val="28"/>
              </w:rPr>
              <w:t xml:space="preserve"> …………</w:t>
            </w:r>
            <w:r w:rsidR="004E447A">
              <w:rPr>
                <w:rFonts w:ascii="Times New Roman" w:hAnsi="Times New Roman" w:cs="Times New Roman"/>
                <w:sz w:val="28"/>
                <w:szCs w:val="28"/>
              </w:rPr>
              <w:t>……………………………………………………</w:t>
            </w:r>
          </w:p>
        </w:tc>
        <w:tc>
          <w:tcPr>
            <w:tcW w:w="562" w:type="dxa"/>
          </w:tcPr>
          <w:p w:rsidR="002F3EBD" w:rsidRDefault="002F3EBD" w:rsidP="00001A17">
            <w:pPr>
              <w:tabs>
                <w:tab w:val="left" w:pos="709"/>
              </w:tabs>
              <w:jc w:val="center"/>
              <w:rPr>
                <w:rFonts w:ascii="Times New Roman" w:hAnsi="Times New Roman" w:cs="Times New Roman"/>
                <w:sz w:val="28"/>
                <w:szCs w:val="28"/>
              </w:rPr>
            </w:pPr>
          </w:p>
          <w:p w:rsidR="004E447A" w:rsidRDefault="004E447A" w:rsidP="00001A17">
            <w:pPr>
              <w:tabs>
                <w:tab w:val="left" w:pos="709"/>
              </w:tabs>
              <w:jc w:val="center"/>
              <w:rPr>
                <w:rFonts w:ascii="Times New Roman" w:hAnsi="Times New Roman" w:cs="Times New Roman"/>
                <w:sz w:val="28"/>
                <w:szCs w:val="28"/>
              </w:rPr>
            </w:pPr>
          </w:p>
          <w:p w:rsidR="00914D1C" w:rsidRPr="0070153D" w:rsidRDefault="0070153D"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914D1C" w:rsidRPr="00DC318A" w:rsidTr="004E447A">
        <w:tc>
          <w:tcPr>
            <w:tcW w:w="8789" w:type="dxa"/>
          </w:tcPr>
          <w:p w:rsidR="00914D1C" w:rsidRPr="00001A17" w:rsidRDefault="00914D1C" w:rsidP="004707BB">
            <w:pPr>
              <w:tabs>
                <w:tab w:val="left" w:pos="709"/>
              </w:tabs>
              <w:rPr>
                <w:rFonts w:ascii="Times New Roman" w:hAnsi="Times New Roman" w:cs="Times New Roman"/>
                <w:color w:val="000000" w:themeColor="text1"/>
                <w:sz w:val="28"/>
                <w:szCs w:val="28"/>
              </w:rPr>
            </w:pPr>
            <w:r w:rsidRPr="00001A17">
              <w:rPr>
                <w:rFonts w:ascii="Times New Roman" w:eastAsia="Consolas" w:hAnsi="Times New Roman" w:cs="Times New Roman"/>
                <w:color w:val="000000" w:themeColor="text1"/>
                <w:sz w:val="28"/>
                <w:szCs w:val="28"/>
                <w:shd w:val="clear" w:color="auto" w:fill="FFFFFF"/>
              </w:rPr>
              <w:t>3.</w:t>
            </w:r>
            <w:r w:rsidR="002F3EBD" w:rsidRPr="00001A17">
              <w:rPr>
                <w:rFonts w:ascii="Times New Roman" w:eastAsia="Consolas" w:hAnsi="Times New Roman" w:cs="Times New Roman"/>
                <w:color w:val="000000" w:themeColor="text1"/>
                <w:sz w:val="28"/>
                <w:szCs w:val="28"/>
                <w:shd w:val="clear" w:color="auto" w:fill="FFFFFF"/>
              </w:rPr>
              <w:t>3</w:t>
            </w:r>
            <w:r w:rsidRPr="00001A17">
              <w:rPr>
                <w:rFonts w:ascii="Times New Roman" w:eastAsia="Consolas" w:hAnsi="Times New Roman" w:cs="Times New Roman"/>
                <w:color w:val="000000" w:themeColor="text1"/>
                <w:sz w:val="28"/>
                <w:szCs w:val="28"/>
                <w:shd w:val="clear" w:color="auto" w:fill="FFFFFF"/>
              </w:rPr>
              <w:t xml:space="preserve"> </w:t>
            </w:r>
            <w:r w:rsidR="004707BB">
              <w:rPr>
                <w:rFonts w:ascii="Times New Roman" w:eastAsia="Consolas" w:hAnsi="Times New Roman" w:cs="Times New Roman"/>
                <w:color w:val="000000" w:themeColor="text1"/>
                <w:sz w:val="28"/>
                <w:szCs w:val="28"/>
                <w:shd w:val="clear" w:color="auto" w:fill="FFFFFF"/>
              </w:rPr>
              <w:t xml:space="preserve">Клинические особенности течения хронического остеомиелита </w:t>
            </w:r>
            <w:r w:rsidR="004707BB" w:rsidRPr="00725332">
              <w:rPr>
                <w:rFonts w:ascii="Times New Roman" w:eastAsia="Times New Roman" w:hAnsi="Times New Roman" w:cs="Times New Roman"/>
                <w:color w:val="000000"/>
                <w:sz w:val="28"/>
                <w:szCs w:val="28"/>
                <w:lang w:eastAsia="ru-RU"/>
              </w:rPr>
              <w:t>с применением и без применения костного аллографта</w:t>
            </w:r>
            <w:r w:rsidR="004707BB">
              <w:rPr>
                <w:rFonts w:ascii="Times New Roman" w:eastAsia="Times New Roman" w:hAnsi="Times New Roman" w:cs="Times New Roman"/>
                <w:color w:val="000000"/>
                <w:sz w:val="28"/>
                <w:szCs w:val="28"/>
                <w:lang w:eastAsia="ru-RU"/>
              </w:rPr>
              <w:t xml:space="preserve"> …………………..</w:t>
            </w:r>
          </w:p>
        </w:tc>
        <w:tc>
          <w:tcPr>
            <w:tcW w:w="562" w:type="dxa"/>
          </w:tcPr>
          <w:p w:rsidR="002F3EBD" w:rsidRDefault="002F3EBD" w:rsidP="00001A17">
            <w:pPr>
              <w:tabs>
                <w:tab w:val="left" w:pos="709"/>
              </w:tabs>
              <w:jc w:val="center"/>
              <w:rPr>
                <w:rFonts w:ascii="Times New Roman" w:hAnsi="Times New Roman" w:cs="Times New Roman"/>
                <w:sz w:val="28"/>
                <w:szCs w:val="28"/>
              </w:rPr>
            </w:pPr>
          </w:p>
          <w:p w:rsidR="00914D1C" w:rsidRPr="0070153D" w:rsidRDefault="002F3EBD"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4</w:t>
            </w:r>
            <w:r w:rsidR="0070153D">
              <w:rPr>
                <w:rFonts w:ascii="Times New Roman" w:hAnsi="Times New Roman" w:cs="Times New Roman"/>
                <w:sz w:val="28"/>
                <w:szCs w:val="28"/>
                <w:lang w:val="en-US"/>
              </w:rPr>
              <w:t>6</w:t>
            </w:r>
          </w:p>
        </w:tc>
      </w:tr>
      <w:tr w:rsidR="004707BB" w:rsidRPr="00DC318A" w:rsidTr="004E447A">
        <w:tc>
          <w:tcPr>
            <w:tcW w:w="8789" w:type="dxa"/>
          </w:tcPr>
          <w:p w:rsidR="004707BB" w:rsidRPr="00001A17" w:rsidRDefault="004707BB" w:rsidP="00A20003">
            <w:pPr>
              <w:tabs>
                <w:tab w:val="left" w:pos="709"/>
              </w:tabs>
              <w:rPr>
                <w:rFonts w:ascii="Times New Roman" w:eastAsia="Consolas" w:hAnsi="Times New Roman" w:cs="Times New Roman"/>
                <w:color w:val="000000" w:themeColor="text1"/>
                <w:sz w:val="28"/>
                <w:szCs w:val="28"/>
                <w:shd w:val="clear" w:color="auto" w:fill="FFFFFF"/>
              </w:rPr>
            </w:pPr>
            <w:r>
              <w:rPr>
                <w:rFonts w:ascii="Times New Roman" w:eastAsia="Consolas" w:hAnsi="Times New Roman" w:cs="Times New Roman"/>
                <w:color w:val="000000" w:themeColor="text1"/>
                <w:sz w:val="28"/>
                <w:szCs w:val="28"/>
                <w:shd w:val="clear" w:color="auto" w:fill="FFFFFF"/>
              </w:rPr>
              <w:t xml:space="preserve">3.4 </w:t>
            </w:r>
            <w:r w:rsidRPr="00001A17">
              <w:rPr>
                <w:rFonts w:ascii="Times New Roman" w:eastAsia="Consolas" w:hAnsi="Times New Roman" w:cs="Times New Roman"/>
                <w:color w:val="000000" w:themeColor="text1"/>
                <w:sz w:val="28"/>
                <w:szCs w:val="28"/>
                <w:shd w:val="clear" w:color="auto" w:fill="FFFFFF"/>
              </w:rPr>
              <w:t>Сравнительная х</w:t>
            </w:r>
            <w:r w:rsidRPr="00001A17">
              <w:rPr>
                <w:rFonts w:ascii="Times New Roman" w:eastAsia="Times New Roman" w:hAnsi="Times New Roman" w:cs="Times New Roman"/>
                <w:color w:val="000000"/>
                <w:sz w:val="28"/>
                <w:szCs w:val="28"/>
                <w:lang w:eastAsia="ru-RU"/>
              </w:rPr>
              <w:t xml:space="preserve">арактеристика гистологических изменений в </w:t>
            </w:r>
            <w:r>
              <w:rPr>
                <w:rFonts w:ascii="Times New Roman" w:eastAsia="Times New Roman" w:hAnsi="Times New Roman" w:cs="Times New Roman"/>
                <w:color w:val="000000"/>
                <w:sz w:val="28"/>
                <w:szCs w:val="28"/>
                <w:lang w:eastAsia="ru-RU"/>
              </w:rPr>
              <w:t>к</w:t>
            </w:r>
            <w:r w:rsidRPr="00001A17">
              <w:rPr>
                <w:rFonts w:ascii="Times New Roman" w:eastAsia="Times New Roman" w:hAnsi="Times New Roman" w:cs="Times New Roman"/>
                <w:color w:val="000000"/>
                <w:sz w:val="28"/>
                <w:szCs w:val="28"/>
                <w:lang w:eastAsia="ru-RU"/>
              </w:rPr>
              <w:t>остной ткани с применением и без п</w:t>
            </w:r>
            <w:r>
              <w:rPr>
                <w:rFonts w:ascii="Times New Roman" w:eastAsia="Times New Roman" w:hAnsi="Times New Roman" w:cs="Times New Roman"/>
                <w:color w:val="000000"/>
                <w:sz w:val="28"/>
                <w:szCs w:val="28"/>
                <w:lang w:eastAsia="ru-RU"/>
              </w:rPr>
              <w:t>рименения костного аллографта ..</w:t>
            </w:r>
          </w:p>
        </w:tc>
        <w:tc>
          <w:tcPr>
            <w:tcW w:w="562" w:type="dxa"/>
          </w:tcPr>
          <w:p w:rsidR="004707BB" w:rsidRDefault="004707BB" w:rsidP="00001A17">
            <w:pPr>
              <w:tabs>
                <w:tab w:val="left" w:pos="709"/>
              </w:tabs>
              <w:jc w:val="center"/>
              <w:rPr>
                <w:rFonts w:ascii="Times New Roman" w:hAnsi="Times New Roman" w:cs="Times New Roman"/>
                <w:sz w:val="28"/>
                <w:szCs w:val="28"/>
              </w:rPr>
            </w:pPr>
          </w:p>
          <w:p w:rsidR="00D934CA" w:rsidRPr="0070153D" w:rsidRDefault="0070153D"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lang w:val="en-US"/>
              </w:rPr>
              <w:t>48</w:t>
            </w:r>
          </w:p>
        </w:tc>
      </w:tr>
      <w:tr w:rsidR="00914D1C" w:rsidRPr="00DC318A" w:rsidTr="004E447A">
        <w:tc>
          <w:tcPr>
            <w:tcW w:w="8789" w:type="dxa"/>
          </w:tcPr>
          <w:p w:rsidR="00914D1C" w:rsidRPr="00DC318A" w:rsidRDefault="00914D1C" w:rsidP="004707BB">
            <w:pPr>
              <w:tabs>
                <w:tab w:val="left" w:pos="709"/>
              </w:tabs>
              <w:rPr>
                <w:rFonts w:ascii="Times New Roman" w:eastAsia="Consolas" w:hAnsi="Times New Roman" w:cs="Times New Roman"/>
                <w:color w:val="000000" w:themeColor="text1"/>
                <w:sz w:val="28"/>
                <w:szCs w:val="28"/>
                <w:shd w:val="clear" w:color="auto" w:fill="FFFFFF"/>
              </w:rPr>
            </w:pPr>
            <w:r w:rsidRPr="00DC318A">
              <w:rPr>
                <w:rFonts w:ascii="Times New Roman" w:hAnsi="Times New Roman" w:cs="Times New Roman"/>
                <w:color w:val="000000" w:themeColor="text1"/>
                <w:sz w:val="28"/>
                <w:szCs w:val="28"/>
              </w:rPr>
              <w:t>3.</w:t>
            </w:r>
            <w:r w:rsidR="004707BB">
              <w:rPr>
                <w:rFonts w:ascii="Times New Roman" w:hAnsi="Times New Roman" w:cs="Times New Roman"/>
                <w:color w:val="000000" w:themeColor="text1"/>
                <w:sz w:val="28"/>
                <w:szCs w:val="28"/>
              </w:rPr>
              <w:t>5</w:t>
            </w:r>
            <w:r w:rsidRPr="00DC318A">
              <w:rPr>
                <w:rFonts w:ascii="Times New Roman" w:hAnsi="Times New Roman" w:cs="Times New Roman"/>
                <w:color w:val="000000" w:themeColor="text1"/>
                <w:sz w:val="28"/>
                <w:szCs w:val="28"/>
              </w:rPr>
              <w:t xml:space="preserve"> Оценка микробиологической эффективности применения костных аллографтов в сравнении с биоде</w:t>
            </w:r>
            <w:r w:rsidR="00A20003">
              <w:rPr>
                <w:rFonts w:ascii="Times New Roman" w:hAnsi="Times New Roman" w:cs="Times New Roman"/>
                <w:color w:val="000000" w:themeColor="text1"/>
                <w:sz w:val="28"/>
                <w:szCs w:val="28"/>
              </w:rPr>
              <w:t>градируемым материалом ……………</w:t>
            </w:r>
          </w:p>
        </w:tc>
        <w:tc>
          <w:tcPr>
            <w:tcW w:w="562" w:type="dxa"/>
          </w:tcPr>
          <w:p w:rsidR="00914D1C" w:rsidRDefault="00914D1C" w:rsidP="00001A17">
            <w:pPr>
              <w:tabs>
                <w:tab w:val="left" w:pos="709"/>
              </w:tabs>
              <w:jc w:val="center"/>
              <w:rPr>
                <w:rFonts w:ascii="Times New Roman" w:hAnsi="Times New Roman" w:cs="Times New Roman"/>
                <w:sz w:val="28"/>
                <w:szCs w:val="28"/>
              </w:rPr>
            </w:pPr>
          </w:p>
          <w:p w:rsidR="00D934CA" w:rsidRPr="0070153D" w:rsidRDefault="00D934CA"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5</w:t>
            </w:r>
            <w:r w:rsidR="0070153D">
              <w:rPr>
                <w:rFonts w:ascii="Times New Roman" w:hAnsi="Times New Roman" w:cs="Times New Roman"/>
                <w:sz w:val="28"/>
                <w:szCs w:val="28"/>
                <w:lang w:val="en-US"/>
              </w:rPr>
              <w:t>9</w:t>
            </w:r>
          </w:p>
        </w:tc>
      </w:tr>
      <w:tr w:rsidR="00DC318A" w:rsidRPr="00DC318A" w:rsidTr="004E447A">
        <w:tc>
          <w:tcPr>
            <w:tcW w:w="8789" w:type="dxa"/>
          </w:tcPr>
          <w:p w:rsidR="00DC318A" w:rsidRPr="004E447A" w:rsidRDefault="00DC318A"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ЗАКЛЮЧЕНИЕ</w:t>
            </w:r>
            <w:r w:rsidR="00A20003">
              <w:rPr>
                <w:rFonts w:ascii="Times New Roman" w:hAnsi="Times New Roman" w:cs="Times New Roman"/>
                <w:color w:val="000000" w:themeColor="text1"/>
                <w:sz w:val="28"/>
                <w:szCs w:val="28"/>
                <w:lang w:val="en-US"/>
              </w:rPr>
              <w:t xml:space="preserve"> …………………………………………………………</w:t>
            </w:r>
            <w:r w:rsidR="004E447A">
              <w:rPr>
                <w:rFonts w:ascii="Times New Roman" w:hAnsi="Times New Roman" w:cs="Times New Roman"/>
                <w:color w:val="000000" w:themeColor="text1"/>
                <w:sz w:val="28"/>
                <w:szCs w:val="28"/>
                <w:lang w:val="en-US"/>
              </w:rPr>
              <w:t>…</w:t>
            </w:r>
          </w:p>
        </w:tc>
        <w:tc>
          <w:tcPr>
            <w:tcW w:w="562" w:type="dxa"/>
          </w:tcPr>
          <w:p w:rsidR="00DC318A" w:rsidRPr="0070153D" w:rsidRDefault="00DD6D1E"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6</w:t>
            </w:r>
            <w:r w:rsidR="0070153D">
              <w:rPr>
                <w:rFonts w:ascii="Times New Roman" w:hAnsi="Times New Roman" w:cs="Times New Roman"/>
                <w:sz w:val="28"/>
                <w:szCs w:val="28"/>
                <w:lang w:val="en-US"/>
              </w:rPr>
              <w:t>2</w:t>
            </w:r>
          </w:p>
        </w:tc>
      </w:tr>
      <w:tr w:rsidR="00DC318A" w:rsidRPr="00DC318A" w:rsidTr="004E447A">
        <w:tc>
          <w:tcPr>
            <w:tcW w:w="8789" w:type="dxa"/>
          </w:tcPr>
          <w:p w:rsidR="00DC318A" w:rsidRPr="004E447A" w:rsidRDefault="00DC318A"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СПИСОК ИСПОЛЬЗОВАННОЙ ЛИТЕРАТУРЫ</w:t>
            </w:r>
            <w:r w:rsidR="00A20003">
              <w:rPr>
                <w:rFonts w:ascii="Times New Roman" w:hAnsi="Times New Roman" w:cs="Times New Roman"/>
                <w:color w:val="000000" w:themeColor="text1"/>
                <w:sz w:val="28"/>
                <w:szCs w:val="28"/>
                <w:lang w:val="en-US"/>
              </w:rPr>
              <w:t xml:space="preserve"> ……………………</w:t>
            </w:r>
            <w:r w:rsidR="004E447A">
              <w:rPr>
                <w:rFonts w:ascii="Times New Roman" w:hAnsi="Times New Roman" w:cs="Times New Roman"/>
                <w:color w:val="000000" w:themeColor="text1"/>
                <w:sz w:val="28"/>
                <w:szCs w:val="28"/>
                <w:lang w:val="en-US"/>
              </w:rPr>
              <w:t>…</w:t>
            </w:r>
          </w:p>
        </w:tc>
        <w:tc>
          <w:tcPr>
            <w:tcW w:w="562" w:type="dxa"/>
          </w:tcPr>
          <w:p w:rsidR="00DC318A" w:rsidRPr="005A70BA" w:rsidRDefault="00D934CA" w:rsidP="005A70BA">
            <w:pPr>
              <w:tabs>
                <w:tab w:val="left" w:pos="709"/>
              </w:tabs>
              <w:jc w:val="center"/>
              <w:rPr>
                <w:rFonts w:ascii="Times New Roman" w:hAnsi="Times New Roman" w:cs="Times New Roman"/>
                <w:sz w:val="28"/>
                <w:szCs w:val="28"/>
              </w:rPr>
            </w:pPr>
            <w:r>
              <w:rPr>
                <w:rFonts w:ascii="Times New Roman" w:hAnsi="Times New Roman" w:cs="Times New Roman"/>
                <w:sz w:val="28"/>
                <w:szCs w:val="28"/>
              </w:rPr>
              <w:t>6</w:t>
            </w:r>
            <w:r w:rsidR="005A70BA">
              <w:rPr>
                <w:rFonts w:ascii="Times New Roman" w:hAnsi="Times New Roman" w:cs="Times New Roman"/>
                <w:sz w:val="28"/>
                <w:szCs w:val="28"/>
              </w:rPr>
              <w:t>6</w:t>
            </w:r>
          </w:p>
        </w:tc>
      </w:tr>
      <w:tr w:rsidR="00B66DF9" w:rsidRPr="00DC318A" w:rsidTr="004E447A">
        <w:tc>
          <w:tcPr>
            <w:tcW w:w="8789" w:type="dxa"/>
          </w:tcPr>
          <w:p w:rsidR="00B66DF9" w:rsidRDefault="00B66DF9"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А ……………………………………………………………..</w:t>
            </w:r>
          </w:p>
        </w:tc>
        <w:tc>
          <w:tcPr>
            <w:tcW w:w="562" w:type="dxa"/>
          </w:tcPr>
          <w:p w:rsidR="00B66DF9" w:rsidRPr="005A70BA" w:rsidRDefault="0070153D" w:rsidP="005A70BA">
            <w:pPr>
              <w:tabs>
                <w:tab w:val="left" w:pos="709"/>
              </w:tabs>
              <w:jc w:val="center"/>
              <w:rPr>
                <w:rFonts w:ascii="Times New Roman" w:hAnsi="Times New Roman" w:cs="Times New Roman"/>
                <w:sz w:val="28"/>
                <w:szCs w:val="28"/>
              </w:rPr>
            </w:pPr>
            <w:r>
              <w:rPr>
                <w:rFonts w:ascii="Times New Roman" w:hAnsi="Times New Roman" w:cs="Times New Roman"/>
                <w:sz w:val="28"/>
                <w:szCs w:val="28"/>
                <w:lang w:val="en-US"/>
              </w:rPr>
              <w:t>8</w:t>
            </w:r>
            <w:r w:rsidR="005A70BA">
              <w:rPr>
                <w:rFonts w:ascii="Times New Roman" w:hAnsi="Times New Roman" w:cs="Times New Roman"/>
                <w:sz w:val="28"/>
                <w:szCs w:val="28"/>
              </w:rPr>
              <w:t>1</w:t>
            </w:r>
          </w:p>
        </w:tc>
      </w:tr>
      <w:tr w:rsidR="00B66DF9" w:rsidRPr="00DC318A" w:rsidTr="004E447A">
        <w:tc>
          <w:tcPr>
            <w:tcW w:w="8789" w:type="dxa"/>
          </w:tcPr>
          <w:p w:rsidR="00B66DF9" w:rsidRDefault="00B66DF9"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Б ……………………………………………………………...</w:t>
            </w:r>
          </w:p>
        </w:tc>
        <w:tc>
          <w:tcPr>
            <w:tcW w:w="562" w:type="dxa"/>
          </w:tcPr>
          <w:p w:rsidR="00B66DF9" w:rsidRPr="005A70BA" w:rsidRDefault="0070153D" w:rsidP="005A70BA">
            <w:pPr>
              <w:tabs>
                <w:tab w:val="left" w:pos="709"/>
              </w:tabs>
              <w:jc w:val="center"/>
              <w:rPr>
                <w:rFonts w:ascii="Times New Roman" w:hAnsi="Times New Roman" w:cs="Times New Roman"/>
                <w:sz w:val="28"/>
                <w:szCs w:val="28"/>
              </w:rPr>
            </w:pPr>
            <w:r>
              <w:rPr>
                <w:rFonts w:ascii="Times New Roman" w:hAnsi="Times New Roman" w:cs="Times New Roman"/>
                <w:sz w:val="28"/>
                <w:szCs w:val="28"/>
                <w:lang w:val="en-US"/>
              </w:rPr>
              <w:t>8</w:t>
            </w:r>
            <w:r w:rsidR="005A70BA">
              <w:rPr>
                <w:rFonts w:ascii="Times New Roman" w:hAnsi="Times New Roman" w:cs="Times New Roman"/>
                <w:sz w:val="28"/>
                <w:szCs w:val="28"/>
              </w:rPr>
              <w:t>2</w:t>
            </w:r>
          </w:p>
        </w:tc>
      </w:tr>
      <w:tr w:rsidR="00B66DF9" w:rsidRPr="00DC318A" w:rsidTr="004E447A">
        <w:tc>
          <w:tcPr>
            <w:tcW w:w="8789" w:type="dxa"/>
          </w:tcPr>
          <w:p w:rsidR="00B66DF9" w:rsidRDefault="00B66DF9"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В ……………………………………………………………...</w:t>
            </w:r>
          </w:p>
        </w:tc>
        <w:tc>
          <w:tcPr>
            <w:tcW w:w="562" w:type="dxa"/>
          </w:tcPr>
          <w:p w:rsidR="00B66DF9" w:rsidRPr="005A70BA" w:rsidRDefault="00DD6D1E" w:rsidP="005A70BA">
            <w:pPr>
              <w:tabs>
                <w:tab w:val="left" w:pos="709"/>
              </w:tabs>
              <w:jc w:val="center"/>
              <w:rPr>
                <w:rFonts w:ascii="Times New Roman" w:hAnsi="Times New Roman" w:cs="Times New Roman"/>
                <w:sz w:val="28"/>
                <w:szCs w:val="28"/>
              </w:rPr>
            </w:pPr>
            <w:r>
              <w:rPr>
                <w:rFonts w:ascii="Times New Roman" w:hAnsi="Times New Roman" w:cs="Times New Roman"/>
                <w:sz w:val="28"/>
                <w:szCs w:val="28"/>
              </w:rPr>
              <w:t>8</w:t>
            </w:r>
            <w:r w:rsidR="005A70BA">
              <w:rPr>
                <w:rFonts w:ascii="Times New Roman" w:hAnsi="Times New Roman" w:cs="Times New Roman"/>
                <w:sz w:val="28"/>
                <w:szCs w:val="28"/>
              </w:rPr>
              <w:t>3</w:t>
            </w:r>
          </w:p>
        </w:tc>
      </w:tr>
      <w:tr w:rsidR="00B66DF9" w:rsidRPr="00DC318A" w:rsidTr="004E447A">
        <w:tc>
          <w:tcPr>
            <w:tcW w:w="8789" w:type="dxa"/>
          </w:tcPr>
          <w:p w:rsidR="00B66DF9" w:rsidRDefault="00B66DF9" w:rsidP="00A20003">
            <w:pPr>
              <w:tabs>
                <w:tab w:val="left" w:pos="709"/>
              </w:tab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Г ……………………………………………………………...</w:t>
            </w:r>
          </w:p>
        </w:tc>
        <w:tc>
          <w:tcPr>
            <w:tcW w:w="562" w:type="dxa"/>
          </w:tcPr>
          <w:p w:rsidR="00B66DF9" w:rsidRPr="0070153D" w:rsidRDefault="00DD6D1E" w:rsidP="00DD6D1E">
            <w:pPr>
              <w:tabs>
                <w:tab w:val="left" w:pos="709"/>
              </w:tabs>
              <w:jc w:val="center"/>
              <w:rPr>
                <w:rFonts w:ascii="Times New Roman" w:hAnsi="Times New Roman" w:cs="Times New Roman"/>
                <w:sz w:val="28"/>
                <w:szCs w:val="28"/>
                <w:lang w:val="en-US"/>
              </w:rPr>
            </w:pPr>
            <w:r>
              <w:rPr>
                <w:rFonts w:ascii="Times New Roman" w:hAnsi="Times New Roman" w:cs="Times New Roman"/>
                <w:sz w:val="28"/>
                <w:szCs w:val="28"/>
              </w:rPr>
              <w:t>8</w:t>
            </w:r>
            <w:r w:rsidR="0070153D">
              <w:rPr>
                <w:rFonts w:ascii="Times New Roman" w:hAnsi="Times New Roman" w:cs="Times New Roman"/>
                <w:sz w:val="28"/>
                <w:szCs w:val="28"/>
                <w:lang w:val="en-US"/>
              </w:rPr>
              <w:t>5</w:t>
            </w:r>
          </w:p>
        </w:tc>
      </w:tr>
    </w:tbl>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4707BB">
      <w:pPr>
        <w:tabs>
          <w:tab w:val="left" w:pos="709"/>
          <w:tab w:val="left" w:pos="2370"/>
          <w:tab w:val="center" w:pos="481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lastRenderedPageBreak/>
        <w:t>НОРМАТИВНЫЕ ССЫЛКИ</w:t>
      </w:r>
    </w:p>
    <w:p w:rsidR="00C7290F" w:rsidRPr="00DC318A" w:rsidRDefault="00C7290F" w:rsidP="00001A17">
      <w:pPr>
        <w:tabs>
          <w:tab w:val="left" w:pos="709"/>
        </w:tabs>
        <w:spacing w:after="0" w:line="240" w:lineRule="auto"/>
        <w:jc w:val="center"/>
        <w:rPr>
          <w:rFonts w:ascii="Times New Roman" w:hAnsi="Times New Roman" w:cs="Times New Roman"/>
          <w:sz w:val="28"/>
          <w:szCs w:val="28"/>
        </w:rPr>
      </w:pPr>
    </w:p>
    <w:p w:rsidR="00DC318A" w:rsidRPr="00DC318A" w:rsidRDefault="00DC318A" w:rsidP="00001A17">
      <w:pPr>
        <w:widowControl w:val="0"/>
        <w:tabs>
          <w:tab w:val="left" w:pos="709"/>
        </w:tabs>
        <w:autoSpaceDE w:val="0"/>
        <w:autoSpaceDN w:val="0"/>
        <w:adjustRightInd w:val="0"/>
        <w:spacing w:after="0" w:line="240" w:lineRule="auto"/>
        <w:jc w:val="both"/>
        <w:rPr>
          <w:rFonts w:ascii="Times New Roman" w:hAnsi="Times New Roman"/>
          <w:sz w:val="28"/>
          <w:szCs w:val="28"/>
        </w:rPr>
      </w:pPr>
      <w:r w:rsidRPr="00DC318A">
        <w:rPr>
          <w:rFonts w:ascii="Times New Roman" w:hAnsi="Times New Roman"/>
          <w:sz w:val="28"/>
          <w:szCs w:val="28"/>
        </w:rPr>
        <w:t xml:space="preserve">Закон Республики Казахстан «О науке» от 18.02.2011 г. № 407-IV ЗРК; </w:t>
      </w:r>
    </w:p>
    <w:p w:rsidR="00DC318A" w:rsidRPr="00DC318A" w:rsidRDefault="00DC318A" w:rsidP="00001A17">
      <w:pPr>
        <w:widowControl w:val="0"/>
        <w:tabs>
          <w:tab w:val="left" w:pos="709"/>
        </w:tabs>
        <w:autoSpaceDE w:val="0"/>
        <w:autoSpaceDN w:val="0"/>
        <w:adjustRightInd w:val="0"/>
        <w:spacing w:after="0" w:line="240" w:lineRule="auto"/>
        <w:jc w:val="both"/>
        <w:rPr>
          <w:rFonts w:ascii="Times New Roman" w:hAnsi="Times New Roman"/>
          <w:sz w:val="28"/>
          <w:szCs w:val="28"/>
        </w:rPr>
      </w:pPr>
      <w:r w:rsidRPr="00DC318A">
        <w:rPr>
          <w:rFonts w:ascii="Times New Roman" w:hAnsi="Times New Roman"/>
          <w:sz w:val="28"/>
          <w:szCs w:val="28"/>
        </w:rPr>
        <w:t>Инструкция по оформлению диссертации и автореферата, утвержденные приказом Председателя ВАК МОН РК №377-3ж от 28.09.2004;</w:t>
      </w:r>
    </w:p>
    <w:p w:rsidR="00DC318A" w:rsidRPr="00DC318A" w:rsidRDefault="00DC318A" w:rsidP="00001A17">
      <w:pPr>
        <w:widowControl w:val="0"/>
        <w:tabs>
          <w:tab w:val="left" w:pos="709"/>
        </w:tabs>
        <w:autoSpaceDE w:val="0"/>
        <w:autoSpaceDN w:val="0"/>
        <w:adjustRightInd w:val="0"/>
        <w:spacing w:after="0" w:line="240" w:lineRule="auto"/>
        <w:jc w:val="both"/>
        <w:rPr>
          <w:rFonts w:ascii="Times New Roman" w:hAnsi="Times New Roman"/>
          <w:sz w:val="28"/>
          <w:szCs w:val="28"/>
        </w:rPr>
      </w:pPr>
      <w:r w:rsidRPr="00DC318A">
        <w:rPr>
          <w:rFonts w:ascii="Times New Roman" w:hAnsi="Times New Roman"/>
          <w:sz w:val="28"/>
          <w:szCs w:val="28"/>
        </w:rPr>
        <w:t>Государственный общеобязательный стандарт послевузовского образования. Докторантура, утвержденный приказом МОН РК от 31 октября 2018 года № 604;</w:t>
      </w:r>
    </w:p>
    <w:p w:rsidR="00DC318A" w:rsidRPr="00DC318A" w:rsidRDefault="00DC318A" w:rsidP="00001A17">
      <w:pPr>
        <w:widowControl w:val="0"/>
        <w:tabs>
          <w:tab w:val="left" w:pos="709"/>
        </w:tabs>
        <w:autoSpaceDE w:val="0"/>
        <w:autoSpaceDN w:val="0"/>
        <w:adjustRightInd w:val="0"/>
        <w:spacing w:after="0" w:line="240" w:lineRule="auto"/>
        <w:jc w:val="both"/>
        <w:rPr>
          <w:rFonts w:ascii="Times New Roman" w:hAnsi="Times New Roman"/>
          <w:sz w:val="28"/>
          <w:szCs w:val="28"/>
        </w:rPr>
      </w:pPr>
      <w:r w:rsidRPr="00DC318A">
        <w:rPr>
          <w:rFonts w:ascii="Times New Roman" w:hAnsi="Times New Roman"/>
          <w:sz w:val="28"/>
          <w:szCs w:val="28"/>
        </w:rPr>
        <w:t>Правила присуждения ученых степеней, утвержденные приказом МОН РК от 31 марта 2011 года № 127;</w:t>
      </w:r>
    </w:p>
    <w:p w:rsidR="00DC318A" w:rsidRPr="00DC318A" w:rsidRDefault="00DC318A" w:rsidP="00001A17">
      <w:pPr>
        <w:tabs>
          <w:tab w:val="left" w:pos="709"/>
        </w:tabs>
        <w:autoSpaceDN w:val="0"/>
        <w:spacing w:after="0" w:line="240" w:lineRule="auto"/>
        <w:jc w:val="both"/>
        <w:textAlignment w:val="baseline"/>
        <w:rPr>
          <w:rFonts w:ascii="Times New Roman" w:hAnsi="Times New Roman"/>
          <w:sz w:val="28"/>
          <w:szCs w:val="28"/>
        </w:rPr>
      </w:pPr>
      <w:r w:rsidRPr="00DC318A">
        <w:rPr>
          <w:rFonts w:ascii="Times New Roman" w:hAnsi="Times New Roman"/>
          <w:sz w:val="28"/>
          <w:szCs w:val="28"/>
        </w:rPr>
        <w:t>Межгосударственные стандарты: ГОСТ 7.32-2001 (Введен взамен </w:t>
      </w:r>
      <w:hyperlink r:id="rId8" w:history="1">
        <w:r w:rsidRPr="00B13418">
          <w:rPr>
            <w:rStyle w:val="a3"/>
            <w:rFonts w:ascii="Times New Roman" w:hAnsi="Times New Roman" w:cs="Times New Roman"/>
            <w:color w:val="auto"/>
            <w:sz w:val="28"/>
            <w:szCs w:val="28"/>
            <w:u w:val="none"/>
          </w:rPr>
          <w:t>ГОСТ 7.32-2017</w:t>
        </w:r>
      </w:hyperlink>
      <w:r w:rsidRPr="00B13418">
        <w:rPr>
          <w:rFonts w:ascii="Times New Roman" w:hAnsi="Times New Roman"/>
          <w:sz w:val="28"/>
          <w:szCs w:val="28"/>
        </w:rPr>
        <w:t> с 01.02.2019 г. с установлением переходного периода для ГОСТ 7.32-2001 до 01.02.2020 г.). Отчет о научно-исследовательской работе. Структура и правила оформления;</w:t>
      </w:r>
    </w:p>
    <w:p w:rsidR="00460E55" w:rsidRPr="00DC318A" w:rsidRDefault="00DC318A" w:rsidP="00001A17">
      <w:pPr>
        <w:tabs>
          <w:tab w:val="left" w:pos="709"/>
        </w:tabs>
        <w:spacing w:after="0" w:line="240" w:lineRule="auto"/>
        <w:jc w:val="both"/>
        <w:rPr>
          <w:rFonts w:ascii="Times New Roman" w:hAnsi="Times New Roman" w:cs="Times New Roman"/>
          <w:sz w:val="28"/>
          <w:szCs w:val="28"/>
          <w:highlight w:val="yellow"/>
        </w:rPr>
      </w:pPr>
      <w:r w:rsidRPr="00DC318A">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r w:rsidR="00460E55" w:rsidRPr="00DC318A">
        <w:rPr>
          <w:rFonts w:ascii="Times New Roman" w:hAnsi="Times New Roman" w:cs="Times New Roman"/>
          <w:sz w:val="28"/>
          <w:szCs w:val="28"/>
          <w:highlight w:val="yellow"/>
        </w:rPr>
        <w:t xml:space="preserve"> </w:t>
      </w:r>
    </w:p>
    <w:p w:rsidR="00460E55" w:rsidRPr="00DC318A" w:rsidRDefault="00460E55" w:rsidP="00001A17">
      <w:pPr>
        <w:tabs>
          <w:tab w:val="left" w:pos="709"/>
        </w:tabs>
        <w:spacing w:after="0" w:line="240" w:lineRule="auto"/>
        <w:jc w:val="both"/>
        <w:rPr>
          <w:rFonts w:ascii="Times New Roman" w:hAnsi="Times New Roman" w:cs="Times New Roman"/>
          <w:sz w:val="28"/>
          <w:szCs w:val="28"/>
        </w:rPr>
      </w:pPr>
      <w:r w:rsidRPr="00DC318A">
        <w:rPr>
          <w:rFonts w:ascii="Times New Roman" w:hAnsi="Times New Roman" w:cs="Times New Roman"/>
          <w:sz w:val="28"/>
          <w:szCs w:val="28"/>
        </w:rPr>
        <w:t xml:space="preserve">Приказ Министра здравоохранения Республики Казахстан от 15 мая 2015 года №348 О внесении изменения в приказ Министра здравоохранения Республики Казахстан от 12 ноября 2009 года № 697 «Об утверждении Правил проведения медико-биологических экспериментов, доклинических (неклинических) и клинических исследований. </w:t>
      </w:r>
    </w:p>
    <w:p w:rsidR="00460E55" w:rsidRPr="00DC318A" w:rsidRDefault="00460E55" w:rsidP="00001A17">
      <w:pPr>
        <w:tabs>
          <w:tab w:val="left" w:pos="709"/>
        </w:tabs>
        <w:spacing w:after="0" w:line="240" w:lineRule="auto"/>
        <w:jc w:val="both"/>
        <w:rPr>
          <w:rFonts w:ascii="Times New Roman" w:hAnsi="Times New Roman" w:cs="Times New Roman"/>
          <w:sz w:val="28"/>
          <w:szCs w:val="28"/>
        </w:rPr>
      </w:pPr>
      <w:r w:rsidRPr="00DC318A">
        <w:rPr>
          <w:rFonts w:ascii="Times New Roman" w:hAnsi="Times New Roman" w:cs="Times New Roman"/>
          <w:sz w:val="28"/>
          <w:szCs w:val="28"/>
        </w:rPr>
        <w:t>Заключение этической комиссии КГМУ № 4 от 25.09.2017 года. Присвоенный номер 13.</w:t>
      </w:r>
    </w:p>
    <w:p w:rsidR="00DC318A" w:rsidRPr="00DC318A" w:rsidRDefault="00DC318A" w:rsidP="00001A17">
      <w:pPr>
        <w:tabs>
          <w:tab w:val="left" w:pos="709"/>
        </w:tabs>
        <w:spacing w:after="0" w:line="240" w:lineRule="auto"/>
        <w:rPr>
          <w:rFonts w:ascii="Times New Roman" w:hAnsi="Times New Roman" w:cs="Times New Roman"/>
          <w:sz w:val="28"/>
          <w:szCs w:val="28"/>
          <w:highlight w:val="yellow"/>
        </w:rPr>
      </w:pPr>
      <w:r w:rsidRPr="00DC318A">
        <w:rPr>
          <w:rFonts w:ascii="Times New Roman" w:hAnsi="Times New Roman" w:cs="Times New Roman"/>
          <w:sz w:val="28"/>
          <w:szCs w:val="28"/>
        </w:rPr>
        <w:t>Методические рекомендации к оформлению диссертации на соискание степени доктора философии (</w:t>
      </w:r>
      <w:r w:rsidRPr="00DC318A">
        <w:rPr>
          <w:rFonts w:ascii="Times New Roman" w:hAnsi="Times New Roman" w:cs="Times New Roman"/>
          <w:sz w:val="28"/>
          <w:szCs w:val="28"/>
          <w:lang w:val="en-US"/>
        </w:rPr>
        <w:t>PhD</w:t>
      </w:r>
      <w:r w:rsidRPr="00DC318A">
        <w:rPr>
          <w:rFonts w:ascii="Times New Roman" w:hAnsi="Times New Roman" w:cs="Times New Roman"/>
          <w:sz w:val="28"/>
          <w:szCs w:val="28"/>
        </w:rPr>
        <w:t>), доктора по профилю</w:t>
      </w:r>
    </w:p>
    <w:p w:rsidR="00460E55" w:rsidRPr="00DC318A" w:rsidRDefault="00460E55" w:rsidP="00001A17">
      <w:pPr>
        <w:tabs>
          <w:tab w:val="left" w:pos="709"/>
        </w:tabs>
        <w:spacing w:after="0" w:line="240" w:lineRule="auto"/>
        <w:jc w:val="both"/>
        <w:rPr>
          <w:rFonts w:ascii="Times New Roman" w:hAnsi="Times New Roman" w:cs="Times New Roman"/>
          <w:sz w:val="28"/>
          <w:szCs w:val="28"/>
        </w:rPr>
      </w:pPr>
      <w:r w:rsidRPr="00DC318A">
        <w:rPr>
          <w:rFonts w:ascii="Times New Roman" w:hAnsi="Times New Roman" w:cs="Times New Roman"/>
          <w:sz w:val="28"/>
          <w:szCs w:val="28"/>
        </w:rPr>
        <w:t>Требования к оформлению диссертаций протокол №8 от 24.03.2016.</w:t>
      </w: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Default="00460E55" w:rsidP="00001A17">
      <w:pPr>
        <w:tabs>
          <w:tab w:val="left" w:pos="709"/>
        </w:tabs>
        <w:spacing w:after="0" w:line="240" w:lineRule="auto"/>
        <w:jc w:val="center"/>
        <w:rPr>
          <w:rFonts w:ascii="Times New Roman" w:hAnsi="Times New Roman" w:cs="Times New Roman"/>
          <w:sz w:val="28"/>
          <w:szCs w:val="28"/>
        </w:rPr>
      </w:pPr>
    </w:p>
    <w:p w:rsidR="00465FF5" w:rsidRPr="00DC318A" w:rsidRDefault="00465FF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r w:rsidRPr="00DC318A">
        <w:rPr>
          <w:rFonts w:ascii="Times New Roman" w:hAnsi="Times New Roman" w:cs="Times New Roman"/>
          <w:sz w:val="28"/>
          <w:szCs w:val="28"/>
        </w:rPr>
        <w:lastRenderedPageBreak/>
        <w:t>ОБОЗНАЧЕНИЯ И СОКРАЩЕНИЯ</w:t>
      </w: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62659D" w:rsidP="00001A17">
      <w:pPr>
        <w:tabs>
          <w:tab w:val="left" w:pos="709"/>
        </w:tabs>
        <w:spacing w:after="0" w:line="240" w:lineRule="auto"/>
        <w:jc w:val="both"/>
        <w:rPr>
          <w:rFonts w:ascii="Times New Roman" w:hAnsi="Times New Roman" w:cs="Times New Roman"/>
          <w:sz w:val="28"/>
          <w:szCs w:val="28"/>
        </w:rPr>
      </w:pPr>
      <w:r w:rsidRPr="00DC318A">
        <w:rPr>
          <w:rFonts w:ascii="Times New Roman" w:hAnsi="Times New Roman" w:cs="Times New Roman"/>
          <w:sz w:val="28"/>
          <w:szCs w:val="28"/>
        </w:rPr>
        <w:t>ВОЗ – всемирная организация здравоохранения</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ДНК – дезоксирибонуклеиновая кислота</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КоА – коэнзим А</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МПК – минимальная подавляющая концентрация</w:t>
      </w:r>
    </w:p>
    <w:p w:rsidR="00460E55" w:rsidRPr="00DC318A" w:rsidRDefault="00F07FD1" w:rsidP="00001A1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МРТ – магнитно-резонансная томография</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ПММА - полиметилметакрилат</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ПЭМ – просвечивающая электронная микроскопия</w:t>
      </w:r>
    </w:p>
    <w:p w:rsidR="00F07FD1"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ПЭТ – позитронно-эмисионная томография</w:t>
      </w:r>
    </w:p>
    <w:p w:rsidR="00460E55" w:rsidRPr="00DC318A" w:rsidRDefault="00F07FD1" w:rsidP="00001A17">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ПЦР – полимеразная цепная реакция</w:t>
      </w:r>
    </w:p>
    <w:p w:rsidR="00460E55"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СОЭ – скорость оседания эритроцитов</w:t>
      </w:r>
    </w:p>
    <w:p w:rsidR="00460E55"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СРБ – С-реактивный белок</w:t>
      </w:r>
    </w:p>
    <w:p w:rsidR="00460E55" w:rsidRPr="00DC318A" w:rsidRDefault="00F07FD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rPr>
        <w:t>США – Соединенные штаты Америки</w:t>
      </w:r>
    </w:p>
    <w:p w:rsidR="00460E55" w:rsidRPr="006C5091" w:rsidRDefault="006C5091" w:rsidP="00001A17">
      <w:pPr>
        <w:tabs>
          <w:tab w:val="left" w:pos="709"/>
        </w:tabs>
        <w:spacing w:after="0" w:line="240" w:lineRule="auto"/>
        <w:rPr>
          <w:rFonts w:ascii="Times New Roman" w:hAnsi="Times New Roman" w:cs="Times New Roman"/>
          <w:sz w:val="28"/>
          <w:szCs w:val="28"/>
        </w:rPr>
      </w:pPr>
      <w:r>
        <w:rPr>
          <w:rFonts w:ascii="Times New Roman" w:hAnsi="Times New Roman" w:cs="Times New Roman"/>
          <w:sz w:val="28"/>
          <w:szCs w:val="28"/>
          <w:lang w:val="en-US"/>
        </w:rPr>
        <w:t>MRSA</w:t>
      </w:r>
      <w:r w:rsidRPr="006C5091">
        <w:rPr>
          <w:rFonts w:ascii="Times New Roman" w:hAnsi="Times New Roman" w:cs="Times New Roman"/>
          <w:sz w:val="28"/>
          <w:szCs w:val="28"/>
        </w:rPr>
        <w:t xml:space="preserve"> – </w:t>
      </w:r>
      <w:r>
        <w:rPr>
          <w:rFonts w:ascii="Times New Roman" w:hAnsi="Times New Roman" w:cs="Times New Roman"/>
          <w:sz w:val="28"/>
          <w:szCs w:val="28"/>
        </w:rPr>
        <w:t xml:space="preserve">метициллин резистентный золотистый стафилококк </w:t>
      </w:r>
    </w:p>
    <w:p w:rsidR="00460E55" w:rsidRPr="00DC318A" w:rsidRDefault="00460E55" w:rsidP="00001A17">
      <w:pPr>
        <w:tabs>
          <w:tab w:val="left" w:pos="709"/>
        </w:tabs>
        <w:spacing w:after="0" w:line="240" w:lineRule="auto"/>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460E55" w:rsidRPr="00DC318A" w:rsidRDefault="00460E55" w:rsidP="00001A17">
      <w:pPr>
        <w:tabs>
          <w:tab w:val="left" w:pos="709"/>
        </w:tabs>
        <w:spacing w:after="0" w:line="240" w:lineRule="auto"/>
        <w:jc w:val="center"/>
        <w:rPr>
          <w:rFonts w:ascii="Times New Roman" w:hAnsi="Times New Roman" w:cs="Times New Roman"/>
          <w:sz w:val="28"/>
          <w:szCs w:val="28"/>
        </w:rPr>
      </w:pPr>
    </w:p>
    <w:p w:rsidR="00CD6955" w:rsidRDefault="00CD6955" w:rsidP="00001A17">
      <w:pPr>
        <w:tabs>
          <w:tab w:val="left" w:pos="709"/>
        </w:tabs>
        <w:spacing w:after="0" w:line="240" w:lineRule="auto"/>
        <w:jc w:val="center"/>
        <w:rPr>
          <w:rFonts w:ascii="Times New Roman" w:hAnsi="Times New Roman" w:cs="Times New Roman"/>
          <w:sz w:val="28"/>
          <w:szCs w:val="28"/>
        </w:rPr>
      </w:pPr>
    </w:p>
    <w:p w:rsidR="00CD6955" w:rsidRDefault="00CD6955" w:rsidP="00001A17">
      <w:pPr>
        <w:tabs>
          <w:tab w:val="left" w:pos="709"/>
        </w:tabs>
        <w:spacing w:after="0" w:line="240" w:lineRule="auto"/>
        <w:jc w:val="center"/>
        <w:rPr>
          <w:rFonts w:ascii="Times New Roman" w:hAnsi="Times New Roman" w:cs="Times New Roman"/>
          <w:sz w:val="28"/>
          <w:szCs w:val="28"/>
        </w:rPr>
      </w:pPr>
    </w:p>
    <w:p w:rsidR="00CD6955" w:rsidRDefault="00CD6955" w:rsidP="00001A17">
      <w:pPr>
        <w:tabs>
          <w:tab w:val="left" w:pos="709"/>
        </w:tabs>
        <w:spacing w:after="0" w:line="240" w:lineRule="auto"/>
        <w:jc w:val="center"/>
        <w:rPr>
          <w:rFonts w:ascii="Times New Roman" w:hAnsi="Times New Roman" w:cs="Times New Roman"/>
          <w:sz w:val="28"/>
          <w:szCs w:val="28"/>
        </w:rPr>
      </w:pPr>
    </w:p>
    <w:p w:rsidR="00CD6955" w:rsidRDefault="00CD6955" w:rsidP="00001A17">
      <w:pPr>
        <w:tabs>
          <w:tab w:val="left" w:pos="709"/>
        </w:tabs>
        <w:spacing w:after="0" w:line="240" w:lineRule="auto"/>
        <w:jc w:val="center"/>
        <w:rPr>
          <w:rFonts w:ascii="Times New Roman" w:hAnsi="Times New Roman" w:cs="Times New Roman"/>
          <w:sz w:val="28"/>
          <w:szCs w:val="28"/>
        </w:rPr>
      </w:pPr>
    </w:p>
    <w:p w:rsidR="00CD6955" w:rsidRDefault="00CD6955" w:rsidP="00001A17">
      <w:pPr>
        <w:tabs>
          <w:tab w:val="left" w:pos="709"/>
        </w:tabs>
        <w:spacing w:after="0" w:line="240" w:lineRule="auto"/>
        <w:jc w:val="center"/>
        <w:rPr>
          <w:rFonts w:ascii="Times New Roman" w:hAnsi="Times New Roman" w:cs="Times New Roman"/>
          <w:sz w:val="28"/>
          <w:szCs w:val="28"/>
        </w:rPr>
      </w:pPr>
    </w:p>
    <w:p w:rsidR="004B0BE2" w:rsidRDefault="004B0BE2" w:rsidP="00001A17">
      <w:pPr>
        <w:tabs>
          <w:tab w:val="left" w:pos="709"/>
        </w:tabs>
        <w:spacing w:after="0" w:line="240" w:lineRule="auto"/>
        <w:jc w:val="center"/>
        <w:rPr>
          <w:rFonts w:ascii="Times New Roman" w:hAnsi="Times New Roman" w:cs="Times New Roman"/>
          <w:sz w:val="28"/>
          <w:szCs w:val="28"/>
        </w:rPr>
      </w:pPr>
    </w:p>
    <w:p w:rsidR="00460E55" w:rsidRPr="00001A17" w:rsidRDefault="00460E55" w:rsidP="00001A17">
      <w:pPr>
        <w:tabs>
          <w:tab w:val="left" w:pos="709"/>
        </w:tabs>
        <w:spacing w:after="0" w:line="240" w:lineRule="auto"/>
        <w:jc w:val="center"/>
        <w:rPr>
          <w:rFonts w:ascii="Times New Roman" w:hAnsi="Times New Roman" w:cs="Times New Roman"/>
          <w:sz w:val="28"/>
          <w:szCs w:val="28"/>
        </w:rPr>
      </w:pPr>
      <w:r w:rsidRPr="00001A17">
        <w:rPr>
          <w:rFonts w:ascii="Times New Roman" w:hAnsi="Times New Roman" w:cs="Times New Roman"/>
          <w:sz w:val="28"/>
          <w:szCs w:val="28"/>
        </w:rPr>
        <w:lastRenderedPageBreak/>
        <w:t>ВВЕДЕНИЕ</w:t>
      </w:r>
    </w:p>
    <w:p w:rsidR="00460E55" w:rsidRPr="00DC318A" w:rsidRDefault="00460E55" w:rsidP="00001A17">
      <w:pPr>
        <w:tabs>
          <w:tab w:val="left" w:pos="709"/>
        </w:tabs>
        <w:spacing w:after="0" w:line="240" w:lineRule="auto"/>
        <w:ind w:firstLine="566"/>
        <w:jc w:val="both"/>
        <w:rPr>
          <w:rFonts w:ascii="Times New Roman" w:hAnsi="Times New Roman" w:cs="Times New Roman"/>
          <w:b/>
          <w:color w:val="000000"/>
          <w:sz w:val="28"/>
          <w:szCs w:val="28"/>
        </w:rPr>
      </w:pPr>
    </w:p>
    <w:p w:rsidR="00084F57" w:rsidRPr="00001A17" w:rsidRDefault="00460E55" w:rsidP="00001A17">
      <w:pPr>
        <w:tabs>
          <w:tab w:val="left" w:pos="709"/>
        </w:tabs>
        <w:spacing w:after="0" w:line="240" w:lineRule="auto"/>
        <w:ind w:firstLine="566"/>
        <w:jc w:val="both"/>
        <w:rPr>
          <w:rFonts w:ascii="Times New Roman" w:hAnsi="Times New Roman" w:cs="Times New Roman"/>
          <w:sz w:val="28"/>
          <w:szCs w:val="28"/>
        </w:rPr>
      </w:pPr>
      <w:r w:rsidRPr="00001A17">
        <w:rPr>
          <w:rFonts w:ascii="Times New Roman" w:hAnsi="Times New Roman" w:cs="Times New Roman"/>
          <w:sz w:val="28"/>
          <w:szCs w:val="28"/>
        </w:rPr>
        <w:t xml:space="preserve">Актуальность проблемы лечения хронического остеомиелита определяется значительной распространенностью заболевания </w:t>
      </w:r>
      <w:r w:rsidR="00BE2131" w:rsidRPr="00001A17">
        <w:rPr>
          <w:rFonts w:ascii="Times New Roman" w:hAnsi="Times New Roman" w:cs="Times New Roman"/>
          <w:sz w:val="28"/>
          <w:szCs w:val="28"/>
        </w:rPr>
        <w:t xml:space="preserve">среди всех возрастных групп </w:t>
      </w:r>
      <w:r w:rsidR="00E3077C" w:rsidRPr="00001A17">
        <w:rPr>
          <w:rFonts w:ascii="Times New Roman" w:hAnsi="Times New Roman" w:cs="Times New Roman"/>
          <w:sz w:val="28"/>
          <w:szCs w:val="28"/>
        </w:rPr>
        <w:t xml:space="preserve">населения и </w:t>
      </w:r>
      <w:r w:rsidRPr="00001A17">
        <w:rPr>
          <w:rFonts w:ascii="Times New Roman" w:hAnsi="Times New Roman" w:cs="Times New Roman"/>
          <w:sz w:val="28"/>
          <w:szCs w:val="28"/>
        </w:rPr>
        <w:t>неуклонным ростом травматизма, тяжестью и длительностью течения патологического процесса</w:t>
      </w:r>
      <w:r w:rsidR="003B57EE" w:rsidRPr="00001A17">
        <w:rPr>
          <w:rFonts w:ascii="Times New Roman" w:hAnsi="Times New Roman" w:cs="Times New Roman"/>
          <w:sz w:val="28"/>
          <w:szCs w:val="28"/>
        </w:rPr>
        <w:t>,</w:t>
      </w:r>
      <w:r w:rsidR="00E573C0" w:rsidRPr="00001A17">
        <w:rPr>
          <w:rFonts w:ascii="Times New Roman" w:hAnsi="Times New Roman" w:cs="Times New Roman"/>
          <w:sz w:val="28"/>
          <w:szCs w:val="28"/>
        </w:rPr>
        <w:t xml:space="preserve"> </w:t>
      </w:r>
      <w:r w:rsidRPr="00001A17">
        <w:rPr>
          <w:rFonts w:ascii="Times New Roman" w:hAnsi="Times New Roman" w:cs="Times New Roman"/>
          <w:sz w:val="28"/>
          <w:szCs w:val="28"/>
        </w:rPr>
        <w:t xml:space="preserve">а также трудностями профилактики и </w:t>
      </w:r>
      <w:r w:rsidR="002D33CD" w:rsidRPr="00001A17">
        <w:rPr>
          <w:rFonts w:ascii="Times New Roman" w:hAnsi="Times New Roman" w:cs="Times New Roman"/>
          <w:sz w:val="28"/>
          <w:szCs w:val="28"/>
        </w:rPr>
        <w:t>терапии</w:t>
      </w:r>
      <w:r w:rsidRPr="00001A17">
        <w:rPr>
          <w:rFonts w:ascii="Times New Roman" w:hAnsi="Times New Roman" w:cs="Times New Roman"/>
          <w:sz w:val="28"/>
          <w:szCs w:val="28"/>
        </w:rPr>
        <w:t xml:space="preserve"> данной патологии</w:t>
      </w:r>
      <w:r w:rsidR="00E3077C" w:rsidRPr="00001A17">
        <w:rPr>
          <w:rFonts w:ascii="Times New Roman" w:hAnsi="Times New Roman" w:cs="Times New Roman"/>
          <w:sz w:val="28"/>
          <w:szCs w:val="28"/>
        </w:rPr>
        <w:t>,</w:t>
      </w:r>
      <w:r w:rsidRPr="00001A17">
        <w:rPr>
          <w:rFonts w:ascii="Times New Roman" w:hAnsi="Times New Roman" w:cs="Times New Roman"/>
          <w:sz w:val="28"/>
          <w:szCs w:val="28"/>
        </w:rPr>
        <w:t xml:space="preserve"> </w:t>
      </w:r>
      <w:r w:rsidR="00E3077C" w:rsidRPr="00001A17">
        <w:rPr>
          <w:rFonts w:ascii="Times New Roman" w:hAnsi="Times New Roman" w:cs="Times New Roman"/>
          <w:sz w:val="28"/>
          <w:szCs w:val="28"/>
        </w:rPr>
        <w:t xml:space="preserve">активностью </w:t>
      </w:r>
      <w:r w:rsidR="00700421">
        <w:rPr>
          <w:rFonts w:ascii="Times New Roman" w:hAnsi="Times New Roman" w:cs="Times New Roman"/>
          <w:sz w:val="28"/>
          <w:szCs w:val="28"/>
        </w:rPr>
        <w:t xml:space="preserve">во </w:t>
      </w:r>
      <w:r w:rsidR="00E3077C" w:rsidRPr="00001A17">
        <w:rPr>
          <w:rFonts w:ascii="Times New Roman" w:hAnsi="Times New Roman" w:cs="Times New Roman"/>
          <w:sz w:val="28"/>
          <w:szCs w:val="28"/>
        </w:rPr>
        <w:t>внедрени</w:t>
      </w:r>
      <w:r w:rsidR="00700421">
        <w:rPr>
          <w:rFonts w:ascii="Times New Roman" w:hAnsi="Times New Roman" w:cs="Times New Roman"/>
          <w:sz w:val="28"/>
          <w:szCs w:val="28"/>
        </w:rPr>
        <w:t>и</w:t>
      </w:r>
      <w:r w:rsidR="00E3077C" w:rsidRPr="00001A17">
        <w:rPr>
          <w:rFonts w:ascii="Times New Roman" w:hAnsi="Times New Roman" w:cs="Times New Roman"/>
          <w:sz w:val="28"/>
          <w:szCs w:val="28"/>
        </w:rPr>
        <w:t xml:space="preserve"> хирургических методов лечения </w:t>
      </w:r>
      <w:r w:rsidRPr="00001A17">
        <w:rPr>
          <w:rFonts w:ascii="Times New Roman" w:hAnsi="Times New Roman" w:cs="Times New Roman"/>
          <w:sz w:val="28"/>
          <w:szCs w:val="28"/>
        </w:rPr>
        <w:t>[1</w:t>
      </w:r>
      <w:r w:rsidR="00E573C0" w:rsidRPr="00001A17">
        <w:rPr>
          <w:rFonts w:ascii="Times New Roman" w:hAnsi="Times New Roman" w:cs="Times New Roman"/>
          <w:sz w:val="28"/>
          <w:szCs w:val="28"/>
        </w:rPr>
        <w:t>-</w:t>
      </w:r>
      <w:r w:rsidRPr="00001A17">
        <w:rPr>
          <w:rFonts w:ascii="Times New Roman" w:hAnsi="Times New Roman" w:cs="Times New Roman"/>
          <w:sz w:val="28"/>
          <w:szCs w:val="28"/>
        </w:rPr>
        <w:t xml:space="preserve">3]. </w:t>
      </w:r>
      <w:r w:rsidRPr="00001A17">
        <w:rPr>
          <w:rFonts w:ascii="Times New Roman" w:hAnsi="Times New Roman" w:cs="Times New Roman"/>
          <w:color w:val="000000"/>
          <w:sz w:val="28"/>
          <w:szCs w:val="28"/>
        </w:rPr>
        <w:t xml:space="preserve">Несмотря на широкое </w:t>
      </w:r>
      <w:r w:rsidR="00163CDF" w:rsidRPr="00001A17">
        <w:rPr>
          <w:rFonts w:ascii="Times New Roman" w:hAnsi="Times New Roman" w:cs="Times New Roman"/>
          <w:color w:val="000000"/>
          <w:sz w:val="28"/>
          <w:szCs w:val="28"/>
        </w:rPr>
        <w:t>применение</w:t>
      </w:r>
      <w:r w:rsidRPr="00001A17">
        <w:rPr>
          <w:rFonts w:ascii="Times New Roman" w:hAnsi="Times New Roman" w:cs="Times New Roman"/>
          <w:color w:val="000000"/>
          <w:sz w:val="28"/>
          <w:szCs w:val="28"/>
        </w:rPr>
        <w:t xml:space="preserve"> малоинвазивных </w:t>
      </w:r>
      <w:r w:rsidR="00700421">
        <w:rPr>
          <w:rFonts w:ascii="Times New Roman" w:hAnsi="Times New Roman" w:cs="Times New Roman"/>
          <w:color w:val="000000"/>
          <w:sz w:val="28"/>
          <w:szCs w:val="28"/>
        </w:rPr>
        <w:t>технологий</w:t>
      </w:r>
      <w:r w:rsidRPr="00001A17">
        <w:rPr>
          <w:rFonts w:ascii="Times New Roman" w:hAnsi="Times New Roman" w:cs="Times New Roman"/>
          <w:color w:val="000000"/>
          <w:sz w:val="28"/>
          <w:szCs w:val="28"/>
        </w:rPr>
        <w:t xml:space="preserve"> и активную хирургическую </w:t>
      </w:r>
      <w:r w:rsidR="00700421">
        <w:rPr>
          <w:rFonts w:ascii="Times New Roman" w:hAnsi="Times New Roman" w:cs="Times New Roman"/>
          <w:color w:val="000000"/>
          <w:sz w:val="28"/>
          <w:szCs w:val="28"/>
        </w:rPr>
        <w:t>тактику</w:t>
      </w:r>
      <w:r w:rsidR="00E3077C" w:rsidRPr="00001A17">
        <w:rPr>
          <w:rFonts w:ascii="Times New Roman" w:hAnsi="Times New Roman" w:cs="Times New Roman"/>
          <w:color w:val="000000"/>
          <w:sz w:val="28"/>
          <w:szCs w:val="28"/>
        </w:rPr>
        <w:t xml:space="preserve"> проблема </w:t>
      </w:r>
      <w:r w:rsidRPr="00001A17">
        <w:rPr>
          <w:rFonts w:ascii="Times New Roman" w:hAnsi="Times New Roman" w:cs="Times New Roman"/>
          <w:color w:val="000000"/>
          <w:sz w:val="28"/>
          <w:szCs w:val="28"/>
        </w:rPr>
        <w:t>хроническ</w:t>
      </w:r>
      <w:r w:rsidR="00E3077C" w:rsidRPr="00001A17">
        <w:rPr>
          <w:rFonts w:ascii="Times New Roman" w:hAnsi="Times New Roman" w:cs="Times New Roman"/>
          <w:color w:val="000000"/>
          <w:sz w:val="28"/>
          <w:szCs w:val="28"/>
        </w:rPr>
        <w:t>ого</w:t>
      </w:r>
      <w:r w:rsidRPr="00001A17">
        <w:rPr>
          <w:rFonts w:ascii="Times New Roman" w:hAnsi="Times New Roman" w:cs="Times New Roman"/>
          <w:color w:val="000000"/>
          <w:sz w:val="28"/>
          <w:szCs w:val="28"/>
        </w:rPr>
        <w:t xml:space="preserve"> остеомиелит</w:t>
      </w:r>
      <w:r w:rsidR="00E3077C" w:rsidRPr="00001A17">
        <w:rPr>
          <w:rFonts w:ascii="Times New Roman" w:hAnsi="Times New Roman" w:cs="Times New Roman"/>
          <w:color w:val="000000"/>
          <w:sz w:val="28"/>
          <w:szCs w:val="28"/>
        </w:rPr>
        <w:t>а</w:t>
      </w:r>
      <w:r w:rsidRPr="00001A17">
        <w:rPr>
          <w:rFonts w:ascii="Times New Roman" w:hAnsi="Times New Roman" w:cs="Times New Roman"/>
          <w:color w:val="000000"/>
          <w:sz w:val="28"/>
          <w:szCs w:val="28"/>
        </w:rPr>
        <w:t xml:space="preserve"> остается не</w:t>
      </w:r>
      <w:r w:rsidR="00700421">
        <w:rPr>
          <w:rFonts w:ascii="Times New Roman" w:hAnsi="Times New Roman" w:cs="Times New Roman"/>
          <w:color w:val="000000"/>
          <w:sz w:val="28"/>
          <w:szCs w:val="28"/>
        </w:rPr>
        <w:t xml:space="preserve"> </w:t>
      </w:r>
      <w:r w:rsidRPr="00001A17">
        <w:rPr>
          <w:rFonts w:ascii="Times New Roman" w:hAnsi="Times New Roman" w:cs="Times New Roman"/>
          <w:color w:val="000000"/>
          <w:sz w:val="28"/>
          <w:szCs w:val="28"/>
        </w:rPr>
        <w:t xml:space="preserve">решенной. Установлено что, после лечения хронического остеомиелита все еще отмечаются высокие показатели неудовлетворительных исходов и инвалидизации, достигающей 50-90% [3].  Адекватным лечением хронического остеомиелита является: ликвидация инфекции, путем </w:t>
      </w:r>
      <w:r w:rsidR="002D33CD" w:rsidRPr="00001A17">
        <w:rPr>
          <w:rFonts w:ascii="Times New Roman" w:hAnsi="Times New Roman" w:cs="Times New Roman"/>
          <w:color w:val="000000"/>
          <w:sz w:val="28"/>
          <w:szCs w:val="28"/>
        </w:rPr>
        <w:t xml:space="preserve">санации и </w:t>
      </w:r>
      <w:r w:rsidRPr="00001A17">
        <w:rPr>
          <w:rFonts w:ascii="Times New Roman" w:hAnsi="Times New Roman" w:cs="Times New Roman"/>
          <w:color w:val="000000"/>
          <w:sz w:val="28"/>
          <w:szCs w:val="28"/>
        </w:rPr>
        <w:t>создания высоких концентраций антибиотика в очаге</w:t>
      </w:r>
      <w:r w:rsidR="003B57EE" w:rsidRPr="00001A17">
        <w:rPr>
          <w:rFonts w:ascii="Times New Roman" w:hAnsi="Times New Roman" w:cs="Times New Roman"/>
          <w:color w:val="000000"/>
          <w:sz w:val="28"/>
          <w:szCs w:val="28"/>
        </w:rPr>
        <w:t xml:space="preserve"> поражения</w:t>
      </w:r>
      <w:r w:rsidR="00563B21" w:rsidRPr="00001A17">
        <w:rPr>
          <w:rFonts w:ascii="Times New Roman" w:hAnsi="Times New Roman" w:cs="Times New Roman"/>
          <w:color w:val="000000"/>
          <w:sz w:val="28"/>
          <w:szCs w:val="28"/>
        </w:rPr>
        <w:t xml:space="preserve"> и</w:t>
      </w:r>
      <w:r w:rsidR="002D33CD" w:rsidRPr="00001A17">
        <w:rPr>
          <w:rFonts w:ascii="Times New Roman" w:hAnsi="Times New Roman" w:cs="Times New Roman"/>
          <w:color w:val="000000"/>
          <w:sz w:val="28"/>
          <w:szCs w:val="28"/>
        </w:rPr>
        <w:t xml:space="preserve"> одномоментное</w:t>
      </w:r>
      <w:r w:rsidRPr="00001A17">
        <w:rPr>
          <w:rFonts w:ascii="Times New Roman" w:hAnsi="Times New Roman" w:cs="Times New Roman"/>
          <w:color w:val="000000"/>
          <w:sz w:val="28"/>
          <w:szCs w:val="28"/>
        </w:rPr>
        <w:t xml:space="preserve"> заполнени</w:t>
      </w:r>
      <w:r w:rsidR="002D33CD" w:rsidRPr="00001A17">
        <w:rPr>
          <w:rFonts w:ascii="Times New Roman" w:hAnsi="Times New Roman" w:cs="Times New Roman"/>
          <w:color w:val="000000"/>
          <w:sz w:val="28"/>
          <w:szCs w:val="28"/>
        </w:rPr>
        <w:t>е</w:t>
      </w:r>
      <w:r w:rsidRPr="00001A17">
        <w:rPr>
          <w:rFonts w:ascii="Times New Roman" w:hAnsi="Times New Roman" w:cs="Times New Roman"/>
          <w:color w:val="000000"/>
          <w:sz w:val="28"/>
          <w:szCs w:val="28"/>
        </w:rPr>
        <w:t xml:space="preserve"> дефекта костной ткани. </w:t>
      </w:r>
      <w:r w:rsidR="00563B21" w:rsidRPr="00001A17">
        <w:rPr>
          <w:rFonts w:ascii="Times New Roman" w:hAnsi="Times New Roman" w:cs="Times New Roman"/>
          <w:color w:val="000000"/>
          <w:sz w:val="28"/>
          <w:szCs w:val="28"/>
        </w:rPr>
        <w:t>Известно, что т</w:t>
      </w:r>
      <w:r w:rsidRPr="00001A17">
        <w:rPr>
          <w:rFonts w:ascii="Times New Roman" w:hAnsi="Times New Roman" w:cs="Times New Roman"/>
          <w:color w:val="000000"/>
          <w:sz w:val="28"/>
          <w:szCs w:val="28"/>
        </w:rPr>
        <w:t xml:space="preserve">радиционными методами лечения остеомиелита </w:t>
      </w:r>
      <w:r w:rsidR="00563B21" w:rsidRPr="00001A17">
        <w:rPr>
          <w:rFonts w:ascii="Times New Roman" w:hAnsi="Times New Roman" w:cs="Times New Roman"/>
          <w:color w:val="000000"/>
          <w:sz w:val="28"/>
          <w:szCs w:val="28"/>
        </w:rPr>
        <w:t xml:space="preserve">служит </w:t>
      </w:r>
      <w:r w:rsidRPr="00001A17">
        <w:rPr>
          <w:rFonts w:ascii="Times New Roman" w:hAnsi="Times New Roman" w:cs="Times New Roman"/>
          <w:color w:val="000000"/>
          <w:sz w:val="28"/>
          <w:szCs w:val="28"/>
        </w:rPr>
        <w:t>системная антибиотикотерапия и хирургическая санация очага инфекци</w:t>
      </w:r>
      <w:r w:rsidR="00563B21" w:rsidRPr="00001A17">
        <w:rPr>
          <w:rFonts w:ascii="Times New Roman" w:hAnsi="Times New Roman" w:cs="Times New Roman"/>
          <w:color w:val="000000"/>
          <w:sz w:val="28"/>
          <w:szCs w:val="28"/>
        </w:rPr>
        <w:t>и</w:t>
      </w:r>
      <w:r w:rsidRPr="00001A17">
        <w:rPr>
          <w:rFonts w:ascii="Times New Roman" w:hAnsi="Times New Roman" w:cs="Times New Roman"/>
          <w:color w:val="000000"/>
          <w:sz w:val="28"/>
          <w:szCs w:val="28"/>
        </w:rPr>
        <w:t>. После любой некросеквестрэктомии в кости остаются дефекты, которые самостоятельно не регенерируют и постоянно поддерживают воспаление [</w:t>
      </w:r>
      <w:r w:rsidR="00D20103" w:rsidRPr="00001A17">
        <w:rPr>
          <w:rFonts w:ascii="Times New Roman" w:hAnsi="Times New Roman" w:cs="Times New Roman"/>
          <w:color w:val="000000"/>
          <w:sz w:val="28"/>
          <w:szCs w:val="28"/>
        </w:rPr>
        <w:t>4-5</w:t>
      </w:r>
      <w:r w:rsidRPr="00001A17">
        <w:rPr>
          <w:rFonts w:ascii="Times New Roman" w:hAnsi="Times New Roman" w:cs="Times New Roman"/>
          <w:color w:val="000000"/>
          <w:sz w:val="28"/>
          <w:szCs w:val="28"/>
        </w:rPr>
        <w:t xml:space="preserve">]. Пространство, возникающее </w:t>
      </w:r>
      <w:r w:rsidR="005A56B3" w:rsidRPr="00001A17">
        <w:rPr>
          <w:rFonts w:ascii="Times New Roman" w:hAnsi="Times New Roman" w:cs="Times New Roman"/>
          <w:color w:val="000000"/>
          <w:sz w:val="28"/>
          <w:szCs w:val="28"/>
        </w:rPr>
        <w:t>вследствие</w:t>
      </w:r>
      <w:r w:rsidR="005A56B3" w:rsidRPr="00DC318A">
        <w:rPr>
          <w:rFonts w:ascii="Times New Roman" w:hAnsi="Times New Roman" w:cs="Times New Roman"/>
          <w:color w:val="000000"/>
          <w:sz w:val="28"/>
          <w:szCs w:val="28"/>
        </w:rPr>
        <w:t xml:space="preserve"> хирургической обработки,</w:t>
      </w:r>
      <w:r w:rsidRPr="00DC318A">
        <w:rPr>
          <w:rFonts w:ascii="Times New Roman" w:hAnsi="Times New Roman" w:cs="Times New Roman"/>
          <w:color w:val="000000"/>
          <w:sz w:val="28"/>
          <w:szCs w:val="28"/>
        </w:rPr>
        <w:t xml:space="preserve"> необходимо заполнить, чтобы предотвратить перенос и рецидив инфекции. </w:t>
      </w:r>
      <w:r w:rsidRPr="00DC318A">
        <w:rPr>
          <w:rFonts w:ascii="Times New Roman" w:hAnsi="Times New Roman" w:cs="Times New Roman"/>
          <w:sz w:val="28"/>
          <w:szCs w:val="28"/>
        </w:rPr>
        <w:t xml:space="preserve">Основу патогенетических механизмов хронического остеомиелита составляет комплекс ишемических, инфекционно-воспалительных и репаративных изменений в кости и окружающих мягких тканях. Структурно-функциональные изменения определяются особенностями возбудителей инфекционного процесса, характером и выраженностью воспалительных и репаративных процессов в зоне поражения. Гистологическое исследование является «золотым </w:t>
      </w:r>
      <w:r w:rsidRPr="00001A17">
        <w:rPr>
          <w:rFonts w:ascii="Times New Roman" w:hAnsi="Times New Roman" w:cs="Times New Roman"/>
          <w:sz w:val="28"/>
          <w:szCs w:val="28"/>
        </w:rPr>
        <w:t xml:space="preserve">стандартом» по отношению к любым визуализационным методикам в комплексе </w:t>
      </w:r>
      <w:r w:rsidR="00563B21" w:rsidRPr="00001A17">
        <w:rPr>
          <w:rFonts w:ascii="Times New Roman" w:hAnsi="Times New Roman" w:cs="Times New Roman"/>
          <w:sz w:val="28"/>
          <w:szCs w:val="28"/>
        </w:rPr>
        <w:t>с</w:t>
      </w:r>
      <w:r w:rsidRPr="00001A17">
        <w:rPr>
          <w:rFonts w:ascii="Times New Roman" w:hAnsi="Times New Roman" w:cs="Times New Roman"/>
          <w:sz w:val="28"/>
          <w:szCs w:val="28"/>
        </w:rPr>
        <w:t xml:space="preserve"> лучевым</w:t>
      </w:r>
      <w:r w:rsidR="00563B21" w:rsidRPr="00001A17">
        <w:rPr>
          <w:rFonts w:ascii="Times New Roman" w:hAnsi="Times New Roman" w:cs="Times New Roman"/>
          <w:sz w:val="28"/>
          <w:szCs w:val="28"/>
        </w:rPr>
        <w:t>и</w:t>
      </w:r>
      <w:r w:rsidRPr="00001A17">
        <w:rPr>
          <w:rFonts w:ascii="Times New Roman" w:hAnsi="Times New Roman" w:cs="Times New Roman"/>
          <w:sz w:val="28"/>
          <w:szCs w:val="28"/>
        </w:rPr>
        <w:t xml:space="preserve"> и микробиологическим</w:t>
      </w:r>
      <w:r w:rsidR="00563B21" w:rsidRPr="00001A17">
        <w:rPr>
          <w:rFonts w:ascii="Times New Roman" w:hAnsi="Times New Roman" w:cs="Times New Roman"/>
          <w:sz w:val="28"/>
          <w:szCs w:val="28"/>
        </w:rPr>
        <w:t>и</w:t>
      </w:r>
      <w:r w:rsidRPr="00001A17">
        <w:rPr>
          <w:rFonts w:ascii="Times New Roman" w:hAnsi="Times New Roman" w:cs="Times New Roman"/>
          <w:sz w:val="28"/>
          <w:szCs w:val="28"/>
        </w:rPr>
        <w:t xml:space="preserve"> методам</w:t>
      </w:r>
      <w:r w:rsidR="00126E31" w:rsidRPr="00001A17">
        <w:rPr>
          <w:rFonts w:ascii="Times New Roman" w:hAnsi="Times New Roman" w:cs="Times New Roman"/>
          <w:sz w:val="28"/>
          <w:szCs w:val="28"/>
        </w:rPr>
        <w:t>и</w:t>
      </w:r>
      <w:r w:rsidRPr="00001A17">
        <w:rPr>
          <w:rFonts w:ascii="Times New Roman" w:hAnsi="Times New Roman" w:cs="Times New Roman"/>
          <w:sz w:val="28"/>
          <w:szCs w:val="28"/>
        </w:rPr>
        <w:t xml:space="preserve"> [</w:t>
      </w:r>
      <w:r w:rsidR="00D20103" w:rsidRPr="00001A17">
        <w:rPr>
          <w:rFonts w:ascii="Times New Roman" w:hAnsi="Times New Roman" w:cs="Times New Roman"/>
          <w:sz w:val="28"/>
          <w:szCs w:val="28"/>
        </w:rPr>
        <w:t>6</w:t>
      </w:r>
      <w:r w:rsidRPr="00001A17">
        <w:rPr>
          <w:rFonts w:ascii="Times New Roman" w:hAnsi="Times New Roman" w:cs="Times New Roman"/>
          <w:sz w:val="28"/>
          <w:szCs w:val="28"/>
        </w:rPr>
        <w:t xml:space="preserve">]. </w:t>
      </w:r>
    </w:p>
    <w:p w:rsidR="00163CDF" w:rsidRPr="00DC318A" w:rsidRDefault="00563B21" w:rsidP="00001A17">
      <w:pPr>
        <w:tabs>
          <w:tab w:val="left" w:pos="709"/>
        </w:tabs>
        <w:spacing w:after="0" w:line="240" w:lineRule="auto"/>
        <w:ind w:firstLine="566"/>
        <w:jc w:val="both"/>
        <w:rPr>
          <w:rFonts w:ascii="Times New Roman" w:hAnsi="Times New Roman" w:cs="Times New Roman"/>
          <w:color w:val="000000"/>
          <w:sz w:val="28"/>
          <w:szCs w:val="28"/>
        </w:rPr>
      </w:pPr>
      <w:r w:rsidRPr="00001A17">
        <w:rPr>
          <w:rFonts w:ascii="Times New Roman" w:hAnsi="Times New Roman" w:cs="Times New Roman"/>
          <w:sz w:val="28"/>
          <w:szCs w:val="28"/>
        </w:rPr>
        <w:t>В настоящее время освещены п</w:t>
      </w:r>
      <w:r w:rsidR="00460E55" w:rsidRPr="00001A17">
        <w:rPr>
          <w:rFonts w:ascii="Times New Roman" w:hAnsi="Times New Roman" w:cs="Times New Roman"/>
          <w:sz w:val="28"/>
          <w:szCs w:val="28"/>
        </w:rPr>
        <w:t xml:space="preserve">атоморфологические изменения при остеомиелите </w:t>
      </w:r>
      <w:r w:rsidRPr="00001A17">
        <w:rPr>
          <w:rFonts w:ascii="Times New Roman" w:hAnsi="Times New Roman" w:cs="Times New Roman"/>
          <w:sz w:val="28"/>
          <w:szCs w:val="28"/>
        </w:rPr>
        <w:t xml:space="preserve">и </w:t>
      </w:r>
      <w:r w:rsidR="00460E55" w:rsidRPr="00001A17">
        <w:rPr>
          <w:rFonts w:ascii="Times New Roman" w:hAnsi="Times New Roman" w:cs="Times New Roman"/>
          <w:sz w:val="28"/>
          <w:szCs w:val="28"/>
        </w:rPr>
        <w:t>показаны отличия между острым и хроническим типами воспалительного процесса в кости [</w:t>
      </w:r>
      <w:r w:rsidR="00D20103" w:rsidRPr="00001A17">
        <w:rPr>
          <w:rFonts w:ascii="Times New Roman" w:hAnsi="Times New Roman" w:cs="Times New Roman"/>
          <w:sz w:val="28"/>
          <w:szCs w:val="28"/>
        </w:rPr>
        <w:t>6</w:t>
      </w:r>
      <w:r w:rsidR="00460E55" w:rsidRPr="00001A17">
        <w:rPr>
          <w:rFonts w:ascii="Times New Roman" w:hAnsi="Times New Roman" w:cs="Times New Roman"/>
          <w:sz w:val="28"/>
          <w:szCs w:val="28"/>
        </w:rPr>
        <w:t xml:space="preserve">]. </w:t>
      </w:r>
      <w:r w:rsidR="00460E55" w:rsidRPr="00001A17">
        <w:rPr>
          <w:rFonts w:ascii="Times New Roman" w:hAnsi="Times New Roman" w:cs="Times New Roman"/>
          <w:color w:val="000000"/>
          <w:sz w:val="28"/>
          <w:szCs w:val="28"/>
        </w:rPr>
        <w:t xml:space="preserve">Пропитанные антибиотиком различные наполнители могут выступать в качестве местной противоинфекционной системы высвобождения лекарства, которые не только заполняют образовавшийся дефект в кости после хирургической обработки раны, но также обеспечивают высокие концентрации антибиотиков в очаге, без увеличения уровня антибиотика в сыворотке крови. </w:t>
      </w:r>
      <w:r w:rsidR="00001A17" w:rsidRPr="00001A17">
        <w:rPr>
          <w:rFonts w:ascii="Times New Roman" w:hAnsi="Times New Roman" w:cs="Times New Roman"/>
          <w:color w:val="000000"/>
          <w:sz w:val="28"/>
          <w:szCs w:val="28"/>
        </w:rPr>
        <w:t>Сегодня</w:t>
      </w:r>
      <w:r w:rsidR="00001A17">
        <w:rPr>
          <w:rFonts w:ascii="Times New Roman" w:hAnsi="Times New Roman" w:cs="Times New Roman"/>
          <w:color w:val="000000"/>
          <w:sz w:val="28"/>
          <w:szCs w:val="28"/>
        </w:rPr>
        <w:t xml:space="preserve"> </w:t>
      </w:r>
      <w:r w:rsidR="00001A17" w:rsidRPr="00DC318A">
        <w:rPr>
          <w:rFonts w:ascii="Times New Roman" w:hAnsi="Times New Roman" w:cs="Times New Roman"/>
          <w:color w:val="000000"/>
          <w:sz w:val="28"/>
          <w:szCs w:val="28"/>
        </w:rPr>
        <w:t>в</w:t>
      </w:r>
      <w:r w:rsidR="00460E55" w:rsidRPr="00DC318A">
        <w:rPr>
          <w:rFonts w:ascii="Times New Roman" w:hAnsi="Times New Roman" w:cs="Times New Roman"/>
          <w:color w:val="000000"/>
          <w:sz w:val="28"/>
          <w:szCs w:val="28"/>
        </w:rPr>
        <w:t xml:space="preserve"> травматологии и ортопедии имеется значительное число как биодеградируемых, так и не разлагаемых материалов, участвующих в механизмах репаративного процесса костной ткани. Особой популярностью пользуются костные трансплантаты, которые близки по своему строению и полностью перестраиваются. Отрицательными сторонами применения костных </w:t>
      </w:r>
      <w:r w:rsidR="00163CDF" w:rsidRPr="00DC318A">
        <w:rPr>
          <w:rFonts w:ascii="Times New Roman" w:hAnsi="Times New Roman" w:cs="Times New Roman"/>
          <w:color w:val="000000"/>
          <w:sz w:val="28"/>
          <w:szCs w:val="28"/>
        </w:rPr>
        <w:t>ауто</w:t>
      </w:r>
      <w:r w:rsidR="00460E55" w:rsidRPr="00DC318A">
        <w:rPr>
          <w:rFonts w:ascii="Times New Roman" w:hAnsi="Times New Roman" w:cs="Times New Roman"/>
          <w:color w:val="000000"/>
          <w:sz w:val="28"/>
          <w:szCs w:val="28"/>
        </w:rPr>
        <w:t xml:space="preserve">трансплантатов является </w:t>
      </w:r>
      <w:r w:rsidR="00163CDF" w:rsidRPr="00DC318A">
        <w:rPr>
          <w:rFonts w:ascii="Times New Roman" w:hAnsi="Times New Roman" w:cs="Times New Roman"/>
          <w:color w:val="000000"/>
          <w:sz w:val="28"/>
          <w:szCs w:val="28"/>
        </w:rPr>
        <w:t xml:space="preserve">травматичность при </w:t>
      </w:r>
      <w:r w:rsidR="00460E55" w:rsidRPr="00DC318A">
        <w:rPr>
          <w:rFonts w:ascii="Times New Roman" w:hAnsi="Times New Roman" w:cs="Times New Roman"/>
          <w:color w:val="000000"/>
          <w:sz w:val="28"/>
          <w:szCs w:val="28"/>
        </w:rPr>
        <w:t>заготовк</w:t>
      </w:r>
      <w:r w:rsidR="00163CDF" w:rsidRPr="00DC318A">
        <w:rPr>
          <w:rFonts w:ascii="Times New Roman" w:hAnsi="Times New Roman" w:cs="Times New Roman"/>
          <w:color w:val="000000"/>
          <w:sz w:val="28"/>
          <w:szCs w:val="28"/>
        </w:rPr>
        <w:t>е</w:t>
      </w:r>
      <w:r w:rsidR="00460E55" w:rsidRPr="00DC318A">
        <w:rPr>
          <w:rFonts w:ascii="Times New Roman" w:hAnsi="Times New Roman" w:cs="Times New Roman"/>
          <w:color w:val="000000"/>
          <w:sz w:val="28"/>
          <w:szCs w:val="28"/>
        </w:rPr>
        <w:t xml:space="preserve">, ограниченные ресурсы донорских зон, опасность переломов и хронических болевых синдромов в месте забора донорского материала [1]. </w:t>
      </w:r>
      <w:r w:rsidR="00163CDF" w:rsidRPr="00DC318A">
        <w:rPr>
          <w:rFonts w:ascii="Times New Roman" w:hAnsi="Times New Roman" w:cs="Times New Roman"/>
          <w:color w:val="000000"/>
          <w:sz w:val="28"/>
          <w:szCs w:val="28"/>
        </w:rPr>
        <w:t xml:space="preserve">При </w:t>
      </w:r>
      <w:r w:rsidR="00163CDF" w:rsidRPr="00DC318A">
        <w:rPr>
          <w:rFonts w:ascii="Times New Roman" w:hAnsi="Times New Roman" w:cs="Times New Roman"/>
          <w:color w:val="000000"/>
          <w:sz w:val="28"/>
          <w:szCs w:val="28"/>
        </w:rPr>
        <w:lastRenderedPageBreak/>
        <w:t xml:space="preserve">заготовке аллографтов </w:t>
      </w:r>
      <w:r w:rsidR="00700421">
        <w:rPr>
          <w:rFonts w:ascii="Times New Roman" w:hAnsi="Times New Roman" w:cs="Times New Roman"/>
          <w:color w:val="000000"/>
          <w:sz w:val="28"/>
          <w:szCs w:val="28"/>
        </w:rPr>
        <w:t xml:space="preserve">от поствитальных доноров </w:t>
      </w:r>
      <w:r w:rsidR="00163CDF" w:rsidRPr="00DC318A">
        <w:rPr>
          <w:rFonts w:ascii="Times New Roman" w:hAnsi="Times New Roman" w:cs="Times New Roman"/>
          <w:color w:val="000000"/>
          <w:sz w:val="28"/>
          <w:szCs w:val="28"/>
        </w:rPr>
        <w:t xml:space="preserve">отрицательными моментами являются сложность их получения, необходимость наличия специальной базы производства, где они будут проходить обработку, стерилизацию, обезжиривание, обесклеточивание. При перестройке аллографта высвобождение </w:t>
      </w:r>
      <w:r w:rsidR="00001A17" w:rsidRPr="00DC318A">
        <w:rPr>
          <w:rFonts w:ascii="Times New Roman" w:hAnsi="Times New Roman" w:cs="Times New Roman"/>
          <w:color w:val="000000"/>
          <w:sz w:val="28"/>
          <w:szCs w:val="28"/>
        </w:rPr>
        <w:t>химических элементов,</w:t>
      </w:r>
      <w:r w:rsidR="00163CDF" w:rsidRPr="00DC318A">
        <w:rPr>
          <w:rFonts w:ascii="Times New Roman" w:hAnsi="Times New Roman" w:cs="Times New Roman"/>
          <w:color w:val="000000"/>
          <w:sz w:val="28"/>
          <w:szCs w:val="28"/>
        </w:rPr>
        <w:t xml:space="preserve"> накопившихся в процессе их производства приводит к местной реакции в виде ухудшения интеграции. </w:t>
      </w:r>
    </w:p>
    <w:p w:rsidR="00460E55" w:rsidRPr="00DC318A" w:rsidRDefault="00460E55" w:rsidP="00001A17">
      <w:pPr>
        <w:tabs>
          <w:tab w:val="left" w:pos="709"/>
        </w:tabs>
        <w:spacing w:after="0" w:line="240" w:lineRule="auto"/>
        <w:ind w:firstLine="566"/>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Начиная с 1993 в Европе</w:t>
      </w:r>
      <w:r w:rsidR="00163CDF" w:rsidRPr="00DC318A">
        <w:rPr>
          <w:rFonts w:ascii="Times New Roman" w:hAnsi="Times New Roman" w:cs="Times New Roman"/>
          <w:color w:val="000000"/>
          <w:sz w:val="28"/>
          <w:szCs w:val="28"/>
        </w:rPr>
        <w:t xml:space="preserve"> начали</w:t>
      </w:r>
      <w:r w:rsidRPr="00DC318A">
        <w:rPr>
          <w:rFonts w:ascii="Times New Roman" w:hAnsi="Times New Roman" w:cs="Times New Roman"/>
          <w:color w:val="000000"/>
          <w:sz w:val="28"/>
          <w:szCs w:val="28"/>
        </w:rPr>
        <w:t xml:space="preserve"> использ</w:t>
      </w:r>
      <w:r w:rsidR="00163CDF" w:rsidRPr="00DC318A">
        <w:rPr>
          <w:rFonts w:ascii="Times New Roman" w:hAnsi="Times New Roman" w:cs="Times New Roman"/>
          <w:color w:val="000000"/>
          <w:sz w:val="28"/>
          <w:szCs w:val="28"/>
        </w:rPr>
        <w:t>оваться</w:t>
      </w:r>
      <w:r w:rsidRPr="00DC318A">
        <w:rPr>
          <w:rFonts w:ascii="Times New Roman" w:hAnsi="Times New Roman" w:cs="Times New Roman"/>
          <w:color w:val="000000"/>
          <w:sz w:val="28"/>
          <w:szCs w:val="28"/>
        </w:rPr>
        <w:t xml:space="preserve"> аллотрансплантаты, заготовленные по Марбургской системе костного банка. В этой </w:t>
      </w:r>
      <w:r w:rsidR="00163CDF" w:rsidRPr="00DC318A">
        <w:rPr>
          <w:rFonts w:ascii="Times New Roman" w:hAnsi="Times New Roman" w:cs="Times New Roman"/>
          <w:color w:val="000000"/>
          <w:sz w:val="28"/>
          <w:szCs w:val="28"/>
        </w:rPr>
        <w:t>технологии применяется</w:t>
      </w:r>
      <w:r w:rsidRPr="00DC318A">
        <w:rPr>
          <w:rFonts w:ascii="Times New Roman" w:hAnsi="Times New Roman" w:cs="Times New Roman"/>
          <w:color w:val="000000"/>
          <w:sz w:val="28"/>
          <w:szCs w:val="28"/>
        </w:rPr>
        <w:t xml:space="preserve"> метод</w:t>
      </w:r>
      <w:r w:rsidR="00163CDF" w:rsidRPr="00DC318A">
        <w:rPr>
          <w:rFonts w:ascii="Times New Roman" w:hAnsi="Times New Roman" w:cs="Times New Roman"/>
          <w:color w:val="000000"/>
          <w:sz w:val="28"/>
          <w:szCs w:val="28"/>
        </w:rPr>
        <w:t xml:space="preserve"> особенной</w:t>
      </w:r>
      <w:r w:rsidRPr="00DC318A">
        <w:rPr>
          <w:rFonts w:ascii="Times New Roman" w:hAnsi="Times New Roman" w:cs="Times New Roman"/>
          <w:color w:val="000000"/>
          <w:sz w:val="28"/>
          <w:szCs w:val="28"/>
        </w:rPr>
        <w:t xml:space="preserve"> термической обработки</w:t>
      </w:r>
      <w:r w:rsidR="00163CDF" w:rsidRPr="00DC318A">
        <w:rPr>
          <w:rFonts w:ascii="Times New Roman" w:hAnsi="Times New Roman" w:cs="Times New Roman"/>
          <w:color w:val="000000"/>
          <w:sz w:val="28"/>
          <w:szCs w:val="28"/>
        </w:rPr>
        <w:t xml:space="preserve"> аллографта</w:t>
      </w:r>
      <w:r w:rsidRPr="00DC318A">
        <w:rPr>
          <w:rFonts w:ascii="Times New Roman" w:hAnsi="Times New Roman" w:cs="Times New Roman"/>
          <w:color w:val="000000"/>
          <w:sz w:val="28"/>
          <w:szCs w:val="28"/>
        </w:rPr>
        <w:t xml:space="preserve">, с помощью которого, в клинических условиях, во время артропластики, </w:t>
      </w:r>
      <w:r w:rsidR="00163CDF" w:rsidRPr="00DC318A">
        <w:rPr>
          <w:rFonts w:ascii="Times New Roman" w:hAnsi="Times New Roman" w:cs="Times New Roman"/>
          <w:color w:val="000000"/>
          <w:sz w:val="28"/>
          <w:szCs w:val="28"/>
        </w:rPr>
        <w:t xml:space="preserve">ранее утилизируемая головка </w:t>
      </w:r>
      <w:r w:rsidR="007618E0" w:rsidRPr="00DC318A">
        <w:rPr>
          <w:rFonts w:ascii="Times New Roman" w:hAnsi="Times New Roman" w:cs="Times New Roman"/>
          <w:color w:val="000000"/>
          <w:sz w:val="28"/>
          <w:szCs w:val="28"/>
        </w:rPr>
        <w:t xml:space="preserve">бедренной кости может сохраняться как ткань </w:t>
      </w:r>
      <w:r w:rsidRPr="00DC318A">
        <w:rPr>
          <w:rFonts w:ascii="Times New Roman" w:hAnsi="Times New Roman" w:cs="Times New Roman"/>
          <w:color w:val="000000"/>
          <w:sz w:val="28"/>
          <w:szCs w:val="28"/>
        </w:rPr>
        <w:t xml:space="preserve">от живого донора, </w:t>
      </w:r>
      <w:r w:rsidR="007618E0" w:rsidRPr="00DC318A">
        <w:rPr>
          <w:rFonts w:ascii="Times New Roman" w:hAnsi="Times New Roman" w:cs="Times New Roman"/>
          <w:color w:val="000000"/>
          <w:sz w:val="28"/>
          <w:szCs w:val="28"/>
        </w:rPr>
        <w:t xml:space="preserve">которая имеет множество неоспоримых и доказанных преимуществ. </w:t>
      </w:r>
      <w:r w:rsidRPr="00DC318A">
        <w:rPr>
          <w:rFonts w:ascii="Times New Roman" w:hAnsi="Times New Roman" w:cs="Times New Roman"/>
          <w:color w:val="000000"/>
          <w:sz w:val="28"/>
          <w:szCs w:val="28"/>
        </w:rPr>
        <w:t xml:space="preserve"> </w:t>
      </w:r>
    </w:p>
    <w:p w:rsidR="00084F57" w:rsidRPr="00001A17" w:rsidRDefault="00460E55" w:rsidP="00001A17">
      <w:pPr>
        <w:tabs>
          <w:tab w:val="left" w:pos="709"/>
        </w:tabs>
        <w:spacing w:after="0" w:line="240" w:lineRule="auto"/>
        <w:ind w:firstLine="566"/>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 xml:space="preserve">Последние десятилетия в клинических и медико-социальных </w:t>
      </w:r>
      <w:r w:rsidRPr="00001A17">
        <w:rPr>
          <w:rFonts w:ascii="Times New Roman" w:hAnsi="Times New Roman" w:cs="Times New Roman"/>
          <w:color w:val="000000"/>
          <w:sz w:val="28"/>
          <w:szCs w:val="28"/>
        </w:rPr>
        <w:t>исследованиях серьезное внимание уделяется оценке качества жизни пациентов. Согласно современному подходу ВОЗ, при заболеваниях с хроническим течением</w:t>
      </w:r>
      <w:r w:rsidR="00084F57" w:rsidRPr="00001A17">
        <w:rPr>
          <w:rFonts w:ascii="Times New Roman" w:hAnsi="Times New Roman" w:cs="Times New Roman"/>
          <w:color w:val="000000"/>
          <w:sz w:val="28"/>
          <w:szCs w:val="28"/>
        </w:rPr>
        <w:t xml:space="preserve">, </w:t>
      </w:r>
      <w:r w:rsidRPr="00001A17">
        <w:rPr>
          <w:rFonts w:ascii="Times New Roman" w:hAnsi="Times New Roman" w:cs="Times New Roman"/>
          <w:color w:val="000000"/>
          <w:sz w:val="28"/>
          <w:szCs w:val="28"/>
        </w:rPr>
        <w:t xml:space="preserve">каким является остеомиелит, оценка качества жизни </w:t>
      </w:r>
      <w:r w:rsidR="00084F57" w:rsidRPr="00001A17">
        <w:rPr>
          <w:rFonts w:ascii="Times New Roman" w:hAnsi="Times New Roman" w:cs="Times New Roman"/>
          <w:color w:val="000000"/>
          <w:sz w:val="28"/>
          <w:szCs w:val="28"/>
        </w:rPr>
        <w:t xml:space="preserve">имеет </w:t>
      </w:r>
      <w:r w:rsidR="00F67944" w:rsidRPr="00001A17">
        <w:rPr>
          <w:rFonts w:ascii="Times New Roman" w:hAnsi="Times New Roman" w:cs="Times New Roman"/>
          <w:color w:val="000000"/>
          <w:sz w:val="28"/>
          <w:szCs w:val="28"/>
        </w:rPr>
        <w:t xml:space="preserve">большое </w:t>
      </w:r>
      <w:r w:rsidRPr="00001A17">
        <w:rPr>
          <w:rFonts w:ascii="Times New Roman" w:hAnsi="Times New Roman" w:cs="Times New Roman"/>
          <w:color w:val="000000"/>
          <w:sz w:val="28"/>
          <w:szCs w:val="28"/>
        </w:rPr>
        <w:t>значение</w:t>
      </w:r>
      <w:r w:rsidR="00A562CC" w:rsidRPr="00001A17">
        <w:rPr>
          <w:rFonts w:ascii="Times New Roman" w:hAnsi="Times New Roman" w:cs="Times New Roman"/>
          <w:color w:val="000000"/>
          <w:sz w:val="28"/>
          <w:szCs w:val="28"/>
        </w:rPr>
        <w:t xml:space="preserve"> наряду с</w:t>
      </w:r>
      <w:r w:rsidRPr="00001A17">
        <w:rPr>
          <w:rFonts w:ascii="Times New Roman" w:hAnsi="Times New Roman" w:cs="Times New Roman"/>
          <w:color w:val="000000"/>
          <w:sz w:val="28"/>
          <w:szCs w:val="28"/>
        </w:rPr>
        <w:t xml:space="preserve"> клинико-функциональны</w:t>
      </w:r>
      <w:r w:rsidR="00A562CC" w:rsidRPr="00001A17">
        <w:rPr>
          <w:rFonts w:ascii="Times New Roman" w:hAnsi="Times New Roman" w:cs="Times New Roman"/>
          <w:color w:val="000000"/>
          <w:sz w:val="28"/>
          <w:szCs w:val="28"/>
        </w:rPr>
        <w:t>ми показателями.</w:t>
      </w:r>
      <w:r w:rsidRPr="00001A17">
        <w:rPr>
          <w:rFonts w:ascii="Times New Roman" w:hAnsi="Times New Roman" w:cs="Times New Roman"/>
          <w:color w:val="000000"/>
          <w:sz w:val="28"/>
          <w:szCs w:val="28"/>
        </w:rPr>
        <w:t xml:space="preserve"> </w:t>
      </w:r>
      <w:r w:rsidR="00F67944" w:rsidRPr="00001A17">
        <w:rPr>
          <w:rFonts w:ascii="Times New Roman" w:hAnsi="Times New Roman" w:cs="Times New Roman"/>
          <w:color w:val="000000"/>
          <w:sz w:val="28"/>
          <w:szCs w:val="28"/>
        </w:rPr>
        <w:t>Следует отметить, что з</w:t>
      </w:r>
      <w:r w:rsidRPr="00001A17">
        <w:rPr>
          <w:rFonts w:ascii="Times New Roman" w:hAnsi="Times New Roman" w:cs="Times New Roman"/>
          <w:color w:val="000000"/>
          <w:sz w:val="28"/>
          <w:szCs w:val="28"/>
        </w:rPr>
        <w:t xml:space="preserve">атраты на лечение одного больного остеомиелитом трубчатых костей в течении всего периода болезни могут составлять 500 тыс. евро [12]. Особую социальную, медицинскую, экономическую и психологическую значимость приобретает </w:t>
      </w:r>
      <w:r w:rsidR="00F67944" w:rsidRPr="00001A17">
        <w:rPr>
          <w:rFonts w:ascii="Times New Roman" w:hAnsi="Times New Roman" w:cs="Times New Roman"/>
          <w:color w:val="000000"/>
          <w:sz w:val="28"/>
          <w:szCs w:val="28"/>
        </w:rPr>
        <w:t xml:space="preserve">лечение </w:t>
      </w:r>
      <w:r w:rsidRPr="00001A17">
        <w:rPr>
          <w:rFonts w:ascii="Times New Roman" w:hAnsi="Times New Roman" w:cs="Times New Roman"/>
          <w:color w:val="000000"/>
          <w:sz w:val="28"/>
          <w:szCs w:val="28"/>
        </w:rPr>
        <w:t>хроническ</w:t>
      </w:r>
      <w:r w:rsidR="00F67944" w:rsidRPr="00001A17">
        <w:rPr>
          <w:rFonts w:ascii="Times New Roman" w:hAnsi="Times New Roman" w:cs="Times New Roman"/>
          <w:color w:val="000000"/>
          <w:sz w:val="28"/>
          <w:szCs w:val="28"/>
        </w:rPr>
        <w:t>ого</w:t>
      </w:r>
      <w:r w:rsidRPr="00001A17">
        <w:rPr>
          <w:rFonts w:ascii="Times New Roman" w:hAnsi="Times New Roman" w:cs="Times New Roman"/>
          <w:color w:val="000000"/>
          <w:sz w:val="28"/>
          <w:szCs w:val="28"/>
        </w:rPr>
        <w:t xml:space="preserve"> остеомиелит</w:t>
      </w:r>
      <w:r w:rsidR="00F67944" w:rsidRPr="00001A17">
        <w:rPr>
          <w:rFonts w:ascii="Times New Roman" w:hAnsi="Times New Roman" w:cs="Times New Roman"/>
          <w:color w:val="000000"/>
          <w:sz w:val="28"/>
          <w:szCs w:val="28"/>
        </w:rPr>
        <w:t>а, так как</w:t>
      </w:r>
      <w:r w:rsidRPr="00001A17">
        <w:rPr>
          <w:rFonts w:ascii="Times New Roman" w:hAnsi="Times New Roman" w:cs="Times New Roman"/>
          <w:color w:val="000000"/>
          <w:sz w:val="28"/>
          <w:szCs w:val="28"/>
        </w:rPr>
        <w:t xml:space="preserve"> чаще встречается у трудоспособного населения (21-50 лет), в 90% случаев требует длительного лечения, нередко приводит к инвалидизации у 45% больных [3]. </w:t>
      </w:r>
    </w:p>
    <w:p w:rsidR="00460E55" w:rsidRPr="00DC318A" w:rsidRDefault="00460E55" w:rsidP="00001A17">
      <w:pPr>
        <w:tabs>
          <w:tab w:val="left" w:pos="709"/>
        </w:tabs>
        <w:spacing w:after="0" w:line="240" w:lineRule="auto"/>
        <w:ind w:firstLine="566"/>
        <w:jc w:val="both"/>
        <w:rPr>
          <w:rFonts w:ascii="Times New Roman" w:hAnsi="Times New Roman" w:cs="Times New Roman"/>
          <w:color w:val="000000"/>
          <w:sz w:val="28"/>
          <w:szCs w:val="28"/>
        </w:rPr>
      </w:pPr>
      <w:r w:rsidRPr="00001A17">
        <w:rPr>
          <w:rFonts w:ascii="Times New Roman" w:hAnsi="Times New Roman" w:cs="Times New Roman"/>
          <w:color w:val="000000"/>
          <w:sz w:val="28"/>
          <w:szCs w:val="28"/>
        </w:rPr>
        <w:t>Учитывая вышеизложенн</w:t>
      </w:r>
      <w:r w:rsidR="00F67944" w:rsidRPr="00001A17">
        <w:rPr>
          <w:rFonts w:ascii="Times New Roman" w:hAnsi="Times New Roman" w:cs="Times New Roman"/>
          <w:color w:val="000000"/>
          <w:sz w:val="28"/>
          <w:szCs w:val="28"/>
        </w:rPr>
        <w:t>ые проблемы</w:t>
      </w:r>
      <w:r w:rsidR="00700421">
        <w:rPr>
          <w:rFonts w:ascii="Times New Roman" w:hAnsi="Times New Roman" w:cs="Times New Roman"/>
          <w:color w:val="000000"/>
          <w:sz w:val="28"/>
          <w:szCs w:val="28"/>
        </w:rPr>
        <w:t xml:space="preserve"> в терапии </w:t>
      </w:r>
      <w:r w:rsidR="00F67944" w:rsidRPr="00001A17">
        <w:rPr>
          <w:rFonts w:ascii="Times New Roman" w:hAnsi="Times New Roman" w:cs="Times New Roman"/>
          <w:color w:val="000000"/>
          <w:sz w:val="28"/>
          <w:szCs w:val="28"/>
        </w:rPr>
        <w:t xml:space="preserve">хронического остеомиелита </w:t>
      </w:r>
      <w:r w:rsidR="002D33CD" w:rsidRPr="00001A17">
        <w:rPr>
          <w:rFonts w:ascii="Times New Roman" w:hAnsi="Times New Roman" w:cs="Times New Roman"/>
          <w:color w:val="000000"/>
          <w:sz w:val="28"/>
          <w:szCs w:val="28"/>
        </w:rPr>
        <w:t>назрела</w:t>
      </w:r>
      <w:r w:rsidRPr="00001A17">
        <w:rPr>
          <w:rFonts w:ascii="Times New Roman" w:hAnsi="Times New Roman" w:cs="Times New Roman"/>
          <w:color w:val="000000"/>
          <w:sz w:val="28"/>
          <w:szCs w:val="28"/>
        </w:rPr>
        <w:t xml:space="preserve"> необходимость </w:t>
      </w:r>
      <w:r w:rsidR="002D33CD" w:rsidRPr="00001A17">
        <w:rPr>
          <w:rFonts w:ascii="Times New Roman" w:hAnsi="Times New Roman" w:cs="Times New Roman"/>
          <w:color w:val="000000"/>
          <w:sz w:val="28"/>
          <w:szCs w:val="28"/>
        </w:rPr>
        <w:t>поиск</w:t>
      </w:r>
      <w:r w:rsidR="00F67944" w:rsidRPr="00001A17">
        <w:rPr>
          <w:rFonts w:ascii="Times New Roman" w:hAnsi="Times New Roman" w:cs="Times New Roman"/>
          <w:color w:val="000000"/>
          <w:sz w:val="28"/>
          <w:szCs w:val="28"/>
        </w:rPr>
        <w:t>а</w:t>
      </w:r>
      <w:r w:rsidR="002D33CD" w:rsidRPr="00001A17">
        <w:rPr>
          <w:rFonts w:ascii="Times New Roman" w:hAnsi="Times New Roman" w:cs="Times New Roman"/>
          <w:color w:val="000000"/>
          <w:sz w:val="28"/>
          <w:szCs w:val="28"/>
        </w:rPr>
        <w:t xml:space="preserve"> путей по </w:t>
      </w:r>
      <w:r w:rsidRPr="00001A17">
        <w:rPr>
          <w:rFonts w:ascii="Times New Roman" w:hAnsi="Times New Roman" w:cs="Times New Roman"/>
          <w:color w:val="000000"/>
          <w:sz w:val="28"/>
          <w:szCs w:val="28"/>
        </w:rPr>
        <w:t>создани</w:t>
      </w:r>
      <w:r w:rsidR="002D33CD" w:rsidRPr="00001A17">
        <w:rPr>
          <w:rFonts w:ascii="Times New Roman" w:hAnsi="Times New Roman" w:cs="Times New Roman"/>
          <w:color w:val="000000"/>
          <w:sz w:val="28"/>
          <w:szCs w:val="28"/>
        </w:rPr>
        <w:t>ю</w:t>
      </w:r>
      <w:r w:rsidRPr="00001A17">
        <w:rPr>
          <w:rFonts w:ascii="Times New Roman" w:hAnsi="Times New Roman" w:cs="Times New Roman"/>
          <w:color w:val="000000"/>
          <w:sz w:val="28"/>
          <w:szCs w:val="28"/>
        </w:rPr>
        <w:t xml:space="preserve"> костного аллографта импрегнированного антибиотиком</w:t>
      </w:r>
      <w:r w:rsidR="00084F57" w:rsidRPr="00001A17">
        <w:rPr>
          <w:rFonts w:ascii="Times New Roman" w:hAnsi="Times New Roman" w:cs="Times New Roman"/>
          <w:color w:val="000000"/>
          <w:sz w:val="28"/>
          <w:szCs w:val="28"/>
        </w:rPr>
        <w:t>.</w:t>
      </w:r>
      <w:r w:rsidRPr="00001A17">
        <w:rPr>
          <w:rFonts w:ascii="Times New Roman" w:hAnsi="Times New Roman" w:cs="Times New Roman"/>
          <w:color w:val="000000"/>
          <w:sz w:val="28"/>
          <w:szCs w:val="28"/>
        </w:rPr>
        <w:t xml:space="preserve"> </w:t>
      </w:r>
      <w:r w:rsidR="002D33CD" w:rsidRPr="00001A17">
        <w:rPr>
          <w:rFonts w:ascii="Times New Roman" w:hAnsi="Times New Roman" w:cs="Times New Roman"/>
          <w:color w:val="000000"/>
          <w:sz w:val="28"/>
          <w:szCs w:val="28"/>
        </w:rPr>
        <w:t xml:space="preserve">Решение </w:t>
      </w:r>
      <w:r w:rsidR="00133EB1" w:rsidRPr="00001A17">
        <w:rPr>
          <w:rFonts w:ascii="Times New Roman" w:hAnsi="Times New Roman" w:cs="Times New Roman"/>
          <w:color w:val="000000"/>
          <w:sz w:val="28"/>
          <w:szCs w:val="28"/>
        </w:rPr>
        <w:t xml:space="preserve">поставленной </w:t>
      </w:r>
      <w:r w:rsidR="007618E0" w:rsidRPr="00001A17">
        <w:rPr>
          <w:rFonts w:ascii="Times New Roman" w:hAnsi="Times New Roman" w:cs="Times New Roman"/>
          <w:color w:val="000000"/>
          <w:sz w:val="28"/>
          <w:szCs w:val="28"/>
        </w:rPr>
        <w:t xml:space="preserve">задачи </w:t>
      </w:r>
      <w:r w:rsidRPr="00001A17">
        <w:rPr>
          <w:rFonts w:ascii="Times New Roman" w:hAnsi="Times New Roman" w:cs="Times New Roman"/>
          <w:color w:val="000000"/>
          <w:sz w:val="28"/>
          <w:szCs w:val="28"/>
        </w:rPr>
        <w:t>благоприятно скажется на</w:t>
      </w:r>
      <w:r w:rsidR="002D33CD" w:rsidRPr="00001A17">
        <w:rPr>
          <w:rFonts w:ascii="Times New Roman" w:hAnsi="Times New Roman" w:cs="Times New Roman"/>
          <w:color w:val="000000"/>
          <w:sz w:val="28"/>
          <w:szCs w:val="28"/>
        </w:rPr>
        <w:t xml:space="preserve"> лечении данной категории больных</w:t>
      </w:r>
      <w:r w:rsidR="00700421">
        <w:rPr>
          <w:rFonts w:ascii="Times New Roman" w:hAnsi="Times New Roman" w:cs="Times New Roman"/>
          <w:color w:val="000000"/>
          <w:sz w:val="28"/>
          <w:szCs w:val="28"/>
        </w:rPr>
        <w:t xml:space="preserve"> и таким образом</w:t>
      </w:r>
      <w:r w:rsidR="002D33CD" w:rsidRPr="00001A17">
        <w:rPr>
          <w:rFonts w:ascii="Times New Roman" w:hAnsi="Times New Roman" w:cs="Times New Roman"/>
          <w:color w:val="000000"/>
          <w:sz w:val="28"/>
          <w:szCs w:val="28"/>
        </w:rPr>
        <w:t xml:space="preserve"> отразится на</w:t>
      </w:r>
      <w:r w:rsidR="00084F57" w:rsidRPr="00001A17">
        <w:rPr>
          <w:rFonts w:ascii="Times New Roman" w:hAnsi="Times New Roman" w:cs="Times New Roman"/>
          <w:color w:val="000000"/>
          <w:sz w:val="28"/>
          <w:szCs w:val="28"/>
        </w:rPr>
        <w:t xml:space="preserve"> его</w:t>
      </w:r>
      <w:r w:rsidR="00B13418" w:rsidRPr="00001A17">
        <w:rPr>
          <w:rFonts w:ascii="Times New Roman" w:hAnsi="Times New Roman" w:cs="Times New Roman"/>
          <w:color w:val="000000"/>
          <w:sz w:val="28"/>
          <w:szCs w:val="28"/>
        </w:rPr>
        <w:t xml:space="preserve"> </w:t>
      </w:r>
      <w:r w:rsidRPr="00001A17">
        <w:rPr>
          <w:rFonts w:ascii="Times New Roman" w:hAnsi="Times New Roman" w:cs="Times New Roman"/>
          <w:color w:val="000000"/>
          <w:sz w:val="28"/>
          <w:szCs w:val="28"/>
        </w:rPr>
        <w:t>экономической составляющей</w:t>
      </w:r>
      <w:r w:rsidR="00133EB1" w:rsidRPr="00001A17">
        <w:rPr>
          <w:rFonts w:ascii="Times New Roman" w:hAnsi="Times New Roman" w:cs="Times New Roman"/>
          <w:color w:val="000000"/>
          <w:sz w:val="28"/>
          <w:szCs w:val="28"/>
        </w:rPr>
        <w:t>.</w:t>
      </w:r>
      <w:r w:rsidR="00133EB1">
        <w:rPr>
          <w:rFonts w:ascii="Times New Roman" w:hAnsi="Times New Roman" w:cs="Times New Roman"/>
          <w:color w:val="000000"/>
          <w:sz w:val="28"/>
          <w:szCs w:val="28"/>
        </w:rPr>
        <w:t xml:space="preserve"> </w:t>
      </w:r>
      <w:r w:rsidRPr="00DC318A">
        <w:rPr>
          <w:rFonts w:ascii="Times New Roman" w:hAnsi="Times New Roman" w:cs="Times New Roman"/>
          <w:color w:val="000000"/>
          <w:sz w:val="28"/>
          <w:szCs w:val="28"/>
        </w:rPr>
        <w:t xml:space="preserve"> </w:t>
      </w:r>
    </w:p>
    <w:p w:rsidR="00001A17" w:rsidRDefault="00001A17" w:rsidP="00001A17">
      <w:pPr>
        <w:pStyle w:val="a8"/>
        <w:tabs>
          <w:tab w:val="left" w:pos="709"/>
        </w:tabs>
        <w:spacing w:after="0" w:line="240" w:lineRule="auto"/>
        <w:ind w:left="0" w:firstLine="566"/>
        <w:jc w:val="both"/>
        <w:rPr>
          <w:rFonts w:ascii="Times New Roman" w:hAnsi="Times New Roman"/>
          <w:b/>
          <w:sz w:val="28"/>
          <w:szCs w:val="28"/>
        </w:rPr>
      </w:pPr>
    </w:p>
    <w:p w:rsidR="00460E55" w:rsidRPr="00DC318A" w:rsidRDefault="00460E55" w:rsidP="00001A17">
      <w:pPr>
        <w:pStyle w:val="a8"/>
        <w:tabs>
          <w:tab w:val="left" w:pos="709"/>
        </w:tabs>
        <w:spacing w:after="0" w:line="240" w:lineRule="auto"/>
        <w:ind w:left="0" w:firstLine="566"/>
        <w:jc w:val="both"/>
        <w:rPr>
          <w:rFonts w:ascii="Times New Roman" w:hAnsi="Times New Roman"/>
          <w:sz w:val="28"/>
          <w:szCs w:val="28"/>
        </w:rPr>
      </w:pPr>
      <w:r w:rsidRPr="00DC318A">
        <w:rPr>
          <w:rFonts w:ascii="Times New Roman" w:hAnsi="Times New Roman"/>
          <w:b/>
          <w:sz w:val="28"/>
          <w:szCs w:val="28"/>
        </w:rPr>
        <w:t>Рабочая гипотеза</w:t>
      </w:r>
      <w:r w:rsidRPr="00DC318A">
        <w:rPr>
          <w:rFonts w:ascii="Times New Roman" w:hAnsi="Times New Roman"/>
          <w:sz w:val="28"/>
          <w:szCs w:val="28"/>
        </w:rPr>
        <w:t xml:space="preserve"> </w:t>
      </w:r>
      <w:r w:rsidR="002D33CD" w:rsidRPr="00DC318A">
        <w:rPr>
          <w:rFonts w:ascii="Times New Roman" w:hAnsi="Times New Roman"/>
          <w:sz w:val="28"/>
          <w:szCs w:val="28"/>
        </w:rPr>
        <w:t>–</w:t>
      </w:r>
      <w:r w:rsidRPr="00DC318A">
        <w:rPr>
          <w:rFonts w:ascii="Times New Roman" w:hAnsi="Times New Roman"/>
          <w:sz w:val="28"/>
          <w:szCs w:val="28"/>
        </w:rPr>
        <w:t xml:space="preserve"> </w:t>
      </w:r>
      <w:r w:rsidR="002D33CD" w:rsidRPr="00DC318A">
        <w:rPr>
          <w:rFonts w:ascii="Times New Roman" w:hAnsi="Times New Roman"/>
          <w:sz w:val="28"/>
          <w:szCs w:val="28"/>
        </w:rPr>
        <w:t xml:space="preserve">разработка костного аллографта импрегнированного </w:t>
      </w:r>
      <w:r w:rsidR="00582A73">
        <w:rPr>
          <w:rFonts w:ascii="Times New Roman" w:hAnsi="Times New Roman"/>
          <w:sz w:val="28"/>
          <w:szCs w:val="28"/>
        </w:rPr>
        <w:t>анти</w:t>
      </w:r>
      <w:r w:rsidR="002D33CD" w:rsidRPr="00DC318A">
        <w:rPr>
          <w:rFonts w:ascii="Times New Roman" w:hAnsi="Times New Roman"/>
          <w:sz w:val="28"/>
          <w:szCs w:val="28"/>
        </w:rPr>
        <w:t xml:space="preserve">микробным препаратом и заготовленного по Марбургской системе с испытанием на модели хронического остеомиелита позволит доказать его способность к эффективному транспорту антибиотика с подавлением основных штаммов </w:t>
      </w:r>
      <w:r w:rsidR="007618E0" w:rsidRPr="00DC318A">
        <w:rPr>
          <w:rFonts w:ascii="Times New Roman" w:hAnsi="Times New Roman"/>
          <w:sz w:val="28"/>
          <w:szCs w:val="28"/>
        </w:rPr>
        <w:t>в остеомиелитическом очаге</w:t>
      </w:r>
      <w:r w:rsidRPr="00DC318A">
        <w:rPr>
          <w:rFonts w:ascii="Times New Roman" w:hAnsi="Times New Roman"/>
          <w:color w:val="000000"/>
          <w:sz w:val="28"/>
          <w:szCs w:val="28"/>
        </w:rPr>
        <w:t>.</w:t>
      </w:r>
    </w:p>
    <w:p w:rsidR="00001A17" w:rsidRDefault="00001A17" w:rsidP="00001A17">
      <w:pPr>
        <w:pStyle w:val="a8"/>
        <w:tabs>
          <w:tab w:val="left" w:pos="709"/>
        </w:tabs>
        <w:spacing w:after="0" w:line="240" w:lineRule="auto"/>
        <w:ind w:left="0" w:firstLine="566"/>
        <w:jc w:val="both"/>
        <w:rPr>
          <w:rFonts w:ascii="Times New Roman" w:hAnsi="Times New Roman"/>
          <w:b/>
          <w:sz w:val="28"/>
          <w:szCs w:val="28"/>
        </w:rPr>
      </w:pPr>
    </w:p>
    <w:p w:rsidR="00460E55" w:rsidRPr="00001A17" w:rsidRDefault="00460E55" w:rsidP="00001A17">
      <w:pPr>
        <w:pStyle w:val="a8"/>
        <w:tabs>
          <w:tab w:val="left" w:pos="709"/>
        </w:tabs>
        <w:spacing w:after="0" w:line="240" w:lineRule="auto"/>
        <w:ind w:left="0" w:firstLine="566"/>
        <w:jc w:val="both"/>
        <w:rPr>
          <w:rFonts w:ascii="Times New Roman" w:hAnsi="Times New Roman"/>
          <w:sz w:val="28"/>
          <w:szCs w:val="28"/>
        </w:rPr>
      </w:pPr>
      <w:r w:rsidRPr="00DC318A">
        <w:rPr>
          <w:rFonts w:ascii="Times New Roman" w:hAnsi="Times New Roman"/>
          <w:b/>
          <w:sz w:val="28"/>
          <w:szCs w:val="28"/>
        </w:rPr>
        <w:t xml:space="preserve">Цель </w:t>
      </w:r>
      <w:r w:rsidRPr="00001A17">
        <w:rPr>
          <w:rFonts w:ascii="Times New Roman" w:hAnsi="Times New Roman"/>
          <w:b/>
          <w:sz w:val="28"/>
          <w:szCs w:val="28"/>
        </w:rPr>
        <w:t>исследования</w:t>
      </w:r>
      <w:r w:rsidRPr="00001A17">
        <w:rPr>
          <w:rFonts w:ascii="Times New Roman" w:hAnsi="Times New Roman"/>
          <w:sz w:val="28"/>
          <w:szCs w:val="28"/>
        </w:rPr>
        <w:t xml:space="preserve"> - </w:t>
      </w:r>
      <w:r w:rsidRPr="00001A17">
        <w:rPr>
          <w:rFonts w:ascii="Times New Roman" w:hAnsi="Times New Roman"/>
          <w:color w:val="000000"/>
          <w:sz w:val="28"/>
          <w:szCs w:val="28"/>
        </w:rPr>
        <w:t xml:space="preserve">разработать </w:t>
      </w:r>
      <w:r w:rsidRPr="00001A17">
        <w:rPr>
          <w:rFonts w:ascii="Times New Roman" w:hAnsi="Times New Roman"/>
          <w:sz w:val="28"/>
          <w:szCs w:val="28"/>
        </w:rPr>
        <w:t xml:space="preserve">костный аллографт </w:t>
      </w:r>
      <w:r w:rsidRPr="00001A17">
        <w:rPr>
          <w:rFonts w:ascii="Times New Roman" w:hAnsi="Times New Roman"/>
          <w:color w:val="000000"/>
          <w:sz w:val="28"/>
          <w:szCs w:val="28"/>
        </w:rPr>
        <w:t xml:space="preserve">импрегнированный антибиотиком, </w:t>
      </w:r>
      <w:r w:rsidRPr="00001A17">
        <w:rPr>
          <w:rFonts w:ascii="Times New Roman" w:hAnsi="Times New Roman"/>
          <w:sz w:val="28"/>
          <w:szCs w:val="28"/>
        </w:rPr>
        <w:t xml:space="preserve">заготовленный по Марбургской системе </w:t>
      </w:r>
      <w:r w:rsidR="002D33CD" w:rsidRPr="00001A17">
        <w:rPr>
          <w:rFonts w:ascii="Times New Roman" w:hAnsi="Times New Roman"/>
          <w:sz w:val="28"/>
          <w:szCs w:val="28"/>
        </w:rPr>
        <w:t xml:space="preserve">с </w:t>
      </w:r>
      <w:r w:rsidR="007618E0" w:rsidRPr="00001A17">
        <w:rPr>
          <w:rFonts w:ascii="Times New Roman" w:hAnsi="Times New Roman"/>
          <w:sz w:val="28"/>
          <w:szCs w:val="28"/>
        </w:rPr>
        <w:t>изучение</w:t>
      </w:r>
      <w:r w:rsidR="002D33CD" w:rsidRPr="00001A17">
        <w:rPr>
          <w:rFonts w:ascii="Times New Roman" w:hAnsi="Times New Roman"/>
          <w:sz w:val="28"/>
          <w:szCs w:val="28"/>
        </w:rPr>
        <w:t>м</w:t>
      </w:r>
      <w:r w:rsidR="007618E0" w:rsidRPr="00001A17">
        <w:rPr>
          <w:rFonts w:ascii="Times New Roman" w:hAnsi="Times New Roman"/>
          <w:sz w:val="28"/>
          <w:szCs w:val="28"/>
        </w:rPr>
        <w:t xml:space="preserve"> его</w:t>
      </w:r>
      <w:r w:rsidR="002D33CD" w:rsidRPr="00001A17">
        <w:rPr>
          <w:rFonts w:ascii="Times New Roman" w:hAnsi="Times New Roman"/>
          <w:sz w:val="28"/>
          <w:szCs w:val="28"/>
        </w:rPr>
        <w:t xml:space="preserve"> эффективности на модели хронического остеомиелита с оценкой </w:t>
      </w:r>
      <w:r w:rsidR="00084F57" w:rsidRPr="00001A17">
        <w:rPr>
          <w:rFonts w:ascii="Times New Roman" w:hAnsi="Times New Roman"/>
          <w:sz w:val="28"/>
          <w:szCs w:val="28"/>
        </w:rPr>
        <w:t>клинико-</w:t>
      </w:r>
      <w:r w:rsidR="002D33CD" w:rsidRPr="00001A17">
        <w:rPr>
          <w:rFonts w:ascii="Times New Roman" w:hAnsi="Times New Roman"/>
          <w:sz w:val="28"/>
          <w:szCs w:val="28"/>
        </w:rPr>
        <w:t>морфологических особенностей репаративного процесса костной ткани</w:t>
      </w:r>
      <w:r w:rsidR="00084F57" w:rsidRPr="00001A17">
        <w:rPr>
          <w:rFonts w:ascii="Times New Roman" w:hAnsi="Times New Roman"/>
          <w:sz w:val="28"/>
          <w:szCs w:val="28"/>
        </w:rPr>
        <w:t xml:space="preserve"> в эксперименте</w:t>
      </w:r>
      <w:r w:rsidRPr="00001A17">
        <w:rPr>
          <w:rFonts w:ascii="Times New Roman" w:hAnsi="Times New Roman"/>
          <w:sz w:val="28"/>
          <w:szCs w:val="28"/>
        </w:rPr>
        <w:t>.</w:t>
      </w:r>
    </w:p>
    <w:p w:rsidR="00001A17" w:rsidRDefault="00001A17" w:rsidP="00001A17">
      <w:pPr>
        <w:pStyle w:val="a8"/>
        <w:tabs>
          <w:tab w:val="left" w:pos="709"/>
        </w:tabs>
        <w:spacing w:after="0" w:line="240" w:lineRule="auto"/>
        <w:ind w:left="0" w:firstLine="566"/>
        <w:jc w:val="both"/>
        <w:rPr>
          <w:rFonts w:ascii="Times New Roman" w:hAnsi="Times New Roman"/>
          <w:b/>
          <w:sz w:val="28"/>
          <w:szCs w:val="28"/>
        </w:rPr>
      </w:pPr>
    </w:p>
    <w:p w:rsidR="00465FF5" w:rsidRDefault="00465FF5" w:rsidP="00001A17">
      <w:pPr>
        <w:pStyle w:val="a8"/>
        <w:tabs>
          <w:tab w:val="left" w:pos="709"/>
        </w:tabs>
        <w:spacing w:after="0" w:line="240" w:lineRule="auto"/>
        <w:ind w:left="0" w:firstLine="566"/>
        <w:jc w:val="both"/>
        <w:rPr>
          <w:rFonts w:ascii="Times New Roman" w:hAnsi="Times New Roman"/>
          <w:b/>
          <w:sz w:val="28"/>
          <w:szCs w:val="28"/>
        </w:rPr>
      </w:pPr>
    </w:p>
    <w:p w:rsidR="00465FF5" w:rsidRDefault="00465FF5" w:rsidP="00001A17">
      <w:pPr>
        <w:pStyle w:val="a8"/>
        <w:tabs>
          <w:tab w:val="left" w:pos="709"/>
        </w:tabs>
        <w:spacing w:after="0" w:line="240" w:lineRule="auto"/>
        <w:ind w:left="0" w:firstLine="566"/>
        <w:jc w:val="both"/>
        <w:rPr>
          <w:rFonts w:ascii="Times New Roman" w:hAnsi="Times New Roman"/>
          <w:b/>
          <w:sz w:val="28"/>
          <w:szCs w:val="28"/>
        </w:rPr>
      </w:pPr>
    </w:p>
    <w:p w:rsidR="00465FF5" w:rsidRDefault="00465FF5" w:rsidP="00001A17">
      <w:pPr>
        <w:pStyle w:val="a8"/>
        <w:tabs>
          <w:tab w:val="left" w:pos="709"/>
        </w:tabs>
        <w:spacing w:after="0" w:line="240" w:lineRule="auto"/>
        <w:ind w:left="0" w:firstLine="566"/>
        <w:jc w:val="both"/>
        <w:rPr>
          <w:rFonts w:ascii="Times New Roman" w:hAnsi="Times New Roman"/>
          <w:b/>
          <w:sz w:val="28"/>
          <w:szCs w:val="28"/>
        </w:rPr>
      </w:pPr>
    </w:p>
    <w:p w:rsidR="00460E55" w:rsidRDefault="00460E55" w:rsidP="00001A17">
      <w:pPr>
        <w:pStyle w:val="a8"/>
        <w:tabs>
          <w:tab w:val="left" w:pos="709"/>
        </w:tabs>
        <w:spacing w:after="0" w:line="240" w:lineRule="auto"/>
        <w:ind w:left="0" w:firstLine="566"/>
        <w:jc w:val="both"/>
        <w:rPr>
          <w:rFonts w:ascii="Times New Roman" w:hAnsi="Times New Roman"/>
          <w:sz w:val="28"/>
          <w:szCs w:val="28"/>
        </w:rPr>
      </w:pPr>
      <w:r w:rsidRPr="00001A17">
        <w:rPr>
          <w:rFonts w:ascii="Times New Roman" w:hAnsi="Times New Roman"/>
          <w:b/>
          <w:sz w:val="28"/>
          <w:szCs w:val="28"/>
        </w:rPr>
        <w:lastRenderedPageBreak/>
        <w:t>Задачи исследования</w:t>
      </w:r>
      <w:r w:rsidRPr="00DC318A">
        <w:rPr>
          <w:rFonts w:ascii="Times New Roman" w:hAnsi="Times New Roman"/>
          <w:sz w:val="28"/>
          <w:szCs w:val="28"/>
        </w:rPr>
        <w:t>.</w:t>
      </w:r>
    </w:p>
    <w:p w:rsidR="00465FF5" w:rsidRDefault="00465FF5" w:rsidP="00001A17">
      <w:pPr>
        <w:pStyle w:val="a8"/>
        <w:tabs>
          <w:tab w:val="left" w:pos="709"/>
        </w:tabs>
        <w:spacing w:after="0" w:line="240" w:lineRule="auto"/>
        <w:ind w:left="0" w:firstLine="566"/>
        <w:jc w:val="both"/>
        <w:rPr>
          <w:rFonts w:ascii="Times New Roman" w:hAnsi="Times New Roman"/>
          <w:sz w:val="28"/>
          <w:szCs w:val="28"/>
        </w:rPr>
      </w:pPr>
    </w:p>
    <w:p w:rsidR="00B13418" w:rsidRDefault="00B13418" w:rsidP="00001A17">
      <w:pPr>
        <w:pStyle w:val="a8"/>
        <w:numPr>
          <w:ilvl w:val="0"/>
          <w:numId w:val="14"/>
        </w:numPr>
        <w:tabs>
          <w:tab w:val="left" w:pos="0"/>
        </w:tabs>
        <w:spacing w:after="0" w:line="240" w:lineRule="auto"/>
        <w:ind w:left="284" w:hanging="284"/>
        <w:jc w:val="both"/>
        <w:rPr>
          <w:rFonts w:ascii="Times New Roman" w:hAnsi="Times New Roman"/>
          <w:sz w:val="28"/>
          <w:szCs w:val="28"/>
        </w:rPr>
      </w:pPr>
      <w:r>
        <w:rPr>
          <w:rFonts w:ascii="Times New Roman" w:hAnsi="Times New Roman"/>
          <w:sz w:val="28"/>
          <w:szCs w:val="28"/>
        </w:rPr>
        <w:t>Р</w:t>
      </w:r>
      <w:r w:rsidRPr="00084F57">
        <w:rPr>
          <w:rFonts w:ascii="Times New Roman" w:hAnsi="Times New Roman"/>
          <w:sz w:val="28"/>
          <w:szCs w:val="28"/>
        </w:rPr>
        <w:t>азработать методику импрегнации антибиотиком костного аллографта, заготовленного по Марбургской системе.</w:t>
      </w:r>
    </w:p>
    <w:p w:rsidR="00B13418" w:rsidRPr="00001A17" w:rsidRDefault="00B13418" w:rsidP="00001A17">
      <w:pPr>
        <w:pStyle w:val="a8"/>
        <w:numPr>
          <w:ilvl w:val="0"/>
          <w:numId w:val="14"/>
        </w:numPr>
        <w:tabs>
          <w:tab w:val="left" w:pos="0"/>
        </w:tabs>
        <w:spacing w:after="0" w:line="240" w:lineRule="auto"/>
        <w:ind w:left="284" w:hanging="284"/>
        <w:jc w:val="both"/>
        <w:rPr>
          <w:rFonts w:ascii="Times New Roman" w:hAnsi="Times New Roman"/>
          <w:sz w:val="28"/>
          <w:szCs w:val="28"/>
        </w:rPr>
      </w:pPr>
      <w:r w:rsidRPr="00001A17">
        <w:rPr>
          <w:rFonts w:ascii="Times New Roman" w:hAnsi="Times New Roman"/>
          <w:sz w:val="28"/>
          <w:szCs w:val="28"/>
        </w:rPr>
        <w:t>Создать модель хронического остеомиелита на кроликах для отработки, предлагаемой методика импрегнации антибиотиком костного аллографта.</w:t>
      </w:r>
    </w:p>
    <w:p w:rsidR="00460E55" w:rsidRPr="00001A17" w:rsidRDefault="00460E55" w:rsidP="00001A17">
      <w:pPr>
        <w:pStyle w:val="a8"/>
        <w:numPr>
          <w:ilvl w:val="0"/>
          <w:numId w:val="14"/>
        </w:numPr>
        <w:tabs>
          <w:tab w:val="left" w:pos="0"/>
          <w:tab w:val="left" w:pos="142"/>
          <w:tab w:val="left" w:pos="426"/>
          <w:tab w:val="left" w:pos="851"/>
        </w:tabs>
        <w:spacing w:after="0" w:line="240" w:lineRule="auto"/>
        <w:ind w:left="284" w:hanging="284"/>
        <w:jc w:val="both"/>
        <w:rPr>
          <w:rFonts w:ascii="Times New Roman" w:hAnsi="Times New Roman"/>
          <w:sz w:val="28"/>
          <w:szCs w:val="28"/>
        </w:rPr>
      </w:pPr>
      <w:r w:rsidRPr="00001A17">
        <w:rPr>
          <w:rFonts w:ascii="Times New Roman" w:hAnsi="Times New Roman"/>
          <w:sz w:val="28"/>
          <w:szCs w:val="28"/>
        </w:rPr>
        <w:t>Дать гистологическ</w:t>
      </w:r>
      <w:r w:rsidR="009867C4" w:rsidRPr="00001A17">
        <w:rPr>
          <w:rFonts w:ascii="Times New Roman" w:hAnsi="Times New Roman"/>
          <w:sz w:val="28"/>
          <w:szCs w:val="28"/>
        </w:rPr>
        <w:t>ую</w:t>
      </w:r>
      <w:r w:rsidRPr="00001A17">
        <w:rPr>
          <w:rFonts w:ascii="Times New Roman" w:hAnsi="Times New Roman"/>
          <w:sz w:val="28"/>
          <w:szCs w:val="28"/>
        </w:rPr>
        <w:t xml:space="preserve"> </w:t>
      </w:r>
      <w:r w:rsidR="009867C4" w:rsidRPr="00001A17">
        <w:rPr>
          <w:rFonts w:ascii="Times New Roman" w:hAnsi="Times New Roman"/>
          <w:sz w:val="28"/>
          <w:szCs w:val="28"/>
        </w:rPr>
        <w:t xml:space="preserve">характеристику </w:t>
      </w:r>
      <w:r w:rsidRPr="00001A17">
        <w:rPr>
          <w:rFonts w:ascii="Times New Roman" w:hAnsi="Times New Roman"/>
          <w:sz w:val="28"/>
          <w:szCs w:val="28"/>
        </w:rPr>
        <w:t>костной ткани с применением костного аллографта</w:t>
      </w:r>
      <w:r w:rsidR="007618E0" w:rsidRPr="00001A17">
        <w:rPr>
          <w:rFonts w:ascii="Times New Roman" w:hAnsi="Times New Roman"/>
          <w:sz w:val="28"/>
          <w:szCs w:val="28"/>
        </w:rPr>
        <w:t xml:space="preserve"> импрегнированного антибиотиком по предложенной методике</w:t>
      </w:r>
      <w:r w:rsidR="00133EB1" w:rsidRPr="00001A17">
        <w:rPr>
          <w:rFonts w:ascii="Times New Roman" w:hAnsi="Times New Roman"/>
          <w:sz w:val="28"/>
          <w:szCs w:val="28"/>
        </w:rPr>
        <w:t xml:space="preserve"> «</w:t>
      </w:r>
      <w:r w:rsidR="00275DED" w:rsidRPr="00001A17">
        <w:rPr>
          <w:rFonts w:ascii="Times New Roman" w:hAnsi="Times New Roman"/>
          <w:sz w:val="28"/>
          <w:szCs w:val="28"/>
        </w:rPr>
        <w:t>И</w:t>
      </w:r>
      <w:r w:rsidR="00133EB1" w:rsidRPr="00001A17">
        <w:rPr>
          <w:rFonts w:ascii="Times New Roman" w:hAnsi="Times New Roman"/>
          <w:sz w:val="28"/>
          <w:szCs w:val="28"/>
        </w:rPr>
        <w:t>мпрегнации антибиотиком костного аллографта</w:t>
      </w:r>
      <w:r w:rsidR="009867C4" w:rsidRPr="00001A17">
        <w:rPr>
          <w:rFonts w:ascii="Times New Roman" w:hAnsi="Times New Roman"/>
          <w:sz w:val="28"/>
          <w:szCs w:val="28"/>
        </w:rPr>
        <w:t>»</w:t>
      </w:r>
      <w:r w:rsidR="00275DED" w:rsidRPr="00001A17">
        <w:rPr>
          <w:rFonts w:ascii="Times New Roman" w:hAnsi="Times New Roman"/>
          <w:sz w:val="28"/>
          <w:szCs w:val="28"/>
        </w:rPr>
        <w:t xml:space="preserve"> и </w:t>
      </w:r>
      <w:r w:rsidR="007618E0" w:rsidRPr="00001A17">
        <w:rPr>
          <w:rFonts w:ascii="Times New Roman" w:hAnsi="Times New Roman"/>
          <w:sz w:val="28"/>
          <w:szCs w:val="28"/>
        </w:rPr>
        <w:t>по стандартной (обычной) технологии</w:t>
      </w:r>
      <w:r w:rsidRPr="00001A17">
        <w:rPr>
          <w:rFonts w:ascii="Times New Roman" w:hAnsi="Times New Roman"/>
          <w:sz w:val="28"/>
          <w:szCs w:val="28"/>
        </w:rPr>
        <w:t>.</w:t>
      </w:r>
    </w:p>
    <w:p w:rsidR="009867C4" w:rsidRPr="00001A17" w:rsidRDefault="00460E55" w:rsidP="00001A17">
      <w:pPr>
        <w:pStyle w:val="a8"/>
        <w:numPr>
          <w:ilvl w:val="0"/>
          <w:numId w:val="14"/>
        </w:numPr>
        <w:tabs>
          <w:tab w:val="left" w:pos="0"/>
          <w:tab w:val="left" w:pos="142"/>
          <w:tab w:val="left" w:pos="426"/>
          <w:tab w:val="left" w:pos="851"/>
        </w:tabs>
        <w:spacing w:after="0" w:line="240" w:lineRule="auto"/>
        <w:ind w:left="284" w:hanging="284"/>
        <w:jc w:val="both"/>
        <w:rPr>
          <w:rFonts w:ascii="Times New Roman" w:hAnsi="Times New Roman"/>
          <w:b/>
          <w:sz w:val="28"/>
          <w:szCs w:val="28"/>
        </w:rPr>
      </w:pPr>
      <w:r w:rsidRPr="00001A17">
        <w:rPr>
          <w:rFonts w:ascii="Times New Roman" w:hAnsi="Times New Roman"/>
          <w:sz w:val="28"/>
          <w:szCs w:val="28"/>
        </w:rPr>
        <w:t xml:space="preserve">Оценить антибактериальную эффективность костного аллографта импрегнированного антибиотиком </w:t>
      </w:r>
      <w:r w:rsidR="002D33CD" w:rsidRPr="00001A17">
        <w:rPr>
          <w:rFonts w:ascii="Times New Roman" w:hAnsi="Times New Roman"/>
          <w:sz w:val="28"/>
          <w:szCs w:val="28"/>
        </w:rPr>
        <w:t xml:space="preserve">по разработанной технологии </w:t>
      </w:r>
      <w:r w:rsidRPr="00001A17">
        <w:rPr>
          <w:rFonts w:ascii="Times New Roman" w:hAnsi="Times New Roman"/>
          <w:sz w:val="28"/>
          <w:szCs w:val="28"/>
        </w:rPr>
        <w:t>на основн</w:t>
      </w:r>
      <w:r w:rsidR="00126E31" w:rsidRPr="00001A17">
        <w:rPr>
          <w:rFonts w:ascii="Times New Roman" w:hAnsi="Times New Roman"/>
          <w:sz w:val="28"/>
          <w:szCs w:val="28"/>
        </w:rPr>
        <w:t>ой</w:t>
      </w:r>
      <w:r w:rsidRPr="00001A17">
        <w:rPr>
          <w:rFonts w:ascii="Times New Roman" w:hAnsi="Times New Roman"/>
          <w:sz w:val="28"/>
          <w:szCs w:val="28"/>
        </w:rPr>
        <w:t xml:space="preserve"> штамм</w:t>
      </w:r>
      <w:r w:rsidR="009867C4" w:rsidRPr="00001A17">
        <w:rPr>
          <w:rFonts w:ascii="Times New Roman" w:hAnsi="Times New Roman"/>
          <w:sz w:val="28"/>
          <w:szCs w:val="28"/>
        </w:rPr>
        <w:t xml:space="preserve"> остеомиелита </w:t>
      </w:r>
      <w:r w:rsidR="009867C4" w:rsidRPr="00001A17">
        <w:rPr>
          <w:rFonts w:ascii="Times New Roman" w:hAnsi="Times New Roman"/>
          <w:i/>
          <w:sz w:val="28"/>
          <w:szCs w:val="28"/>
          <w:lang w:val="en-US"/>
        </w:rPr>
        <w:t>S</w:t>
      </w:r>
      <w:r w:rsidR="009867C4" w:rsidRPr="00001A17">
        <w:rPr>
          <w:rFonts w:ascii="Times New Roman" w:hAnsi="Times New Roman"/>
          <w:i/>
          <w:sz w:val="28"/>
          <w:szCs w:val="28"/>
        </w:rPr>
        <w:t xml:space="preserve">. </w:t>
      </w:r>
      <w:r w:rsidR="009867C4" w:rsidRPr="00001A17">
        <w:rPr>
          <w:rFonts w:ascii="Times New Roman" w:hAnsi="Times New Roman"/>
          <w:i/>
          <w:sz w:val="28"/>
          <w:szCs w:val="28"/>
          <w:lang w:val="en-US"/>
        </w:rPr>
        <w:t>aureus</w:t>
      </w:r>
      <w:r w:rsidR="009867C4" w:rsidRPr="00001A17">
        <w:rPr>
          <w:sz w:val="28"/>
          <w:szCs w:val="28"/>
        </w:rPr>
        <w:t>.</w:t>
      </w:r>
    </w:p>
    <w:p w:rsidR="00001A17" w:rsidRDefault="00001A17" w:rsidP="00001A17">
      <w:pPr>
        <w:tabs>
          <w:tab w:val="left" w:pos="142"/>
          <w:tab w:val="left" w:pos="426"/>
          <w:tab w:val="left" w:pos="709"/>
          <w:tab w:val="left" w:pos="851"/>
        </w:tabs>
        <w:spacing w:after="0" w:line="240" w:lineRule="auto"/>
        <w:ind w:firstLine="567"/>
        <w:jc w:val="both"/>
        <w:rPr>
          <w:rFonts w:ascii="Times New Roman" w:hAnsi="Times New Roman"/>
          <w:b/>
          <w:sz w:val="28"/>
          <w:szCs w:val="28"/>
        </w:rPr>
      </w:pPr>
    </w:p>
    <w:p w:rsidR="00460E55" w:rsidRDefault="00460E55" w:rsidP="00001A17">
      <w:pPr>
        <w:tabs>
          <w:tab w:val="left" w:pos="142"/>
          <w:tab w:val="left" w:pos="426"/>
          <w:tab w:val="left" w:pos="709"/>
          <w:tab w:val="left" w:pos="851"/>
        </w:tabs>
        <w:spacing w:after="0" w:line="240" w:lineRule="auto"/>
        <w:ind w:firstLine="567"/>
        <w:jc w:val="both"/>
        <w:rPr>
          <w:rFonts w:ascii="Times New Roman" w:hAnsi="Times New Roman"/>
          <w:color w:val="000000"/>
          <w:spacing w:val="2"/>
          <w:sz w:val="28"/>
          <w:szCs w:val="28"/>
        </w:rPr>
      </w:pPr>
      <w:r w:rsidRPr="00001A17">
        <w:rPr>
          <w:rFonts w:ascii="Times New Roman" w:hAnsi="Times New Roman"/>
          <w:b/>
          <w:sz w:val="28"/>
          <w:szCs w:val="28"/>
        </w:rPr>
        <w:t>Научная новизна</w:t>
      </w:r>
      <w:r w:rsidRPr="00001A17">
        <w:rPr>
          <w:rFonts w:ascii="Times New Roman" w:hAnsi="Times New Roman"/>
          <w:color w:val="000000"/>
          <w:spacing w:val="2"/>
          <w:sz w:val="28"/>
          <w:szCs w:val="28"/>
        </w:rPr>
        <w:t xml:space="preserve"> </w:t>
      </w:r>
    </w:p>
    <w:p w:rsidR="00465FF5" w:rsidRPr="00001A17" w:rsidRDefault="00465FF5" w:rsidP="00001A17">
      <w:pPr>
        <w:tabs>
          <w:tab w:val="left" w:pos="142"/>
          <w:tab w:val="left" w:pos="426"/>
          <w:tab w:val="left" w:pos="709"/>
          <w:tab w:val="left" w:pos="851"/>
        </w:tabs>
        <w:spacing w:after="0" w:line="240" w:lineRule="auto"/>
        <w:ind w:firstLine="567"/>
        <w:jc w:val="both"/>
        <w:rPr>
          <w:rFonts w:ascii="Times New Roman" w:hAnsi="Times New Roman"/>
          <w:color w:val="000000"/>
          <w:spacing w:val="2"/>
          <w:sz w:val="28"/>
          <w:szCs w:val="28"/>
        </w:rPr>
      </w:pPr>
    </w:p>
    <w:p w:rsidR="00AF41E7"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color w:val="000000"/>
          <w:sz w:val="28"/>
          <w:szCs w:val="28"/>
        </w:rPr>
      </w:pPr>
      <w:r w:rsidRPr="00001A17">
        <w:rPr>
          <w:rFonts w:ascii="Times New Roman" w:hAnsi="Times New Roman"/>
          <w:color w:val="000000"/>
          <w:spacing w:val="2"/>
          <w:sz w:val="28"/>
          <w:szCs w:val="28"/>
        </w:rPr>
        <w:t xml:space="preserve">- </w:t>
      </w:r>
      <w:r w:rsidR="00460E55" w:rsidRPr="00001A17">
        <w:rPr>
          <w:rFonts w:ascii="Times New Roman" w:hAnsi="Times New Roman"/>
          <w:color w:val="000000"/>
          <w:spacing w:val="2"/>
          <w:sz w:val="28"/>
          <w:szCs w:val="28"/>
        </w:rPr>
        <w:t>В</w:t>
      </w:r>
      <w:r w:rsidR="00460E55" w:rsidRPr="00001A17">
        <w:rPr>
          <w:rFonts w:ascii="Times New Roman" w:hAnsi="Times New Roman"/>
          <w:color w:val="000000"/>
          <w:sz w:val="28"/>
          <w:szCs w:val="28"/>
        </w:rPr>
        <w:t xml:space="preserve">первые </w:t>
      </w:r>
      <w:r w:rsidR="009867C4" w:rsidRPr="00001A17">
        <w:rPr>
          <w:rFonts w:ascii="Times New Roman" w:hAnsi="Times New Roman"/>
          <w:color w:val="000000"/>
          <w:sz w:val="28"/>
          <w:szCs w:val="28"/>
        </w:rPr>
        <w:t xml:space="preserve">проведена </w:t>
      </w:r>
      <w:r w:rsidR="00460E55" w:rsidRPr="00001A17">
        <w:rPr>
          <w:rFonts w:ascii="Times New Roman" w:hAnsi="Times New Roman"/>
          <w:sz w:val="28"/>
          <w:szCs w:val="28"/>
        </w:rPr>
        <w:t>гистологическ</w:t>
      </w:r>
      <w:r w:rsidR="009867C4" w:rsidRPr="00001A17">
        <w:rPr>
          <w:rFonts w:ascii="Times New Roman" w:hAnsi="Times New Roman"/>
          <w:sz w:val="28"/>
          <w:szCs w:val="28"/>
        </w:rPr>
        <w:t>ая характеристика</w:t>
      </w:r>
      <w:r w:rsidR="00ED07A0">
        <w:rPr>
          <w:rFonts w:ascii="Times New Roman" w:hAnsi="Times New Roman"/>
          <w:sz w:val="28"/>
          <w:szCs w:val="28"/>
        </w:rPr>
        <w:t xml:space="preserve"> </w:t>
      </w:r>
      <w:r w:rsidR="00ED07A0" w:rsidRPr="002E4417">
        <w:rPr>
          <w:rFonts w:ascii="Times New Roman" w:hAnsi="Times New Roman"/>
          <w:sz w:val="28"/>
          <w:szCs w:val="28"/>
        </w:rPr>
        <w:t>репаративного процесса</w:t>
      </w:r>
      <w:r w:rsidR="00ED07A0">
        <w:rPr>
          <w:rFonts w:ascii="Times New Roman" w:hAnsi="Times New Roman"/>
          <w:sz w:val="28"/>
          <w:szCs w:val="28"/>
        </w:rPr>
        <w:t xml:space="preserve"> </w:t>
      </w:r>
      <w:r w:rsidR="00460E55" w:rsidRPr="00DC318A">
        <w:rPr>
          <w:rFonts w:ascii="Times New Roman" w:hAnsi="Times New Roman"/>
          <w:sz w:val="28"/>
          <w:szCs w:val="28"/>
        </w:rPr>
        <w:t xml:space="preserve">костной ткани с применением </w:t>
      </w:r>
      <w:r w:rsidR="00B03470">
        <w:rPr>
          <w:rFonts w:ascii="Times New Roman" w:hAnsi="Times New Roman"/>
          <w:sz w:val="28"/>
          <w:szCs w:val="28"/>
        </w:rPr>
        <w:t>костного аллографта</w:t>
      </w:r>
      <w:r w:rsidR="00460E55" w:rsidRPr="00DC318A">
        <w:rPr>
          <w:rFonts w:ascii="Times New Roman" w:hAnsi="Times New Roman"/>
          <w:sz w:val="28"/>
          <w:szCs w:val="28"/>
        </w:rPr>
        <w:t xml:space="preserve"> </w:t>
      </w:r>
      <w:r w:rsidR="00465FF5" w:rsidRPr="00DC318A">
        <w:rPr>
          <w:rFonts w:ascii="Times New Roman" w:hAnsi="Times New Roman"/>
          <w:sz w:val="28"/>
          <w:szCs w:val="28"/>
        </w:rPr>
        <w:t xml:space="preserve">импрегнированного </w:t>
      </w:r>
      <w:r w:rsidR="00465FF5">
        <w:rPr>
          <w:rFonts w:ascii="Times New Roman" w:hAnsi="Times New Roman"/>
          <w:sz w:val="28"/>
          <w:szCs w:val="28"/>
        </w:rPr>
        <w:t>антибиотика,</w:t>
      </w:r>
      <w:r w:rsidR="00460E55" w:rsidRPr="00DC318A">
        <w:rPr>
          <w:rFonts w:ascii="Times New Roman" w:hAnsi="Times New Roman"/>
          <w:sz w:val="28"/>
          <w:szCs w:val="28"/>
        </w:rPr>
        <w:t xml:space="preserve"> заготовленн</w:t>
      </w:r>
      <w:r w:rsidR="00B03470">
        <w:rPr>
          <w:rFonts w:ascii="Times New Roman" w:hAnsi="Times New Roman"/>
          <w:sz w:val="28"/>
          <w:szCs w:val="28"/>
        </w:rPr>
        <w:t>ого</w:t>
      </w:r>
      <w:r w:rsidR="00460E55" w:rsidRPr="00DC318A">
        <w:rPr>
          <w:rFonts w:ascii="Times New Roman" w:hAnsi="Times New Roman"/>
          <w:sz w:val="28"/>
          <w:szCs w:val="28"/>
        </w:rPr>
        <w:t xml:space="preserve"> по Марбургской системе</w:t>
      </w:r>
      <w:r w:rsidR="00460E55" w:rsidRPr="00DC318A">
        <w:rPr>
          <w:rFonts w:ascii="Times New Roman" w:hAnsi="Times New Roman"/>
          <w:color w:val="000000"/>
          <w:sz w:val="28"/>
          <w:szCs w:val="28"/>
        </w:rPr>
        <w:t xml:space="preserve">. </w:t>
      </w:r>
    </w:p>
    <w:p w:rsidR="00460E55"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color w:val="000000"/>
          <w:sz w:val="28"/>
          <w:szCs w:val="28"/>
        </w:rPr>
      </w:pPr>
      <w:r w:rsidRPr="00DC318A">
        <w:rPr>
          <w:rFonts w:ascii="Times New Roman" w:hAnsi="Times New Roman"/>
          <w:color w:val="000000"/>
          <w:sz w:val="28"/>
          <w:szCs w:val="28"/>
        </w:rPr>
        <w:t xml:space="preserve">- </w:t>
      </w:r>
      <w:r w:rsidR="00460E55" w:rsidRPr="00001A17">
        <w:rPr>
          <w:rFonts w:ascii="Times New Roman" w:hAnsi="Times New Roman"/>
          <w:color w:val="000000"/>
          <w:sz w:val="28"/>
          <w:szCs w:val="28"/>
        </w:rPr>
        <w:t xml:space="preserve">Впервые </w:t>
      </w:r>
      <w:r w:rsidR="00275DED" w:rsidRPr="00001A17">
        <w:rPr>
          <w:rFonts w:ascii="Times New Roman" w:hAnsi="Times New Roman"/>
          <w:color w:val="000000"/>
          <w:sz w:val="28"/>
          <w:szCs w:val="28"/>
        </w:rPr>
        <w:t xml:space="preserve">дана </w:t>
      </w:r>
      <w:r w:rsidR="00460E55" w:rsidRPr="00001A17">
        <w:rPr>
          <w:rFonts w:ascii="Times New Roman" w:hAnsi="Times New Roman"/>
          <w:sz w:val="28"/>
          <w:szCs w:val="28"/>
        </w:rPr>
        <w:t xml:space="preserve">антибактериальная </w:t>
      </w:r>
      <w:r w:rsidR="00001A17">
        <w:rPr>
          <w:rFonts w:ascii="Times New Roman" w:hAnsi="Times New Roman"/>
          <w:sz w:val="28"/>
          <w:szCs w:val="28"/>
        </w:rPr>
        <w:t xml:space="preserve">оценка </w:t>
      </w:r>
      <w:r w:rsidR="00460E55" w:rsidRPr="00001A17">
        <w:rPr>
          <w:rFonts w:ascii="Times New Roman" w:hAnsi="Times New Roman"/>
          <w:sz w:val="28"/>
          <w:szCs w:val="28"/>
        </w:rPr>
        <w:t>эффективност</w:t>
      </w:r>
      <w:r w:rsidR="00001A17">
        <w:rPr>
          <w:rFonts w:ascii="Times New Roman" w:hAnsi="Times New Roman"/>
          <w:sz w:val="28"/>
          <w:szCs w:val="28"/>
        </w:rPr>
        <w:t>и применения</w:t>
      </w:r>
      <w:r w:rsidR="00460E55" w:rsidRPr="00001A17">
        <w:rPr>
          <w:rFonts w:ascii="Times New Roman" w:hAnsi="Times New Roman"/>
          <w:sz w:val="28"/>
          <w:szCs w:val="28"/>
        </w:rPr>
        <w:t xml:space="preserve"> костного аллографта заготовленного по Марбургской</w:t>
      </w:r>
      <w:r w:rsidR="00460E55" w:rsidRPr="00DC318A">
        <w:rPr>
          <w:rFonts w:ascii="Times New Roman" w:hAnsi="Times New Roman"/>
          <w:sz w:val="28"/>
          <w:szCs w:val="28"/>
        </w:rPr>
        <w:t xml:space="preserve"> системе импрегнированного антибиотиком </w:t>
      </w:r>
      <w:r w:rsidR="00027ABB" w:rsidRPr="00DC318A">
        <w:rPr>
          <w:rFonts w:ascii="Times New Roman" w:hAnsi="Times New Roman"/>
          <w:sz w:val="28"/>
          <w:szCs w:val="28"/>
        </w:rPr>
        <w:t xml:space="preserve">по разработанной технологии </w:t>
      </w:r>
      <w:r w:rsidR="00126E31" w:rsidRPr="00DC318A">
        <w:rPr>
          <w:rFonts w:ascii="Times New Roman" w:hAnsi="Times New Roman"/>
          <w:sz w:val="28"/>
          <w:szCs w:val="28"/>
        </w:rPr>
        <w:t>на основной</w:t>
      </w:r>
      <w:r w:rsidR="00460E55" w:rsidRPr="00DC318A">
        <w:rPr>
          <w:rFonts w:ascii="Times New Roman" w:hAnsi="Times New Roman"/>
          <w:sz w:val="28"/>
          <w:szCs w:val="28"/>
        </w:rPr>
        <w:t xml:space="preserve"> штамм остеомиелита</w:t>
      </w:r>
      <w:r w:rsidR="00460E55" w:rsidRPr="00DC318A">
        <w:rPr>
          <w:rFonts w:ascii="Times New Roman" w:hAnsi="Times New Roman"/>
          <w:color w:val="000000"/>
          <w:sz w:val="28"/>
          <w:szCs w:val="28"/>
        </w:rPr>
        <w:t>.</w:t>
      </w:r>
    </w:p>
    <w:p w:rsidR="00001A17" w:rsidRDefault="00001A1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AF41E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 xml:space="preserve">Основные положения, выносимые на защиту: </w:t>
      </w:r>
    </w:p>
    <w:p w:rsidR="00465FF5" w:rsidRPr="00DC318A"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AF41E7"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DC318A">
        <w:rPr>
          <w:rFonts w:ascii="Times New Roman" w:hAnsi="Times New Roman"/>
          <w:sz w:val="28"/>
          <w:szCs w:val="28"/>
        </w:rPr>
        <w:t xml:space="preserve">- </w:t>
      </w:r>
      <w:r w:rsidRPr="0083124C">
        <w:rPr>
          <w:rFonts w:ascii="Times New Roman" w:hAnsi="Times New Roman"/>
          <w:sz w:val="28"/>
          <w:szCs w:val="28"/>
        </w:rPr>
        <w:t xml:space="preserve">предложенная методика импрегнации антибиотиком костного аллографта, заготовленного по Марбургской системе позволяет </w:t>
      </w:r>
      <w:r w:rsidR="00762B12" w:rsidRPr="0083124C">
        <w:rPr>
          <w:rFonts w:ascii="Times New Roman" w:hAnsi="Times New Roman"/>
          <w:sz w:val="28"/>
          <w:szCs w:val="28"/>
        </w:rPr>
        <w:t xml:space="preserve">равномерно импрегнировать </w:t>
      </w:r>
      <w:r w:rsidR="00762B12" w:rsidRPr="0083124C">
        <w:rPr>
          <w:rFonts w:ascii="Times New Roman" w:hAnsi="Times New Roman"/>
          <w:color w:val="000000" w:themeColor="text1"/>
          <w:sz w:val="28"/>
          <w:szCs w:val="28"/>
        </w:rPr>
        <w:t>растворами лекарственных веществ спонгиозную ткань костного аллографта</w:t>
      </w:r>
      <w:r w:rsidR="007C1B88" w:rsidRPr="007C1B88">
        <w:rPr>
          <w:rFonts w:ascii="Times New Roman" w:hAnsi="Times New Roman"/>
          <w:color w:val="000000" w:themeColor="text1"/>
          <w:sz w:val="28"/>
          <w:szCs w:val="28"/>
        </w:rPr>
        <w:t xml:space="preserve"> </w:t>
      </w:r>
      <w:r w:rsidR="007C1B88">
        <w:rPr>
          <w:rFonts w:ascii="Times New Roman" w:hAnsi="Times New Roman"/>
          <w:color w:val="000000" w:themeColor="text1"/>
          <w:sz w:val="28"/>
          <w:szCs w:val="28"/>
        </w:rPr>
        <w:t>на всю его толщу</w:t>
      </w:r>
      <w:r w:rsidRPr="00DC318A">
        <w:rPr>
          <w:rFonts w:ascii="Times New Roman" w:hAnsi="Times New Roman"/>
          <w:sz w:val="28"/>
          <w:szCs w:val="28"/>
        </w:rPr>
        <w:t xml:space="preserve">; </w:t>
      </w:r>
    </w:p>
    <w:p w:rsidR="00AF41E7" w:rsidRPr="00001A1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DC318A">
        <w:rPr>
          <w:rFonts w:ascii="Times New Roman" w:hAnsi="Times New Roman"/>
          <w:sz w:val="28"/>
          <w:szCs w:val="28"/>
        </w:rPr>
        <w:t xml:space="preserve">- </w:t>
      </w:r>
      <w:r w:rsidR="00762B12" w:rsidRPr="00DC318A">
        <w:rPr>
          <w:rFonts w:ascii="Times New Roman" w:hAnsi="Times New Roman"/>
          <w:sz w:val="28"/>
          <w:szCs w:val="28"/>
        </w:rPr>
        <w:t xml:space="preserve">созданная модель хронического остеомиелита на кроликах позволяет </w:t>
      </w:r>
      <w:r w:rsidR="00762B12" w:rsidRPr="00001A17">
        <w:rPr>
          <w:rFonts w:ascii="Times New Roman" w:hAnsi="Times New Roman"/>
          <w:sz w:val="28"/>
          <w:szCs w:val="28"/>
        </w:rPr>
        <w:t xml:space="preserve">неоднократно воспроизводить модель хронического остеомиелита в разные периоды </w:t>
      </w:r>
      <w:r w:rsidR="009867C4" w:rsidRPr="00001A17">
        <w:rPr>
          <w:rFonts w:ascii="Times New Roman" w:hAnsi="Times New Roman"/>
          <w:sz w:val="28"/>
          <w:szCs w:val="28"/>
        </w:rPr>
        <w:t xml:space="preserve">его развития </w:t>
      </w:r>
      <w:r w:rsidR="00762B12" w:rsidRPr="00001A17">
        <w:rPr>
          <w:rFonts w:ascii="Times New Roman" w:hAnsi="Times New Roman"/>
          <w:sz w:val="28"/>
          <w:szCs w:val="28"/>
        </w:rPr>
        <w:t>с одинаковым конечным результатом</w:t>
      </w:r>
      <w:r w:rsidRPr="00001A17">
        <w:rPr>
          <w:rFonts w:ascii="Times New Roman" w:hAnsi="Times New Roman"/>
          <w:sz w:val="28"/>
          <w:szCs w:val="28"/>
        </w:rPr>
        <w:t xml:space="preserve">; </w:t>
      </w:r>
    </w:p>
    <w:p w:rsidR="00762B12" w:rsidRPr="00001A17" w:rsidRDefault="00AF41E7" w:rsidP="00001A17">
      <w:pPr>
        <w:pStyle w:val="aa"/>
        <w:tabs>
          <w:tab w:val="left" w:pos="709"/>
        </w:tabs>
        <w:spacing w:before="0" w:beforeAutospacing="0" w:after="0" w:afterAutospacing="0"/>
        <w:ind w:firstLine="567"/>
        <w:jc w:val="both"/>
        <w:rPr>
          <w:sz w:val="28"/>
          <w:szCs w:val="28"/>
        </w:rPr>
      </w:pPr>
      <w:r w:rsidRPr="00001A17">
        <w:rPr>
          <w:sz w:val="28"/>
          <w:szCs w:val="28"/>
        </w:rPr>
        <w:t xml:space="preserve">- </w:t>
      </w:r>
      <w:r w:rsidR="00762B12" w:rsidRPr="00001A17">
        <w:rPr>
          <w:sz w:val="28"/>
          <w:szCs w:val="28"/>
        </w:rPr>
        <w:t xml:space="preserve">создан </w:t>
      </w:r>
      <w:r w:rsidR="00762B12" w:rsidRPr="00001A17">
        <w:rPr>
          <w:color w:val="000000"/>
          <w:sz w:val="28"/>
          <w:szCs w:val="28"/>
        </w:rPr>
        <w:t>«Алгоритм морфологической оценки остеомиелита в модели на животных»</w:t>
      </w:r>
      <w:r w:rsidR="00762B12" w:rsidRPr="00001A17">
        <w:rPr>
          <w:sz w:val="28"/>
          <w:szCs w:val="28"/>
        </w:rPr>
        <w:t>, который п</w:t>
      </w:r>
      <w:r w:rsidR="00762B12" w:rsidRPr="00001A17">
        <w:rPr>
          <w:color w:val="000000"/>
          <w:sz w:val="28"/>
          <w:szCs w:val="28"/>
        </w:rPr>
        <w:t xml:space="preserve">озволяет провести макроскопическую и гистологическую оценку </w:t>
      </w:r>
      <w:r w:rsidR="00762B12" w:rsidRPr="002E4417">
        <w:rPr>
          <w:color w:val="000000"/>
          <w:sz w:val="28"/>
          <w:szCs w:val="28"/>
        </w:rPr>
        <w:t xml:space="preserve">активности остеомиелита, а также оценить перестройку </w:t>
      </w:r>
      <w:r w:rsidR="00F13B06" w:rsidRPr="002E4417">
        <w:rPr>
          <w:color w:val="000000"/>
          <w:sz w:val="28"/>
          <w:szCs w:val="28"/>
        </w:rPr>
        <w:t xml:space="preserve">репаративного процесса </w:t>
      </w:r>
      <w:r w:rsidR="00762B12" w:rsidRPr="002E4417">
        <w:rPr>
          <w:color w:val="000000"/>
          <w:sz w:val="28"/>
          <w:szCs w:val="28"/>
        </w:rPr>
        <w:t>костной т</w:t>
      </w:r>
      <w:r w:rsidR="00762B12" w:rsidRPr="00001A17">
        <w:rPr>
          <w:color w:val="000000"/>
          <w:sz w:val="28"/>
          <w:szCs w:val="28"/>
        </w:rPr>
        <w:t>кани и сравнить эффективность хирургического лечения на разных этапах на основании полученных данных</w:t>
      </w:r>
      <w:r w:rsidRPr="00001A17">
        <w:rPr>
          <w:sz w:val="28"/>
          <w:szCs w:val="28"/>
        </w:rPr>
        <w:t>;</w:t>
      </w:r>
    </w:p>
    <w:p w:rsidR="00762B12" w:rsidRPr="00AE4476" w:rsidRDefault="00AF41E7" w:rsidP="00001A17">
      <w:pPr>
        <w:pStyle w:val="aa"/>
        <w:tabs>
          <w:tab w:val="left" w:pos="709"/>
        </w:tabs>
        <w:spacing w:before="0" w:beforeAutospacing="0" w:after="0" w:afterAutospacing="0"/>
        <w:ind w:firstLine="567"/>
        <w:jc w:val="both"/>
        <w:rPr>
          <w:sz w:val="28"/>
          <w:szCs w:val="28"/>
        </w:rPr>
      </w:pPr>
      <w:r w:rsidRPr="00001A17">
        <w:rPr>
          <w:sz w:val="28"/>
          <w:szCs w:val="28"/>
        </w:rPr>
        <w:t xml:space="preserve">- </w:t>
      </w:r>
      <w:r w:rsidR="00456788" w:rsidRPr="00001A17">
        <w:rPr>
          <w:sz w:val="28"/>
          <w:szCs w:val="28"/>
        </w:rPr>
        <w:t xml:space="preserve">оценка антибактериальной </w:t>
      </w:r>
      <w:r w:rsidR="009867C4" w:rsidRPr="00001A17">
        <w:rPr>
          <w:sz w:val="28"/>
          <w:szCs w:val="28"/>
        </w:rPr>
        <w:t xml:space="preserve">терапии </w:t>
      </w:r>
      <w:r w:rsidR="00456788" w:rsidRPr="00001A17">
        <w:rPr>
          <w:sz w:val="28"/>
          <w:szCs w:val="28"/>
        </w:rPr>
        <w:t xml:space="preserve">показала </w:t>
      </w:r>
      <w:r w:rsidR="00275DED" w:rsidRPr="00001A17">
        <w:rPr>
          <w:sz w:val="28"/>
          <w:szCs w:val="28"/>
        </w:rPr>
        <w:t xml:space="preserve">положительный эффект </w:t>
      </w:r>
      <w:r w:rsidR="00456788" w:rsidRPr="00001A17">
        <w:rPr>
          <w:sz w:val="28"/>
          <w:szCs w:val="28"/>
        </w:rPr>
        <w:t>применения костного аллографта импрегнированного</w:t>
      </w:r>
      <w:r w:rsidR="00456788" w:rsidRPr="00DC318A">
        <w:rPr>
          <w:sz w:val="28"/>
          <w:szCs w:val="28"/>
        </w:rPr>
        <w:t xml:space="preserve"> антибиотиком по оригинальной методике в отношении </w:t>
      </w:r>
      <w:r w:rsidR="00456788" w:rsidRPr="00B13418">
        <w:rPr>
          <w:i/>
          <w:sz w:val="28"/>
          <w:szCs w:val="28"/>
          <w:lang w:val="en-US"/>
        </w:rPr>
        <w:t>S</w:t>
      </w:r>
      <w:r w:rsidR="00456788" w:rsidRPr="00B13418">
        <w:rPr>
          <w:i/>
          <w:sz w:val="28"/>
          <w:szCs w:val="28"/>
        </w:rPr>
        <w:t xml:space="preserve">. </w:t>
      </w:r>
      <w:r w:rsidR="00700421" w:rsidRPr="00B13418">
        <w:rPr>
          <w:i/>
          <w:sz w:val="28"/>
          <w:szCs w:val="28"/>
          <w:lang w:val="en-US"/>
        </w:rPr>
        <w:t>a</w:t>
      </w:r>
      <w:r w:rsidR="00456788" w:rsidRPr="00B13418">
        <w:rPr>
          <w:i/>
          <w:sz w:val="28"/>
          <w:szCs w:val="28"/>
          <w:lang w:val="en-US"/>
        </w:rPr>
        <w:t>ureus</w:t>
      </w:r>
      <w:r w:rsidR="00700421">
        <w:rPr>
          <w:i/>
          <w:sz w:val="28"/>
          <w:szCs w:val="28"/>
        </w:rPr>
        <w:t xml:space="preserve"> </w:t>
      </w:r>
      <w:r w:rsidR="00700421">
        <w:rPr>
          <w:sz w:val="28"/>
          <w:szCs w:val="28"/>
        </w:rPr>
        <w:t>в остеомиелитическом очаге</w:t>
      </w:r>
      <w:r w:rsidRPr="00AE4476">
        <w:rPr>
          <w:sz w:val="28"/>
          <w:szCs w:val="28"/>
        </w:rPr>
        <w:t xml:space="preserve">. </w:t>
      </w:r>
    </w:p>
    <w:p w:rsidR="007618E0" w:rsidRPr="00DC318A" w:rsidRDefault="007618E0" w:rsidP="00001A17">
      <w:pPr>
        <w:pStyle w:val="a8"/>
        <w:tabs>
          <w:tab w:val="left" w:pos="142"/>
          <w:tab w:val="left" w:pos="426"/>
          <w:tab w:val="left" w:pos="709"/>
          <w:tab w:val="left" w:pos="851"/>
        </w:tabs>
        <w:spacing w:after="0" w:line="240" w:lineRule="auto"/>
        <w:ind w:left="0"/>
        <w:jc w:val="both"/>
        <w:rPr>
          <w:rFonts w:ascii="Times New Roman" w:hAnsi="Times New Roman"/>
          <w:b/>
          <w:sz w:val="28"/>
          <w:szCs w:val="28"/>
        </w:rPr>
      </w:pPr>
    </w:p>
    <w:p w:rsidR="00465FF5"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465FF5"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AF41E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lastRenderedPageBreak/>
        <w:t xml:space="preserve">Практическая значимость </w:t>
      </w:r>
    </w:p>
    <w:p w:rsidR="00465FF5" w:rsidRPr="00DC318A"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AF41E7" w:rsidRPr="002E441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001A17">
        <w:rPr>
          <w:rFonts w:ascii="Times New Roman" w:hAnsi="Times New Roman"/>
          <w:sz w:val="28"/>
          <w:szCs w:val="28"/>
        </w:rPr>
        <w:t>Проведенные в диссертационной работе исследования расширяют имеющиеся представления о</w:t>
      </w:r>
      <w:r w:rsidR="00456788" w:rsidRPr="00001A17">
        <w:rPr>
          <w:rFonts w:ascii="Times New Roman" w:hAnsi="Times New Roman"/>
          <w:sz w:val="28"/>
          <w:szCs w:val="28"/>
        </w:rPr>
        <w:t xml:space="preserve"> применении заменителей костной ткани</w:t>
      </w:r>
      <w:r w:rsidRPr="00001A17">
        <w:rPr>
          <w:rFonts w:ascii="Times New Roman" w:hAnsi="Times New Roman"/>
          <w:sz w:val="28"/>
          <w:szCs w:val="28"/>
        </w:rPr>
        <w:t xml:space="preserve"> для пластики </w:t>
      </w:r>
      <w:r w:rsidR="00456788" w:rsidRPr="00001A17">
        <w:rPr>
          <w:rFonts w:ascii="Times New Roman" w:hAnsi="Times New Roman"/>
          <w:sz w:val="28"/>
          <w:szCs w:val="28"/>
        </w:rPr>
        <w:t>обширных костных дефектов при хроническом остеоми</w:t>
      </w:r>
      <w:r w:rsidR="00126E31" w:rsidRPr="00001A17">
        <w:rPr>
          <w:rFonts w:ascii="Times New Roman" w:hAnsi="Times New Roman"/>
          <w:sz w:val="28"/>
          <w:szCs w:val="28"/>
        </w:rPr>
        <w:t>е</w:t>
      </w:r>
      <w:r w:rsidR="00456788" w:rsidRPr="00001A17">
        <w:rPr>
          <w:rFonts w:ascii="Times New Roman" w:hAnsi="Times New Roman"/>
          <w:sz w:val="28"/>
          <w:szCs w:val="28"/>
        </w:rPr>
        <w:t>лите</w:t>
      </w:r>
      <w:r w:rsidR="00275DED" w:rsidRPr="00001A17">
        <w:rPr>
          <w:rFonts w:ascii="Times New Roman" w:hAnsi="Times New Roman"/>
          <w:sz w:val="28"/>
          <w:szCs w:val="28"/>
        </w:rPr>
        <w:t xml:space="preserve"> с использованием </w:t>
      </w:r>
      <w:r w:rsidRPr="00001A17">
        <w:rPr>
          <w:rFonts w:ascii="Times New Roman" w:hAnsi="Times New Roman"/>
          <w:sz w:val="28"/>
          <w:szCs w:val="28"/>
        </w:rPr>
        <w:t>представлен</w:t>
      </w:r>
      <w:r w:rsidR="00275DED" w:rsidRPr="00001A17">
        <w:rPr>
          <w:rFonts w:ascii="Times New Roman" w:hAnsi="Times New Roman"/>
          <w:sz w:val="28"/>
          <w:szCs w:val="28"/>
        </w:rPr>
        <w:t>ного</w:t>
      </w:r>
      <w:r w:rsidRPr="00001A17">
        <w:rPr>
          <w:rFonts w:ascii="Times New Roman" w:hAnsi="Times New Roman"/>
          <w:sz w:val="28"/>
          <w:szCs w:val="28"/>
        </w:rPr>
        <w:t xml:space="preserve"> нов</w:t>
      </w:r>
      <w:r w:rsidR="00275DED" w:rsidRPr="00001A17">
        <w:rPr>
          <w:rFonts w:ascii="Times New Roman" w:hAnsi="Times New Roman"/>
          <w:sz w:val="28"/>
          <w:szCs w:val="28"/>
        </w:rPr>
        <w:t>ого</w:t>
      </w:r>
      <w:r w:rsidRPr="00001A17">
        <w:rPr>
          <w:rFonts w:ascii="Times New Roman" w:hAnsi="Times New Roman"/>
          <w:sz w:val="28"/>
          <w:szCs w:val="28"/>
        </w:rPr>
        <w:t xml:space="preserve"> </w:t>
      </w:r>
      <w:r w:rsidR="00456788" w:rsidRPr="00001A17">
        <w:rPr>
          <w:rFonts w:ascii="Times New Roman" w:hAnsi="Times New Roman"/>
          <w:sz w:val="28"/>
          <w:szCs w:val="28"/>
        </w:rPr>
        <w:t>биодеградируем</w:t>
      </w:r>
      <w:r w:rsidR="00275DED" w:rsidRPr="00001A17">
        <w:rPr>
          <w:rFonts w:ascii="Times New Roman" w:hAnsi="Times New Roman"/>
          <w:sz w:val="28"/>
          <w:szCs w:val="28"/>
        </w:rPr>
        <w:t>ого</w:t>
      </w:r>
      <w:r w:rsidR="00456788" w:rsidRPr="00001A17">
        <w:rPr>
          <w:rFonts w:ascii="Times New Roman" w:hAnsi="Times New Roman"/>
          <w:sz w:val="28"/>
          <w:szCs w:val="28"/>
        </w:rPr>
        <w:t xml:space="preserve"> костн</w:t>
      </w:r>
      <w:r w:rsidR="00275DED" w:rsidRPr="00001A17">
        <w:rPr>
          <w:rFonts w:ascii="Times New Roman" w:hAnsi="Times New Roman"/>
          <w:sz w:val="28"/>
          <w:szCs w:val="28"/>
        </w:rPr>
        <w:t>ого</w:t>
      </w:r>
      <w:r w:rsidR="00456788" w:rsidRPr="00001A17">
        <w:rPr>
          <w:rFonts w:ascii="Times New Roman" w:hAnsi="Times New Roman"/>
          <w:sz w:val="28"/>
          <w:szCs w:val="28"/>
        </w:rPr>
        <w:t xml:space="preserve"> </w:t>
      </w:r>
      <w:r w:rsidR="00456788" w:rsidRPr="002E4417">
        <w:rPr>
          <w:rFonts w:ascii="Times New Roman" w:hAnsi="Times New Roman"/>
          <w:sz w:val="28"/>
          <w:szCs w:val="28"/>
        </w:rPr>
        <w:t>аллографт</w:t>
      </w:r>
      <w:r w:rsidR="00275DED" w:rsidRPr="002E4417">
        <w:rPr>
          <w:rFonts w:ascii="Times New Roman" w:hAnsi="Times New Roman"/>
          <w:sz w:val="28"/>
          <w:szCs w:val="28"/>
        </w:rPr>
        <w:t>а</w:t>
      </w:r>
      <w:r w:rsidR="00456788" w:rsidRPr="002E4417">
        <w:rPr>
          <w:rFonts w:ascii="Times New Roman" w:hAnsi="Times New Roman"/>
          <w:sz w:val="28"/>
          <w:szCs w:val="28"/>
        </w:rPr>
        <w:t xml:space="preserve"> и</w:t>
      </w:r>
      <w:r w:rsidR="00126E31" w:rsidRPr="002E4417">
        <w:rPr>
          <w:rFonts w:ascii="Times New Roman" w:hAnsi="Times New Roman"/>
          <w:sz w:val="28"/>
          <w:szCs w:val="28"/>
        </w:rPr>
        <w:t>м</w:t>
      </w:r>
      <w:r w:rsidR="00456788" w:rsidRPr="002E4417">
        <w:rPr>
          <w:rFonts w:ascii="Times New Roman" w:hAnsi="Times New Roman"/>
          <w:sz w:val="28"/>
          <w:szCs w:val="28"/>
        </w:rPr>
        <w:t>пре</w:t>
      </w:r>
      <w:r w:rsidR="00126E31" w:rsidRPr="002E4417">
        <w:rPr>
          <w:rFonts w:ascii="Times New Roman" w:hAnsi="Times New Roman"/>
          <w:sz w:val="28"/>
          <w:szCs w:val="28"/>
        </w:rPr>
        <w:t>г</w:t>
      </w:r>
      <w:r w:rsidR="00456788" w:rsidRPr="002E4417">
        <w:rPr>
          <w:rFonts w:ascii="Times New Roman" w:hAnsi="Times New Roman"/>
          <w:sz w:val="28"/>
          <w:szCs w:val="28"/>
        </w:rPr>
        <w:t>нированн</w:t>
      </w:r>
      <w:r w:rsidR="00275DED" w:rsidRPr="002E4417">
        <w:rPr>
          <w:rFonts w:ascii="Times New Roman" w:hAnsi="Times New Roman"/>
          <w:sz w:val="28"/>
          <w:szCs w:val="28"/>
        </w:rPr>
        <w:t>ого</w:t>
      </w:r>
      <w:r w:rsidR="00456788" w:rsidRPr="002E4417">
        <w:rPr>
          <w:rFonts w:ascii="Times New Roman" w:hAnsi="Times New Roman"/>
          <w:sz w:val="28"/>
          <w:szCs w:val="28"/>
        </w:rPr>
        <w:t xml:space="preserve"> антибиотиком </w:t>
      </w:r>
      <w:r w:rsidR="00126E31" w:rsidRPr="002E4417">
        <w:rPr>
          <w:rFonts w:ascii="Times New Roman" w:hAnsi="Times New Roman"/>
          <w:sz w:val="28"/>
          <w:szCs w:val="28"/>
        </w:rPr>
        <w:t xml:space="preserve">по </w:t>
      </w:r>
      <w:r w:rsidR="00456788" w:rsidRPr="002E4417">
        <w:rPr>
          <w:rFonts w:ascii="Times New Roman" w:hAnsi="Times New Roman"/>
          <w:sz w:val="28"/>
          <w:szCs w:val="28"/>
        </w:rPr>
        <w:t xml:space="preserve">оригинальной </w:t>
      </w:r>
      <w:r w:rsidR="00126E31" w:rsidRPr="002E4417">
        <w:rPr>
          <w:rFonts w:ascii="Times New Roman" w:hAnsi="Times New Roman"/>
          <w:sz w:val="28"/>
          <w:szCs w:val="28"/>
        </w:rPr>
        <w:t>технологии</w:t>
      </w:r>
      <w:r w:rsidR="00F13B06" w:rsidRPr="002E4417">
        <w:rPr>
          <w:rFonts w:ascii="Times New Roman" w:hAnsi="Times New Roman"/>
          <w:sz w:val="28"/>
          <w:szCs w:val="28"/>
        </w:rPr>
        <w:t>, что подтверждается результатами клинико-морфологических исследований</w:t>
      </w:r>
      <w:r w:rsidRPr="002E4417">
        <w:rPr>
          <w:rFonts w:ascii="Times New Roman" w:hAnsi="Times New Roman"/>
          <w:sz w:val="28"/>
          <w:szCs w:val="28"/>
        </w:rPr>
        <w:t xml:space="preserve">. </w:t>
      </w:r>
    </w:p>
    <w:p w:rsidR="00AF41E7" w:rsidRPr="002E441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2E4417">
        <w:rPr>
          <w:rFonts w:ascii="Times New Roman" w:hAnsi="Times New Roman"/>
          <w:sz w:val="28"/>
          <w:szCs w:val="28"/>
        </w:rPr>
        <w:t xml:space="preserve">Накопленная научная база обосновывает потенциальную возможность применения </w:t>
      </w:r>
      <w:r w:rsidR="00456788" w:rsidRPr="002E4417">
        <w:rPr>
          <w:rFonts w:ascii="Times New Roman" w:hAnsi="Times New Roman"/>
          <w:sz w:val="28"/>
          <w:szCs w:val="28"/>
        </w:rPr>
        <w:t>костного аллографта и</w:t>
      </w:r>
      <w:r w:rsidR="00126E31" w:rsidRPr="002E4417">
        <w:rPr>
          <w:rFonts w:ascii="Times New Roman" w:hAnsi="Times New Roman"/>
          <w:sz w:val="28"/>
          <w:szCs w:val="28"/>
        </w:rPr>
        <w:t>м</w:t>
      </w:r>
      <w:r w:rsidR="00456788" w:rsidRPr="002E4417">
        <w:rPr>
          <w:rFonts w:ascii="Times New Roman" w:hAnsi="Times New Roman"/>
          <w:sz w:val="28"/>
          <w:szCs w:val="28"/>
        </w:rPr>
        <w:t>пре</w:t>
      </w:r>
      <w:r w:rsidR="00126E31" w:rsidRPr="002E4417">
        <w:rPr>
          <w:rFonts w:ascii="Times New Roman" w:hAnsi="Times New Roman"/>
          <w:sz w:val="28"/>
          <w:szCs w:val="28"/>
        </w:rPr>
        <w:t>г</w:t>
      </w:r>
      <w:r w:rsidR="00456788" w:rsidRPr="002E4417">
        <w:rPr>
          <w:rFonts w:ascii="Times New Roman" w:hAnsi="Times New Roman"/>
          <w:sz w:val="28"/>
          <w:szCs w:val="28"/>
        </w:rPr>
        <w:t xml:space="preserve">нированного антибиотиком </w:t>
      </w:r>
      <w:r w:rsidR="00126E31" w:rsidRPr="002E4417">
        <w:rPr>
          <w:rFonts w:ascii="Times New Roman" w:hAnsi="Times New Roman"/>
          <w:sz w:val="28"/>
          <w:szCs w:val="28"/>
        </w:rPr>
        <w:t xml:space="preserve">по </w:t>
      </w:r>
      <w:r w:rsidR="00456788" w:rsidRPr="002E4417">
        <w:rPr>
          <w:rFonts w:ascii="Times New Roman" w:hAnsi="Times New Roman"/>
          <w:sz w:val="28"/>
          <w:szCs w:val="28"/>
        </w:rPr>
        <w:t xml:space="preserve">оригинальной </w:t>
      </w:r>
      <w:r w:rsidR="00126E31" w:rsidRPr="002E4417">
        <w:rPr>
          <w:rFonts w:ascii="Times New Roman" w:hAnsi="Times New Roman"/>
          <w:sz w:val="28"/>
          <w:szCs w:val="28"/>
        </w:rPr>
        <w:t>технологии</w:t>
      </w:r>
      <w:r w:rsidR="00456788" w:rsidRPr="002E4417">
        <w:rPr>
          <w:rFonts w:ascii="Times New Roman" w:hAnsi="Times New Roman"/>
          <w:sz w:val="28"/>
          <w:szCs w:val="28"/>
        </w:rPr>
        <w:t xml:space="preserve"> </w:t>
      </w:r>
      <w:r w:rsidRPr="002E4417">
        <w:rPr>
          <w:rFonts w:ascii="Times New Roman" w:hAnsi="Times New Roman"/>
          <w:sz w:val="28"/>
          <w:szCs w:val="28"/>
        </w:rPr>
        <w:t>в клинической практике</w:t>
      </w:r>
      <w:r w:rsidR="003F5316" w:rsidRPr="002E4417">
        <w:rPr>
          <w:rFonts w:ascii="Times New Roman" w:hAnsi="Times New Roman"/>
          <w:sz w:val="28"/>
          <w:szCs w:val="28"/>
        </w:rPr>
        <w:t>, котор</w:t>
      </w:r>
      <w:r w:rsidR="006A23B2" w:rsidRPr="002E4417">
        <w:rPr>
          <w:rFonts w:ascii="Times New Roman" w:hAnsi="Times New Roman"/>
          <w:sz w:val="28"/>
          <w:szCs w:val="28"/>
        </w:rPr>
        <w:t>ая</w:t>
      </w:r>
      <w:r w:rsidR="003F5316" w:rsidRPr="002E4417">
        <w:rPr>
          <w:rFonts w:ascii="Times New Roman" w:hAnsi="Times New Roman"/>
          <w:sz w:val="28"/>
          <w:szCs w:val="28"/>
        </w:rPr>
        <w:t xml:space="preserve"> может быть использован</w:t>
      </w:r>
      <w:r w:rsidR="006A23B2" w:rsidRPr="002E4417">
        <w:rPr>
          <w:rFonts w:ascii="Times New Roman" w:hAnsi="Times New Roman"/>
          <w:sz w:val="28"/>
          <w:szCs w:val="28"/>
        </w:rPr>
        <w:t>а</w:t>
      </w:r>
      <w:r w:rsidRPr="002E4417">
        <w:rPr>
          <w:rFonts w:ascii="Times New Roman" w:hAnsi="Times New Roman"/>
          <w:sz w:val="28"/>
          <w:szCs w:val="28"/>
        </w:rPr>
        <w:t xml:space="preserve"> в качестве альтернативного материала для </w:t>
      </w:r>
      <w:r w:rsidR="00456788" w:rsidRPr="002E4417">
        <w:rPr>
          <w:rFonts w:ascii="Times New Roman" w:hAnsi="Times New Roman"/>
          <w:sz w:val="28"/>
          <w:szCs w:val="28"/>
        </w:rPr>
        <w:t>заполнения дефектов костной ткани при хроническом остеомиелите</w:t>
      </w:r>
      <w:r w:rsidR="00F13B06" w:rsidRPr="002E4417">
        <w:rPr>
          <w:rFonts w:ascii="Times New Roman" w:hAnsi="Times New Roman"/>
          <w:sz w:val="28"/>
          <w:szCs w:val="28"/>
        </w:rPr>
        <w:t xml:space="preserve"> и имеет морфологическое обоснование этапов репартивного процесса</w:t>
      </w:r>
      <w:r w:rsidR="007618E0" w:rsidRPr="002E4417">
        <w:rPr>
          <w:rFonts w:ascii="Times New Roman" w:hAnsi="Times New Roman"/>
          <w:sz w:val="28"/>
          <w:szCs w:val="28"/>
        </w:rPr>
        <w:t>.</w:t>
      </w:r>
    </w:p>
    <w:p w:rsidR="007618E0" w:rsidRPr="00DC318A" w:rsidRDefault="007618E0"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2E4417">
        <w:rPr>
          <w:rFonts w:ascii="Times New Roman" w:hAnsi="Times New Roman"/>
          <w:sz w:val="28"/>
          <w:szCs w:val="28"/>
        </w:rPr>
        <w:t xml:space="preserve">Полученный </w:t>
      </w:r>
      <w:r w:rsidR="003F5316" w:rsidRPr="002E4417">
        <w:rPr>
          <w:rFonts w:ascii="Times New Roman" w:hAnsi="Times New Roman"/>
          <w:sz w:val="28"/>
          <w:szCs w:val="28"/>
        </w:rPr>
        <w:t>нами</w:t>
      </w:r>
      <w:r w:rsidR="003F5316">
        <w:rPr>
          <w:rFonts w:ascii="Times New Roman" w:hAnsi="Times New Roman"/>
          <w:sz w:val="28"/>
          <w:szCs w:val="28"/>
        </w:rPr>
        <w:t xml:space="preserve"> </w:t>
      </w:r>
      <w:r w:rsidRPr="00DC318A">
        <w:rPr>
          <w:rFonts w:ascii="Times New Roman" w:hAnsi="Times New Roman"/>
          <w:sz w:val="28"/>
          <w:szCs w:val="28"/>
        </w:rPr>
        <w:t>продукт позволит после проведения клинических исследований покрыть потребно</w:t>
      </w:r>
      <w:r w:rsidRPr="00001A17">
        <w:rPr>
          <w:rFonts w:ascii="Times New Roman" w:hAnsi="Times New Roman"/>
          <w:sz w:val="28"/>
          <w:szCs w:val="28"/>
        </w:rPr>
        <w:t xml:space="preserve">сть в биологическом </w:t>
      </w:r>
      <w:r w:rsidR="003F5316" w:rsidRPr="00001A17">
        <w:rPr>
          <w:rFonts w:ascii="Times New Roman" w:hAnsi="Times New Roman"/>
          <w:sz w:val="28"/>
          <w:szCs w:val="28"/>
        </w:rPr>
        <w:t>имплантате</w:t>
      </w:r>
      <w:r w:rsidRPr="00001A17">
        <w:rPr>
          <w:rFonts w:ascii="Times New Roman" w:hAnsi="Times New Roman"/>
          <w:sz w:val="28"/>
          <w:szCs w:val="28"/>
        </w:rPr>
        <w:t xml:space="preserve"> с направленным </w:t>
      </w:r>
      <w:r w:rsidR="0035469B" w:rsidRPr="00001A17">
        <w:rPr>
          <w:rFonts w:ascii="Times New Roman" w:hAnsi="Times New Roman"/>
          <w:sz w:val="28"/>
          <w:szCs w:val="28"/>
        </w:rPr>
        <w:t>антибактер</w:t>
      </w:r>
      <w:r w:rsidR="0035469B">
        <w:rPr>
          <w:rFonts w:ascii="Times New Roman" w:hAnsi="Times New Roman"/>
          <w:sz w:val="28"/>
          <w:szCs w:val="28"/>
        </w:rPr>
        <w:t>иальным</w:t>
      </w:r>
      <w:r w:rsidRPr="00DC318A">
        <w:rPr>
          <w:rFonts w:ascii="Times New Roman" w:hAnsi="Times New Roman"/>
          <w:sz w:val="28"/>
          <w:szCs w:val="28"/>
        </w:rPr>
        <w:t xml:space="preserve"> действием для лечения больных с хроническим остеомиелитом.</w:t>
      </w:r>
    </w:p>
    <w:p w:rsidR="007618E0" w:rsidRPr="00DC318A" w:rsidRDefault="007618E0" w:rsidP="00001A17">
      <w:pPr>
        <w:pStyle w:val="a8"/>
        <w:tabs>
          <w:tab w:val="left" w:pos="142"/>
          <w:tab w:val="left" w:pos="426"/>
          <w:tab w:val="left" w:pos="709"/>
          <w:tab w:val="left" w:pos="851"/>
        </w:tabs>
        <w:spacing w:after="0" w:line="240" w:lineRule="auto"/>
        <w:ind w:left="0"/>
        <w:jc w:val="both"/>
        <w:rPr>
          <w:rFonts w:ascii="Times New Roman" w:hAnsi="Times New Roman"/>
          <w:sz w:val="28"/>
          <w:szCs w:val="28"/>
        </w:rPr>
      </w:pPr>
      <w:r w:rsidRPr="00DC318A">
        <w:rPr>
          <w:rFonts w:ascii="Times New Roman" w:hAnsi="Times New Roman"/>
          <w:sz w:val="28"/>
          <w:szCs w:val="28"/>
        </w:rPr>
        <w:t xml:space="preserve"> </w:t>
      </w:r>
    </w:p>
    <w:p w:rsidR="00465FF5"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Связь диссертации с другими научно-исследовательскими работами</w:t>
      </w:r>
    </w:p>
    <w:p w:rsidR="00AB208A"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DC318A">
        <w:rPr>
          <w:rFonts w:ascii="Times New Roman" w:hAnsi="Times New Roman"/>
          <w:sz w:val="28"/>
          <w:szCs w:val="28"/>
        </w:rPr>
        <w:t xml:space="preserve"> </w:t>
      </w:r>
    </w:p>
    <w:p w:rsidR="00AF41E7" w:rsidRPr="00DC318A" w:rsidRDefault="00963245"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DC318A">
        <w:rPr>
          <w:rFonts w:ascii="Times New Roman" w:hAnsi="Times New Roman"/>
          <w:sz w:val="28"/>
          <w:szCs w:val="28"/>
        </w:rPr>
        <w:t>Диссертационная работа выполнена в рамках грантового финансирования МОН РК №AP05133674 «</w:t>
      </w:r>
      <w:r w:rsidR="00001A17" w:rsidRPr="00DC318A">
        <w:rPr>
          <w:rFonts w:ascii="Times New Roman" w:hAnsi="Times New Roman"/>
          <w:color w:val="000000" w:themeColor="text1"/>
          <w:sz w:val="28"/>
          <w:szCs w:val="28"/>
        </w:rPr>
        <w:t>Разработка и</w:t>
      </w:r>
      <w:r w:rsidRPr="00DC318A">
        <w:rPr>
          <w:rFonts w:ascii="Times New Roman" w:hAnsi="Times New Roman"/>
          <w:color w:val="000000" w:themeColor="text1"/>
          <w:sz w:val="28"/>
          <w:szCs w:val="28"/>
        </w:rPr>
        <w:t xml:space="preserve"> применение импрегнированного антибиотиком аллографта, заготовленного по Марбургской системе костного банка для лечения остеомиелита»</w:t>
      </w:r>
      <w:r w:rsidR="00AF41E7" w:rsidRPr="00DC318A">
        <w:rPr>
          <w:rFonts w:ascii="Times New Roman" w:hAnsi="Times New Roman"/>
          <w:sz w:val="28"/>
          <w:szCs w:val="28"/>
        </w:rPr>
        <w:t>.</w:t>
      </w:r>
    </w:p>
    <w:p w:rsidR="007618E0" w:rsidRPr="00DC318A" w:rsidRDefault="007618E0" w:rsidP="00001A17">
      <w:pPr>
        <w:pStyle w:val="a8"/>
        <w:tabs>
          <w:tab w:val="left" w:pos="142"/>
          <w:tab w:val="left" w:pos="426"/>
          <w:tab w:val="left" w:pos="709"/>
          <w:tab w:val="left" w:pos="851"/>
        </w:tabs>
        <w:spacing w:after="0" w:line="240" w:lineRule="auto"/>
        <w:ind w:left="0"/>
        <w:jc w:val="both"/>
        <w:rPr>
          <w:rFonts w:ascii="Times New Roman" w:hAnsi="Times New Roman"/>
          <w:b/>
          <w:sz w:val="28"/>
          <w:szCs w:val="28"/>
        </w:rPr>
      </w:pPr>
    </w:p>
    <w:p w:rsidR="00465FF5"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Личный вклад автора</w:t>
      </w:r>
    </w:p>
    <w:p w:rsidR="00AB208A"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 xml:space="preserve"> </w:t>
      </w:r>
    </w:p>
    <w:p w:rsidR="00963245"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DC318A">
        <w:rPr>
          <w:rFonts w:ascii="Times New Roman" w:hAnsi="Times New Roman"/>
          <w:sz w:val="28"/>
          <w:szCs w:val="28"/>
        </w:rPr>
        <w:t xml:space="preserve">Диссертантом совместно с научным руководителем </w:t>
      </w:r>
      <w:r w:rsidR="00700421">
        <w:rPr>
          <w:rFonts w:ascii="Times New Roman" w:hAnsi="Times New Roman"/>
          <w:sz w:val="28"/>
          <w:szCs w:val="28"/>
        </w:rPr>
        <w:t xml:space="preserve">и научным коллективом </w:t>
      </w:r>
      <w:r w:rsidRPr="00DC318A">
        <w:rPr>
          <w:rFonts w:ascii="Times New Roman" w:hAnsi="Times New Roman"/>
          <w:sz w:val="28"/>
          <w:szCs w:val="28"/>
        </w:rPr>
        <w:t>разработан</w:t>
      </w:r>
      <w:r w:rsidR="00963245" w:rsidRPr="00DC318A">
        <w:rPr>
          <w:rFonts w:ascii="Times New Roman" w:hAnsi="Times New Roman"/>
          <w:sz w:val="28"/>
          <w:szCs w:val="28"/>
        </w:rPr>
        <w:t xml:space="preserve">о устройство для перфорирования костных аллографтов </w:t>
      </w:r>
      <w:r w:rsidR="007618E0" w:rsidRPr="00DC318A">
        <w:rPr>
          <w:rFonts w:ascii="Times New Roman" w:hAnsi="Times New Roman"/>
          <w:sz w:val="28"/>
          <w:szCs w:val="28"/>
        </w:rPr>
        <w:t xml:space="preserve">с целью их дальнейшей </w:t>
      </w:r>
      <w:r w:rsidR="00963245" w:rsidRPr="00DC318A">
        <w:rPr>
          <w:rFonts w:ascii="Times New Roman" w:hAnsi="Times New Roman"/>
          <w:sz w:val="28"/>
          <w:szCs w:val="28"/>
        </w:rPr>
        <w:t>импрегнации антибиотиком</w:t>
      </w:r>
      <w:r w:rsidRPr="00DC318A">
        <w:rPr>
          <w:rFonts w:ascii="Times New Roman" w:hAnsi="Times New Roman"/>
          <w:sz w:val="28"/>
          <w:szCs w:val="28"/>
        </w:rPr>
        <w:t xml:space="preserve">. Самостоятельно </w:t>
      </w:r>
      <w:r w:rsidR="003F5316">
        <w:rPr>
          <w:rFonts w:ascii="Times New Roman" w:hAnsi="Times New Roman"/>
          <w:sz w:val="28"/>
          <w:szCs w:val="28"/>
        </w:rPr>
        <w:t xml:space="preserve">реализовано </w:t>
      </w:r>
      <w:r w:rsidRPr="00DC318A">
        <w:rPr>
          <w:rFonts w:ascii="Times New Roman" w:hAnsi="Times New Roman"/>
          <w:sz w:val="28"/>
          <w:szCs w:val="28"/>
        </w:rPr>
        <w:t>экспериментальное исследование на 1</w:t>
      </w:r>
      <w:r w:rsidR="007A087B">
        <w:rPr>
          <w:rFonts w:ascii="Times New Roman" w:hAnsi="Times New Roman"/>
          <w:sz w:val="28"/>
          <w:szCs w:val="28"/>
        </w:rPr>
        <w:t>44</w:t>
      </w:r>
      <w:r w:rsidRPr="00DC318A">
        <w:rPr>
          <w:rFonts w:ascii="Times New Roman" w:hAnsi="Times New Roman"/>
          <w:sz w:val="28"/>
          <w:szCs w:val="28"/>
        </w:rPr>
        <w:t xml:space="preserve"> </w:t>
      </w:r>
      <w:r w:rsidRPr="002E4417">
        <w:rPr>
          <w:rFonts w:ascii="Times New Roman" w:hAnsi="Times New Roman"/>
          <w:sz w:val="28"/>
          <w:szCs w:val="28"/>
        </w:rPr>
        <w:t>лабораторных животных</w:t>
      </w:r>
      <w:r w:rsidR="003F5316" w:rsidRPr="002E4417">
        <w:rPr>
          <w:rFonts w:ascii="Times New Roman" w:hAnsi="Times New Roman"/>
          <w:sz w:val="28"/>
          <w:szCs w:val="28"/>
        </w:rPr>
        <w:t xml:space="preserve"> по изучению структурных изменений зоны дефекта и эффективности заполнения костным аллографтом по оригинальной технологии импрегнированного антибиотиком с проведением гистологического исследования, оценке адгезивных свойств алл</w:t>
      </w:r>
      <w:r w:rsidR="00700421">
        <w:rPr>
          <w:rFonts w:ascii="Times New Roman" w:hAnsi="Times New Roman"/>
          <w:sz w:val="28"/>
          <w:szCs w:val="28"/>
        </w:rPr>
        <w:t>о</w:t>
      </w:r>
      <w:r w:rsidR="003F5316" w:rsidRPr="002E4417">
        <w:rPr>
          <w:rFonts w:ascii="Times New Roman" w:hAnsi="Times New Roman"/>
          <w:sz w:val="28"/>
          <w:szCs w:val="28"/>
        </w:rPr>
        <w:t xml:space="preserve">графта. Автором проведено </w:t>
      </w:r>
      <w:r w:rsidRPr="002E4417">
        <w:rPr>
          <w:rFonts w:ascii="Times New Roman" w:hAnsi="Times New Roman"/>
          <w:sz w:val="28"/>
          <w:szCs w:val="28"/>
        </w:rPr>
        <w:t xml:space="preserve">моделирование дефекта </w:t>
      </w:r>
      <w:r w:rsidR="00963245" w:rsidRPr="002E4417">
        <w:rPr>
          <w:rFonts w:ascii="Times New Roman" w:hAnsi="Times New Roman"/>
          <w:sz w:val="28"/>
          <w:szCs w:val="28"/>
        </w:rPr>
        <w:t>бедренной кости</w:t>
      </w:r>
      <w:r w:rsidRPr="002E4417">
        <w:rPr>
          <w:rFonts w:ascii="Times New Roman" w:hAnsi="Times New Roman"/>
          <w:sz w:val="28"/>
          <w:szCs w:val="28"/>
        </w:rPr>
        <w:t xml:space="preserve"> у экспериментальных животных</w:t>
      </w:r>
      <w:r w:rsidR="003F5316" w:rsidRPr="002E4417">
        <w:rPr>
          <w:rFonts w:ascii="Times New Roman" w:hAnsi="Times New Roman"/>
          <w:sz w:val="28"/>
          <w:szCs w:val="28"/>
        </w:rPr>
        <w:t xml:space="preserve"> с последующим </w:t>
      </w:r>
      <w:r w:rsidRPr="002E4417">
        <w:rPr>
          <w:rFonts w:ascii="Times New Roman" w:hAnsi="Times New Roman"/>
          <w:sz w:val="28"/>
          <w:szCs w:val="28"/>
        </w:rPr>
        <w:t>забор материала для гистологического исследования, выведение</w:t>
      </w:r>
      <w:r w:rsidR="00700421">
        <w:rPr>
          <w:rFonts w:ascii="Times New Roman" w:hAnsi="Times New Roman"/>
          <w:sz w:val="28"/>
          <w:szCs w:val="28"/>
        </w:rPr>
        <w:t>м</w:t>
      </w:r>
      <w:r w:rsidRPr="002E4417">
        <w:rPr>
          <w:rFonts w:ascii="Times New Roman" w:hAnsi="Times New Roman"/>
          <w:sz w:val="28"/>
          <w:szCs w:val="28"/>
        </w:rPr>
        <w:t xml:space="preserve"> животных из эксперимента</w:t>
      </w:r>
      <w:r w:rsidR="003F5316" w:rsidRPr="002E4417">
        <w:rPr>
          <w:rFonts w:ascii="Times New Roman" w:hAnsi="Times New Roman"/>
          <w:sz w:val="28"/>
          <w:szCs w:val="28"/>
        </w:rPr>
        <w:t>.</w:t>
      </w:r>
      <w:r w:rsidRPr="002E4417">
        <w:rPr>
          <w:rFonts w:ascii="Times New Roman" w:hAnsi="Times New Roman"/>
          <w:sz w:val="28"/>
          <w:szCs w:val="28"/>
        </w:rPr>
        <w:t xml:space="preserve"> </w:t>
      </w:r>
      <w:r w:rsidR="007618E0" w:rsidRPr="002E4417">
        <w:rPr>
          <w:rFonts w:ascii="Times New Roman" w:hAnsi="Times New Roman"/>
          <w:sz w:val="28"/>
          <w:szCs w:val="28"/>
        </w:rPr>
        <w:t xml:space="preserve">Все операции на животных </w:t>
      </w:r>
      <w:r w:rsidR="003F5316" w:rsidRPr="002E4417">
        <w:rPr>
          <w:rFonts w:ascii="Times New Roman" w:hAnsi="Times New Roman"/>
          <w:sz w:val="28"/>
          <w:szCs w:val="28"/>
        </w:rPr>
        <w:t xml:space="preserve">выполнялись автором лично </w:t>
      </w:r>
      <w:r w:rsidR="0047119C" w:rsidRPr="002E4417">
        <w:rPr>
          <w:rFonts w:ascii="Times New Roman" w:hAnsi="Times New Roman"/>
          <w:sz w:val="28"/>
          <w:szCs w:val="28"/>
        </w:rPr>
        <w:t xml:space="preserve">в коллективе с коллегами. </w:t>
      </w:r>
      <w:r w:rsidR="004116D1" w:rsidRPr="002E4417">
        <w:rPr>
          <w:rFonts w:ascii="Times New Roman" w:hAnsi="Times New Roman"/>
          <w:sz w:val="28"/>
          <w:szCs w:val="28"/>
        </w:rPr>
        <w:t>Полученный м</w:t>
      </w:r>
      <w:r w:rsidR="0047119C" w:rsidRPr="002E4417">
        <w:rPr>
          <w:rFonts w:ascii="Times New Roman" w:hAnsi="Times New Roman"/>
          <w:sz w:val="28"/>
          <w:szCs w:val="28"/>
        </w:rPr>
        <w:t>атериал</w:t>
      </w:r>
      <w:r w:rsidR="0047119C" w:rsidRPr="00001A17">
        <w:rPr>
          <w:rFonts w:ascii="Times New Roman" w:hAnsi="Times New Roman"/>
          <w:sz w:val="28"/>
          <w:szCs w:val="28"/>
        </w:rPr>
        <w:t xml:space="preserve"> систематизирован, документирован и оформлен в виде </w:t>
      </w:r>
      <w:r w:rsidR="003F5316" w:rsidRPr="00001A17">
        <w:rPr>
          <w:rFonts w:ascii="Times New Roman" w:hAnsi="Times New Roman"/>
          <w:sz w:val="28"/>
          <w:szCs w:val="28"/>
        </w:rPr>
        <w:t>диссертационной работы лично соискателе</w:t>
      </w:r>
      <w:r w:rsidR="0047119C" w:rsidRPr="00001A17">
        <w:rPr>
          <w:rFonts w:ascii="Times New Roman" w:hAnsi="Times New Roman"/>
          <w:sz w:val="28"/>
          <w:szCs w:val="28"/>
        </w:rPr>
        <w:t>м.</w:t>
      </w:r>
    </w:p>
    <w:p w:rsidR="0047119C" w:rsidRPr="00DC318A" w:rsidRDefault="0047119C" w:rsidP="00001A17">
      <w:pPr>
        <w:pStyle w:val="a8"/>
        <w:tabs>
          <w:tab w:val="left" w:pos="142"/>
          <w:tab w:val="left" w:pos="426"/>
          <w:tab w:val="left" w:pos="709"/>
          <w:tab w:val="left" w:pos="851"/>
        </w:tabs>
        <w:spacing w:after="0" w:line="240" w:lineRule="auto"/>
        <w:ind w:left="0"/>
        <w:jc w:val="both"/>
        <w:rPr>
          <w:rFonts w:ascii="Times New Roman" w:hAnsi="Times New Roman"/>
          <w:b/>
          <w:sz w:val="28"/>
          <w:szCs w:val="28"/>
        </w:rPr>
      </w:pPr>
    </w:p>
    <w:p w:rsidR="00465FF5"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465FF5" w:rsidRDefault="00465FF5"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465FF5"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lastRenderedPageBreak/>
        <w:t>Апробация работы</w:t>
      </w:r>
    </w:p>
    <w:p w:rsidR="00963245"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 xml:space="preserve"> </w:t>
      </w:r>
    </w:p>
    <w:p w:rsidR="0047119C" w:rsidRPr="00001A17"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001A17">
        <w:rPr>
          <w:rFonts w:ascii="Times New Roman" w:hAnsi="Times New Roman"/>
          <w:sz w:val="28"/>
          <w:szCs w:val="28"/>
        </w:rPr>
        <w:t xml:space="preserve">Основные положения диссертации доложены и обсуждены: </w:t>
      </w:r>
    </w:p>
    <w:p w:rsidR="0047119C" w:rsidRPr="009B59C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9B59C7">
        <w:rPr>
          <w:rFonts w:ascii="Times New Roman" w:hAnsi="Times New Roman"/>
          <w:sz w:val="28"/>
          <w:szCs w:val="28"/>
          <w:lang w:val="en-US"/>
        </w:rPr>
        <w:t xml:space="preserve">- </w:t>
      </w:r>
      <w:r w:rsidR="00AF41E7" w:rsidRPr="00001A17">
        <w:rPr>
          <w:rFonts w:ascii="Times New Roman" w:hAnsi="Times New Roman"/>
          <w:sz w:val="28"/>
          <w:szCs w:val="28"/>
        </w:rPr>
        <w:t>на</w:t>
      </w:r>
      <w:r w:rsidR="00AF41E7" w:rsidRPr="009B59C7">
        <w:rPr>
          <w:rFonts w:ascii="Times New Roman" w:hAnsi="Times New Roman"/>
          <w:sz w:val="28"/>
          <w:szCs w:val="28"/>
          <w:lang w:val="en-US"/>
        </w:rPr>
        <w:t xml:space="preserve"> </w:t>
      </w:r>
      <w:r w:rsidR="00AF41E7" w:rsidRPr="00001A17">
        <w:rPr>
          <w:rFonts w:ascii="Times New Roman" w:hAnsi="Times New Roman"/>
          <w:sz w:val="28"/>
          <w:szCs w:val="28"/>
        </w:rPr>
        <w:t>международном</w:t>
      </w:r>
      <w:r w:rsidR="00AF41E7" w:rsidRPr="009B59C7">
        <w:rPr>
          <w:rFonts w:ascii="Times New Roman" w:hAnsi="Times New Roman"/>
          <w:sz w:val="28"/>
          <w:szCs w:val="28"/>
          <w:lang w:val="en-US"/>
        </w:rPr>
        <w:t xml:space="preserve"> </w:t>
      </w:r>
      <w:r w:rsidR="00AF41E7" w:rsidRPr="00001A17">
        <w:rPr>
          <w:rFonts w:ascii="Times New Roman" w:hAnsi="Times New Roman"/>
          <w:sz w:val="28"/>
          <w:szCs w:val="28"/>
        </w:rPr>
        <w:t>зарубежном</w:t>
      </w:r>
      <w:r w:rsidR="00AF41E7" w:rsidRPr="009B59C7">
        <w:rPr>
          <w:rFonts w:ascii="Times New Roman" w:hAnsi="Times New Roman"/>
          <w:sz w:val="28"/>
          <w:szCs w:val="28"/>
          <w:lang w:val="en-US"/>
        </w:rPr>
        <w:t xml:space="preserve"> </w:t>
      </w:r>
      <w:r w:rsidR="00AF41E7" w:rsidRPr="00001A17">
        <w:rPr>
          <w:rFonts w:ascii="Times New Roman" w:hAnsi="Times New Roman"/>
          <w:sz w:val="28"/>
          <w:szCs w:val="28"/>
        </w:rPr>
        <w:t>конгрессе</w:t>
      </w:r>
      <w:r w:rsidR="00AF41E7" w:rsidRPr="009B59C7">
        <w:rPr>
          <w:rFonts w:ascii="Times New Roman" w:hAnsi="Times New Roman"/>
          <w:sz w:val="28"/>
          <w:szCs w:val="28"/>
          <w:lang w:val="en-US"/>
        </w:rPr>
        <w:t xml:space="preserve"> «</w:t>
      </w:r>
      <w:r w:rsidR="00963245" w:rsidRPr="009B59C7">
        <w:rPr>
          <w:rFonts w:ascii="Times New Roman" w:hAnsi="Times New Roman"/>
          <w:sz w:val="28"/>
          <w:szCs w:val="28"/>
          <w:lang w:val="en-US"/>
        </w:rPr>
        <w:t>26</w:t>
      </w:r>
      <w:r w:rsidR="00963245" w:rsidRPr="00001A17">
        <w:rPr>
          <w:rFonts w:ascii="Times New Roman" w:hAnsi="Times New Roman"/>
          <w:sz w:val="28"/>
          <w:szCs w:val="28"/>
          <w:vertAlign w:val="superscript"/>
          <w:lang w:val="en-US"/>
        </w:rPr>
        <w:t>th</w:t>
      </w:r>
      <w:r w:rsidR="00963245" w:rsidRPr="009B59C7">
        <w:rPr>
          <w:rFonts w:ascii="Times New Roman" w:hAnsi="Times New Roman"/>
          <w:sz w:val="28"/>
          <w:szCs w:val="28"/>
          <w:lang w:val="en-US"/>
        </w:rPr>
        <w:t xml:space="preserve"> </w:t>
      </w:r>
      <w:r w:rsidR="00963245" w:rsidRPr="00001A17">
        <w:rPr>
          <w:rFonts w:ascii="Times New Roman" w:hAnsi="Times New Roman"/>
          <w:sz w:val="28"/>
          <w:szCs w:val="28"/>
          <w:lang w:val="en-US"/>
        </w:rPr>
        <w:t>EORS</w:t>
      </w:r>
      <w:r w:rsidR="00963245" w:rsidRPr="009B59C7">
        <w:rPr>
          <w:rFonts w:ascii="Times New Roman" w:hAnsi="Times New Roman"/>
          <w:sz w:val="28"/>
          <w:szCs w:val="28"/>
          <w:lang w:val="en-US"/>
        </w:rPr>
        <w:t xml:space="preserve"> </w:t>
      </w:r>
      <w:r w:rsidR="00963245" w:rsidRPr="00001A17">
        <w:rPr>
          <w:rFonts w:ascii="Times New Roman" w:hAnsi="Times New Roman"/>
          <w:sz w:val="28"/>
          <w:szCs w:val="28"/>
          <w:lang w:val="en-US"/>
        </w:rPr>
        <w:t>Annual</w:t>
      </w:r>
      <w:r w:rsidR="00963245" w:rsidRPr="009B59C7">
        <w:rPr>
          <w:rFonts w:ascii="Times New Roman" w:hAnsi="Times New Roman"/>
          <w:sz w:val="28"/>
          <w:szCs w:val="28"/>
          <w:lang w:val="en-US"/>
        </w:rPr>
        <w:t xml:space="preserve"> </w:t>
      </w:r>
      <w:r w:rsidR="00963245" w:rsidRPr="00001A17">
        <w:rPr>
          <w:rFonts w:ascii="Times New Roman" w:hAnsi="Times New Roman"/>
          <w:sz w:val="28"/>
          <w:szCs w:val="28"/>
          <w:lang w:val="en-US"/>
        </w:rPr>
        <w:t>Meeting</w:t>
      </w:r>
      <w:r w:rsidR="00AF41E7" w:rsidRPr="009B59C7">
        <w:rPr>
          <w:rFonts w:ascii="Times New Roman" w:hAnsi="Times New Roman"/>
          <w:sz w:val="28"/>
          <w:szCs w:val="28"/>
          <w:lang w:val="en-US"/>
        </w:rPr>
        <w:t>» (</w:t>
      </w:r>
      <w:r w:rsidR="00AF41E7" w:rsidRPr="00001A17">
        <w:rPr>
          <w:rFonts w:ascii="Times New Roman" w:hAnsi="Times New Roman"/>
          <w:sz w:val="28"/>
          <w:szCs w:val="28"/>
        </w:rPr>
        <w:t>г</w:t>
      </w:r>
      <w:r w:rsidR="00AF41E7" w:rsidRPr="009B59C7">
        <w:rPr>
          <w:rFonts w:ascii="Times New Roman" w:hAnsi="Times New Roman"/>
          <w:sz w:val="28"/>
          <w:szCs w:val="28"/>
          <w:lang w:val="en-US"/>
        </w:rPr>
        <w:t xml:space="preserve">. </w:t>
      </w:r>
      <w:r w:rsidR="00963245" w:rsidRPr="00001A17">
        <w:rPr>
          <w:rFonts w:ascii="Times New Roman" w:hAnsi="Times New Roman"/>
          <w:sz w:val="28"/>
          <w:szCs w:val="28"/>
          <w:lang w:val="en-US"/>
        </w:rPr>
        <w:t>Galway</w:t>
      </w:r>
      <w:r w:rsidR="00963245" w:rsidRPr="009B59C7">
        <w:rPr>
          <w:rFonts w:ascii="Times New Roman" w:hAnsi="Times New Roman"/>
          <w:sz w:val="28"/>
          <w:szCs w:val="28"/>
          <w:lang w:val="en-US"/>
        </w:rPr>
        <w:t xml:space="preserve">, </w:t>
      </w:r>
      <w:r w:rsidR="00963245" w:rsidRPr="00001A17">
        <w:rPr>
          <w:rFonts w:ascii="Times New Roman" w:hAnsi="Times New Roman"/>
          <w:sz w:val="28"/>
          <w:szCs w:val="28"/>
          <w:lang w:val="en-US"/>
        </w:rPr>
        <w:t>Ireland</w:t>
      </w:r>
      <w:r w:rsidR="00AF41E7" w:rsidRPr="009B59C7">
        <w:rPr>
          <w:rFonts w:ascii="Times New Roman" w:hAnsi="Times New Roman"/>
          <w:sz w:val="28"/>
          <w:szCs w:val="28"/>
          <w:lang w:val="en-US"/>
        </w:rPr>
        <w:t>, 201</w:t>
      </w:r>
      <w:r w:rsidR="00963245" w:rsidRPr="009B59C7">
        <w:rPr>
          <w:rFonts w:ascii="Times New Roman" w:hAnsi="Times New Roman"/>
          <w:sz w:val="28"/>
          <w:szCs w:val="28"/>
          <w:lang w:val="en-US"/>
        </w:rPr>
        <w:t xml:space="preserve">8 </w:t>
      </w:r>
      <w:r w:rsidR="00AF41E7" w:rsidRPr="00001A17">
        <w:rPr>
          <w:rFonts w:ascii="Times New Roman" w:hAnsi="Times New Roman"/>
          <w:sz w:val="28"/>
          <w:szCs w:val="28"/>
        </w:rPr>
        <w:t>г</w:t>
      </w:r>
      <w:r w:rsidRPr="009B59C7">
        <w:rPr>
          <w:rFonts w:ascii="Times New Roman" w:hAnsi="Times New Roman"/>
          <w:sz w:val="28"/>
          <w:szCs w:val="28"/>
          <w:lang w:val="en-US"/>
        </w:rPr>
        <w:t>.);</w:t>
      </w:r>
      <w:r w:rsidR="00AF41E7" w:rsidRPr="009B59C7">
        <w:rPr>
          <w:rFonts w:ascii="Times New Roman" w:hAnsi="Times New Roman"/>
          <w:sz w:val="28"/>
          <w:szCs w:val="28"/>
          <w:lang w:val="en-US"/>
        </w:rPr>
        <w:t xml:space="preserve">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001A17">
        <w:rPr>
          <w:rFonts w:ascii="Times New Roman" w:hAnsi="Times New Roman"/>
          <w:sz w:val="28"/>
          <w:szCs w:val="28"/>
          <w:lang w:val="en-US"/>
        </w:rPr>
        <w:t xml:space="preserve">- </w:t>
      </w:r>
      <w:r w:rsidR="00A73162" w:rsidRPr="00001A17">
        <w:rPr>
          <w:rFonts w:ascii="Times New Roman" w:hAnsi="Times New Roman"/>
          <w:sz w:val="28"/>
          <w:szCs w:val="28"/>
        </w:rPr>
        <w:t>н</w:t>
      </w:r>
      <w:r w:rsidR="003F5316" w:rsidRPr="00001A17">
        <w:rPr>
          <w:rFonts w:ascii="Times New Roman" w:hAnsi="Times New Roman"/>
          <w:sz w:val="28"/>
          <w:szCs w:val="28"/>
        </w:rPr>
        <w:t>а</w:t>
      </w:r>
      <w:r w:rsidR="00AF41E7" w:rsidRPr="00001A17">
        <w:rPr>
          <w:rFonts w:ascii="Times New Roman" w:hAnsi="Times New Roman"/>
          <w:sz w:val="28"/>
          <w:szCs w:val="28"/>
          <w:lang w:val="en-US"/>
        </w:rPr>
        <w:t xml:space="preserve"> </w:t>
      </w:r>
      <w:r w:rsidR="00963245" w:rsidRPr="00001A17">
        <w:rPr>
          <w:rFonts w:ascii="Times New Roman" w:hAnsi="Times New Roman"/>
          <w:sz w:val="28"/>
          <w:szCs w:val="28"/>
          <w:lang w:val="en-US"/>
        </w:rPr>
        <w:t xml:space="preserve">The III International scientific and educational conference “The Internationalization of continuing medical education. Prospection”, Aktobe, Kazakhstan, 2019 </w:t>
      </w:r>
      <w:r w:rsidR="00963245" w:rsidRPr="00001A17">
        <w:rPr>
          <w:rFonts w:ascii="Times New Roman" w:hAnsi="Times New Roman"/>
          <w:sz w:val="28"/>
          <w:szCs w:val="28"/>
        </w:rPr>
        <w:t>г</w:t>
      </w:r>
      <w:r w:rsidR="00963245" w:rsidRPr="00001A17">
        <w:rPr>
          <w:rFonts w:ascii="Times New Roman" w:hAnsi="Times New Roman"/>
          <w:sz w:val="28"/>
          <w:szCs w:val="28"/>
          <w:lang w:val="en-US"/>
        </w:rPr>
        <w:t>.</w:t>
      </w:r>
      <w:r w:rsidRPr="00001A17">
        <w:rPr>
          <w:rFonts w:ascii="Times New Roman" w:hAnsi="Times New Roman"/>
          <w:sz w:val="28"/>
          <w:szCs w:val="28"/>
          <w:lang w:val="en-US"/>
        </w:rPr>
        <w:t>;</w:t>
      </w:r>
      <w:r w:rsidR="00AF41E7" w:rsidRPr="00001A17">
        <w:rPr>
          <w:rFonts w:ascii="Times New Roman" w:hAnsi="Times New Roman"/>
          <w:sz w:val="28"/>
          <w:szCs w:val="28"/>
          <w:lang w:val="en-US"/>
        </w:rPr>
        <w:t xml:space="preserve">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001A17">
        <w:rPr>
          <w:rFonts w:ascii="Times New Roman" w:hAnsi="Times New Roman"/>
          <w:sz w:val="28"/>
          <w:szCs w:val="28"/>
          <w:lang w:val="en-US"/>
        </w:rPr>
        <w:t xml:space="preserve">- </w:t>
      </w:r>
      <w:r w:rsidR="00AF41E7" w:rsidRPr="00001A17">
        <w:rPr>
          <w:rFonts w:ascii="Times New Roman" w:hAnsi="Times New Roman"/>
          <w:sz w:val="28"/>
          <w:szCs w:val="28"/>
        </w:rPr>
        <w:t>на</w:t>
      </w:r>
      <w:r w:rsidR="00AF41E7" w:rsidRPr="00001A17">
        <w:rPr>
          <w:rFonts w:ascii="Times New Roman" w:hAnsi="Times New Roman"/>
          <w:sz w:val="28"/>
          <w:szCs w:val="28"/>
          <w:lang w:val="en-US"/>
        </w:rPr>
        <w:t xml:space="preserve"> </w:t>
      </w:r>
      <w:r w:rsidR="00AF41E7" w:rsidRPr="00001A17">
        <w:rPr>
          <w:rFonts w:ascii="Times New Roman" w:hAnsi="Times New Roman"/>
          <w:sz w:val="28"/>
          <w:szCs w:val="28"/>
        </w:rPr>
        <w:t>международном</w:t>
      </w:r>
      <w:r w:rsidR="00AF41E7" w:rsidRPr="00001A17">
        <w:rPr>
          <w:rFonts w:ascii="Times New Roman" w:hAnsi="Times New Roman"/>
          <w:sz w:val="28"/>
          <w:szCs w:val="28"/>
          <w:lang w:val="en-US"/>
        </w:rPr>
        <w:t xml:space="preserve"> </w:t>
      </w:r>
      <w:r w:rsidR="00AF41E7" w:rsidRPr="00001A17">
        <w:rPr>
          <w:rFonts w:ascii="Times New Roman" w:hAnsi="Times New Roman"/>
          <w:sz w:val="28"/>
          <w:szCs w:val="28"/>
        </w:rPr>
        <w:t>зарубежном</w:t>
      </w:r>
      <w:r w:rsidR="00AF41E7" w:rsidRPr="00001A17">
        <w:rPr>
          <w:rFonts w:ascii="Times New Roman" w:hAnsi="Times New Roman"/>
          <w:sz w:val="28"/>
          <w:szCs w:val="28"/>
          <w:lang w:val="en-US"/>
        </w:rPr>
        <w:t xml:space="preserve"> </w:t>
      </w:r>
      <w:r w:rsidR="00AF41E7" w:rsidRPr="00001A17">
        <w:rPr>
          <w:rFonts w:ascii="Times New Roman" w:hAnsi="Times New Roman"/>
          <w:sz w:val="28"/>
          <w:szCs w:val="28"/>
        </w:rPr>
        <w:t>конгрессе</w:t>
      </w:r>
      <w:r w:rsidR="00AF41E7" w:rsidRPr="00001A17">
        <w:rPr>
          <w:rFonts w:ascii="Times New Roman" w:hAnsi="Times New Roman"/>
          <w:sz w:val="28"/>
          <w:szCs w:val="28"/>
          <w:lang w:val="en-US"/>
        </w:rPr>
        <w:t xml:space="preserve"> «</w:t>
      </w:r>
      <w:r w:rsidR="00963245" w:rsidRPr="00001A17">
        <w:rPr>
          <w:rFonts w:ascii="Times New Roman" w:hAnsi="Times New Roman"/>
          <w:sz w:val="28"/>
          <w:szCs w:val="28"/>
          <w:shd w:val="clear" w:color="auto" w:fill="FFFFFF"/>
          <w:lang w:val="en-US"/>
        </w:rPr>
        <w:t>20</w:t>
      </w:r>
      <w:r w:rsidR="00963245" w:rsidRPr="00001A17">
        <w:rPr>
          <w:rFonts w:ascii="Times New Roman" w:hAnsi="Times New Roman"/>
          <w:sz w:val="28"/>
          <w:szCs w:val="28"/>
          <w:shd w:val="clear" w:color="auto" w:fill="FFFFFF"/>
          <w:vertAlign w:val="superscript"/>
          <w:lang w:val="en-US"/>
        </w:rPr>
        <w:t>th</w:t>
      </w:r>
      <w:r w:rsidR="00963245" w:rsidRPr="00001A17">
        <w:rPr>
          <w:rFonts w:ascii="Times New Roman" w:hAnsi="Times New Roman"/>
          <w:sz w:val="28"/>
          <w:szCs w:val="28"/>
          <w:shd w:val="clear" w:color="auto" w:fill="FFFFFF"/>
          <w:lang w:val="en-US"/>
        </w:rPr>
        <w:t xml:space="preserve"> EFORT Congress</w:t>
      </w:r>
      <w:r w:rsidR="00AF41E7" w:rsidRPr="00001A17">
        <w:rPr>
          <w:rFonts w:ascii="Times New Roman" w:hAnsi="Times New Roman"/>
          <w:sz w:val="28"/>
          <w:szCs w:val="28"/>
          <w:lang w:val="en-US"/>
        </w:rPr>
        <w:t xml:space="preserve">» </w:t>
      </w:r>
      <w:r w:rsidR="00963245" w:rsidRPr="00001A17">
        <w:rPr>
          <w:rFonts w:ascii="Times New Roman" w:hAnsi="Times New Roman"/>
          <w:sz w:val="28"/>
          <w:szCs w:val="28"/>
          <w:lang w:val="en-US"/>
        </w:rPr>
        <w:t>(</w:t>
      </w:r>
      <w:r w:rsidR="00963245" w:rsidRPr="00001A17">
        <w:rPr>
          <w:rFonts w:ascii="Times New Roman" w:hAnsi="Times New Roman"/>
          <w:sz w:val="28"/>
          <w:szCs w:val="28"/>
        </w:rPr>
        <w:t>Португалия</w:t>
      </w:r>
      <w:r w:rsidR="00963245" w:rsidRPr="00001A17">
        <w:rPr>
          <w:rFonts w:ascii="Times New Roman" w:hAnsi="Times New Roman"/>
          <w:sz w:val="28"/>
          <w:szCs w:val="28"/>
          <w:lang w:val="en-US"/>
        </w:rPr>
        <w:t xml:space="preserve">) 2019 </w:t>
      </w:r>
      <w:r w:rsidR="00963245" w:rsidRPr="00001A17">
        <w:rPr>
          <w:rFonts w:ascii="Times New Roman" w:hAnsi="Times New Roman"/>
          <w:sz w:val="28"/>
          <w:szCs w:val="28"/>
        </w:rPr>
        <w:t>г</w:t>
      </w:r>
      <w:r w:rsidR="00963245" w:rsidRPr="00001A17">
        <w:rPr>
          <w:rFonts w:ascii="Times New Roman" w:hAnsi="Times New Roman"/>
          <w:sz w:val="28"/>
          <w:szCs w:val="28"/>
          <w:lang w:val="en-US"/>
        </w:rPr>
        <w:t>.</w:t>
      </w:r>
      <w:r w:rsidRPr="00001A17">
        <w:rPr>
          <w:rFonts w:ascii="Times New Roman" w:hAnsi="Times New Roman"/>
          <w:sz w:val="28"/>
          <w:szCs w:val="28"/>
          <w:lang w:val="en-US"/>
        </w:rPr>
        <w:t>;</w:t>
      </w:r>
      <w:r w:rsidR="00AF41E7" w:rsidRPr="00001A17">
        <w:rPr>
          <w:rFonts w:ascii="Times New Roman" w:hAnsi="Times New Roman"/>
          <w:sz w:val="28"/>
          <w:szCs w:val="28"/>
          <w:lang w:val="en-US"/>
        </w:rPr>
        <w:t xml:space="preserve">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001A17">
        <w:rPr>
          <w:rFonts w:ascii="Times New Roman" w:hAnsi="Times New Roman"/>
          <w:sz w:val="28"/>
          <w:szCs w:val="28"/>
        </w:rPr>
        <w:t xml:space="preserve">- </w:t>
      </w:r>
      <w:r w:rsidR="00AF41E7" w:rsidRPr="00001A17">
        <w:rPr>
          <w:rFonts w:ascii="Times New Roman" w:hAnsi="Times New Roman"/>
          <w:sz w:val="28"/>
          <w:szCs w:val="28"/>
        </w:rPr>
        <w:t xml:space="preserve">на </w:t>
      </w:r>
      <w:r w:rsidR="00F45F34" w:rsidRPr="00001A17">
        <w:rPr>
          <w:rFonts w:ascii="Times New Roman" w:hAnsi="Times New Roman"/>
          <w:sz w:val="28"/>
          <w:szCs w:val="28"/>
        </w:rPr>
        <w:t xml:space="preserve">«Российская наука в современном мире» </w:t>
      </w:r>
      <w:r w:rsidR="00F45F34" w:rsidRPr="00001A17">
        <w:rPr>
          <w:rFonts w:ascii="Times New Roman" w:hAnsi="Times New Roman"/>
          <w:sz w:val="28"/>
          <w:szCs w:val="28"/>
          <w:lang w:val="en-US"/>
        </w:rPr>
        <w:t>XXVII</w:t>
      </w:r>
      <w:r w:rsidR="00F45F34" w:rsidRPr="00001A17">
        <w:rPr>
          <w:rFonts w:ascii="Times New Roman" w:hAnsi="Times New Roman"/>
          <w:sz w:val="28"/>
          <w:szCs w:val="28"/>
        </w:rPr>
        <w:t xml:space="preserve"> Международная научно-практическая конференция. Сборник статей. Часть 1. - Москва: Научно-издательский центр «Актуальность.РФ», 2020</w:t>
      </w:r>
      <w:r w:rsidRPr="00001A17">
        <w:rPr>
          <w:rFonts w:ascii="Times New Roman" w:hAnsi="Times New Roman"/>
          <w:sz w:val="28"/>
          <w:szCs w:val="28"/>
        </w:rPr>
        <w:t>;</w:t>
      </w:r>
      <w:r w:rsidR="00F45F34" w:rsidRPr="00001A17">
        <w:rPr>
          <w:rFonts w:ascii="Times New Roman" w:hAnsi="Times New Roman"/>
          <w:sz w:val="28"/>
          <w:szCs w:val="28"/>
        </w:rPr>
        <w:t xml:space="preserve">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rPr>
      </w:pPr>
      <w:r w:rsidRPr="00001A17">
        <w:rPr>
          <w:rFonts w:ascii="Times New Roman" w:hAnsi="Times New Roman"/>
          <w:sz w:val="28"/>
          <w:szCs w:val="28"/>
        </w:rPr>
        <w:t xml:space="preserve">- </w:t>
      </w:r>
      <w:r w:rsidR="00F45F34" w:rsidRPr="00001A17">
        <w:rPr>
          <w:rFonts w:ascii="Times New Roman" w:hAnsi="Times New Roman"/>
          <w:sz w:val="28"/>
          <w:szCs w:val="28"/>
        </w:rPr>
        <w:t xml:space="preserve">на </w:t>
      </w:r>
      <w:r w:rsidR="00F45F34" w:rsidRPr="00001A17">
        <w:rPr>
          <w:rFonts w:ascii="Times New Roman" w:hAnsi="Times New Roman"/>
          <w:sz w:val="28"/>
          <w:szCs w:val="28"/>
          <w:lang w:val="en-US"/>
        </w:rPr>
        <w:t>the</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European</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Congress</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of</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Trauma</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and</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Emergency</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Surgery</w:t>
      </w:r>
      <w:r w:rsidR="00F45F34" w:rsidRPr="00001A17">
        <w:rPr>
          <w:rFonts w:ascii="Times New Roman" w:hAnsi="Times New Roman"/>
          <w:sz w:val="28"/>
          <w:szCs w:val="28"/>
        </w:rPr>
        <w:t xml:space="preserve">. - </w:t>
      </w:r>
      <w:r w:rsidR="00F45F34" w:rsidRPr="00001A17">
        <w:rPr>
          <w:rFonts w:ascii="Times New Roman" w:hAnsi="Times New Roman"/>
          <w:sz w:val="28"/>
          <w:szCs w:val="28"/>
          <w:lang w:val="en-US"/>
        </w:rPr>
        <w:t>Oslo</w:t>
      </w:r>
      <w:r w:rsidR="00F45F34" w:rsidRPr="00001A17">
        <w:rPr>
          <w:rFonts w:ascii="Times New Roman" w:hAnsi="Times New Roman"/>
          <w:sz w:val="28"/>
          <w:szCs w:val="28"/>
        </w:rPr>
        <w:t xml:space="preserve">, </w:t>
      </w:r>
      <w:r w:rsidR="00F45F34" w:rsidRPr="00001A17">
        <w:rPr>
          <w:rFonts w:ascii="Times New Roman" w:hAnsi="Times New Roman"/>
          <w:sz w:val="28"/>
          <w:szCs w:val="28"/>
          <w:lang w:val="en-US"/>
        </w:rPr>
        <w:t>Norway</w:t>
      </w:r>
      <w:r w:rsidR="00F45F34" w:rsidRPr="00001A17">
        <w:rPr>
          <w:rFonts w:ascii="Times New Roman" w:hAnsi="Times New Roman"/>
          <w:sz w:val="28"/>
          <w:szCs w:val="28"/>
        </w:rPr>
        <w:t xml:space="preserve">, 2020,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lang w:val="en-US"/>
        </w:rPr>
      </w:pPr>
      <w:r w:rsidRPr="00001A17">
        <w:rPr>
          <w:rFonts w:ascii="Times New Roman" w:hAnsi="Times New Roman"/>
          <w:sz w:val="28"/>
          <w:szCs w:val="28"/>
          <w:lang w:val="en-US"/>
        </w:rPr>
        <w:t xml:space="preserve">- </w:t>
      </w:r>
      <w:r w:rsidR="00F45F34" w:rsidRPr="00001A17">
        <w:rPr>
          <w:rFonts w:ascii="Times New Roman" w:hAnsi="Times New Roman"/>
          <w:sz w:val="28"/>
          <w:szCs w:val="28"/>
        </w:rPr>
        <w:t>на</w:t>
      </w:r>
      <w:r w:rsidR="00F45F34" w:rsidRPr="00001A17">
        <w:rPr>
          <w:rFonts w:ascii="Times New Roman" w:hAnsi="Times New Roman"/>
          <w:sz w:val="28"/>
          <w:szCs w:val="28"/>
          <w:lang w:val="en-US"/>
        </w:rPr>
        <w:t xml:space="preserve"> 28</w:t>
      </w:r>
      <w:r w:rsidR="00F45F34" w:rsidRPr="00001A17">
        <w:rPr>
          <w:rFonts w:ascii="Times New Roman" w:hAnsi="Times New Roman"/>
          <w:sz w:val="28"/>
          <w:szCs w:val="28"/>
          <w:vertAlign w:val="superscript"/>
          <w:lang w:val="en-US"/>
        </w:rPr>
        <w:t>th</w:t>
      </w:r>
      <w:r w:rsidR="00F45F34" w:rsidRPr="00001A17">
        <w:rPr>
          <w:rFonts w:ascii="Times New Roman" w:hAnsi="Times New Roman"/>
          <w:sz w:val="28"/>
          <w:szCs w:val="28"/>
          <w:lang w:val="en-US"/>
        </w:rPr>
        <w:t xml:space="preserve"> EORS Annual Meeting. - Izmir, Turkey, 2020</w:t>
      </w:r>
      <w:r w:rsidRPr="00001A17">
        <w:rPr>
          <w:rFonts w:ascii="Times New Roman" w:hAnsi="Times New Roman"/>
          <w:sz w:val="28"/>
          <w:szCs w:val="28"/>
          <w:lang w:val="en-US"/>
        </w:rPr>
        <w:t>;</w:t>
      </w:r>
      <w:r w:rsidR="00F45F34" w:rsidRPr="00001A17">
        <w:rPr>
          <w:rFonts w:ascii="Times New Roman" w:hAnsi="Times New Roman"/>
          <w:sz w:val="28"/>
          <w:szCs w:val="28"/>
          <w:lang w:val="en-US"/>
        </w:rPr>
        <w:t xml:space="preserve"> </w:t>
      </w:r>
    </w:p>
    <w:p w:rsidR="0047119C" w:rsidRPr="00001A17" w:rsidRDefault="0047119C" w:rsidP="00001A17">
      <w:pPr>
        <w:pStyle w:val="a8"/>
        <w:tabs>
          <w:tab w:val="left" w:pos="142"/>
          <w:tab w:val="left" w:pos="426"/>
          <w:tab w:val="left" w:pos="709"/>
          <w:tab w:val="left" w:pos="851"/>
        </w:tabs>
        <w:spacing w:after="0" w:line="240" w:lineRule="auto"/>
        <w:ind w:left="0" w:firstLine="567"/>
        <w:jc w:val="both"/>
        <w:rPr>
          <w:rFonts w:ascii="Times New Roman" w:hAnsi="Times New Roman"/>
          <w:sz w:val="28"/>
          <w:szCs w:val="28"/>
          <w:shd w:val="clear" w:color="auto" w:fill="FFFFFF"/>
          <w:lang w:val="en-US"/>
        </w:rPr>
      </w:pPr>
      <w:r w:rsidRPr="00001A17">
        <w:rPr>
          <w:rFonts w:ascii="Times New Roman" w:hAnsi="Times New Roman"/>
          <w:sz w:val="28"/>
          <w:szCs w:val="28"/>
          <w:lang w:val="en-US"/>
        </w:rPr>
        <w:t xml:space="preserve">- </w:t>
      </w:r>
      <w:r w:rsidR="00F45F34" w:rsidRPr="00001A17">
        <w:rPr>
          <w:rFonts w:ascii="Times New Roman" w:hAnsi="Times New Roman"/>
          <w:sz w:val="28"/>
          <w:szCs w:val="28"/>
        </w:rPr>
        <w:t>на</w:t>
      </w:r>
      <w:r w:rsidR="00F45F34" w:rsidRPr="00001A17">
        <w:rPr>
          <w:rFonts w:ascii="Times New Roman" w:hAnsi="Times New Roman"/>
          <w:sz w:val="28"/>
          <w:szCs w:val="28"/>
          <w:lang w:val="en-US"/>
        </w:rPr>
        <w:t xml:space="preserve"> </w:t>
      </w:r>
      <w:r w:rsidR="00F45F34" w:rsidRPr="00001A17">
        <w:rPr>
          <w:rFonts w:ascii="Times New Roman" w:hAnsi="Times New Roman"/>
          <w:sz w:val="28"/>
          <w:szCs w:val="28"/>
          <w:shd w:val="clear" w:color="auto" w:fill="FFFFFF"/>
          <w:lang w:val="en-US"/>
        </w:rPr>
        <w:t>1</w:t>
      </w:r>
      <w:r w:rsidR="00F45F34" w:rsidRPr="00001A17">
        <w:rPr>
          <w:rFonts w:ascii="Times New Roman" w:hAnsi="Times New Roman"/>
          <w:sz w:val="28"/>
          <w:szCs w:val="28"/>
          <w:shd w:val="clear" w:color="auto" w:fill="FFFFFF"/>
          <w:vertAlign w:val="superscript"/>
          <w:lang w:val="en-US"/>
        </w:rPr>
        <w:t>st</w:t>
      </w:r>
      <w:r w:rsidR="00F45F34" w:rsidRPr="00001A17">
        <w:rPr>
          <w:rFonts w:ascii="Times New Roman" w:hAnsi="Times New Roman"/>
          <w:sz w:val="28"/>
          <w:szCs w:val="28"/>
          <w:shd w:val="clear" w:color="auto" w:fill="FFFFFF"/>
          <w:lang w:val="en-US"/>
        </w:rPr>
        <w:t xml:space="preserve"> Virtual EFORT Congress, 2020</w:t>
      </w:r>
      <w:r w:rsidRPr="00001A17">
        <w:rPr>
          <w:rFonts w:ascii="Times New Roman" w:hAnsi="Times New Roman"/>
          <w:sz w:val="28"/>
          <w:szCs w:val="28"/>
          <w:shd w:val="clear" w:color="auto" w:fill="FFFFFF"/>
          <w:lang w:val="en-US"/>
        </w:rPr>
        <w:t>;</w:t>
      </w:r>
      <w:r w:rsidR="00F45F34" w:rsidRPr="00001A17">
        <w:rPr>
          <w:rFonts w:ascii="Times New Roman" w:hAnsi="Times New Roman"/>
          <w:sz w:val="28"/>
          <w:szCs w:val="28"/>
          <w:shd w:val="clear" w:color="auto" w:fill="FFFFFF"/>
          <w:lang w:val="en-US"/>
        </w:rPr>
        <w:t xml:space="preserve"> </w:t>
      </w:r>
    </w:p>
    <w:p w:rsidR="00700421" w:rsidRDefault="0047119C" w:rsidP="00001A17">
      <w:pPr>
        <w:pStyle w:val="a8"/>
        <w:tabs>
          <w:tab w:val="left" w:pos="142"/>
          <w:tab w:val="left" w:pos="284"/>
          <w:tab w:val="left" w:pos="426"/>
          <w:tab w:val="left" w:pos="709"/>
          <w:tab w:val="left" w:pos="851"/>
        </w:tabs>
        <w:spacing w:after="0" w:line="240" w:lineRule="auto"/>
        <w:ind w:left="0" w:firstLine="567"/>
        <w:jc w:val="both"/>
        <w:rPr>
          <w:rFonts w:ascii="Times New Roman" w:hAnsi="Times New Roman"/>
          <w:sz w:val="28"/>
          <w:szCs w:val="28"/>
        </w:rPr>
      </w:pPr>
      <w:r w:rsidRPr="00001A17">
        <w:rPr>
          <w:rFonts w:ascii="Times New Roman" w:hAnsi="Times New Roman"/>
          <w:sz w:val="28"/>
          <w:szCs w:val="28"/>
          <w:shd w:val="clear" w:color="auto" w:fill="FFFFFF"/>
        </w:rPr>
        <w:t>-</w:t>
      </w:r>
      <w:r w:rsidR="00001A17">
        <w:rPr>
          <w:rFonts w:ascii="Times New Roman" w:hAnsi="Times New Roman"/>
          <w:sz w:val="28"/>
          <w:szCs w:val="28"/>
          <w:shd w:val="clear" w:color="auto" w:fill="FFFFFF"/>
        </w:rPr>
        <w:t xml:space="preserve"> </w:t>
      </w:r>
      <w:r w:rsidR="00AF41E7" w:rsidRPr="00001A17">
        <w:rPr>
          <w:rFonts w:ascii="Times New Roman" w:hAnsi="Times New Roman"/>
          <w:sz w:val="28"/>
          <w:szCs w:val="28"/>
        </w:rPr>
        <w:t xml:space="preserve">на </w:t>
      </w:r>
      <w:r w:rsidRPr="00001A17">
        <w:rPr>
          <w:rFonts w:ascii="Times New Roman" w:hAnsi="Times New Roman"/>
          <w:sz w:val="28"/>
          <w:szCs w:val="28"/>
        </w:rPr>
        <w:t xml:space="preserve">расширенном </w:t>
      </w:r>
      <w:r w:rsidR="00AF41E7" w:rsidRPr="00001A17">
        <w:rPr>
          <w:rFonts w:ascii="Times New Roman" w:hAnsi="Times New Roman"/>
          <w:sz w:val="28"/>
          <w:szCs w:val="28"/>
        </w:rPr>
        <w:t xml:space="preserve">заседании </w:t>
      </w:r>
      <w:r w:rsidR="00A73162" w:rsidRPr="00001A17">
        <w:rPr>
          <w:rFonts w:ascii="Times New Roman" w:hAnsi="Times New Roman"/>
          <w:sz w:val="28"/>
          <w:szCs w:val="28"/>
        </w:rPr>
        <w:t xml:space="preserve">кафедры хирургических дисциплин и </w:t>
      </w:r>
      <w:r w:rsidR="00AF41E7" w:rsidRPr="00001A17">
        <w:rPr>
          <w:rFonts w:ascii="Times New Roman" w:hAnsi="Times New Roman"/>
          <w:sz w:val="28"/>
          <w:szCs w:val="28"/>
        </w:rPr>
        <w:t xml:space="preserve">кафедры </w:t>
      </w:r>
      <w:r w:rsidR="00A73162" w:rsidRPr="00001A17">
        <w:rPr>
          <w:rFonts w:ascii="Times New Roman" w:hAnsi="Times New Roman"/>
          <w:sz w:val="28"/>
          <w:szCs w:val="28"/>
        </w:rPr>
        <w:t xml:space="preserve">патологии </w:t>
      </w:r>
      <w:r w:rsidR="00F45F34" w:rsidRPr="00001A17">
        <w:rPr>
          <w:rFonts w:ascii="Times New Roman" w:hAnsi="Times New Roman"/>
          <w:sz w:val="28"/>
          <w:szCs w:val="28"/>
        </w:rPr>
        <w:t>НАО «Медицинский университет Караганды»</w:t>
      </w:r>
      <w:r w:rsidR="00700421">
        <w:rPr>
          <w:rFonts w:ascii="Times New Roman" w:hAnsi="Times New Roman"/>
          <w:sz w:val="28"/>
          <w:szCs w:val="28"/>
        </w:rPr>
        <w:t>;</w:t>
      </w:r>
    </w:p>
    <w:p w:rsidR="00F45F34" w:rsidRPr="00DC318A" w:rsidRDefault="00700421" w:rsidP="00001A17">
      <w:pPr>
        <w:pStyle w:val="a8"/>
        <w:tabs>
          <w:tab w:val="left" w:pos="142"/>
          <w:tab w:val="left" w:pos="284"/>
          <w:tab w:val="left" w:pos="426"/>
          <w:tab w:val="left" w:pos="709"/>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 на областном обществе травматологов и ортопедов</w:t>
      </w:r>
      <w:r w:rsidR="00AF41E7" w:rsidRPr="00001A17">
        <w:rPr>
          <w:rFonts w:ascii="Times New Roman" w:hAnsi="Times New Roman"/>
          <w:sz w:val="28"/>
          <w:szCs w:val="28"/>
        </w:rPr>
        <w:t>.</w:t>
      </w:r>
      <w:r w:rsidR="00AF41E7" w:rsidRPr="00DC318A">
        <w:rPr>
          <w:rFonts w:ascii="Times New Roman" w:hAnsi="Times New Roman"/>
          <w:sz w:val="28"/>
          <w:szCs w:val="28"/>
        </w:rPr>
        <w:t xml:space="preserve"> </w:t>
      </w:r>
    </w:p>
    <w:p w:rsidR="00001A17" w:rsidRDefault="00001A17" w:rsidP="00001A17">
      <w:pPr>
        <w:pStyle w:val="a8"/>
        <w:tabs>
          <w:tab w:val="left" w:pos="142"/>
          <w:tab w:val="left" w:pos="426"/>
          <w:tab w:val="left" w:pos="709"/>
          <w:tab w:val="left" w:pos="851"/>
        </w:tabs>
        <w:spacing w:after="0" w:line="240" w:lineRule="auto"/>
        <w:ind w:left="0"/>
        <w:jc w:val="both"/>
        <w:rPr>
          <w:rFonts w:ascii="Times New Roman" w:hAnsi="Times New Roman"/>
          <w:b/>
          <w:sz w:val="28"/>
          <w:szCs w:val="28"/>
        </w:rPr>
      </w:pPr>
    </w:p>
    <w:p w:rsidR="00465FF5"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Публикации</w:t>
      </w:r>
    </w:p>
    <w:p w:rsidR="00F45F34" w:rsidRPr="00DC318A" w:rsidRDefault="00AF41E7" w:rsidP="00001A17">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 xml:space="preserve"> </w:t>
      </w:r>
    </w:p>
    <w:p w:rsidR="0047119C" w:rsidRPr="00DC318A" w:rsidRDefault="00AF41E7"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По материалам диссертации опубликовано 1</w:t>
      </w:r>
      <w:r w:rsidR="00F45F34" w:rsidRPr="00DC318A">
        <w:rPr>
          <w:rFonts w:ascii="Times New Roman" w:hAnsi="Times New Roman" w:cs="Times New Roman"/>
          <w:sz w:val="28"/>
          <w:szCs w:val="28"/>
        </w:rPr>
        <w:t>8</w:t>
      </w:r>
      <w:r w:rsidRPr="00DC318A">
        <w:rPr>
          <w:rFonts w:ascii="Times New Roman" w:hAnsi="Times New Roman" w:cs="Times New Roman"/>
          <w:sz w:val="28"/>
          <w:szCs w:val="28"/>
        </w:rPr>
        <w:t xml:space="preserve"> научных работ, из них: </w:t>
      </w:r>
    </w:p>
    <w:p w:rsidR="0047119C" w:rsidRPr="00DC318A" w:rsidRDefault="0047119C"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 </w:t>
      </w:r>
      <w:r w:rsidR="00AF41E7" w:rsidRPr="00DC318A">
        <w:rPr>
          <w:rFonts w:ascii="Times New Roman" w:hAnsi="Times New Roman" w:cs="Times New Roman"/>
          <w:sz w:val="28"/>
          <w:szCs w:val="28"/>
        </w:rPr>
        <w:t xml:space="preserve">3 </w:t>
      </w:r>
      <w:r w:rsidR="00001A17" w:rsidRPr="00DC318A">
        <w:rPr>
          <w:rFonts w:ascii="Times New Roman" w:hAnsi="Times New Roman" w:cs="Times New Roman"/>
          <w:sz w:val="28"/>
          <w:szCs w:val="28"/>
        </w:rPr>
        <w:t>в научных изданиях,</w:t>
      </w:r>
      <w:r w:rsidR="00AF41E7" w:rsidRPr="00DC318A">
        <w:rPr>
          <w:rFonts w:ascii="Times New Roman" w:hAnsi="Times New Roman" w:cs="Times New Roman"/>
          <w:sz w:val="28"/>
          <w:szCs w:val="28"/>
        </w:rPr>
        <w:t xml:space="preserve"> рекомендованных Комитетом по контролю в сфере образования и науки МОН РК; </w:t>
      </w:r>
    </w:p>
    <w:p w:rsidR="0047119C" w:rsidRPr="00DC318A" w:rsidRDefault="0047119C"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 </w:t>
      </w:r>
      <w:r w:rsidR="00AF41E7" w:rsidRPr="00DC318A">
        <w:rPr>
          <w:rFonts w:ascii="Times New Roman" w:hAnsi="Times New Roman" w:cs="Times New Roman"/>
          <w:b/>
          <w:sz w:val="28"/>
          <w:szCs w:val="28"/>
        </w:rPr>
        <w:t>3 публикации в международных научных изданиях, входящих</w:t>
      </w:r>
      <w:r w:rsidR="00B03470">
        <w:rPr>
          <w:rFonts w:ascii="Times New Roman" w:hAnsi="Times New Roman" w:cs="Times New Roman"/>
          <w:b/>
          <w:sz w:val="28"/>
          <w:szCs w:val="28"/>
        </w:rPr>
        <w:t xml:space="preserve"> на момент публикации статей</w:t>
      </w:r>
      <w:r w:rsidR="00AF41E7" w:rsidRPr="00DC318A">
        <w:rPr>
          <w:rFonts w:ascii="Times New Roman" w:hAnsi="Times New Roman" w:cs="Times New Roman"/>
          <w:b/>
          <w:sz w:val="28"/>
          <w:szCs w:val="28"/>
        </w:rPr>
        <w:t xml:space="preserve"> в информационную базу </w:t>
      </w:r>
      <w:r w:rsidR="00F45F34" w:rsidRPr="00DC318A">
        <w:rPr>
          <w:rFonts w:ascii="Times New Roman" w:hAnsi="Times New Roman" w:cs="Times New Roman"/>
          <w:b/>
          <w:sz w:val="28"/>
          <w:szCs w:val="28"/>
          <w:lang w:val="en-US"/>
        </w:rPr>
        <w:t>Scopus</w:t>
      </w:r>
      <w:r w:rsidR="00AF41E7" w:rsidRPr="00DC318A">
        <w:rPr>
          <w:rFonts w:ascii="Times New Roman" w:hAnsi="Times New Roman" w:cs="Times New Roman"/>
          <w:b/>
          <w:sz w:val="28"/>
          <w:szCs w:val="28"/>
        </w:rPr>
        <w:t>:</w:t>
      </w:r>
      <w:r w:rsidR="00AF41E7" w:rsidRPr="00DC318A">
        <w:rPr>
          <w:rFonts w:ascii="Times New Roman" w:hAnsi="Times New Roman" w:cs="Times New Roman"/>
          <w:sz w:val="28"/>
          <w:szCs w:val="28"/>
        </w:rPr>
        <w:t xml:space="preserve"> </w:t>
      </w:r>
    </w:p>
    <w:p w:rsidR="0047119C" w:rsidRPr="00DC318A" w:rsidRDefault="0047119C"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 - </w:t>
      </w:r>
      <w:r w:rsidR="00F45F34" w:rsidRPr="00DC318A">
        <w:rPr>
          <w:rFonts w:ascii="Times New Roman" w:hAnsi="Times New Roman" w:cs="Times New Roman"/>
          <w:sz w:val="28"/>
          <w:szCs w:val="28"/>
        </w:rPr>
        <w:t xml:space="preserve">Тулеубаев Б.Е., Сагинова Д.А., Кошанова А.А., Ташметов Э.Р., Сагинов А.М., Беляев А.М. Импрегнация антибиотиком костного аллографта: микробиологический сравнительный анализ // Новости хирургии. - 2019. - </w:t>
      </w:r>
      <w:r w:rsidR="00F45F34" w:rsidRPr="00DC318A">
        <w:rPr>
          <w:rFonts w:ascii="Times New Roman" w:hAnsi="Times New Roman" w:cs="Times New Roman"/>
          <w:sz w:val="28"/>
          <w:szCs w:val="28"/>
          <w:lang w:val="en-US"/>
        </w:rPr>
        <w:t>N</w:t>
      </w:r>
      <w:r w:rsidR="00F45F34" w:rsidRPr="00DC318A">
        <w:rPr>
          <w:rFonts w:ascii="Times New Roman" w:hAnsi="Times New Roman" w:cs="Times New Roman"/>
          <w:sz w:val="28"/>
          <w:szCs w:val="28"/>
        </w:rPr>
        <w:t xml:space="preserve"> 5. - С.489-495</w:t>
      </w:r>
      <w:r w:rsidR="00AF41E7" w:rsidRPr="00DC318A">
        <w:rPr>
          <w:rFonts w:ascii="Times New Roman" w:hAnsi="Times New Roman" w:cs="Times New Roman"/>
          <w:sz w:val="28"/>
          <w:szCs w:val="28"/>
        </w:rPr>
        <w:t xml:space="preserve">; </w:t>
      </w:r>
    </w:p>
    <w:p w:rsidR="0047119C" w:rsidRPr="00DC318A" w:rsidRDefault="0047119C" w:rsidP="00001A17">
      <w:pPr>
        <w:tabs>
          <w:tab w:val="left" w:pos="709"/>
        </w:tabs>
        <w:spacing w:after="0" w:line="240" w:lineRule="auto"/>
        <w:ind w:firstLine="567"/>
        <w:jc w:val="both"/>
        <w:rPr>
          <w:rFonts w:ascii="Times New Roman" w:hAnsi="Times New Roman" w:cs="Times New Roman"/>
          <w:sz w:val="28"/>
          <w:szCs w:val="28"/>
          <w:lang w:val="en-US"/>
        </w:rPr>
      </w:pPr>
      <w:r w:rsidRPr="00DC318A">
        <w:rPr>
          <w:rFonts w:ascii="Times New Roman" w:hAnsi="Times New Roman" w:cs="Times New Roman"/>
          <w:sz w:val="28"/>
          <w:szCs w:val="28"/>
          <w:lang w:val="en-US"/>
        </w:rPr>
        <w:t xml:space="preserve">- </w:t>
      </w:r>
      <w:r w:rsidR="00F45F34" w:rsidRPr="00DC318A">
        <w:rPr>
          <w:rFonts w:ascii="Times New Roman" w:hAnsi="Times New Roman" w:cs="Times New Roman"/>
          <w:sz w:val="28"/>
          <w:szCs w:val="28"/>
          <w:lang w:val="en-US"/>
        </w:rPr>
        <w:t>Tuleubaev B., Saginova D., Saginov A., Tashmetov E., Koshanova A. Heat treated bone allograft as an antibiotic carrier for local application. // Georgian medical news.-2020.-№9 (306).</w:t>
      </w:r>
      <w:r w:rsidR="00001A17" w:rsidRPr="00001A17">
        <w:rPr>
          <w:rFonts w:ascii="Times New Roman" w:hAnsi="Times New Roman" w:cs="Times New Roman"/>
          <w:sz w:val="28"/>
          <w:szCs w:val="28"/>
          <w:lang w:val="en-US"/>
        </w:rPr>
        <w:t xml:space="preserve"> </w:t>
      </w:r>
      <w:r w:rsidR="00F45F34" w:rsidRPr="00DC318A">
        <w:rPr>
          <w:rFonts w:ascii="Times New Roman" w:hAnsi="Times New Roman" w:cs="Times New Roman"/>
          <w:sz w:val="28"/>
          <w:szCs w:val="28"/>
          <w:lang w:val="en-US"/>
        </w:rPr>
        <w:t>- S. 142 – 146</w:t>
      </w:r>
      <w:r w:rsidRPr="00DC318A">
        <w:rPr>
          <w:rFonts w:ascii="Times New Roman" w:hAnsi="Times New Roman" w:cs="Times New Roman"/>
          <w:sz w:val="28"/>
          <w:szCs w:val="28"/>
          <w:lang w:val="en-US"/>
        </w:rPr>
        <w:t>;</w:t>
      </w:r>
    </w:p>
    <w:p w:rsidR="0047119C" w:rsidRPr="00001A17" w:rsidRDefault="0047119C" w:rsidP="00001A17">
      <w:pPr>
        <w:tabs>
          <w:tab w:val="left" w:pos="709"/>
        </w:tabs>
        <w:spacing w:after="0" w:line="240" w:lineRule="auto"/>
        <w:ind w:firstLine="567"/>
        <w:jc w:val="both"/>
        <w:rPr>
          <w:rFonts w:ascii="Times New Roman" w:hAnsi="Times New Roman" w:cs="Times New Roman"/>
          <w:sz w:val="28"/>
          <w:szCs w:val="28"/>
          <w:lang w:val="en-US"/>
        </w:rPr>
      </w:pPr>
      <w:r w:rsidRPr="00DC318A">
        <w:rPr>
          <w:rFonts w:ascii="Times New Roman" w:hAnsi="Times New Roman" w:cs="Times New Roman"/>
          <w:sz w:val="28"/>
          <w:szCs w:val="28"/>
          <w:lang w:val="en-US"/>
        </w:rPr>
        <w:t xml:space="preserve">- </w:t>
      </w:r>
      <w:r w:rsidR="00F45F34" w:rsidRPr="00DC318A">
        <w:rPr>
          <w:rFonts w:ascii="Times New Roman" w:hAnsi="Times New Roman" w:cs="Times New Roman"/>
          <w:sz w:val="28"/>
          <w:szCs w:val="28"/>
          <w:lang w:val="en-US"/>
        </w:rPr>
        <w:t xml:space="preserve">Tuleubaev B., </w:t>
      </w:r>
      <w:r w:rsidR="00F45F34" w:rsidRPr="00DC318A">
        <w:rPr>
          <w:rFonts w:ascii="Times New Roman" w:hAnsi="Times New Roman" w:cs="Times New Roman"/>
          <w:color w:val="000000"/>
          <w:sz w:val="28"/>
          <w:szCs w:val="28"/>
          <w:shd w:val="clear" w:color="auto" w:fill="FFFFFF"/>
          <w:lang w:val="en-US"/>
        </w:rPr>
        <w:t xml:space="preserve">Kamyshanskiy E., </w:t>
      </w:r>
      <w:r w:rsidR="00F45F34" w:rsidRPr="00DC318A">
        <w:rPr>
          <w:rFonts w:ascii="Times New Roman" w:hAnsi="Times New Roman" w:cs="Times New Roman"/>
          <w:sz w:val="28"/>
          <w:szCs w:val="28"/>
          <w:lang w:val="en-US"/>
        </w:rPr>
        <w:t xml:space="preserve">Saginova D., Tashmetov E., Koshanova A. </w:t>
      </w:r>
      <w:r w:rsidR="00F45F34" w:rsidRPr="00DC318A">
        <w:rPr>
          <w:rFonts w:ascii="Times New Roman" w:hAnsi="Times New Roman" w:cs="Times New Roman"/>
          <w:sz w:val="28"/>
          <w:szCs w:val="28"/>
          <w:shd w:val="clear" w:color="auto" w:fill="FFFFFF"/>
          <w:lang w:val="en-US"/>
        </w:rPr>
        <w:t xml:space="preserve">A Histologic </w:t>
      </w:r>
      <w:r w:rsidR="00001A17" w:rsidRPr="00DC318A">
        <w:rPr>
          <w:rFonts w:ascii="Times New Roman" w:hAnsi="Times New Roman" w:cs="Times New Roman"/>
          <w:sz w:val="28"/>
          <w:szCs w:val="28"/>
          <w:shd w:val="clear" w:color="auto" w:fill="FFFFFF"/>
          <w:lang w:val="en-US"/>
        </w:rPr>
        <w:t>and Histomorphometric Analysis of Bone Tissue Regeneration with Perforated Bone Allograft in</w:t>
      </w:r>
      <w:r w:rsidR="00F45F34" w:rsidRPr="00DC318A">
        <w:rPr>
          <w:rFonts w:ascii="Times New Roman" w:hAnsi="Times New Roman" w:cs="Times New Roman"/>
          <w:sz w:val="28"/>
          <w:szCs w:val="28"/>
          <w:shd w:val="clear" w:color="auto" w:fill="FFFFFF"/>
          <w:lang w:val="en-US"/>
        </w:rPr>
        <w:t xml:space="preserve"> Rabbit Femur Defect // Open Access Macedonian Journal of Medical Sciences.-2021.-№9</w:t>
      </w:r>
      <w:r w:rsidR="00001A17" w:rsidRPr="00001A17">
        <w:rPr>
          <w:rFonts w:ascii="Times New Roman" w:hAnsi="Times New Roman" w:cs="Times New Roman"/>
          <w:sz w:val="28"/>
          <w:szCs w:val="28"/>
          <w:shd w:val="clear" w:color="auto" w:fill="FFFFFF"/>
          <w:lang w:val="en-US"/>
        </w:rPr>
        <w:t xml:space="preserve"> </w:t>
      </w:r>
      <w:r w:rsidR="00F45F34" w:rsidRPr="00DC318A">
        <w:rPr>
          <w:rFonts w:ascii="Times New Roman" w:hAnsi="Times New Roman" w:cs="Times New Roman"/>
          <w:sz w:val="28"/>
          <w:szCs w:val="28"/>
          <w:shd w:val="clear" w:color="auto" w:fill="FFFFFF"/>
          <w:lang w:val="en-US"/>
        </w:rPr>
        <w:t>(</w:t>
      </w:r>
      <w:r w:rsidR="00F45F34" w:rsidRPr="00DC318A">
        <w:rPr>
          <w:rFonts w:ascii="Times New Roman" w:hAnsi="Times New Roman" w:cs="Times New Roman"/>
          <w:sz w:val="28"/>
          <w:szCs w:val="28"/>
          <w:shd w:val="clear" w:color="auto" w:fill="FFFFFF"/>
        </w:rPr>
        <w:t>А</w:t>
      </w:r>
      <w:r w:rsidR="00F45F34" w:rsidRPr="00DC318A">
        <w:rPr>
          <w:rFonts w:ascii="Times New Roman" w:hAnsi="Times New Roman" w:cs="Times New Roman"/>
          <w:sz w:val="28"/>
          <w:szCs w:val="28"/>
          <w:shd w:val="clear" w:color="auto" w:fill="FFFFFF"/>
          <w:lang w:val="en-US"/>
        </w:rPr>
        <w:t>).</w:t>
      </w:r>
      <w:r w:rsidR="00001A17" w:rsidRPr="00001A17">
        <w:rPr>
          <w:rFonts w:ascii="Times New Roman" w:hAnsi="Times New Roman" w:cs="Times New Roman"/>
          <w:sz w:val="28"/>
          <w:szCs w:val="28"/>
          <w:shd w:val="clear" w:color="auto" w:fill="FFFFFF"/>
          <w:lang w:val="en-US"/>
        </w:rPr>
        <w:t xml:space="preserve"> </w:t>
      </w:r>
      <w:r w:rsidR="00F45F34" w:rsidRPr="00DC318A">
        <w:rPr>
          <w:rFonts w:ascii="Times New Roman" w:hAnsi="Times New Roman" w:cs="Times New Roman"/>
          <w:sz w:val="28"/>
          <w:szCs w:val="28"/>
          <w:shd w:val="clear" w:color="auto" w:fill="FFFFFF"/>
          <w:lang w:val="en-US"/>
        </w:rPr>
        <w:t xml:space="preserve">- </w:t>
      </w:r>
      <w:r w:rsidR="00F45F34" w:rsidRPr="00DC318A">
        <w:rPr>
          <w:rFonts w:ascii="Times New Roman" w:hAnsi="Times New Roman" w:cs="Times New Roman"/>
          <w:sz w:val="28"/>
          <w:szCs w:val="28"/>
          <w:lang w:val="en-US"/>
        </w:rPr>
        <w:t>S</w:t>
      </w:r>
      <w:r w:rsidR="00F45F34" w:rsidRPr="00001A17">
        <w:rPr>
          <w:rFonts w:ascii="Times New Roman" w:hAnsi="Times New Roman" w:cs="Times New Roman"/>
          <w:sz w:val="28"/>
          <w:szCs w:val="28"/>
          <w:lang w:val="en-US"/>
        </w:rPr>
        <w:t xml:space="preserve">. </w:t>
      </w:r>
      <w:r w:rsidR="00F45F34" w:rsidRPr="00001A17">
        <w:rPr>
          <w:rFonts w:ascii="Times New Roman" w:hAnsi="Times New Roman" w:cs="Times New Roman"/>
          <w:sz w:val="28"/>
          <w:szCs w:val="28"/>
          <w:shd w:val="clear" w:color="auto" w:fill="FFFFFF"/>
          <w:lang w:val="en-US"/>
        </w:rPr>
        <w:t>12-18</w:t>
      </w:r>
      <w:r w:rsidR="00AF41E7" w:rsidRPr="00001A17">
        <w:rPr>
          <w:rFonts w:ascii="Times New Roman" w:hAnsi="Times New Roman" w:cs="Times New Roman"/>
          <w:sz w:val="28"/>
          <w:szCs w:val="28"/>
          <w:lang w:val="en-US"/>
        </w:rPr>
        <w:t xml:space="preserve">. </w:t>
      </w:r>
    </w:p>
    <w:p w:rsidR="0047119C" w:rsidRPr="00DC318A" w:rsidRDefault="00F45F34"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Получен патент на полезную модель </w:t>
      </w:r>
      <w:r w:rsidRPr="00DC318A">
        <w:rPr>
          <w:rFonts w:ascii="Times New Roman" w:hAnsi="Times New Roman" w:cs="Times New Roman"/>
          <w:color w:val="000000"/>
          <w:sz w:val="28"/>
          <w:szCs w:val="28"/>
        </w:rPr>
        <w:t>№ 3980, МПК А61М 31/00 (2006.01), опубликовано от 17 мая 2019 года. Тулеубаев Б.Е., Абиев Т.М., Сагинова Д.А., Сагинов А.М., Руденко А.П., Кошанова А.А., Арутюнян М.Г., Долотбек уулу А. Шабанов А.А. Устройство для пер</w:t>
      </w:r>
      <w:r w:rsidR="0047119C" w:rsidRPr="00DC318A">
        <w:rPr>
          <w:rFonts w:ascii="Times New Roman" w:hAnsi="Times New Roman" w:cs="Times New Roman"/>
          <w:color w:val="000000"/>
          <w:sz w:val="28"/>
          <w:szCs w:val="28"/>
        </w:rPr>
        <w:t>форирования костного аллографта.</w:t>
      </w:r>
      <w:r w:rsidRPr="00DC318A">
        <w:rPr>
          <w:rFonts w:ascii="Times New Roman" w:hAnsi="Times New Roman" w:cs="Times New Roman"/>
          <w:sz w:val="28"/>
          <w:szCs w:val="28"/>
        </w:rPr>
        <w:t xml:space="preserve"> </w:t>
      </w:r>
    </w:p>
    <w:p w:rsidR="0047119C" w:rsidRPr="00DC318A" w:rsidRDefault="0047119C"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lastRenderedPageBreak/>
        <w:t xml:space="preserve">Свидетельство о внесении сведений в государственный реестр прав на объекты, охраняемые авторским правом </w:t>
      </w:r>
      <w:r w:rsidR="00F45F34" w:rsidRPr="00DC318A">
        <w:rPr>
          <w:rFonts w:ascii="Times New Roman" w:hAnsi="Times New Roman" w:cs="Times New Roman"/>
          <w:sz w:val="28"/>
          <w:szCs w:val="28"/>
        </w:rPr>
        <w:t>№ 9335</w:t>
      </w:r>
      <w:r w:rsidR="00E73C0A">
        <w:rPr>
          <w:rFonts w:ascii="Times New Roman" w:hAnsi="Times New Roman" w:cs="Times New Roman"/>
          <w:sz w:val="28"/>
          <w:szCs w:val="28"/>
        </w:rPr>
        <w:t xml:space="preserve"> </w:t>
      </w:r>
      <w:r w:rsidR="00E73C0A" w:rsidRPr="00E73C0A">
        <w:rPr>
          <w:rFonts w:ascii="Times New Roman" w:hAnsi="Times New Roman" w:cs="Times New Roman"/>
          <w:sz w:val="28"/>
          <w:szCs w:val="28"/>
        </w:rPr>
        <w:t>от</w:t>
      </w:r>
      <w:r w:rsidR="00A248F0" w:rsidRPr="00E73C0A">
        <w:rPr>
          <w:rFonts w:ascii="Times New Roman" w:hAnsi="Times New Roman" w:cs="Times New Roman"/>
          <w:sz w:val="28"/>
          <w:szCs w:val="28"/>
        </w:rPr>
        <w:t xml:space="preserve"> </w:t>
      </w:r>
      <w:r w:rsidR="00B13418" w:rsidRPr="00E73C0A">
        <w:rPr>
          <w:rFonts w:ascii="Times New Roman" w:hAnsi="Times New Roman" w:cs="Times New Roman"/>
          <w:sz w:val="28"/>
          <w:szCs w:val="28"/>
        </w:rPr>
        <w:t>20.04.2020 г.</w:t>
      </w:r>
      <w:r w:rsidR="00A248F0" w:rsidRPr="00E73C0A">
        <w:rPr>
          <w:rFonts w:ascii="Times New Roman" w:hAnsi="Times New Roman" w:cs="Times New Roman"/>
          <w:sz w:val="28"/>
          <w:szCs w:val="28"/>
        </w:rPr>
        <w:t xml:space="preserve"> МЮ РК</w:t>
      </w:r>
      <w:r w:rsidR="00F45F34" w:rsidRPr="00DC318A">
        <w:rPr>
          <w:rFonts w:ascii="Times New Roman" w:hAnsi="Times New Roman" w:cs="Times New Roman"/>
          <w:sz w:val="28"/>
          <w:szCs w:val="28"/>
        </w:rPr>
        <w:t xml:space="preserve">: Тулеубаев Б.Е., Камышанский Е.К., Сагинова Д.А., Кошанова А.А., Ташметов Э.Р. </w:t>
      </w:r>
      <w:r w:rsidR="00A248F0">
        <w:rPr>
          <w:rFonts w:ascii="Times New Roman" w:hAnsi="Times New Roman" w:cs="Times New Roman"/>
          <w:sz w:val="28"/>
          <w:szCs w:val="28"/>
        </w:rPr>
        <w:t>«</w:t>
      </w:r>
      <w:r w:rsidR="00F45F34" w:rsidRPr="00DC318A">
        <w:rPr>
          <w:rFonts w:ascii="Times New Roman" w:hAnsi="Times New Roman" w:cs="Times New Roman"/>
          <w:sz w:val="28"/>
          <w:szCs w:val="28"/>
        </w:rPr>
        <w:t>Алгоритм морфологической оценки остеомиелита в модели на животных</w:t>
      </w:r>
      <w:r w:rsidR="00A248F0">
        <w:rPr>
          <w:rFonts w:ascii="Times New Roman" w:hAnsi="Times New Roman" w:cs="Times New Roman"/>
          <w:sz w:val="28"/>
          <w:szCs w:val="28"/>
        </w:rPr>
        <w:t>»</w:t>
      </w:r>
      <w:r w:rsidR="00E73C0A">
        <w:rPr>
          <w:rFonts w:ascii="Times New Roman" w:hAnsi="Times New Roman" w:cs="Times New Roman"/>
          <w:sz w:val="28"/>
          <w:szCs w:val="28"/>
        </w:rPr>
        <w:t>.</w:t>
      </w:r>
    </w:p>
    <w:p w:rsidR="00F45F34" w:rsidRPr="00DC318A" w:rsidRDefault="0047119C" w:rsidP="00001A17">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Свидетельство о внесении сведений в государственный реестр прав на объекты, охраняемые авторским правом </w:t>
      </w:r>
      <w:r w:rsidR="00F45F34" w:rsidRPr="00DC318A">
        <w:rPr>
          <w:rFonts w:ascii="Times New Roman" w:hAnsi="Times New Roman" w:cs="Times New Roman"/>
          <w:sz w:val="28"/>
          <w:szCs w:val="28"/>
        </w:rPr>
        <w:t>№ 13857</w:t>
      </w:r>
      <w:r w:rsidR="00001A17">
        <w:rPr>
          <w:rFonts w:ascii="Times New Roman" w:hAnsi="Times New Roman" w:cs="Times New Roman"/>
          <w:sz w:val="28"/>
          <w:szCs w:val="28"/>
        </w:rPr>
        <w:t xml:space="preserve"> от </w:t>
      </w:r>
      <w:r w:rsidR="002E4417">
        <w:rPr>
          <w:rFonts w:ascii="Times New Roman" w:hAnsi="Times New Roman" w:cs="Times New Roman"/>
          <w:sz w:val="28"/>
          <w:szCs w:val="28"/>
        </w:rPr>
        <w:t>11</w:t>
      </w:r>
      <w:r w:rsidR="008F70D3">
        <w:rPr>
          <w:rFonts w:ascii="Times New Roman" w:hAnsi="Times New Roman" w:cs="Times New Roman"/>
          <w:sz w:val="28"/>
          <w:szCs w:val="28"/>
        </w:rPr>
        <w:t>.</w:t>
      </w:r>
      <w:r w:rsidR="002E4417">
        <w:rPr>
          <w:rFonts w:ascii="Times New Roman" w:hAnsi="Times New Roman" w:cs="Times New Roman"/>
          <w:sz w:val="28"/>
          <w:szCs w:val="28"/>
        </w:rPr>
        <w:t>12</w:t>
      </w:r>
      <w:r w:rsidR="008F70D3">
        <w:rPr>
          <w:rFonts w:ascii="Times New Roman" w:hAnsi="Times New Roman" w:cs="Times New Roman"/>
          <w:sz w:val="28"/>
          <w:szCs w:val="28"/>
        </w:rPr>
        <w:t xml:space="preserve">.2020 г. </w:t>
      </w:r>
      <w:r w:rsidR="00A248F0" w:rsidRPr="008F70D3">
        <w:rPr>
          <w:rFonts w:ascii="Times New Roman" w:hAnsi="Times New Roman" w:cs="Times New Roman"/>
          <w:sz w:val="28"/>
          <w:szCs w:val="28"/>
        </w:rPr>
        <w:t>МЮ РК</w:t>
      </w:r>
      <w:r w:rsidR="00F45F34" w:rsidRPr="00DC318A">
        <w:rPr>
          <w:rFonts w:ascii="Times New Roman" w:hAnsi="Times New Roman" w:cs="Times New Roman"/>
          <w:sz w:val="28"/>
          <w:szCs w:val="28"/>
        </w:rPr>
        <w:t xml:space="preserve">: Тулеубаев Б.Е., Сагинова Д.А., Сагинов А.М., Кошанова А.А. </w:t>
      </w:r>
      <w:r w:rsidR="00A248F0">
        <w:rPr>
          <w:rFonts w:ascii="Times New Roman" w:hAnsi="Times New Roman" w:cs="Times New Roman"/>
          <w:sz w:val="28"/>
          <w:szCs w:val="28"/>
        </w:rPr>
        <w:t>«</w:t>
      </w:r>
      <w:r w:rsidR="00F45F34" w:rsidRPr="00DC318A">
        <w:rPr>
          <w:rFonts w:ascii="Times New Roman" w:hAnsi="Times New Roman" w:cs="Times New Roman"/>
          <w:sz w:val="28"/>
          <w:szCs w:val="28"/>
        </w:rPr>
        <w:t>Способ моделирования хронического локализованного остеомиелита диафизарной зоне с наличием секвестра</w:t>
      </w:r>
      <w:r w:rsidR="00A248F0">
        <w:rPr>
          <w:rFonts w:ascii="Times New Roman" w:hAnsi="Times New Roman" w:cs="Times New Roman"/>
          <w:sz w:val="28"/>
          <w:szCs w:val="28"/>
        </w:rPr>
        <w:t>»</w:t>
      </w:r>
      <w:r w:rsidR="00E73C0A">
        <w:rPr>
          <w:rFonts w:ascii="Times New Roman" w:hAnsi="Times New Roman" w:cs="Times New Roman"/>
          <w:sz w:val="28"/>
          <w:szCs w:val="28"/>
        </w:rPr>
        <w:t>.</w:t>
      </w:r>
    </w:p>
    <w:p w:rsidR="0047119C" w:rsidRPr="00DC318A" w:rsidRDefault="0047119C" w:rsidP="00001A17">
      <w:pPr>
        <w:pStyle w:val="a8"/>
        <w:tabs>
          <w:tab w:val="left" w:pos="142"/>
          <w:tab w:val="left" w:pos="426"/>
          <w:tab w:val="left" w:pos="709"/>
          <w:tab w:val="left" w:pos="851"/>
        </w:tabs>
        <w:spacing w:after="0" w:line="240" w:lineRule="auto"/>
        <w:ind w:left="0"/>
        <w:jc w:val="both"/>
        <w:rPr>
          <w:rFonts w:ascii="Times New Roman" w:hAnsi="Times New Roman"/>
          <w:b/>
          <w:sz w:val="28"/>
          <w:szCs w:val="28"/>
        </w:rPr>
      </w:pPr>
    </w:p>
    <w:p w:rsidR="00F45F34" w:rsidRDefault="00AF41E7" w:rsidP="008F70D3">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r w:rsidRPr="00DC318A">
        <w:rPr>
          <w:rFonts w:ascii="Times New Roman" w:hAnsi="Times New Roman"/>
          <w:b/>
          <w:sz w:val="28"/>
          <w:szCs w:val="28"/>
        </w:rPr>
        <w:t xml:space="preserve">Структура и объем диссертации </w:t>
      </w:r>
    </w:p>
    <w:p w:rsidR="00465FF5" w:rsidRPr="00DC318A" w:rsidRDefault="00465FF5" w:rsidP="008F70D3">
      <w:pPr>
        <w:pStyle w:val="a8"/>
        <w:tabs>
          <w:tab w:val="left" w:pos="142"/>
          <w:tab w:val="left" w:pos="426"/>
          <w:tab w:val="left" w:pos="709"/>
          <w:tab w:val="left" w:pos="851"/>
        </w:tabs>
        <w:spacing w:after="0" w:line="240" w:lineRule="auto"/>
        <w:ind w:left="0" w:firstLine="567"/>
        <w:jc w:val="both"/>
        <w:rPr>
          <w:rFonts w:ascii="Times New Roman" w:hAnsi="Times New Roman"/>
          <w:b/>
          <w:sz w:val="28"/>
          <w:szCs w:val="28"/>
        </w:rPr>
      </w:pPr>
    </w:p>
    <w:p w:rsidR="00AF41E7" w:rsidRPr="00DC318A" w:rsidRDefault="00AF41E7" w:rsidP="008F70D3">
      <w:pPr>
        <w:pStyle w:val="a8"/>
        <w:tabs>
          <w:tab w:val="left" w:pos="142"/>
          <w:tab w:val="left" w:pos="426"/>
          <w:tab w:val="left" w:pos="709"/>
          <w:tab w:val="left" w:pos="851"/>
        </w:tabs>
        <w:spacing w:after="0" w:line="240" w:lineRule="auto"/>
        <w:ind w:left="0" w:firstLine="567"/>
        <w:jc w:val="both"/>
        <w:rPr>
          <w:rFonts w:ascii="Times New Roman" w:hAnsi="Times New Roman"/>
          <w:color w:val="000000"/>
          <w:sz w:val="28"/>
          <w:szCs w:val="28"/>
        </w:rPr>
      </w:pPr>
      <w:r w:rsidRPr="00DC318A">
        <w:rPr>
          <w:rFonts w:ascii="Times New Roman" w:hAnsi="Times New Roman"/>
          <w:sz w:val="28"/>
          <w:szCs w:val="28"/>
        </w:rPr>
        <w:t xml:space="preserve">Диссертация изложена на </w:t>
      </w:r>
      <w:r w:rsidR="007A087B">
        <w:rPr>
          <w:rFonts w:ascii="Times New Roman" w:hAnsi="Times New Roman"/>
          <w:sz w:val="28"/>
          <w:szCs w:val="28"/>
        </w:rPr>
        <w:t>8</w:t>
      </w:r>
      <w:r w:rsidR="00CC7EAD">
        <w:rPr>
          <w:rFonts w:ascii="Times New Roman" w:hAnsi="Times New Roman"/>
          <w:sz w:val="28"/>
          <w:szCs w:val="28"/>
        </w:rPr>
        <w:t>5</w:t>
      </w:r>
      <w:r w:rsidRPr="00DC318A">
        <w:rPr>
          <w:rFonts w:ascii="Times New Roman" w:hAnsi="Times New Roman"/>
          <w:sz w:val="28"/>
          <w:szCs w:val="28"/>
        </w:rPr>
        <w:t xml:space="preserve"> страницах компьютерного набора текстового редактора Microsoft Word, состоит из введения, 3 разделов основной части, заключения и списка использованных источников. Диссертация иллюстрирована </w:t>
      </w:r>
      <w:r w:rsidR="004707BB">
        <w:rPr>
          <w:rFonts w:ascii="Times New Roman" w:hAnsi="Times New Roman"/>
          <w:sz w:val="28"/>
          <w:szCs w:val="28"/>
        </w:rPr>
        <w:t>6</w:t>
      </w:r>
      <w:r w:rsidR="00DE1ABE">
        <w:rPr>
          <w:rFonts w:ascii="Times New Roman" w:hAnsi="Times New Roman"/>
          <w:sz w:val="28"/>
          <w:szCs w:val="28"/>
        </w:rPr>
        <w:t xml:space="preserve"> таблицами и 4</w:t>
      </w:r>
      <w:r w:rsidR="008965CC">
        <w:rPr>
          <w:rFonts w:ascii="Times New Roman" w:hAnsi="Times New Roman"/>
          <w:sz w:val="28"/>
          <w:szCs w:val="28"/>
        </w:rPr>
        <w:t>9</w:t>
      </w:r>
      <w:r w:rsidRPr="00DC318A">
        <w:rPr>
          <w:rFonts w:ascii="Times New Roman" w:hAnsi="Times New Roman"/>
          <w:sz w:val="28"/>
          <w:szCs w:val="28"/>
        </w:rPr>
        <w:t xml:space="preserve"> рисунками. Список литературы включает</w:t>
      </w:r>
      <w:r w:rsidR="00F63F92" w:rsidRPr="00AE5FB5">
        <w:rPr>
          <w:rFonts w:ascii="Times New Roman" w:hAnsi="Times New Roman"/>
          <w:sz w:val="28"/>
          <w:szCs w:val="28"/>
        </w:rPr>
        <w:t xml:space="preserve"> 2</w:t>
      </w:r>
      <w:r w:rsidR="004B0BE2">
        <w:rPr>
          <w:rFonts w:ascii="Times New Roman" w:hAnsi="Times New Roman"/>
          <w:sz w:val="28"/>
          <w:szCs w:val="28"/>
        </w:rPr>
        <w:t>11</w:t>
      </w:r>
      <w:r w:rsidRPr="00DC318A">
        <w:rPr>
          <w:rFonts w:ascii="Times New Roman" w:hAnsi="Times New Roman"/>
          <w:sz w:val="28"/>
          <w:szCs w:val="28"/>
        </w:rPr>
        <w:t xml:space="preserve"> источник</w:t>
      </w:r>
      <w:r w:rsidR="00F63F92">
        <w:rPr>
          <w:rFonts w:ascii="Times New Roman" w:hAnsi="Times New Roman"/>
          <w:sz w:val="28"/>
          <w:szCs w:val="28"/>
        </w:rPr>
        <w:t>ов</w:t>
      </w:r>
      <w:r w:rsidRPr="00DC318A">
        <w:rPr>
          <w:rFonts w:ascii="Times New Roman" w:hAnsi="Times New Roman"/>
          <w:sz w:val="28"/>
          <w:szCs w:val="28"/>
        </w:rPr>
        <w:t xml:space="preserve"> на русском и английском языках.</w:t>
      </w:r>
    </w:p>
    <w:p w:rsidR="00460E55" w:rsidRPr="00DC318A" w:rsidRDefault="00460E55"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8F70D3" w:rsidRDefault="008F70D3"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460E55" w:rsidRPr="00DC318A" w:rsidRDefault="00460E55"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r w:rsidRPr="00DC318A">
        <w:rPr>
          <w:rFonts w:ascii="Times New Roman" w:hAnsi="Times New Roman"/>
          <w:color w:val="000000"/>
          <w:sz w:val="28"/>
          <w:szCs w:val="28"/>
        </w:rPr>
        <w:lastRenderedPageBreak/>
        <w:t>ГЛАВА 1 ОБЗОР ЛИТЕРАТУРЫ</w:t>
      </w:r>
    </w:p>
    <w:p w:rsidR="002D4A3B" w:rsidRPr="00DC318A" w:rsidRDefault="002D4A3B" w:rsidP="00001A17">
      <w:pPr>
        <w:pStyle w:val="a8"/>
        <w:tabs>
          <w:tab w:val="left" w:pos="142"/>
          <w:tab w:val="left" w:pos="426"/>
          <w:tab w:val="left" w:pos="709"/>
          <w:tab w:val="left" w:pos="851"/>
        </w:tabs>
        <w:spacing w:after="0" w:line="240" w:lineRule="auto"/>
        <w:ind w:left="0"/>
        <w:jc w:val="both"/>
        <w:rPr>
          <w:rFonts w:ascii="Times New Roman" w:hAnsi="Times New Roman"/>
          <w:color w:val="000000"/>
          <w:sz w:val="28"/>
          <w:szCs w:val="28"/>
        </w:rPr>
      </w:pPr>
    </w:p>
    <w:p w:rsidR="00F45F34" w:rsidRPr="00DC318A" w:rsidRDefault="00E73C0A" w:rsidP="008F70D3">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1.1 </w:t>
      </w:r>
      <w:r w:rsidR="00F45F34" w:rsidRPr="00DC318A">
        <w:rPr>
          <w:rFonts w:ascii="Times New Roman" w:hAnsi="Times New Roman" w:cs="Times New Roman"/>
          <w:sz w:val="28"/>
          <w:szCs w:val="28"/>
        </w:rPr>
        <w:t>Современный взгляд на концепцию костной инфекции</w:t>
      </w:r>
    </w:p>
    <w:p w:rsidR="00F45F34" w:rsidRPr="00DC318A" w:rsidRDefault="00F45F34" w:rsidP="00001A17">
      <w:pPr>
        <w:tabs>
          <w:tab w:val="left" w:pos="709"/>
        </w:tabs>
        <w:spacing w:after="0" w:line="240" w:lineRule="auto"/>
        <w:ind w:firstLine="708"/>
        <w:jc w:val="both"/>
        <w:rPr>
          <w:rFonts w:ascii="Times New Roman" w:hAnsi="Times New Roman" w:cs="Times New Roman"/>
          <w:sz w:val="28"/>
          <w:szCs w:val="28"/>
        </w:rPr>
      </w:pP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Остеомиелит, определяемый как воспаление кости, часто вызываемое бактериальной инфекцией, является одним из старейших заболеваний в истории </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1</w:t>
      </w:r>
      <w:r w:rsidR="002E4417">
        <w:rPr>
          <w:rFonts w:ascii="Times New Roman" w:hAnsi="Times New Roman" w:cs="Times New Roman"/>
          <w:sz w:val="28"/>
          <w:szCs w:val="28"/>
        </w:rPr>
        <w:t>3</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Инфекция костей может быть вызвана эндогенным посевом, известным как гематогенный остеомиелит </w:t>
      </w:r>
      <w:r w:rsidR="00AB7231" w:rsidRPr="00DC318A">
        <w:rPr>
          <w:rFonts w:ascii="Times New Roman" w:hAnsi="Times New Roman" w:cs="Times New Roman"/>
          <w:sz w:val="28"/>
          <w:szCs w:val="28"/>
        </w:rPr>
        <w:t>[</w:t>
      </w:r>
      <w:r w:rsidR="002E4417">
        <w:rPr>
          <w:rFonts w:ascii="Times New Roman" w:hAnsi="Times New Roman" w:cs="Times New Roman"/>
          <w:sz w:val="28"/>
          <w:szCs w:val="28"/>
        </w:rPr>
        <w:t>14</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или экзогенным посевом, путем заражения места перелома или хирургического оборудования во время имплантации.</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Ежегодно выполняется более 1,5 миллиона операций тотального эндопротезирования тазобедренного и коленного сустав</w:t>
      </w:r>
      <w:r w:rsidR="00070F48" w:rsidRPr="00DC318A">
        <w:rPr>
          <w:rFonts w:ascii="Times New Roman" w:hAnsi="Times New Roman" w:cs="Times New Roman"/>
          <w:sz w:val="28"/>
          <w:szCs w:val="28"/>
        </w:rPr>
        <w:t>ов</w:t>
      </w:r>
      <w:r w:rsidRPr="00DC318A">
        <w:rPr>
          <w:rFonts w:ascii="Times New Roman" w:hAnsi="Times New Roman" w:cs="Times New Roman"/>
          <w:sz w:val="28"/>
          <w:szCs w:val="28"/>
        </w:rPr>
        <w:t xml:space="preserve"> </w:t>
      </w:r>
      <w:r w:rsidR="00AB7231" w:rsidRPr="00DC318A">
        <w:rPr>
          <w:rFonts w:ascii="Times New Roman" w:hAnsi="Times New Roman" w:cs="Times New Roman"/>
          <w:sz w:val="28"/>
          <w:szCs w:val="28"/>
        </w:rPr>
        <w:t>[</w:t>
      </w:r>
      <w:r w:rsidR="002E4417">
        <w:rPr>
          <w:rFonts w:ascii="Times New Roman" w:hAnsi="Times New Roman" w:cs="Times New Roman"/>
          <w:sz w:val="28"/>
          <w:szCs w:val="28"/>
        </w:rPr>
        <w:t>15</w:t>
      </w:r>
      <w:r w:rsidR="00547BDA">
        <w:rPr>
          <w:rFonts w:ascii="Times New Roman" w:hAnsi="Times New Roman" w:cs="Times New Roman"/>
          <w:sz w:val="28"/>
          <w:szCs w:val="28"/>
        </w:rPr>
        <w:t>-</w:t>
      </w:r>
      <w:r w:rsidR="00CF3B33">
        <w:rPr>
          <w:rFonts w:ascii="Times New Roman" w:hAnsi="Times New Roman" w:cs="Times New Roman"/>
          <w:sz w:val="28"/>
          <w:szCs w:val="28"/>
        </w:rPr>
        <w:t>22</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инфекция костей остается наиболее серьезным и разрушительным риском, связанным с ортопедическими имплантатами. На протяжении десятилетий было понятно, что добавление чужеродного материала к биологической среде обеспечивает </w:t>
      </w:r>
      <w:r w:rsidR="00070F48" w:rsidRPr="00DC318A">
        <w:rPr>
          <w:rFonts w:ascii="Times New Roman" w:hAnsi="Times New Roman" w:cs="Times New Roman"/>
          <w:sz w:val="28"/>
          <w:szCs w:val="28"/>
        </w:rPr>
        <w:t>место</w:t>
      </w:r>
      <w:r w:rsidRPr="00DC318A">
        <w:rPr>
          <w:rFonts w:ascii="Times New Roman" w:hAnsi="Times New Roman" w:cs="Times New Roman"/>
          <w:sz w:val="28"/>
          <w:szCs w:val="28"/>
        </w:rPr>
        <w:t xml:space="preserve"> для прикрепления и колонизации бактерий </w:t>
      </w:r>
      <w:r w:rsidR="00AB7231" w:rsidRPr="00DC318A">
        <w:rPr>
          <w:rFonts w:ascii="Times New Roman" w:hAnsi="Times New Roman" w:cs="Times New Roman"/>
          <w:sz w:val="28"/>
          <w:szCs w:val="28"/>
        </w:rPr>
        <w:t>[</w:t>
      </w:r>
      <w:r w:rsidR="00CF3B33">
        <w:rPr>
          <w:rFonts w:ascii="Times New Roman" w:hAnsi="Times New Roman" w:cs="Times New Roman"/>
          <w:sz w:val="28"/>
          <w:szCs w:val="28"/>
        </w:rPr>
        <w:t>23</w:t>
      </w:r>
      <w:r w:rsidRPr="00DC318A">
        <w:rPr>
          <w:rFonts w:ascii="Times New Roman" w:hAnsi="Times New Roman" w:cs="Times New Roman"/>
          <w:sz w:val="28"/>
          <w:szCs w:val="28"/>
        </w:rPr>
        <w:t>-2</w:t>
      </w:r>
      <w:r w:rsidR="00CF3B33">
        <w:rPr>
          <w:rFonts w:ascii="Times New Roman" w:hAnsi="Times New Roman" w:cs="Times New Roman"/>
          <w:sz w:val="28"/>
          <w:szCs w:val="28"/>
        </w:rPr>
        <w:t>7</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Кроме того, износ ортопедических протезов, вызванный движением, вызывает выделение </w:t>
      </w:r>
      <w:r w:rsidR="00070F48" w:rsidRPr="00DC318A">
        <w:rPr>
          <w:rFonts w:ascii="Times New Roman" w:hAnsi="Times New Roman" w:cs="Times New Roman"/>
          <w:sz w:val="28"/>
          <w:szCs w:val="28"/>
        </w:rPr>
        <w:t>«</w:t>
      </w:r>
      <w:r w:rsidRPr="00DC318A">
        <w:rPr>
          <w:rFonts w:ascii="Times New Roman" w:hAnsi="Times New Roman" w:cs="Times New Roman"/>
          <w:sz w:val="28"/>
          <w:szCs w:val="28"/>
        </w:rPr>
        <w:t>мусора</w:t>
      </w:r>
      <w:r w:rsidR="00070F48" w:rsidRPr="00DC318A">
        <w:rPr>
          <w:rFonts w:ascii="Times New Roman" w:hAnsi="Times New Roman" w:cs="Times New Roman"/>
          <w:sz w:val="28"/>
          <w:szCs w:val="28"/>
        </w:rPr>
        <w:t>»</w:t>
      </w:r>
      <w:r w:rsidRPr="00DC318A">
        <w:rPr>
          <w:rFonts w:ascii="Times New Roman" w:hAnsi="Times New Roman" w:cs="Times New Roman"/>
          <w:sz w:val="28"/>
          <w:szCs w:val="28"/>
        </w:rPr>
        <w:t xml:space="preserve">, что приводит к локальному воспалению и созданию благоприятного места для развития инфекции </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2</w:t>
      </w:r>
      <w:r w:rsidR="00CF3B33">
        <w:rPr>
          <w:rFonts w:ascii="Times New Roman" w:hAnsi="Times New Roman" w:cs="Times New Roman"/>
          <w:sz w:val="28"/>
          <w:szCs w:val="28"/>
        </w:rPr>
        <w:t>8</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Хотя достижения в области профилактики и асептической хирургической техники снизили частоту ортопедических инфекций после артропластики тазобедренного или коленного сустав</w:t>
      </w:r>
      <w:r w:rsidR="00070F48" w:rsidRPr="00DC318A">
        <w:rPr>
          <w:rFonts w:ascii="Times New Roman" w:hAnsi="Times New Roman" w:cs="Times New Roman"/>
          <w:sz w:val="28"/>
          <w:szCs w:val="28"/>
        </w:rPr>
        <w:t>ов</w:t>
      </w:r>
      <w:r w:rsidRPr="00DC318A">
        <w:rPr>
          <w:rFonts w:ascii="Times New Roman" w:hAnsi="Times New Roman" w:cs="Times New Roman"/>
          <w:sz w:val="28"/>
          <w:szCs w:val="28"/>
        </w:rPr>
        <w:t xml:space="preserve">, тщательные исследования </w:t>
      </w:r>
      <w:r w:rsidR="002E4417">
        <w:rPr>
          <w:rFonts w:ascii="Times New Roman" w:hAnsi="Times New Roman" w:cs="Times New Roman"/>
          <w:sz w:val="28"/>
          <w:szCs w:val="28"/>
        </w:rPr>
        <w:t xml:space="preserve">хирургических </w:t>
      </w:r>
      <w:r w:rsidRPr="00DC318A">
        <w:rPr>
          <w:rFonts w:ascii="Times New Roman" w:hAnsi="Times New Roman" w:cs="Times New Roman"/>
          <w:sz w:val="28"/>
          <w:szCs w:val="28"/>
        </w:rPr>
        <w:t xml:space="preserve">вмешательств продемонстрировали, что уровень инфицирования при плановой хирургии не может быть снижен ниже 1% –2% </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2</w:t>
      </w:r>
      <w:r w:rsidR="00CF3B33">
        <w:rPr>
          <w:rFonts w:ascii="Times New Roman" w:hAnsi="Times New Roman" w:cs="Times New Roman"/>
          <w:sz w:val="28"/>
          <w:szCs w:val="28"/>
        </w:rPr>
        <w:t>9-32</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Кроме того, частота рецидивов или хронических инфекций после двухэтапной ревизионной операции по-прежнему достигает 33% </w:t>
      </w:r>
      <w:r w:rsidR="00AB7231" w:rsidRPr="00DC318A">
        <w:rPr>
          <w:rFonts w:ascii="Times New Roman" w:hAnsi="Times New Roman" w:cs="Times New Roman"/>
          <w:sz w:val="28"/>
          <w:szCs w:val="28"/>
        </w:rPr>
        <w:t>[</w:t>
      </w:r>
      <w:r w:rsidR="00CF3B33">
        <w:rPr>
          <w:rFonts w:ascii="Times New Roman" w:hAnsi="Times New Roman" w:cs="Times New Roman"/>
          <w:sz w:val="28"/>
          <w:szCs w:val="28"/>
        </w:rPr>
        <w:t>32-34</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Несмотря на стратегии лечения инфекции, такие как хирургическая обработка раны, полная замена оборудования и агрессивная долгосрочная противомикробная терапия, инфекции продолжают повторяться. В целом стоимость лечения остеомиелита, связанного с имплантатами, </w:t>
      </w:r>
      <w:r w:rsidR="00102D78" w:rsidRPr="00DC318A">
        <w:rPr>
          <w:rFonts w:ascii="Times New Roman" w:hAnsi="Times New Roman" w:cs="Times New Roman"/>
          <w:sz w:val="28"/>
          <w:szCs w:val="28"/>
        </w:rPr>
        <w:t>в</w:t>
      </w:r>
      <w:r w:rsidRPr="00DC318A">
        <w:rPr>
          <w:rFonts w:ascii="Times New Roman" w:hAnsi="Times New Roman" w:cs="Times New Roman"/>
          <w:sz w:val="28"/>
          <w:szCs w:val="28"/>
        </w:rPr>
        <w:t xml:space="preserve"> 2020 году, по прогнозам, превысит 1,62 миллиарда долларов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31</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Эти данные согласуются с выводами Международного консенсусного совещания по скелетно-мышечным инфекциям 2018 года, которое показало, что частота инфицирования для всех ортопедов составляет от 0,1% до 30% при стоимости от 17 000 до 150 000 долларов США на пациента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31</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w:t>
      </w:r>
    </w:p>
    <w:p w:rsidR="00F45F34" w:rsidRPr="00DC318A" w:rsidRDefault="00961D11"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Превалирует</w:t>
      </w:r>
      <w:r w:rsidR="00A73162">
        <w:rPr>
          <w:rFonts w:ascii="Times New Roman" w:hAnsi="Times New Roman" w:cs="Times New Roman"/>
          <w:sz w:val="28"/>
          <w:szCs w:val="28"/>
        </w:rPr>
        <w:t xml:space="preserve"> </w:t>
      </w:r>
      <w:r w:rsidR="00F45F34" w:rsidRPr="00DC318A">
        <w:rPr>
          <w:rFonts w:ascii="Times New Roman" w:hAnsi="Times New Roman" w:cs="Times New Roman"/>
          <w:sz w:val="28"/>
          <w:szCs w:val="28"/>
        </w:rPr>
        <w:t xml:space="preserve">75% случаев остеомиелита вызваны патогенами рода </w:t>
      </w:r>
      <w:r w:rsidR="00F45F34" w:rsidRPr="00DC318A">
        <w:rPr>
          <w:rFonts w:ascii="Times New Roman" w:hAnsi="Times New Roman" w:cs="Times New Roman"/>
          <w:i/>
          <w:sz w:val="28"/>
          <w:szCs w:val="28"/>
        </w:rPr>
        <w:t>Staphylococcus</w:t>
      </w:r>
      <w:r w:rsidR="00F45F34" w:rsidRPr="00DC318A">
        <w:rPr>
          <w:rFonts w:ascii="Times New Roman" w:hAnsi="Times New Roman" w:cs="Times New Roman"/>
          <w:sz w:val="28"/>
          <w:szCs w:val="28"/>
        </w:rPr>
        <w:t xml:space="preserve">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35-36</w:t>
      </w:r>
      <w:r w:rsidR="00AB7231" w:rsidRPr="00DC318A">
        <w:rPr>
          <w:rFonts w:ascii="Times New Roman" w:hAnsi="Times New Roman" w:cs="Times New Roman"/>
          <w:sz w:val="28"/>
          <w:szCs w:val="28"/>
        </w:rPr>
        <w:t>]</w:t>
      </w:r>
      <w:r w:rsidR="00F45F34" w:rsidRPr="00DC318A">
        <w:rPr>
          <w:rFonts w:ascii="Times New Roman" w:hAnsi="Times New Roman" w:cs="Times New Roman"/>
          <w:sz w:val="28"/>
          <w:szCs w:val="28"/>
        </w:rPr>
        <w:t xml:space="preserve">. В частности, золотистый стафилококк является наиболее распространенным патогеном, выделяемым от связанного с имплантатом остемиелита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35</w:t>
      </w:r>
      <w:r w:rsidR="002F10AE">
        <w:rPr>
          <w:rFonts w:ascii="Times New Roman" w:hAnsi="Times New Roman" w:cs="Times New Roman"/>
          <w:sz w:val="28"/>
          <w:szCs w:val="28"/>
        </w:rPr>
        <w:t>-</w:t>
      </w:r>
      <w:r w:rsidR="001F1E69">
        <w:rPr>
          <w:rFonts w:ascii="Times New Roman" w:hAnsi="Times New Roman" w:cs="Times New Roman"/>
          <w:sz w:val="28"/>
          <w:szCs w:val="28"/>
        </w:rPr>
        <w:t>46</w:t>
      </w:r>
      <w:r w:rsidR="00AB7231" w:rsidRPr="00DC318A">
        <w:rPr>
          <w:rFonts w:ascii="Times New Roman" w:hAnsi="Times New Roman" w:cs="Times New Roman"/>
          <w:sz w:val="28"/>
          <w:szCs w:val="28"/>
        </w:rPr>
        <w:t>]</w:t>
      </w:r>
      <w:r w:rsidR="00F45F34" w:rsidRPr="00DC318A">
        <w:rPr>
          <w:rFonts w:ascii="Times New Roman" w:hAnsi="Times New Roman" w:cs="Times New Roman"/>
          <w:sz w:val="28"/>
          <w:szCs w:val="28"/>
        </w:rPr>
        <w:t xml:space="preserve"> и более 50% случаев вызваны трудно поддающимися лечению метициллин-резистентными штаммами </w:t>
      </w:r>
      <w:r w:rsidR="00F45F34" w:rsidRPr="00DC318A">
        <w:rPr>
          <w:rFonts w:ascii="Times New Roman" w:hAnsi="Times New Roman" w:cs="Times New Roman"/>
          <w:i/>
          <w:sz w:val="28"/>
          <w:szCs w:val="28"/>
        </w:rPr>
        <w:t>S. aureus</w:t>
      </w:r>
      <w:r w:rsidR="00F45F34" w:rsidRPr="00DC318A">
        <w:rPr>
          <w:rFonts w:ascii="Times New Roman" w:hAnsi="Times New Roman" w:cs="Times New Roman"/>
          <w:sz w:val="28"/>
          <w:szCs w:val="28"/>
        </w:rPr>
        <w:t xml:space="preserve">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48</w:t>
      </w:r>
      <w:r w:rsidR="00AB7231" w:rsidRPr="00DC318A">
        <w:rPr>
          <w:rFonts w:ascii="Times New Roman" w:hAnsi="Times New Roman" w:cs="Times New Roman"/>
          <w:sz w:val="28"/>
          <w:szCs w:val="28"/>
        </w:rPr>
        <w:t>]</w:t>
      </w:r>
      <w:r w:rsidR="00F45F34" w:rsidRPr="00DC318A">
        <w:rPr>
          <w:rFonts w:ascii="Times New Roman" w:hAnsi="Times New Roman" w:cs="Times New Roman"/>
          <w:sz w:val="28"/>
          <w:szCs w:val="28"/>
        </w:rPr>
        <w:t xml:space="preserve">. По этим причинам </w:t>
      </w:r>
      <w:r w:rsidR="00F45F34" w:rsidRPr="00DC318A">
        <w:rPr>
          <w:rFonts w:ascii="Times New Roman" w:hAnsi="Times New Roman" w:cs="Times New Roman"/>
          <w:i/>
          <w:sz w:val="28"/>
          <w:szCs w:val="28"/>
        </w:rPr>
        <w:t>S. aureus</w:t>
      </w:r>
      <w:r w:rsidR="00F45F34" w:rsidRPr="00DC318A">
        <w:rPr>
          <w:rFonts w:ascii="Times New Roman" w:hAnsi="Times New Roman" w:cs="Times New Roman"/>
          <w:sz w:val="28"/>
          <w:szCs w:val="28"/>
        </w:rPr>
        <w:t xml:space="preserve"> будет в центре внимания данного обзора. Другие патогены, вызывающие остеомиелит, включают виды </w:t>
      </w:r>
      <w:r w:rsidR="00F45F34" w:rsidRPr="00DC318A">
        <w:rPr>
          <w:rFonts w:ascii="Times New Roman" w:hAnsi="Times New Roman" w:cs="Times New Roman"/>
          <w:i/>
          <w:sz w:val="28"/>
          <w:szCs w:val="28"/>
        </w:rPr>
        <w:t>Enterococcus</w:t>
      </w:r>
      <w:r w:rsidR="00F45F34" w:rsidRPr="00DC318A">
        <w:rPr>
          <w:rFonts w:ascii="Times New Roman" w:hAnsi="Times New Roman" w:cs="Times New Roman"/>
          <w:sz w:val="28"/>
          <w:szCs w:val="28"/>
        </w:rPr>
        <w:t xml:space="preserve">, </w:t>
      </w:r>
      <w:r w:rsidR="00F45F34" w:rsidRPr="00DC318A">
        <w:rPr>
          <w:rFonts w:ascii="Times New Roman" w:hAnsi="Times New Roman" w:cs="Times New Roman"/>
          <w:i/>
          <w:sz w:val="28"/>
          <w:szCs w:val="28"/>
        </w:rPr>
        <w:t>Pseudomonas</w:t>
      </w:r>
      <w:r w:rsidR="00F45F34" w:rsidRPr="00DC318A">
        <w:rPr>
          <w:rFonts w:ascii="Times New Roman" w:hAnsi="Times New Roman" w:cs="Times New Roman"/>
          <w:sz w:val="28"/>
          <w:szCs w:val="28"/>
        </w:rPr>
        <w:t xml:space="preserve"> и </w:t>
      </w:r>
      <w:r w:rsidR="00F45F34" w:rsidRPr="00DC318A">
        <w:rPr>
          <w:rFonts w:ascii="Times New Roman" w:hAnsi="Times New Roman" w:cs="Times New Roman"/>
          <w:i/>
          <w:sz w:val="28"/>
          <w:szCs w:val="28"/>
        </w:rPr>
        <w:t>Streptococcus</w:t>
      </w:r>
      <w:r w:rsidR="00F45F34" w:rsidRPr="00DC318A">
        <w:rPr>
          <w:rFonts w:ascii="Times New Roman" w:hAnsi="Times New Roman" w:cs="Times New Roman"/>
          <w:sz w:val="28"/>
          <w:szCs w:val="28"/>
        </w:rPr>
        <w:t xml:space="preserve">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48</w:t>
      </w:r>
      <w:r w:rsidR="00AB7231" w:rsidRPr="00DC318A">
        <w:rPr>
          <w:rFonts w:ascii="Times New Roman" w:hAnsi="Times New Roman" w:cs="Times New Roman"/>
          <w:sz w:val="28"/>
          <w:szCs w:val="28"/>
        </w:rPr>
        <w:t>]</w:t>
      </w:r>
      <w:r w:rsidR="00F45F34" w:rsidRPr="00DC318A">
        <w:rPr>
          <w:rFonts w:ascii="Times New Roman" w:hAnsi="Times New Roman" w:cs="Times New Roman"/>
          <w:sz w:val="28"/>
          <w:szCs w:val="28"/>
        </w:rPr>
        <w:t>.</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i/>
          <w:sz w:val="28"/>
          <w:szCs w:val="28"/>
        </w:rPr>
        <w:t>S. aureus</w:t>
      </w:r>
      <w:r w:rsidRPr="00DC318A">
        <w:rPr>
          <w:rFonts w:ascii="Times New Roman" w:hAnsi="Times New Roman" w:cs="Times New Roman"/>
          <w:sz w:val="28"/>
          <w:szCs w:val="28"/>
        </w:rPr>
        <w:t xml:space="preserve"> - чрезвычайно универсальный условно-патогенный микроорганизм, который может инфицировать почти все системы органов в </w:t>
      </w:r>
      <w:r w:rsidRPr="00DC318A">
        <w:rPr>
          <w:rFonts w:ascii="Times New Roman" w:hAnsi="Times New Roman" w:cs="Times New Roman"/>
          <w:sz w:val="28"/>
          <w:szCs w:val="28"/>
        </w:rPr>
        <w:lastRenderedPageBreak/>
        <w:t xml:space="preserve">организме человека, вызывая опасное для жизни заболевание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37</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сохраняя при этом способность бессимптомно колонизировать 20</w:t>
      </w:r>
      <w:r w:rsidR="00102D78" w:rsidRPr="00DC318A">
        <w:rPr>
          <w:rFonts w:ascii="Times New Roman" w:hAnsi="Times New Roman" w:cs="Times New Roman"/>
          <w:sz w:val="28"/>
          <w:szCs w:val="28"/>
        </w:rPr>
        <w:t xml:space="preserve"> </w:t>
      </w:r>
      <w:r w:rsidRPr="00DC318A">
        <w:rPr>
          <w:rFonts w:ascii="Times New Roman" w:hAnsi="Times New Roman" w:cs="Times New Roman"/>
          <w:sz w:val="28"/>
          <w:szCs w:val="28"/>
        </w:rPr>
        <w:t>–</w:t>
      </w:r>
      <w:r w:rsidR="00102D78" w:rsidRPr="00DC318A">
        <w:rPr>
          <w:rFonts w:ascii="Times New Roman" w:hAnsi="Times New Roman" w:cs="Times New Roman"/>
          <w:sz w:val="28"/>
          <w:szCs w:val="28"/>
        </w:rPr>
        <w:t xml:space="preserve"> </w:t>
      </w:r>
      <w:r w:rsidRPr="00DC318A">
        <w:rPr>
          <w:rFonts w:ascii="Times New Roman" w:hAnsi="Times New Roman" w:cs="Times New Roman"/>
          <w:sz w:val="28"/>
          <w:szCs w:val="28"/>
        </w:rPr>
        <w:t xml:space="preserve">60% людей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42</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Инвазивный успех инфекции </w:t>
      </w:r>
      <w:r w:rsidRPr="00DC318A">
        <w:rPr>
          <w:rFonts w:ascii="Times New Roman" w:hAnsi="Times New Roman" w:cs="Times New Roman"/>
          <w:i/>
          <w:sz w:val="28"/>
          <w:szCs w:val="28"/>
        </w:rPr>
        <w:t>S. aureus</w:t>
      </w:r>
      <w:r w:rsidRPr="00DC318A">
        <w:rPr>
          <w:rFonts w:ascii="Times New Roman" w:hAnsi="Times New Roman" w:cs="Times New Roman"/>
          <w:sz w:val="28"/>
          <w:szCs w:val="28"/>
        </w:rPr>
        <w:t xml:space="preserve"> можно объяснить его арсеналом факторов вирулентности и механизмами резистентности, включая секретируемые токсины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45</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приверженности как средства уклонения от иммунитета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46</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образования биопленок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37</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создания медленнорастущего варианта небольшой колонии субпопуляции и развитие устойчивости к противомикробным препаратам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40</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В результате этих высокоразвитых патогенных механизмов персистенции клинический рецидив остеомиелита, вызванного </w:t>
      </w:r>
      <w:r w:rsidRPr="00DC318A">
        <w:rPr>
          <w:rFonts w:ascii="Times New Roman" w:hAnsi="Times New Roman" w:cs="Times New Roman"/>
          <w:i/>
          <w:sz w:val="28"/>
          <w:szCs w:val="28"/>
        </w:rPr>
        <w:t>S. aureus</w:t>
      </w:r>
      <w:r w:rsidRPr="00DC318A">
        <w:rPr>
          <w:rFonts w:ascii="Times New Roman" w:hAnsi="Times New Roman" w:cs="Times New Roman"/>
          <w:sz w:val="28"/>
          <w:szCs w:val="28"/>
        </w:rPr>
        <w:t xml:space="preserve">, после десятилетий </w:t>
      </w:r>
      <w:r w:rsidR="00102D78" w:rsidRPr="00DC318A">
        <w:rPr>
          <w:rFonts w:ascii="Times New Roman" w:hAnsi="Times New Roman" w:cs="Times New Roman"/>
          <w:sz w:val="28"/>
          <w:szCs w:val="28"/>
        </w:rPr>
        <w:t>ремиссии</w:t>
      </w:r>
      <w:r w:rsidRPr="00DC318A">
        <w:rPr>
          <w:rFonts w:ascii="Times New Roman" w:hAnsi="Times New Roman" w:cs="Times New Roman"/>
          <w:sz w:val="28"/>
          <w:szCs w:val="28"/>
        </w:rPr>
        <w:t xml:space="preserve"> остается важной проблемой </w:t>
      </w:r>
      <w:r w:rsidR="00AB7231" w:rsidRPr="00DC318A">
        <w:rPr>
          <w:rFonts w:ascii="Times New Roman" w:hAnsi="Times New Roman" w:cs="Times New Roman"/>
          <w:sz w:val="28"/>
          <w:szCs w:val="28"/>
        </w:rPr>
        <w:t>[</w:t>
      </w:r>
      <w:r w:rsidR="001F1E69">
        <w:rPr>
          <w:rFonts w:ascii="Times New Roman" w:hAnsi="Times New Roman" w:cs="Times New Roman"/>
          <w:sz w:val="28"/>
          <w:szCs w:val="28"/>
        </w:rPr>
        <w:t>48</w:t>
      </w:r>
      <w:r w:rsidR="00766E6E">
        <w:rPr>
          <w:rFonts w:ascii="Times New Roman" w:hAnsi="Times New Roman" w:cs="Times New Roman"/>
          <w:sz w:val="28"/>
          <w:szCs w:val="28"/>
        </w:rPr>
        <w:t>-</w:t>
      </w:r>
      <w:r w:rsidR="001F1E69">
        <w:rPr>
          <w:rFonts w:ascii="Times New Roman" w:hAnsi="Times New Roman" w:cs="Times New Roman"/>
          <w:sz w:val="28"/>
          <w:szCs w:val="28"/>
        </w:rPr>
        <w:t>60</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Прошло более 200 лет с тех пор, как сэр Бенджамин Броди описал бактериальный абсцесс в кости, носящий его имя </w:t>
      </w:r>
      <w:r w:rsidR="00AB7231" w:rsidRPr="00DC318A">
        <w:rPr>
          <w:rFonts w:ascii="Times New Roman" w:hAnsi="Times New Roman" w:cs="Times New Roman"/>
          <w:sz w:val="28"/>
          <w:szCs w:val="28"/>
        </w:rPr>
        <w:t>[</w:t>
      </w:r>
      <w:r w:rsidR="00766E6E" w:rsidRPr="00766E6E">
        <w:rPr>
          <w:rFonts w:ascii="Times New Roman" w:hAnsi="Times New Roman" w:cs="Times New Roman"/>
          <w:sz w:val="28"/>
          <w:szCs w:val="28"/>
        </w:rPr>
        <w:t>13</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и 40 лет с тех пор, как гипотеза Уильяма Костертона о биопленке объяснила патогенный способ существования, с помощью которого </w:t>
      </w:r>
      <w:r w:rsidR="00102D78" w:rsidRPr="00DC318A">
        <w:rPr>
          <w:rFonts w:ascii="Times New Roman" w:hAnsi="Times New Roman" w:cs="Times New Roman"/>
          <w:sz w:val="28"/>
          <w:szCs w:val="28"/>
        </w:rPr>
        <w:t>«</w:t>
      </w:r>
      <w:r w:rsidRPr="00DC318A">
        <w:rPr>
          <w:rFonts w:ascii="Times New Roman" w:hAnsi="Times New Roman" w:cs="Times New Roman"/>
          <w:sz w:val="28"/>
          <w:szCs w:val="28"/>
        </w:rPr>
        <w:t>сидячие</w:t>
      </w:r>
      <w:r w:rsidR="00102D78" w:rsidRPr="00DC318A">
        <w:rPr>
          <w:rFonts w:ascii="Times New Roman" w:hAnsi="Times New Roman" w:cs="Times New Roman"/>
          <w:sz w:val="28"/>
          <w:szCs w:val="28"/>
        </w:rPr>
        <w:t>»</w:t>
      </w:r>
      <w:r w:rsidRPr="00DC318A">
        <w:rPr>
          <w:rFonts w:ascii="Times New Roman" w:hAnsi="Times New Roman" w:cs="Times New Roman"/>
          <w:sz w:val="28"/>
          <w:szCs w:val="28"/>
        </w:rPr>
        <w:t xml:space="preserve"> бактерии прикрепляются к имплантатам и некротической ткани во время хронической инфекции </w:t>
      </w:r>
      <w:r w:rsidR="00AB7231" w:rsidRPr="00DC318A">
        <w:rPr>
          <w:rFonts w:ascii="Times New Roman" w:hAnsi="Times New Roman" w:cs="Times New Roman"/>
          <w:sz w:val="28"/>
          <w:szCs w:val="28"/>
        </w:rPr>
        <w:t>[</w:t>
      </w:r>
      <w:r w:rsidR="00766E6E" w:rsidRPr="00766E6E">
        <w:rPr>
          <w:rFonts w:ascii="Times New Roman" w:hAnsi="Times New Roman" w:cs="Times New Roman"/>
          <w:sz w:val="28"/>
          <w:szCs w:val="28"/>
        </w:rPr>
        <w:t>39</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Основываясь на этих фундаментальных концепциях костной инфекции, в 1970-х годах был разработан стандарт лечения остеомиелита, связанного с имплантатом, в первую очередь </w:t>
      </w:r>
      <w:r w:rsidR="00102D78" w:rsidRPr="00DC318A">
        <w:rPr>
          <w:rFonts w:ascii="Times New Roman" w:hAnsi="Times New Roman" w:cs="Times New Roman"/>
          <w:sz w:val="28"/>
          <w:szCs w:val="28"/>
        </w:rPr>
        <w:t>перипротезной инфекции</w:t>
      </w:r>
      <w:r w:rsidRPr="00DC318A">
        <w:rPr>
          <w:rFonts w:ascii="Times New Roman" w:hAnsi="Times New Roman" w:cs="Times New Roman"/>
          <w:sz w:val="28"/>
          <w:szCs w:val="28"/>
        </w:rPr>
        <w:t>, котор</w:t>
      </w:r>
      <w:r w:rsidR="00102D78" w:rsidRPr="00DC318A">
        <w:rPr>
          <w:rFonts w:ascii="Times New Roman" w:hAnsi="Times New Roman" w:cs="Times New Roman"/>
          <w:sz w:val="28"/>
          <w:szCs w:val="28"/>
        </w:rPr>
        <w:t>ая</w:t>
      </w:r>
      <w:r w:rsidRPr="00DC318A">
        <w:rPr>
          <w:rFonts w:ascii="Times New Roman" w:hAnsi="Times New Roman" w:cs="Times New Roman"/>
          <w:sz w:val="28"/>
          <w:szCs w:val="28"/>
        </w:rPr>
        <w:t xml:space="preserve"> включает: 1) удаление инфицированного имплантата, 2) обширное лечение, хирургическая обработка прилегающей кости и мягких тканей и 3) заполнение костной </w:t>
      </w:r>
      <w:r w:rsidR="00102D78" w:rsidRPr="00DC318A">
        <w:rPr>
          <w:rFonts w:ascii="Times New Roman" w:hAnsi="Times New Roman" w:cs="Times New Roman"/>
          <w:sz w:val="28"/>
          <w:szCs w:val="28"/>
        </w:rPr>
        <w:t>полости</w:t>
      </w:r>
      <w:r w:rsidRPr="00DC318A">
        <w:rPr>
          <w:rFonts w:ascii="Times New Roman" w:hAnsi="Times New Roman" w:cs="Times New Roman"/>
          <w:sz w:val="28"/>
          <w:szCs w:val="28"/>
        </w:rPr>
        <w:t xml:space="preserve"> акриловым цементом с антибиотиками. В ретроспективном анализе 825 одноэтапных реимплантаций с использованием этого подхода при инфицированно</w:t>
      </w:r>
      <w:r w:rsidR="00102D78" w:rsidRPr="00DC318A">
        <w:rPr>
          <w:rFonts w:ascii="Times New Roman" w:hAnsi="Times New Roman" w:cs="Times New Roman"/>
          <w:sz w:val="28"/>
          <w:szCs w:val="28"/>
        </w:rPr>
        <w:t>й</w:t>
      </w:r>
      <w:r w:rsidRPr="00DC318A">
        <w:rPr>
          <w:rFonts w:ascii="Times New Roman" w:hAnsi="Times New Roman" w:cs="Times New Roman"/>
          <w:sz w:val="28"/>
          <w:szCs w:val="28"/>
        </w:rPr>
        <w:t xml:space="preserve"> тотально</w:t>
      </w:r>
      <w:r w:rsidR="00102D78" w:rsidRPr="00DC318A">
        <w:rPr>
          <w:rFonts w:ascii="Times New Roman" w:hAnsi="Times New Roman" w:cs="Times New Roman"/>
          <w:sz w:val="28"/>
          <w:szCs w:val="28"/>
        </w:rPr>
        <w:t>й</w:t>
      </w:r>
      <w:r w:rsidRPr="00DC318A">
        <w:rPr>
          <w:rFonts w:ascii="Times New Roman" w:hAnsi="Times New Roman" w:cs="Times New Roman"/>
          <w:sz w:val="28"/>
          <w:szCs w:val="28"/>
        </w:rPr>
        <w:t xml:space="preserve"> артропластике тазобедренного сустава </w:t>
      </w:r>
      <w:r w:rsidR="00766E6E">
        <w:rPr>
          <w:rFonts w:ascii="Times New Roman" w:hAnsi="Times New Roman" w:cs="Times New Roman"/>
          <w:sz w:val="28"/>
          <w:szCs w:val="28"/>
        </w:rPr>
        <w:t>доказано</w:t>
      </w:r>
      <w:r w:rsidRPr="00DC318A">
        <w:rPr>
          <w:rFonts w:ascii="Times New Roman" w:hAnsi="Times New Roman" w:cs="Times New Roman"/>
          <w:sz w:val="28"/>
          <w:szCs w:val="28"/>
        </w:rPr>
        <w:t xml:space="preserve">, что </w:t>
      </w:r>
      <w:r w:rsidRPr="00DC318A">
        <w:rPr>
          <w:rFonts w:ascii="Times New Roman" w:hAnsi="Times New Roman" w:cs="Times New Roman"/>
          <w:i/>
          <w:sz w:val="28"/>
          <w:szCs w:val="28"/>
        </w:rPr>
        <w:t>S. aureus</w:t>
      </w:r>
      <w:r w:rsidRPr="00DC318A">
        <w:rPr>
          <w:rFonts w:ascii="Times New Roman" w:hAnsi="Times New Roman" w:cs="Times New Roman"/>
          <w:sz w:val="28"/>
          <w:szCs w:val="28"/>
        </w:rPr>
        <w:t xml:space="preserve"> был наиболее часто встречающимся </w:t>
      </w:r>
      <w:r w:rsidR="00102D78" w:rsidRPr="00DC318A">
        <w:rPr>
          <w:rFonts w:ascii="Times New Roman" w:hAnsi="Times New Roman" w:cs="Times New Roman"/>
          <w:sz w:val="28"/>
          <w:szCs w:val="28"/>
        </w:rPr>
        <w:t>патогеном</w:t>
      </w:r>
      <w:r w:rsidRPr="00DC318A">
        <w:rPr>
          <w:rFonts w:ascii="Times New Roman" w:hAnsi="Times New Roman" w:cs="Times New Roman"/>
          <w:sz w:val="28"/>
          <w:szCs w:val="28"/>
        </w:rPr>
        <w:t>, и что показатель 5-летне</w:t>
      </w:r>
      <w:r w:rsidR="00102D78" w:rsidRPr="00DC318A">
        <w:rPr>
          <w:rFonts w:ascii="Times New Roman" w:hAnsi="Times New Roman" w:cs="Times New Roman"/>
          <w:sz w:val="28"/>
          <w:szCs w:val="28"/>
        </w:rPr>
        <w:t>й</w:t>
      </w:r>
      <w:r w:rsidRPr="00DC318A">
        <w:rPr>
          <w:rFonts w:ascii="Times New Roman" w:hAnsi="Times New Roman" w:cs="Times New Roman"/>
          <w:sz w:val="28"/>
          <w:szCs w:val="28"/>
        </w:rPr>
        <w:t xml:space="preserve"> выживаемости составлял только 77% </w:t>
      </w:r>
      <w:r w:rsidR="00AB7231" w:rsidRPr="00DC318A">
        <w:rPr>
          <w:rFonts w:ascii="Times New Roman" w:hAnsi="Times New Roman" w:cs="Times New Roman"/>
          <w:sz w:val="28"/>
          <w:szCs w:val="28"/>
        </w:rPr>
        <w:t>[</w:t>
      </w:r>
      <w:r w:rsidR="00766E6E">
        <w:rPr>
          <w:rFonts w:ascii="Times New Roman" w:hAnsi="Times New Roman" w:cs="Times New Roman"/>
          <w:sz w:val="28"/>
          <w:szCs w:val="28"/>
        </w:rPr>
        <w:t>27</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Примечательно, что результаты Международного консенсусного совещания 2018 года по скелетно-мышечным инфекциям не показали изменений в показателях </w:t>
      </w:r>
      <w:r w:rsidR="00102D78" w:rsidRPr="00DC318A">
        <w:rPr>
          <w:rFonts w:ascii="Times New Roman" w:hAnsi="Times New Roman" w:cs="Times New Roman"/>
          <w:sz w:val="28"/>
          <w:szCs w:val="28"/>
        </w:rPr>
        <w:t>перипротезной инфекции</w:t>
      </w:r>
      <w:r w:rsidRPr="00DC318A">
        <w:rPr>
          <w:rFonts w:ascii="Times New Roman" w:hAnsi="Times New Roman" w:cs="Times New Roman"/>
          <w:sz w:val="28"/>
          <w:szCs w:val="28"/>
        </w:rPr>
        <w:t xml:space="preserve">, первичном патогене, алгоритме лечения и плохих результатах, поскольку этот первоначальный стандарт лечения был установлен полвека назад </w:t>
      </w:r>
      <w:r w:rsidR="00AB7231" w:rsidRPr="00DC318A">
        <w:rPr>
          <w:rFonts w:ascii="Times New Roman" w:hAnsi="Times New Roman" w:cs="Times New Roman"/>
          <w:sz w:val="28"/>
          <w:szCs w:val="28"/>
        </w:rPr>
        <w:t>[</w:t>
      </w:r>
      <w:r w:rsidR="00CA145B">
        <w:rPr>
          <w:rFonts w:ascii="Times New Roman" w:hAnsi="Times New Roman" w:cs="Times New Roman"/>
          <w:sz w:val="28"/>
          <w:szCs w:val="28"/>
        </w:rPr>
        <w:t>17,21</w:t>
      </w:r>
      <w:r w:rsidR="00AB7231" w:rsidRPr="00DC318A">
        <w:rPr>
          <w:rFonts w:ascii="Times New Roman" w:hAnsi="Times New Roman" w:cs="Times New Roman"/>
          <w:sz w:val="28"/>
          <w:szCs w:val="28"/>
        </w:rPr>
        <w:t>]</w:t>
      </w:r>
      <w:r w:rsidRPr="00DC318A">
        <w:rPr>
          <w:rFonts w:ascii="Times New Roman" w:hAnsi="Times New Roman" w:cs="Times New Roman"/>
          <w:sz w:val="28"/>
          <w:szCs w:val="28"/>
        </w:rPr>
        <w:t xml:space="preserve">. Однако в последнее время в нашем понимании микробного патогенеза, устойчивости к антибиотикам и остеоиммунологии костной инфекции произошли достижения в фундаментальной и трансляционной науке, которые требуют переоценки клинического лечения костной инфекции. Таким образом, цель этого обзора - выделить эти потенциальные прорывы, которые бросают вызов научным предпосылкам устоявшихся парадигм, включая «острый и хронический» остеомиелит, внутриклеточную инфекцию костных клеток и эффективность костного цемента, содержащего антибиотики. Кроме того, рассматривая новые концепции в области костной инфекции, с особым акцентом на патогенез </w:t>
      </w:r>
      <w:r w:rsidRPr="00DC318A">
        <w:rPr>
          <w:rFonts w:ascii="Times New Roman" w:hAnsi="Times New Roman" w:cs="Times New Roman"/>
          <w:i/>
          <w:sz w:val="28"/>
          <w:szCs w:val="28"/>
        </w:rPr>
        <w:t>S. aureus</w:t>
      </w:r>
      <w:r w:rsidRPr="00DC318A">
        <w:rPr>
          <w:rFonts w:ascii="Times New Roman" w:hAnsi="Times New Roman" w:cs="Times New Roman"/>
          <w:sz w:val="28"/>
          <w:szCs w:val="28"/>
        </w:rPr>
        <w:t xml:space="preserve"> при хроническом остеомиелите, мы стремимся обсудить новые методы диагностики, иммунизации и терапии, которые могут изменить это опасное состояние.</w:t>
      </w:r>
    </w:p>
    <w:p w:rsidR="00465FF5" w:rsidRDefault="00465FF5" w:rsidP="008F70D3">
      <w:pPr>
        <w:tabs>
          <w:tab w:val="left" w:pos="709"/>
        </w:tabs>
        <w:spacing w:after="0" w:line="240" w:lineRule="auto"/>
        <w:ind w:firstLine="567"/>
        <w:jc w:val="both"/>
        <w:rPr>
          <w:rFonts w:ascii="Times New Roman" w:hAnsi="Times New Roman" w:cs="Times New Roman"/>
          <w:sz w:val="28"/>
          <w:szCs w:val="28"/>
        </w:rPr>
      </w:pPr>
    </w:p>
    <w:p w:rsidR="00465FF5" w:rsidRDefault="00465FF5" w:rsidP="008F70D3">
      <w:pPr>
        <w:tabs>
          <w:tab w:val="left" w:pos="709"/>
        </w:tabs>
        <w:spacing w:after="0" w:line="240" w:lineRule="auto"/>
        <w:ind w:firstLine="567"/>
        <w:jc w:val="both"/>
        <w:rPr>
          <w:rFonts w:ascii="Times New Roman" w:hAnsi="Times New Roman" w:cs="Times New Roman"/>
          <w:sz w:val="28"/>
          <w:szCs w:val="28"/>
        </w:rPr>
      </w:pPr>
    </w:p>
    <w:p w:rsidR="00465FF5" w:rsidRDefault="00465FF5" w:rsidP="008F70D3">
      <w:pPr>
        <w:tabs>
          <w:tab w:val="left" w:pos="709"/>
        </w:tabs>
        <w:spacing w:after="0" w:line="240" w:lineRule="auto"/>
        <w:ind w:firstLine="567"/>
        <w:jc w:val="both"/>
        <w:rPr>
          <w:rFonts w:ascii="Times New Roman" w:hAnsi="Times New Roman" w:cs="Times New Roman"/>
          <w:sz w:val="28"/>
          <w:szCs w:val="28"/>
        </w:rPr>
      </w:pPr>
    </w:p>
    <w:p w:rsidR="00F45F34" w:rsidRPr="00DC318A" w:rsidRDefault="00E73C0A" w:rsidP="008F70D3">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1.2</w:t>
      </w:r>
      <w:r w:rsidR="00F45F34" w:rsidRPr="00DC318A">
        <w:rPr>
          <w:rFonts w:ascii="Times New Roman" w:hAnsi="Times New Roman" w:cs="Times New Roman"/>
          <w:sz w:val="28"/>
          <w:szCs w:val="28"/>
        </w:rPr>
        <w:t xml:space="preserve"> </w:t>
      </w:r>
      <w:r>
        <w:rPr>
          <w:rFonts w:ascii="Times New Roman" w:hAnsi="Times New Roman" w:cs="Times New Roman"/>
          <w:sz w:val="28"/>
          <w:szCs w:val="28"/>
        </w:rPr>
        <w:t>Диагностика хронического остеомиелита</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p>
    <w:p w:rsidR="00E73C0A" w:rsidRDefault="00E73C0A" w:rsidP="008F70D3">
      <w:pPr>
        <w:tabs>
          <w:tab w:val="left" w:pos="709"/>
        </w:tabs>
        <w:spacing w:after="0" w:line="240" w:lineRule="auto"/>
        <w:ind w:firstLine="567"/>
        <w:jc w:val="both"/>
        <w:rPr>
          <w:rFonts w:ascii="Times New Roman" w:hAnsi="Times New Roman" w:cs="Times New Roman"/>
          <w:color w:val="000000"/>
          <w:sz w:val="28"/>
          <w:szCs w:val="28"/>
        </w:rPr>
      </w:pPr>
      <w:r w:rsidRPr="00E73C0A">
        <w:rPr>
          <w:rFonts w:ascii="Times New Roman" w:hAnsi="Times New Roman" w:cs="Times New Roman"/>
          <w:color w:val="000000"/>
          <w:sz w:val="28"/>
          <w:szCs w:val="28"/>
        </w:rPr>
        <w:t>Диагностика остеомиелита основывается на выявлении клинических</w:t>
      </w:r>
      <w:r w:rsidRPr="00E73C0A">
        <w:rPr>
          <w:rFonts w:ascii="Times New Roman" w:hAnsi="Times New Roman" w:cs="Times New Roman"/>
          <w:color w:val="000000"/>
          <w:sz w:val="28"/>
          <w:szCs w:val="28"/>
        </w:rPr>
        <w:br/>
        <w:t>признаков: болевого синдрома, лихорадки, нарушений функции опорно-</w:t>
      </w:r>
      <w:r w:rsidRPr="00E73C0A">
        <w:rPr>
          <w:rFonts w:ascii="Times New Roman" w:hAnsi="Times New Roman" w:cs="Times New Roman"/>
          <w:color w:val="000000"/>
          <w:sz w:val="28"/>
          <w:szCs w:val="28"/>
        </w:rPr>
        <w:br/>
        <w:t>двигательного аппарата с учётом характерной морфологической картины мягких и твёрдых тканей, «воспалительных» сдвигах в крови [</w:t>
      </w:r>
      <w:r w:rsidR="001F1E69">
        <w:rPr>
          <w:rFonts w:ascii="Times New Roman" w:hAnsi="Times New Roman" w:cs="Times New Roman"/>
          <w:color w:val="000000"/>
          <w:sz w:val="28"/>
          <w:szCs w:val="28"/>
        </w:rPr>
        <w:t>61</w:t>
      </w:r>
      <w:r w:rsidRPr="00E73C0A">
        <w:rPr>
          <w:rFonts w:ascii="Times New Roman" w:hAnsi="Times New Roman" w:cs="Times New Roman"/>
          <w:color w:val="000000"/>
          <w:sz w:val="28"/>
          <w:szCs w:val="28"/>
        </w:rPr>
        <w:t>], на харак</w:t>
      </w:r>
      <w:r w:rsidRPr="00E73C0A">
        <w:rPr>
          <w:rFonts w:ascii="Times New Roman" w:hAnsi="Times New Roman" w:cs="Times New Roman"/>
          <w:color w:val="000000"/>
          <w:sz w:val="28"/>
          <w:szCs w:val="28"/>
        </w:rPr>
        <w:softHyphen/>
        <w:t>терных рентгенологических изменениях, а также нарушений со стороны иммунной системы. В зависимости от формы остеомиелита трудности в поста</w:t>
      </w:r>
      <w:r w:rsidRPr="00E73C0A">
        <w:rPr>
          <w:rFonts w:ascii="Times New Roman" w:hAnsi="Times New Roman" w:cs="Times New Roman"/>
          <w:color w:val="000000"/>
          <w:sz w:val="28"/>
          <w:szCs w:val="28"/>
        </w:rPr>
        <w:softHyphen/>
        <w:t>новке диагноза, безусловно, существуют. Так, если ранняя диагностика острого гематогенного остеомиелита остаётся трудной в связи с нехарактерными клиническими проявлениями и отсутствием изменений на рентгеновских</w:t>
      </w:r>
      <w:r>
        <w:rPr>
          <w:rFonts w:ascii="Times New Roman" w:hAnsi="Times New Roman" w:cs="Times New Roman"/>
          <w:color w:val="000000"/>
          <w:sz w:val="28"/>
          <w:szCs w:val="28"/>
        </w:rPr>
        <w:t xml:space="preserve"> </w:t>
      </w:r>
      <w:r w:rsidRPr="00E73C0A">
        <w:rPr>
          <w:rFonts w:ascii="Times New Roman" w:hAnsi="Times New Roman" w:cs="Times New Roman"/>
          <w:color w:val="000000"/>
          <w:sz w:val="28"/>
          <w:szCs w:val="28"/>
        </w:rPr>
        <w:t>снимках, то констатировать факт хронического остеомиелита не представляет серьёзных затруднений [</w:t>
      </w:r>
      <w:r w:rsidR="00A73658">
        <w:rPr>
          <w:rFonts w:ascii="Times New Roman" w:hAnsi="Times New Roman" w:cs="Times New Roman"/>
          <w:color w:val="000000"/>
          <w:sz w:val="28"/>
          <w:szCs w:val="28"/>
        </w:rPr>
        <w:t>62</w:t>
      </w:r>
      <w:r w:rsidR="00FD4F50">
        <w:rPr>
          <w:rFonts w:ascii="Times New Roman" w:hAnsi="Times New Roman" w:cs="Times New Roman"/>
          <w:color w:val="000000"/>
          <w:sz w:val="28"/>
          <w:szCs w:val="28"/>
        </w:rPr>
        <w:t>,</w:t>
      </w:r>
      <w:r w:rsidR="00A73658">
        <w:rPr>
          <w:rFonts w:ascii="Times New Roman" w:hAnsi="Times New Roman" w:cs="Times New Roman"/>
          <w:color w:val="000000"/>
          <w:sz w:val="28"/>
          <w:szCs w:val="28"/>
        </w:rPr>
        <w:t>63</w:t>
      </w:r>
      <w:r w:rsidRPr="00E73C0A">
        <w:rPr>
          <w:rFonts w:ascii="Times New Roman" w:hAnsi="Times New Roman" w:cs="Times New Roman"/>
          <w:color w:val="000000"/>
          <w:sz w:val="28"/>
          <w:szCs w:val="28"/>
        </w:rPr>
        <w:t>].</w:t>
      </w:r>
    </w:p>
    <w:p w:rsidR="007945CD" w:rsidRDefault="00E73C0A" w:rsidP="008F70D3">
      <w:pPr>
        <w:tabs>
          <w:tab w:val="left" w:pos="709"/>
        </w:tabs>
        <w:spacing w:after="0" w:line="240" w:lineRule="auto"/>
        <w:ind w:firstLine="567"/>
        <w:jc w:val="both"/>
        <w:rPr>
          <w:rFonts w:ascii="Times New Roman" w:hAnsi="Times New Roman" w:cs="Times New Roman"/>
          <w:color w:val="000000"/>
          <w:sz w:val="28"/>
          <w:szCs w:val="28"/>
        </w:rPr>
      </w:pPr>
      <w:r w:rsidRPr="00E73C0A">
        <w:rPr>
          <w:rFonts w:ascii="Times New Roman" w:hAnsi="Times New Roman" w:cs="Times New Roman"/>
          <w:color w:val="000000"/>
          <w:sz w:val="28"/>
          <w:szCs w:val="28"/>
        </w:rPr>
        <w:t>Симптоматика остеомиелита весьма разнообразна и неспецифична, за</w:t>
      </w:r>
      <w:r w:rsidRPr="00E73C0A">
        <w:rPr>
          <w:rFonts w:ascii="Times New Roman" w:hAnsi="Times New Roman" w:cs="Times New Roman"/>
          <w:color w:val="000000"/>
          <w:sz w:val="28"/>
          <w:szCs w:val="28"/>
        </w:rPr>
        <w:softHyphen/>
        <w:t>висит от вирулентности возбудителя, реактивности организма, локализации</w:t>
      </w:r>
      <w:r w:rsidRPr="00E73C0A">
        <w:rPr>
          <w:rFonts w:ascii="Times New Roman" w:hAnsi="Times New Roman" w:cs="Times New Roman"/>
          <w:color w:val="000000"/>
          <w:sz w:val="28"/>
          <w:szCs w:val="28"/>
        </w:rPr>
        <w:br/>
        <w:t>процесса, наличия осложнений [</w:t>
      </w:r>
      <w:r w:rsidR="00A73658">
        <w:rPr>
          <w:rFonts w:ascii="Times New Roman" w:hAnsi="Times New Roman" w:cs="Times New Roman"/>
          <w:color w:val="000000"/>
          <w:sz w:val="28"/>
          <w:szCs w:val="28"/>
        </w:rPr>
        <w:t>61</w:t>
      </w:r>
      <w:r w:rsidRPr="00E73C0A">
        <w:rPr>
          <w:rFonts w:ascii="Times New Roman" w:hAnsi="Times New Roman" w:cs="Times New Roman"/>
          <w:color w:val="000000"/>
          <w:sz w:val="28"/>
          <w:szCs w:val="28"/>
        </w:rPr>
        <w:t>]. Поэтому проблема ранней и точной диагностики гнойного процесса остаётся чрезвычайно важной и в настоящее вре</w:t>
      </w:r>
      <w:r w:rsidRPr="00E73C0A">
        <w:rPr>
          <w:rFonts w:ascii="Times New Roman" w:hAnsi="Times New Roman" w:cs="Times New Roman"/>
          <w:color w:val="000000"/>
          <w:sz w:val="28"/>
          <w:szCs w:val="28"/>
        </w:rPr>
        <w:softHyphen/>
        <w:t>мя.</w:t>
      </w:r>
    </w:p>
    <w:p w:rsidR="007945CD" w:rsidRDefault="007945CD" w:rsidP="00001A17">
      <w:pPr>
        <w:tabs>
          <w:tab w:val="left" w:pos="709"/>
        </w:tabs>
        <w:spacing w:after="0" w:line="240" w:lineRule="auto"/>
        <w:ind w:firstLine="708"/>
        <w:jc w:val="both"/>
        <w:rPr>
          <w:rFonts w:ascii="Times New Roman" w:hAnsi="Times New Roman" w:cs="Times New Roman"/>
          <w:color w:val="000000"/>
          <w:sz w:val="28"/>
          <w:szCs w:val="28"/>
        </w:rPr>
      </w:pPr>
    </w:p>
    <w:p w:rsid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1.2.1 Визуальная диагностика хронического остеомиелита</w:t>
      </w:r>
    </w:p>
    <w:p w:rsid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p>
    <w:p w:rsidR="007945CD" w:rsidRP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Обзорная рентгенография является и в настоящее время решающим</w:t>
      </w:r>
      <w:r w:rsidRPr="007945CD">
        <w:rPr>
          <w:rFonts w:ascii="Times New Roman" w:hAnsi="Times New Roman" w:cs="Times New Roman"/>
          <w:color w:val="000000"/>
          <w:sz w:val="28"/>
          <w:szCs w:val="28"/>
        </w:rPr>
        <w:br/>
        <w:t xml:space="preserve">методом в диагностике остеомиелита, позволяющим подтвердить или опровергнуть диагноз, определить локализацию очага </w:t>
      </w:r>
      <w:r w:rsidR="004116D1" w:rsidRPr="007945CD">
        <w:rPr>
          <w:rFonts w:ascii="Times New Roman" w:hAnsi="Times New Roman" w:cs="Times New Roman"/>
          <w:color w:val="000000"/>
          <w:sz w:val="28"/>
          <w:szCs w:val="28"/>
        </w:rPr>
        <w:t>поражения, степень</w:t>
      </w:r>
      <w:r w:rsidRPr="007945CD">
        <w:rPr>
          <w:rFonts w:ascii="Times New Roman" w:hAnsi="Times New Roman" w:cs="Times New Roman"/>
          <w:color w:val="000000"/>
          <w:sz w:val="28"/>
          <w:szCs w:val="28"/>
        </w:rPr>
        <w:t xml:space="preserve"> выраженности и протяжённость костных изменений. В зависимости</w:t>
      </w:r>
      <w:r w:rsidRPr="007945CD">
        <w:rPr>
          <w:rFonts w:ascii="Times New Roman" w:hAnsi="Times New Roman" w:cs="Times New Roman"/>
          <w:color w:val="000000"/>
          <w:sz w:val="28"/>
          <w:szCs w:val="28"/>
        </w:rPr>
        <w:br/>
        <w:t>от формы, длительности процесса рентгенологическая картина будет неоди</w:t>
      </w:r>
      <w:r w:rsidRPr="007945CD">
        <w:rPr>
          <w:rFonts w:ascii="Times New Roman" w:hAnsi="Times New Roman" w:cs="Times New Roman"/>
          <w:color w:val="000000"/>
          <w:sz w:val="28"/>
          <w:szCs w:val="28"/>
        </w:rPr>
        <w:softHyphen/>
        <w:t>наковой. Чем тяжелее протекает процесс, тем отчётливее выявляются костные изменения. Первые отклонения в рентгеноархитектонике кости можно</w:t>
      </w:r>
      <w:r w:rsidRPr="007945CD">
        <w:rPr>
          <w:rFonts w:ascii="Times New Roman" w:hAnsi="Times New Roman" w:cs="Times New Roman"/>
          <w:color w:val="000000"/>
          <w:sz w:val="28"/>
          <w:szCs w:val="28"/>
        </w:rPr>
        <w:br/>
        <w:t>зафиксировать только со 2-ой недели заболевания [</w:t>
      </w:r>
      <w:r w:rsidR="00A73658">
        <w:rPr>
          <w:rFonts w:ascii="Times New Roman" w:hAnsi="Times New Roman" w:cs="Times New Roman"/>
          <w:color w:val="000000"/>
          <w:sz w:val="28"/>
          <w:szCs w:val="28"/>
        </w:rPr>
        <w:t>64-74</w:t>
      </w:r>
      <w:r w:rsidRPr="007945CD">
        <w:rPr>
          <w:rFonts w:ascii="Times New Roman" w:hAnsi="Times New Roman" w:cs="Times New Roman"/>
          <w:color w:val="000000"/>
          <w:sz w:val="28"/>
          <w:szCs w:val="28"/>
        </w:rPr>
        <w:t>]. Раньше других обнаруживаются признаки острого гематогенного остеомиелита, обусловленные изменением мягких тканей. Мышцы, непосредственно прилегающие к</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очагу поражения, увеличиваются в объёме и уплотняются при отсутствии</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контурности отдельных мышечных пучков. В костной ткани исчезает структура губчатого и коркового веществ, появляются очаги ограниченного остеопороза и деструкции овальной или удлинённой формы. Одновременно с этим</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можно отметить намечающиеся репаративные процессы, проявляющиеся</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утолщением и отслойкой надкостницы, которые являются патогномоничным</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рентгенологическим признаком остеомиелита. На 1 4 - 2 1 сутки наблюдается</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истончение коркового вещества кости, усиление остеопороза, переход вос</w:t>
      </w:r>
      <w:r w:rsidRPr="007945CD">
        <w:rPr>
          <w:rFonts w:ascii="Times New Roman" w:hAnsi="Times New Roman" w:cs="Times New Roman"/>
          <w:color w:val="000000"/>
          <w:sz w:val="28"/>
          <w:szCs w:val="28"/>
        </w:rPr>
        <w:softHyphen/>
        <w:t>паления на диафиз с увеличением числа очагов и зон деструкции, порозность</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и прозрачность кости [</w:t>
      </w:r>
      <w:r w:rsidR="00A73658">
        <w:rPr>
          <w:rFonts w:ascii="Times New Roman" w:hAnsi="Times New Roman" w:cs="Times New Roman"/>
          <w:color w:val="000000"/>
          <w:sz w:val="28"/>
          <w:szCs w:val="28"/>
        </w:rPr>
        <w:t>7</w:t>
      </w:r>
      <w:r w:rsidR="00FD4F50">
        <w:rPr>
          <w:rFonts w:ascii="Times New Roman" w:hAnsi="Times New Roman" w:cs="Times New Roman"/>
          <w:color w:val="000000"/>
          <w:sz w:val="28"/>
          <w:szCs w:val="28"/>
        </w:rPr>
        <w:t>5,</w:t>
      </w:r>
      <w:r w:rsidR="00A73658">
        <w:rPr>
          <w:rFonts w:ascii="Times New Roman" w:hAnsi="Times New Roman" w:cs="Times New Roman"/>
          <w:color w:val="000000"/>
          <w:sz w:val="28"/>
          <w:szCs w:val="28"/>
        </w:rPr>
        <w:t>7</w:t>
      </w:r>
      <w:r w:rsidR="00FD4F50">
        <w:rPr>
          <w:rFonts w:ascii="Times New Roman" w:hAnsi="Times New Roman" w:cs="Times New Roman"/>
          <w:color w:val="000000"/>
          <w:sz w:val="28"/>
          <w:szCs w:val="28"/>
        </w:rPr>
        <w:t>6</w:t>
      </w:r>
      <w:r w:rsidRPr="007945CD">
        <w:rPr>
          <w:rFonts w:ascii="Times New Roman" w:hAnsi="Times New Roman" w:cs="Times New Roman"/>
          <w:color w:val="000000"/>
          <w:sz w:val="28"/>
          <w:szCs w:val="28"/>
        </w:rPr>
        <w:t>]. По данным других исследователей, эти изменения можно наблюдать уже на 7 - 14 сутки [</w:t>
      </w:r>
      <w:r w:rsidR="00A73658">
        <w:rPr>
          <w:rFonts w:ascii="Times New Roman" w:hAnsi="Times New Roman" w:cs="Times New Roman"/>
          <w:color w:val="000000"/>
          <w:sz w:val="28"/>
          <w:szCs w:val="28"/>
        </w:rPr>
        <w:t>7</w:t>
      </w:r>
      <w:r w:rsidR="00FD4F50">
        <w:rPr>
          <w:rFonts w:ascii="Times New Roman" w:hAnsi="Times New Roman" w:cs="Times New Roman"/>
          <w:color w:val="000000"/>
          <w:sz w:val="28"/>
          <w:szCs w:val="28"/>
        </w:rPr>
        <w:t>7</w:t>
      </w:r>
      <w:r w:rsidRPr="007945CD">
        <w:rPr>
          <w:rFonts w:ascii="Times New Roman" w:hAnsi="Times New Roman" w:cs="Times New Roman"/>
          <w:color w:val="000000"/>
          <w:sz w:val="28"/>
          <w:szCs w:val="28"/>
        </w:rPr>
        <w:t>]. В более поздние сроки (30-е сутки) деструкция кости заканчивается образованием одной или несколь</w:t>
      </w:r>
      <w:r w:rsidRPr="007945CD">
        <w:rPr>
          <w:rFonts w:ascii="Times New Roman" w:hAnsi="Times New Roman" w:cs="Times New Roman"/>
          <w:color w:val="000000"/>
          <w:sz w:val="28"/>
          <w:szCs w:val="28"/>
        </w:rPr>
        <w:softHyphen/>
        <w:t>ких полостей, в которых располагаются отторгнувшиеся омертвевшие фраг</w:t>
      </w:r>
      <w:r w:rsidRPr="007945CD">
        <w:rPr>
          <w:rFonts w:ascii="Times New Roman" w:hAnsi="Times New Roman" w:cs="Times New Roman"/>
          <w:color w:val="000000"/>
          <w:sz w:val="28"/>
          <w:szCs w:val="28"/>
        </w:rPr>
        <w:softHyphen/>
        <w:t>менты кости [</w:t>
      </w:r>
      <w:r w:rsidR="00A73658">
        <w:rPr>
          <w:rFonts w:ascii="Times New Roman" w:hAnsi="Times New Roman" w:cs="Times New Roman"/>
          <w:color w:val="000000"/>
          <w:sz w:val="28"/>
          <w:szCs w:val="28"/>
        </w:rPr>
        <w:t>7</w:t>
      </w:r>
      <w:r w:rsidR="00FD4F50">
        <w:rPr>
          <w:rFonts w:ascii="Times New Roman" w:hAnsi="Times New Roman" w:cs="Times New Roman"/>
          <w:color w:val="000000"/>
          <w:sz w:val="28"/>
          <w:szCs w:val="28"/>
        </w:rPr>
        <w:t>8</w:t>
      </w:r>
      <w:r w:rsidR="00A73658">
        <w:rPr>
          <w:rFonts w:ascii="Times New Roman" w:hAnsi="Times New Roman" w:cs="Times New Roman"/>
          <w:color w:val="000000"/>
          <w:sz w:val="28"/>
          <w:szCs w:val="28"/>
        </w:rPr>
        <w:t>-</w:t>
      </w:r>
      <w:r w:rsidR="00A73658">
        <w:rPr>
          <w:rFonts w:ascii="Times New Roman" w:hAnsi="Times New Roman" w:cs="Times New Roman"/>
          <w:color w:val="000000"/>
          <w:sz w:val="28"/>
          <w:szCs w:val="28"/>
        </w:rPr>
        <w:lastRenderedPageBreak/>
        <w:t>81</w:t>
      </w:r>
      <w:r w:rsidRPr="007945CD">
        <w:rPr>
          <w:rFonts w:ascii="Times New Roman" w:hAnsi="Times New Roman" w:cs="Times New Roman"/>
          <w:color w:val="000000"/>
          <w:sz w:val="28"/>
          <w:szCs w:val="28"/>
        </w:rPr>
        <w:t>]. Секвестры, являясь вторым патогномоничным признаком, характеризуются повышенной интенсивностью тени и полоской просветления вокруг. По мере отслойки надкостницы периостальные наложения</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становятся плотнее и сливаются с костью, что проявляется на снимках утолщением коркового вещества и неровностью его контуров. Острый гема</w:t>
      </w:r>
      <w:r w:rsidRPr="007945CD">
        <w:rPr>
          <w:rFonts w:ascii="Times New Roman" w:hAnsi="Times New Roman" w:cs="Times New Roman"/>
          <w:color w:val="000000"/>
          <w:sz w:val="28"/>
          <w:szCs w:val="28"/>
        </w:rPr>
        <w:softHyphen/>
        <w:t>тогенный остеомиелит плоских костей характеризуется более поздним про</w:t>
      </w:r>
      <w:r w:rsidRPr="007945CD">
        <w:rPr>
          <w:rFonts w:ascii="Times New Roman" w:hAnsi="Times New Roman" w:cs="Times New Roman"/>
          <w:color w:val="000000"/>
          <w:sz w:val="28"/>
          <w:szCs w:val="28"/>
        </w:rPr>
        <w:softHyphen/>
        <w:t>явлением, менее выраженной периостальной реакцией и меньшей контрастностью теней секвестров [</w:t>
      </w:r>
      <w:r w:rsidR="00A73658">
        <w:rPr>
          <w:rFonts w:ascii="Times New Roman" w:hAnsi="Times New Roman" w:cs="Times New Roman"/>
          <w:color w:val="000000"/>
          <w:sz w:val="28"/>
          <w:szCs w:val="28"/>
        </w:rPr>
        <w:t>82</w:t>
      </w:r>
      <w:r w:rsidRPr="007945CD">
        <w:rPr>
          <w:rFonts w:ascii="Times New Roman" w:hAnsi="Times New Roman" w:cs="Times New Roman"/>
          <w:color w:val="000000"/>
          <w:sz w:val="28"/>
          <w:szCs w:val="28"/>
        </w:rPr>
        <w:t>].</w:t>
      </w:r>
    </w:p>
    <w:p w:rsidR="007945CD" w:rsidRP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Рентгенологически хронический гематогенный остеомиелит характери</w:t>
      </w:r>
      <w:r w:rsidRPr="007945CD">
        <w:rPr>
          <w:rFonts w:ascii="Times New Roman" w:hAnsi="Times New Roman" w:cs="Times New Roman"/>
          <w:color w:val="000000"/>
          <w:sz w:val="28"/>
          <w:szCs w:val="28"/>
        </w:rPr>
        <w:softHyphen/>
        <w:t>зуется нарастанием пролиферативного оссифицирующего процесса, уменьшением порозности кости с последующим замещением остеосклерозом, об</w:t>
      </w:r>
      <w:r w:rsidRPr="007945CD">
        <w:rPr>
          <w:rFonts w:ascii="Times New Roman" w:hAnsi="Times New Roman" w:cs="Times New Roman"/>
          <w:color w:val="000000"/>
          <w:sz w:val="28"/>
          <w:szCs w:val="28"/>
        </w:rPr>
        <w:softHyphen/>
        <w:t xml:space="preserve">разованием крупных секвестров с шероховатыми </w:t>
      </w:r>
      <w:r w:rsidR="004116D1" w:rsidRPr="007945CD">
        <w:rPr>
          <w:rFonts w:ascii="Times New Roman" w:hAnsi="Times New Roman" w:cs="Times New Roman"/>
          <w:color w:val="000000"/>
          <w:sz w:val="28"/>
          <w:szCs w:val="28"/>
        </w:rPr>
        <w:t>вследствие лакуны</w:t>
      </w:r>
      <w:r w:rsidRPr="007945CD">
        <w:rPr>
          <w:rFonts w:ascii="Times New Roman" w:hAnsi="Times New Roman" w:cs="Times New Roman"/>
          <w:color w:val="000000"/>
          <w:sz w:val="28"/>
          <w:szCs w:val="28"/>
        </w:rPr>
        <w:t xml:space="preserve"> ре</w:t>
      </w:r>
      <w:r w:rsidRPr="007945CD">
        <w:rPr>
          <w:rFonts w:ascii="Times New Roman" w:hAnsi="Times New Roman" w:cs="Times New Roman"/>
          <w:color w:val="000000"/>
          <w:sz w:val="28"/>
          <w:szCs w:val="28"/>
        </w:rPr>
        <w:softHyphen/>
        <w:t xml:space="preserve">зорбции концами, окружёнными плотными склерозированными </w:t>
      </w:r>
      <w:r w:rsidR="004116D1" w:rsidRPr="007945CD">
        <w:rPr>
          <w:rFonts w:ascii="Times New Roman" w:hAnsi="Times New Roman" w:cs="Times New Roman"/>
          <w:color w:val="000000"/>
          <w:sz w:val="28"/>
          <w:szCs w:val="28"/>
        </w:rPr>
        <w:t>стенками (</w:t>
      </w:r>
      <w:r w:rsidRPr="007945CD">
        <w:rPr>
          <w:rFonts w:ascii="Times New Roman" w:hAnsi="Times New Roman" w:cs="Times New Roman"/>
          <w:color w:val="000000"/>
          <w:sz w:val="28"/>
          <w:szCs w:val="28"/>
        </w:rPr>
        <w:t>секвестральной капсулой), утолщением надкостницы, сливающейся с корковым веществом, увеличением поперечника кости, сужением костномозгового</w:t>
      </w:r>
      <w:r>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канала [</w:t>
      </w:r>
      <w:r w:rsidR="00A73658">
        <w:rPr>
          <w:rFonts w:ascii="Times New Roman" w:hAnsi="Times New Roman" w:cs="Times New Roman"/>
          <w:color w:val="000000"/>
          <w:sz w:val="28"/>
          <w:szCs w:val="28"/>
        </w:rPr>
        <w:t>83-87</w:t>
      </w:r>
      <w:r w:rsidRPr="007945CD">
        <w:rPr>
          <w:rFonts w:ascii="Times New Roman" w:hAnsi="Times New Roman" w:cs="Times New Roman"/>
          <w:color w:val="000000"/>
          <w:sz w:val="28"/>
          <w:szCs w:val="28"/>
        </w:rPr>
        <w:t>].</w:t>
      </w:r>
    </w:p>
    <w:p w:rsidR="007945CD" w:rsidRP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Наряду с периостальной реакцией к характерному признаку остеомиелита относят и утолщение кости с образованием одной или нескольких по</w:t>
      </w:r>
      <w:r w:rsidRPr="007945CD">
        <w:rPr>
          <w:rFonts w:ascii="Times New Roman" w:hAnsi="Times New Roman" w:cs="Times New Roman"/>
          <w:color w:val="000000"/>
          <w:sz w:val="28"/>
          <w:szCs w:val="28"/>
        </w:rPr>
        <w:softHyphen/>
        <w:t>лостей, окружённых зоной склероза [</w:t>
      </w:r>
      <w:r w:rsidR="00A73658">
        <w:rPr>
          <w:rFonts w:ascii="Times New Roman" w:hAnsi="Times New Roman" w:cs="Times New Roman"/>
          <w:color w:val="000000"/>
          <w:sz w:val="28"/>
          <w:szCs w:val="28"/>
        </w:rPr>
        <w:t>88</w:t>
      </w:r>
      <w:r w:rsidRPr="007945CD">
        <w:rPr>
          <w:rFonts w:ascii="Times New Roman" w:hAnsi="Times New Roman" w:cs="Times New Roman"/>
          <w:color w:val="000000"/>
          <w:sz w:val="28"/>
          <w:szCs w:val="28"/>
        </w:rPr>
        <w:t>].</w:t>
      </w:r>
    </w:p>
    <w:p w:rsidR="007945CD" w:rsidRP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Установлено, что при травматических и воспалительных заболеваниях</w:t>
      </w:r>
      <w:r w:rsidRPr="007945CD">
        <w:rPr>
          <w:rFonts w:ascii="Times New Roman" w:hAnsi="Times New Roman" w:cs="Times New Roman"/>
          <w:color w:val="000000"/>
          <w:sz w:val="28"/>
          <w:szCs w:val="28"/>
        </w:rPr>
        <w:br/>
        <w:t>костей уже с первых дней развития патологического процесса происходят</w:t>
      </w:r>
      <w:r w:rsidRPr="007945CD">
        <w:rPr>
          <w:rFonts w:ascii="Times New Roman" w:hAnsi="Times New Roman" w:cs="Times New Roman"/>
          <w:color w:val="000000"/>
          <w:sz w:val="28"/>
          <w:szCs w:val="28"/>
        </w:rPr>
        <w:br/>
        <w:t>существенные изменения в минерализации костной ткани поражённой конечности. Эти изменения наиболее выражены в остром периоде болезни, а по</w:t>
      </w:r>
      <w:r w:rsidRPr="007945CD">
        <w:rPr>
          <w:rFonts w:ascii="Times New Roman" w:hAnsi="Times New Roman" w:cs="Times New Roman"/>
          <w:color w:val="000000"/>
          <w:sz w:val="28"/>
          <w:szCs w:val="28"/>
        </w:rPr>
        <w:br/>
        <w:t>мере выздоровления содержание минеральных солей постепенно нормализу</w:t>
      </w:r>
      <w:r w:rsidRPr="007945CD">
        <w:rPr>
          <w:rFonts w:ascii="Times New Roman" w:hAnsi="Times New Roman" w:cs="Times New Roman"/>
          <w:color w:val="000000"/>
          <w:sz w:val="28"/>
          <w:szCs w:val="28"/>
        </w:rPr>
        <w:softHyphen/>
        <w:t>ется [</w:t>
      </w:r>
      <w:r w:rsidR="00A73658">
        <w:rPr>
          <w:rFonts w:ascii="Times New Roman" w:hAnsi="Times New Roman" w:cs="Times New Roman"/>
          <w:color w:val="000000"/>
          <w:sz w:val="28"/>
          <w:szCs w:val="28"/>
        </w:rPr>
        <w:t>89-94</w:t>
      </w:r>
      <w:r w:rsidRPr="007945CD">
        <w:rPr>
          <w:rFonts w:ascii="Times New Roman" w:hAnsi="Times New Roman" w:cs="Times New Roman"/>
          <w:color w:val="000000"/>
          <w:sz w:val="28"/>
          <w:szCs w:val="28"/>
        </w:rPr>
        <w:t>]. На сегодняшний день известно несколько методов определения степени минерализации костной ткани: химического анализа биоптата</w:t>
      </w:r>
      <w:r w:rsidRPr="007945CD">
        <w:rPr>
          <w:rFonts w:ascii="Times New Roman" w:hAnsi="Times New Roman" w:cs="Times New Roman"/>
          <w:color w:val="000000"/>
          <w:sz w:val="28"/>
          <w:szCs w:val="28"/>
        </w:rPr>
        <w:br/>
        <w:t>костной ткани, «визуальной биопсии» [</w:t>
      </w:r>
      <w:r w:rsidR="00A73658">
        <w:rPr>
          <w:rFonts w:ascii="Times New Roman" w:hAnsi="Times New Roman" w:cs="Times New Roman"/>
          <w:color w:val="000000"/>
          <w:sz w:val="28"/>
          <w:szCs w:val="28"/>
        </w:rPr>
        <w:t>95</w:t>
      </w:r>
      <w:r w:rsidRPr="007945CD">
        <w:rPr>
          <w:rFonts w:ascii="Times New Roman" w:hAnsi="Times New Roman" w:cs="Times New Roman"/>
          <w:color w:val="000000"/>
          <w:sz w:val="28"/>
          <w:szCs w:val="28"/>
        </w:rPr>
        <w:t>], ультразвуковой денситометрии</w:t>
      </w:r>
      <w:r w:rsidRPr="007945CD">
        <w:rPr>
          <w:rFonts w:ascii="Times New Roman" w:hAnsi="Times New Roman" w:cs="Times New Roman"/>
          <w:color w:val="000000"/>
          <w:sz w:val="28"/>
          <w:szCs w:val="28"/>
        </w:rPr>
        <w:br/>
        <w:t>[</w:t>
      </w:r>
      <w:r w:rsidR="00A73658">
        <w:rPr>
          <w:rFonts w:ascii="Times New Roman" w:hAnsi="Times New Roman" w:cs="Times New Roman"/>
          <w:color w:val="000000"/>
          <w:sz w:val="28"/>
          <w:szCs w:val="28"/>
        </w:rPr>
        <w:t>96</w:t>
      </w:r>
      <w:r w:rsidRPr="007945CD">
        <w:rPr>
          <w:rFonts w:ascii="Times New Roman" w:hAnsi="Times New Roman" w:cs="Times New Roman"/>
          <w:color w:val="000000"/>
          <w:sz w:val="28"/>
          <w:szCs w:val="28"/>
        </w:rPr>
        <w:t>], программно-цифровой [</w:t>
      </w:r>
      <w:r w:rsidR="00A73658">
        <w:rPr>
          <w:rFonts w:ascii="Times New Roman" w:hAnsi="Times New Roman" w:cs="Times New Roman"/>
          <w:color w:val="000000"/>
          <w:sz w:val="28"/>
          <w:szCs w:val="28"/>
        </w:rPr>
        <w:t>97</w:t>
      </w:r>
      <w:r w:rsidRPr="007945CD">
        <w:rPr>
          <w:rFonts w:ascii="Times New Roman" w:hAnsi="Times New Roman" w:cs="Times New Roman"/>
          <w:color w:val="000000"/>
          <w:sz w:val="28"/>
          <w:szCs w:val="28"/>
        </w:rPr>
        <w:t>]. Метод «визуальной биопсии» заключается в определении количества минеральных солей с использованием градуи</w:t>
      </w:r>
      <w:r w:rsidRPr="007945CD">
        <w:rPr>
          <w:rFonts w:ascii="Times New Roman" w:hAnsi="Times New Roman" w:cs="Times New Roman"/>
          <w:color w:val="000000"/>
          <w:sz w:val="28"/>
          <w:szCs w:val="28"/>
        </w:rPr>
        <w:softHyphen/>
        <w:t>рованного клина-эталона, изготовленного из материала, близкого по плотно</w:t>
      </w:r>
      <w:r w:rsidRPr="007945CD">
        <w:rPr>
          <w:rFonts w:ascii="Times New Roman" w:hAnsi="Times New Roman" w:cs="Times New Roman"/>
          <w:color w:val="000000"/>
          <w:sz w:val="28"/>
          <w:szCs w:val="28"/>
        </w:rPr>
        <w:softHyphen/>
        <w:t>сти к кости и снабжённого метрической шкалой с точным указанием количе</w:t>
      </w:r>
      <w:r w:rsidRPr="007945CD">
        <w:rPr>
          <w:rFonts w:ascii="Times New Roman" w:hAnsi="Times New Roman" w:cs="Times New Roman"/>
          <w:color w:val="000000"/>
          <w:sz w:val="28"/>
          <w:szCs w:val="28"/>
        </w:rPr>
        <w:softHyphen/>
        <w:t>ства фосфорно-кальциевых солей. При выполнении снимка клин-эталон по</w:t>
      </w:r>
      <w:r w:rsidRPr="007945CD">
        <w:rPr>
          <w:rFonts w:ascii="Times New Roman" w:hAnsi="Times New Roman" w:cs="Times New Roman"/>
          <w:color w:val="000000"/>
          <w:sz w:val="28"/>
          <w:szCs w:val="28"/>
        </w:rPr>
        <w:softHyphen/>
        <w:t>мещают на кассете рядом с исследуемой частью тела, а затем после фотообработки рентгеновской плёнки визуально сопоставляют оптическую плот</w:t>
      </w:r>
      <w:r w:rsidRPr="007945CD">
        <w:rPr>
          <w:rFonts w:ascii="Times New Roman" w:hAnsi="Times New Roman" w:cs="Times New Roman"/>
          <w:color w:val="000000"/>
          <w:sz w:val="28"/>
          <w:szCs w:val="28"/>
        </w:rPr>
        <w:softHyphen/>
        <w:t>ность изображения исследуемого участка кости с аналогичной оптической</w:t>
      </w:r>
      <w:r w:rsidRPr="007945CD">
        <w:rPr>
          <w:rFonts w:ascii="Times New Roman" w:hAnsi="Times New Roman" w:cs="Times New Roman"/>
          <w:color w:val="000000"/>
          <w:sz w:val="28"/>
          <w:szCs w:val="28"/>
        </w:rPr>
        <w:br/>
        <w:t>плотностью изображения клина-эталона [</w:t>
      </w:r>
      <w:r w:rsidR="00A73658">
        <w:rPr>
          <w:rFonts w:ascii="Times New Roman" w:hAnsi="Times New Roman" w:cs="Times New Roman"/>
          <w:color w:val="000000"/>
          <w:sz w:val="28"/>
          <w:szCs w:val="28"/>
        </w:rPr>
        <w:t>98</w:t>
      </w:r>
      <w:r w:rsidRPr="007945CD">
        <w:rPr>
          <w:rFonts w:ascii="Times New Roman" w:hAnsi="Times New Roman" w:cs="Times New Roman"/>
          <w:color w:val="000000"/>
          <w:sz w:val="28"/>
          <w:szCs w:val="28"/>
        </w:rPr>
        <w:t>]. Ультразвуковую денситометрию можно осуществить с помощью денситометра «Achilles+» (Lunar, USA). При этом основным диагностическим критерием является показатель мине</w:t>
      </w:r>
      <w:r w:rsidRPr="007945CD">
        <w:rPr>
          <w:rFonts w:ascii="Times New Roman" w:hAnsi="Times New Roman" w:cs="Times New Roman"/>
          <w:color w:val="000000"/>
          <w:sz w:val="28"/>
          <w:szCs w:val="28"/>
        </w:rPr>
        <w:softHyphen/>
        <w:t>ральной плотности костной ткани. Но эти методы являются либо трудоёмки</w:t>
      </w:r>
      <w:r w:rsidRPr="007945CD">
        <w:rPr>
          <w:rFonts w:ascii="Times New Roman" w:hAnsi="Times New Roman" w:cs="Times New Roman"/>
          <w:color w:val="000000"/>
          <w:sz w:val="28"/>
          <w:szCs w:val="28"/>
        </w:rPr>
        <w:softHyphen/>
      </w:r>
      <w:r w:rsidRPr="007945CD">
        <w:rPr>
          <w:rFonts w:ascii="Times New Roman" w:hAnsi="Times New Roman" w:cs="Times New Roman"/>
          <w:color w:val="000000"/>
          <w:sz w:val="28"/>
          <w:szCs w:val="28"/>
        </w:rPr>
        <w:br/>
        <w:t>ми и не всегда выполнимыми, как, например, химический анализ, либо пред</w:t>
      </w:r>
      <w:r w:rsidRPr="007945CD">
        <w:rPr>
          <w:rFonts w:ascii="Times New Roman" w:hAnsi="Times New Roman" w:cs="Times New Roman"/>
          <w:color w:val="000000"/>
          <w:sz w:val="28"/>
          <w:szCs w:val="28"/>
        </w:rPr>
        <w:softHyphen/>
      </w:r>
      <w:r w:rsidRPr="007945CD">
        <w:rPr>
          <w:rFonts w:ascii="Times New Roman" w:hAnsi="Times New Roman" w:cs="Times New Roman"/>
          <w:color w:val="000000"/>
          <w:sz w:val="28"/>
          <w:szCs w:val="28"/>
        </w:rPr>
        <w:br/>
        <w:t>полагают наличие погрешностей в результатах («визуальной биопсии»), либо</w:t>
      </w:r>
      <w:r w:rsidRPr="007945CD">
        <w:rPr>
          <w:rFonts w:ascii="Times New Roman" w:hAnsi="Times New Roman" w:cs="Times New Roman"/>
          <w:color w:val="000000"/>
          <w:sz w:val="28"/>
          <w:szCs w:val="28"/>
        </w:rPr>
        <w:br/>
        <w:t>дорогими и требуют наличие специального оборудования (ультразвуковая</w:t>
      </w:r>
      <w:r w:rsidRPr="007945CD">
        <w:rPr>
          <w:rFonts w:ascii="Times New Roman" w:hAnsi="Times New Roman" w:cs="Times New Roman"/>
          <w:color w:val="000000"/>
          <w:sz w:val="28"/>
          <w:szCs w:val="28"/>
        </w:rPr>
        <w:br/>
        <w:t>де</w:t>
      </w:r>
      <w:r w:rsidR="00D460C4">
        <w:rPr>
          <w:rFonts w:ascii="Times New Roman" w:hAnsi="Times New Roman" w:cs="Times New Roman"/>
          <w:color w:val="000000"/>
          <w:sz w:val="28"/>
          <w:szCs w:val="28"/>
        </w:rPr>
        <w:t>н</w:t>
      </w:r>
      <w:r w:rsidRPr="007945CD">
        <w:rPr>
          <w:rFonts w:ascii="Times New Roman" w:hAnsi="Times New Roman" w:cs="Times New Roman"/>
          <w:color w:val="000000"/>
          <w:sz w:val="28"/>
          <w:szCs w:val="28"/>
        </w:rPr>
        <w:t>ситометрия).</w:t>
      </w:r>
    </w:p>
    <w:p w:rsidR="007945CD" w:rsidRPr="007945CD"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Не так давно стал известен программно-цифровой способ определения</w:t>
      </w:r>
      <w:r w:rsidRPr="007945CD">
        <w:rPr>
          <w:rFonts w:ascii="Times New Roman" w:hAnsi="Times New Roman" w:cs="Times New Roman"/>
          <w:color w:val="000000"/>
          <w:sz w:val="28"/>
          <w:szCs w:val="28"/>
        </w:rPr>
        <w:br/>
        <w:t>оптической плотности костной ткани, суть которого заключается в сканиро</w:t>
      </w:r>
      <w:r w:rsidRPr="007945CD">
        <w:rPr>
          <w:rFonts w:ascii="Times New Roman" w:hAnsi="Times New Roman" w:cs="Times New Roman"/>
          <w:color w:val="000000"/>
          <w:sz w:val="28"/>
          <w:szCs w:val="28"/>
        </w:rPr>
        <w:softHyphen/>
        <w:t xml:space="preserve">вании </w:t>
      </w:r>
      <w:r w:rsidRPr="007945CD">
        <w:rPr>
          <w:rFonts w:ascii="Times New Roman" w:hAnsi="Times New Roman" w:cs="Times New Roman"/>
          <w:color w:val="000000"/>
          <w:sz w:val="28"/>
          <w:szCs w:val="28"/>
        </w:rPr>
        <w:lastRenderedPageBreak/>
        <w:t>рентгенограмм и определении разницы оптической плотности зон интереса с помощью функции Histogram программы обработки фотоизображений Adobe Photoshop CS2 [</w:t>
      </w:r>
      <w:r w:rsidR="00A73658">
        <w:rPr>
          <w:rFonts w:ascii="Times New Roman" w:hAnsi="Times New Roman" w:cs="Times New Roman"/>
          <w:color w:val="000000"/>
          <w:sz w:val="28"/>
          <w:szCs w:val="28"/>
        </w:rPr>
        <w:t>99</w:t>
      </w:r>
      <w:r w:rsidRPr="007945CD">
        <w:rPr>
          <w:rFonts w:ascii="Times New Roman" w:hAnsi="Times New Roman" w:cs="Times New Roman"/>
          <w:color w:val="000000"/>
          <w:sz w:val="28"/>
          <w:szCs w:val="28"/>
        </w:rPr>
        <w:t>]. Последний был несколько модифицирован</w:t>
      </w:r>
      <w:r w:rsidR="00D9529F">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и весьма успешно использован для оценки оптической плотности бедренных костей при рахите собак [</w:t>
      </w:r>
      <w:r w:rsidR="00A73658">
        <w:rPr>
          <w:rFonts w:ascii="Times New Roman" w:hAnsi="Times New Roman" w:cs="Times New Roman"/>
          <w:color w:val="000000"/>
          <w:sz w:val="28"/>
          <w:szCs w:val="28"/>
        </w:rPr>
        <w:t>100</w:t>
      </w:r>
      <w:r w:rsidRPr="007945CD">
        <w:rPr>
          <w:rFonts w:ascii="Times New Roman" w:hAnsi="Times New Roman" w:cs="Times New Roman"/>
          <w:color w:val="000000"/>
          <w:sz w:val="28"/>
          <w:szCs w:val="28"/>
        </w:rPr>
        <w:t>]. Данный метод неинвазивен, отличается доста</w:t>
      </w:r>
      <w:r w:rsidRPr="007945CD">
        <w:rPr>
          <w:rFonts w:ascii="Times New Roman" w:hAnsi="Times New Roman" w:cs="Times New Roman"/>
          <w:color w:val="000000"/>
          <w:sz w:val="28"/>
          <w:szCs w:val="28"/>
        </w:rPr>
        <w:softHyphen/>
        <w:t>точной простотой и позволяет объективно оценить состояние костного матрикса, ограничиваясь наличием только персонального компьютера и сканера</w:t>
      </w:r>
      <w:r w:rsidR="00D9529F">
        <w:rPr>
          <w:rFonts w:ascii="Times New Roman" w:hAnsi="Times New Roman" w:cs="Times New Roman"/>
          <w:color w:val="000000"/>
          <w:sz w:val="28"/>
          <w:szCs w:val="28"/>
        </w:rPr>
        <w:t xml:space="preserve"> </w:t>
      </w:r>
      <w:r w:rsidRPr="007945CD">
        <w:rPr>
          <w:rFonts w:ascii="Times New Roman" w:hAnsi="Times New Roman" w:cs="Times New Roman"/>
          <w:color w:val="000000"/>
          <w:sz w:val="28"/>
          <w:szCs w:val="28"/>
        </w:rPr>
        <w:t>[</w:t>
      </w:r>
      <w:r w:rsidR="00A73658">
        <w:rPr>
          <w:rFonts w:ascii="Times New Roman" w:hAnsi="Times New Roman" w:cs="Times New Roman"/>
          <w:color w:val="000000"/>
          <w:sz w:val="28"/>
          <w:szCs w:val="28"/>
        </w:rPr>
        <w:t>99</w:t>
      </w:r>
      <w:r w:rsidRPr="007945CD">
        <w:rPr>
          <w:rFonts w:ascii="Times New Roman" w:hAnsi="Times New Roman" w:cs="Times New Roman"/>
          <w:color w:val="000000"/>
          <w:sz w:val="28"/>
          <w:szCs w:val="28"/>
        </w:rPr>
        <w:t>].</w:t>
      </w:r>
    </w:p>
    <w:p w:rsidR="00D9529F" w:rsidRDefault="007945CD" w:rsidP="008F70D3">
      <w:pPr>
        <w:tabs>
          <w:tab w:val="left" w:pos="709"/>
        </w:tabs>
        <w:spacing w:after="0" w:line="240" w:lineRule="auto"/>
        <w:ind w:firstLine="567"/>
        <w:jc w:val="both"/>
        <w:rPr>
          <w:rFonts w:ascii="Times New Roman" w:hAnsi="Times New Roman" w:cs="Times New Roman"/>
          <w:color w:val="000000"/>
          <w:sz w:val="28"/>
          <w:szCs w:val="28"/>
        </w:rPr>
      </w:pPr>
      <w:r w:rsidRPr="007945CD">
        <w:rPr>
          <w:rFonts w:ascii="Times New Roman" w:hAnsi="Times New Roman" w:cs="Times New Roman"/>
          <w:color w:val="000000"/>
          <w:sz w:val="28"/>
          <w:szCs w:val="28"/>
        </w:rPr>
        <w:t>В ветеринарной лечебной практике обзорная рентгенография также является основным методом, позволяющим достоверно диагностировать остеомиелит. Информации об изменениях минерального состава костной ткани</w:t>
      </w:r>
      <w:r w:rsidRPr="007945CD">
        <w:rPr>
          <w:rFonts w:ascii="Times New Roman" w:hAnsi="Times New Roman" w:cs="Times New Roman"/>
          <w:color w:val="000000"/>
          <w:sz w:val="28"/>
          <w:szCs w:val="28"/>
        </w:rPr>
        <w:br/>
        <w:t>повреждённых остеомиелитом костей, нами в доступной литературе не обнаружено.</w:t>
      </w:r>
    </w:p>
    <w:p w:rsid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p>
    <w:p w:rsid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1.2.2 Морфология костной ткани при хроническом остеомиелите</w:t>
      </w:r>
    </w:p>
    <w:p w:rsid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Морфологические изменения при остром гематогенном остеомиелите</w:t>
      </w:r>
      <w:r w:rsidRPr="00D9529F">
        <w:rPr>
          <w:rFonts w:ascii="Times New Roman" w:hAnsi="Times New Roman" w:cs="Times New Roman"/>
          <w:color w:val="000000"/>
          <w:sz w:val="28"/>
          <w:szCs w:val="28"/>
        </w:rPr>
        <w:br/>
        <w:t>достаточно разнообразны. Так, например, некоторые исследователи [</w:t>
      </w:r>
      <w:r w:rsidR="00A73658">
        <w:rPr>
          <w:rFonts w:ascii="Times New Roman" w:hAnsi="Times New Roman" w:cs="Times New Roman"/>
          <w:color w:val="000000"/>
          <w:sz w:val="28"/>
          <w:szCs w:val="28"/>
        </w:rPr>
        <w:t>101</w:t>
      </w:r>
      <w:r w:rsidR="004116D1" w:rsidRPr="00D9529F">
        <w:rPr>
          <w:rFonts w:ascii="Times New Roman" w:hAnsi="Times New Roman" w:cs="Times New Roman"/>
          <w:color w:val="000000"/>
          <w:sz w:val="28"/>
          <w:szCs w:val="28"/>
        </w:rPr>
        <w:t>], занимавшиеся</w:t>
      </w:r>
      <w:r w:rsidRPr="00D9529F">
        <w:rPr>
          <w:rFonts w:ascii="Times New Roman" w:hAnsi="Times New Roman" w:cs="Times New Roman"/>
          <w:color w:val="000000"/>
          <w:sz w:val="28"/>
          <w:szCs w:val="28"/>
        </w:rPr>
        <w:t xml:space="preserve"> изучением морфологических изменений в костях при остео</w:t>
      </w:r>
      <w:r w:rsidRPr="00D9529F">
        <w:rPr>
          <w:rFonts w:ascii="Times New Roman" w:hAnsi="Times New Roman" w:cs="Times New Roman"/>
          <w:color w:val="000000"/>
          <w:sz w:val="28"/>
          <w:szCs w:val="28"/>
        </w:rPr>
        <w:softHyphen/>
      </w:r>
      <w:r w:rsidRPr="00D9529F">
        <w:rPr>
          <w:rFonts w:ascii="Times New Roman" w:hAnsi="Times New Roman" w:cs="Times New Roman"/>
          <w:color w:val="000000"/>
          <w:sz w:val="28"/>
          <w:szCs w:val="28"/>
        </w:rPr>
        <w:br/>
        <w:t>миелите, макроскопически отмечали костный мозг тёмно-красного, цвета с участками разжижения, истончённую костную пластинку, очагово-</w:t>
      </w:r>
      <w:r w:rsidRPr="00D9529F">
        <w:rPr>
          <w:rFonts w:ascii="Times New Roman" w:hAnsi="Times New Roman" w:cs="Times New Roman"/>
          <w:color w:val="000000"/>
          <w:sz w:val="28"/>
          <w:szCs w:val="28"/>
        </w:rPr>
        <w:br/>
        <w:t xml:space="preserve">утолщенный и отслоенный периост, порозность кости, местами с </w:t>
      </w:r>
      <w:r w:rsidR="004116D1" w:rsidRPr="00D9529F">
        <w:rPr>
          <w:rFonts w:ascii="Times New Roman" w:hAnsi="Times New Roman" w:cs="Times New Roman"/>
          <w:color w:val="000000"/>
          <w:sz w:val="28"/>
          <w:szCs w:val="28"/>
        </w:rPr>
        <w:t>дефек</w:t>
      </w:r>
      <w:r w:rsidR="004116D1">
        <w:rPr>
          <w:rFonts w:ascii="Times New Roman" w:hAnsi="Times New Roman" w:cs="Times New Roman"/>
          <w:color w:val="000000"/>
          <w:sz w:val="28"/>
          <w:szCs w:val="28"/>
        </w:rPr>
        <w:t>т</w:t>
      </w:r>
      <w:r w:rsidR="004116D1" w:rsidRPr="00D9529F">
        <w:rPr>
          <w:rFonts w:ascii="Times New Roman" w:hAnsi="Times New Roman" w:cs="Times New Roman"/>
          <w:color w:val="000000"/>
          <w:sz w:val="28"/>
          <w:szCs w:val="28"/>
        </w:rPr>
        <w:t>ами, наполненными</w:t>
      </w:r>
      <w:r w:rsidRPr="00D9529F">
        <w:rPr>
          <w:rFonts w:ascii="Times New Roman" w:hAnsi="Times New Roman" w:cs="Times New Roman"/>
          <w:color w:val="000000"/>
          <w:sz w:val="28"/>
          <w:szCs w:val="28"/>
        </w:rPr>
        <w:t xml:space="preserve"> гноем. Микроскопически на ранних стадиях процесса обна</w:t>
      </w:r>
      <w:r w:rsidRPr="00D9529F">
        <w:rPr>
          <w:rFonts w:ascii="Times New Roman" w:hAnsi="Times New Roman" w:cs="Times New Roman"/>
          <w:color w:val="000000"/>
          <w:sz w:val="28"/>
          <w:szCs w:val="28"/>
        </w:rPr>
        <w:softHyphen/>
        <w:t>руживали нарушения микроциркуляции, выражающиеся в расстройстве кровообращения: стазах, тромбозах сосудов, обширных кровоизлияниях, появлении аваскулярных зон, явлений синдрома диссеминированного внутрисосудистого свёртывания крови. Костный мозг становился тусклым, серо-жёлтого цвета, был пропитан серозно-геморрагическим или гнойным экссу</w:t>
      </w:r>
      <w:r w:rsidRPr="00D9529F">
        <w:rPr>
          <w:rFonts w:ascii="Times New Roman" w:hAnsi="Times New Roman" w:cs="Times New Roman"/>
          <w:color w:val="000000"/>
          <w:sz w:val="28"/>
          <w:szCs w:val="28"/>
        </w:rPr>
        <w:softHyphen/>
        <w:t>датом, с очагами некроза, абсцессами. Поздние стадии характеризовались де</w:t>
      </w:r>
      <w:r w:rsidRPr="00D9529F">
        <w:rPr>
          <w:rFonts w:ascii="Times New Roman" w:hAnsi="Times New Roman" w:cs="Times New Roman"/>
          <w:color w:val="000000"/>
          <w:sz w:val="28"/>
          <w:szCs w:val="28"/>
        </w:rPr>
        <w:softHyphen/>
        <w:t>структивными изменениями надкостницы, иногда до полного её исчезновения, перерождением костного мозга, секвестрацией эндоста и губчатого вещества метафизов. Отмечалась инфильтрация костной ткани лимфоидными и</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макрофагальными элементами [</w:t>
      </w:r>
      <w:r w:rsidR="00A73658">
        <w:rPr>
          <w:rFonts w:ascii="Times New Roman" w:hAnsi="Times New Roman" w:cs="Times New Roman"/>
          <w:color w:val="000000"/>
          <w:sz w:val="28"/>
          <w:szCs w:val="28"/>
        </w:rPr>
        <w:t>99</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Другие авторы [</w:t>
      </w:r>
      <w:r w:rsidR="00A73658">
        <w:rPr>
          <w:rFonts w:ascii="Times New Roman" w:hAnsi="Times New Roman" w:cs="Times New Roman"/>
          <w:color w:val="000000"/>
          <w:sz w:val="28"/>
          <w:szCs w:val="28"/>
        </w:rPr>
        <w:t>101</w:t>
      </w:r>
      <w:r w:rsidRPr="00D9529F">
        <w:rPr>
          <w:rFonts w:ascii="Times New Roman" w:hAnsi="Times New Roman" w:cs="Times New Roman"/>
          <w:color w:val="000000"/>
          <w:sz w:val="28"/>
          <w:szCs w:val="28"/>
        </w:rPr>
        <w:t xml:space="preserve">] в острую фазу травматического остеомиелита наблюдали очаг поражения без чётких границ, с обширной зоной некроза костного мозга в центре, в реактивной зоне - пролиферация незрелых </w:t>
      </w:r>
      <w:r w:rsidR="004116D1" w:rsidRPr="00D9529F">
        <w:rPr>
          <w:rFonts w:ascii="Times New Roman" w:hAnsi="Times New Roman" w:cs="Times New Roman"/>
          <w:color w:val="000000"/>
          <w:sz w:val="28"/>
          <w:szCs w:val="28"/>
        </w:rPr>
        <w:t>клеток (</w:t>
      </w:r>
      <w:r w:rsidRPr="00D9529F">
        <w:rPr>
          <w:rFonts w:ascii="Times New Roman" w:hAnsi="Times New Roman" w:cs="Times New Roman"/>
          <w:color w:val="000000"/>
          <w:sz w:val="28"/>
          <w:szCs w:val="28"/>
        </w:rPr>
        <w:t>фибробластов, остеобластов, эндотелиоцитов). К седьмым суткам после остеотомии краевые отделы некротизированного участка костного мозга находились в состоянии гнойного расплавления. Через неделю отмечался активный рост грануляций, которые могут длительно сохраняться в очаге в виде</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внутренней оболочки капсулы остеомиелитического очага. Микроскопически</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выявлялся некроз костного мозга и компактного вещества костной ткани, в</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центре которого в сосудистых каналах и межбалочных пространствах содер</w:t>
      </w:r>
      <w:r w:rsidRPr="00D9529F">
        <w:rPr>
          <w:rFonts w:ascii="Times New Roman" w:hAnsi="Times New Roman" w:cs="Times New Roman"/>
          <w:color w:val="000000"/>
          <w:sz w:val="28"/>
          <w:szCs w:val="28"/>
        </w:rPr>
        <w:softHyphen/>
        <w:t xml:space="preserve">жался гнойный или фибринозно-гнойный экссудат. На границе некротизированных участков - процесс демаркации с образованием </w:t>
      </w:r>
      <w:r w:rsidRPr="00D9529F">
        <w:rPr>
          <w:rFonts w:ascii="Times New Roman" w:hAnsi="Times New Roman" w:cs="Times New Roman"/>
          <w:color w:val="000000"/>
          <w:sz w:val="28"/>
          <w:szCs w:val="28"/>
        </w:rPr>
        <w:lastRenderedPageBreak/>
        <w:t>резорбционных по</w:t>
      </w:r>
      <w:r w:rsidRPr="00D9529F">
        <w:rPr>
          <w:rFonts w:ascii="Times New Roman" w:hAnsi="Times New Roman" w:cs="Times New Roman"/>
          <w:color w:val="000000"/>
          <w:sz w:val="28"/>
          <w:szCs w:val="28"/>
        </w:rPr>
        <w:softHyphen/>
        <w:t>лостей, занятых грануляционной тканью. На эндостальной и периостальной поверхностях кортикальной части кости им</w:t>
      </w:r>
      <w:r>
        <w:rPr>
          <w:rFonts w:ascii="Times New Roman" w:hAnsi="Times New Roman" w:cs="Times New Roman"/>
          <w:color w:val="000000"/>
          <w:sz w:val="28"/>
          <w:szCs w:val="28"/>
        </w:rPr>
        <w:t>елись регенераты из незрелой ре</w:t>
      </w:r>
      <w:r w:rsidRPr="00D9529F">
        <w:rPr>
          <w:rFonts w:ascii="Times New Roman" w:hAnsi="Times New Roman" w:cs="Times New Roman"/>
          <w:color w:val="000000"/>
          <w:sz w:val="28"/>
          <w:szCs w:val="28"/>
        </w:rPr>
        <w:t>тикулофиброзной костной ткани, окружённые фиброзной тканью.</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Характерными для хронического остеомиелита морфологическими изменениями являются образование секвестров и секвестральной капсулы [</w:t>
      </w:r>
      <w:r w:rsidR="00A73658">
        <w:rPr>
          <w:rFonts w:ascii="Times New Roman" w:hAnsi="Times New Roman" w:cs="Times New Roman"/>
          <w:color w:val="000000"/>
          <w:sz w:val="28"/>
          <w:szCs w:val="28"/>
        </w:rPr>
        <w:t>99</w:t>
      </w:r>
      <w:r w:rsidRPr="00D9529F">
        <w:rPr>
          <w:rFonts w:ascii="Times New Roman" w:hAnsi="Times New Roman" w:cs="Times New Roman"/>
          <w:color w:val="000000"/>
          <w:sz w:val="28"/>
          <w:szCs w:val="28"/>
        </w:rPr>
        <w:t xml:space="preserve">]. Выделяют пять структурно-обусловленных типов поражения </w:t>
      </w:r>
      <w:r w:rsidR="004116D1" w:rsidRPr="00D9529F">
        <w:rPr>
          <w:rFonts w:ascii="Times New Roman" w:hAnsi="Times New Roman" w:cs="Times New Roman"/>
          <w:color w:val="000000"/>
          <w:sz w:val="28"/>
          <w:szCs w:val="28"/>
        </w:rPr>
        <w:t>кости: локальный</w:t>
      </w:r>
      <w:r w:rsidRPr="00D9529F">
        <w:rPr>
          <w:rFonts w:ascii="Times New Roman" w:hAnsi="Times New Roman" w:cs="Times New Roman"/>
          <w:color w:val="000000"/>
          <w:sz w:val="28"/>
          <w:szCs w:val="28"/>
        </w:rPr>
        <w:t xml:space="preserve"> периостально-кортикальный, секторальный, циркулярный, внутриканальный и инкапсулированный. Каждый тип поражения имеет свои</w:t>
      </w:r>
      <w:r w:rsidRPr="00D9529F">
        <w:rPr>
          <w:rFonts w:ascii="Times New Roman" w:hAnsi="Times New Roman" w:cs="Times New Roman"/>
          <w:color w:val="000000"/>
          <w:sz w:val="28"/>
          <w:szCs w:val="28"/>
        </w:rPr>
        <w:br/>
        <w:t>морфологические особенности, которые характеризуются наличием некротических изменений костной и грануляционной тканей, инфильтрации лимфогистиоцитарными клеточными элементами, микроабсцессами в губчатой и</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компактной кости, очагами фиброза. Характерным для хронических воспали</w:t>
      </w:r>
      <w:r w:rsidRPr="00D9529F">
        <w:rPr>
          <w:rFonts w:ascii="Times New Roman" w:hAnsi="Times New Roman" w:cs="Times New Roman"/>
          <w:color w:val="000000"/>
          <w:sz w:val="28"/>
          <w:szCs w:val="28"/>
        </w:rPr>
        <w:softHyphen/>
      </w:r>
      <w:r w:rsidRPr="00D9529F">
        <w:rPr>
          <w:rFonts w:ascii="Times New Roman" w:hAnsi="Times New Roman" w:cs="Times New Roman"/>
          <w:color w:val="000000"/>
          <w:sz w:val="28"/>
          <w:szCs w:val="28"/>
        </w:rPr>
        <w:br/>
        <w:t>тельных поражений костей является вторичное реактивное костеобразование</w:t>
      </w:r>
      <w:r w:rsidRPr="00D9529F">
        <w:rPr>
          <w:rFonts w:ascii="Times New Roman" w:hAnsi="Times New Roman" w:cs="Times New Roman"/>
          <w:color w:val="000000"/>
          <w:sz w:val="28"/>
          <w:szCs w:val="28"/>
        </w:rPr>
        <w:br/>
      </w:r>
      <w:r w:rsidRPr="00D9529F">
        <w:rPr>
          <w:rFonts w:ascii="Times New Roman" w:hAnsi="Times New Roman" w:cs="Times New Roman"/>
          <w:sz w:val="28"/>
          <w:szCs w:val="28"/>
        </w:rPr>
        <w:t xml:space="preserve"> </w:t>
      </w:r>
      <w:r w:rsidRPr="00D9529F">
        <w:rPr>
          <w:rFonts w:ascii="Times New Roman" w:hAnsi="Times New Roman" w:cs="Times New Roman"/>
          <w:color w:val="000000"/>
          <w:sz w:val="28"/>
          <w:szCs w:val="28"/>
        </w:rPr>
        <w:t>с формированием костноостеоидных трабекул на фоне зрелой грануляционной ткани [</w:t>
      </w:r>
      <w:r w:rsidR="00A73658">
        <w:rPr>
          <w:rFonts w:ascii="Times New Roman" w:hAnsi="Times New Roman" w:cs="Times New Roman"/>
          <w:color w:val="000000"/>
          <w:sz w:val="28"/>
          <w:szCs w:val="28"/>
        </w:rPr>
        <w:t>101</w:t>
      </w:r>
      <w:r w:rsidRPr="00D9529F">
        <w:rPr>
          <w:rFonts w:ascii="Times New Roman" w:hAnsi="Times New Roman" w:cs="Times New Roman"/>
          <w:color w:val="000000"/>
          <w:sz w:val="28"/>
          <w:szCs w:val="28"/>
        </w:rPr>
        <w:t>].</w:t>
      </w:r>
    </w:p>
    <w:p w:rsidR="00E73C0A" w:rsidRPr="00D9529F" w:rsidRDefault="00D9529F" w:rsidP="008F70D3">
      <w:pPr>
        <w:tabs>
          <w:tab w:val="left" w:pos="709"/>
        </w:tabs>
        <w:spacing w:after="0" w:line="240" w:lineRule="auto"/>
        <w:ind w:firstLine="567"/>
        <w:jc w:val="both"/>
        <w:rPr>
          <w:rFonts w:ascii="Times New Roman" w:hAnsi="Times New Roman" w:cs="Times New Roman"/>
          <w:sz w:val="28"/>
          <w:szCs w:val="28"/>
        </w:rPr>
      </w:pPr>
      <w:r w:rsidRPr="00D9529F">
        <w:rPr>
          <w:rFonts w:ascii="Times New Roman" w:hAnsi="Times New Roman" w:cs="Times New Roman"/>
          <w:color w:val="000000"/>
          <w:sz w:val="28"/>
          <w:szCs w:val="28"/>
        </w:rPr>
        <w:t>Морфологические изменения в мягких и твёрдых тканях при остеомие</w:t>
      </w:r>
      <w:r w:rsidRPr="00D9529F">
        <w:rPr>
          <w:rFonts w:ascii="Times New Roman" w:hAnsi="Times New Roman" w:cs="Times New Roman"/>
          <w:color w:val="000000"/>
          <w:sz w:val="28"/>
          <w:szCs w:val="28"/>
        </w:rPr>
        <w:softHyphen/>
        <w:t>лите у животных остаются не изученными. Имеется лишь общая информация</w:t>
      </w:r>
      <w:r w:rsidRPr="00D9529F">
        <w:rPr>
          <w:rFonts w:ascii="Times New Roman" w:hAnsi="Times New Roman" w:cs="Times New Roman"/>
          <w:color w:val="000000"/>
          <w:sz w:val="28"/>
          <w:szCs w:val="28"/>
        </w:rPr>
        <w:br/>
        <w:t>о макроскопических изменениях в кости: секвестры, окружённые секвестральной коробкой, скопление гнойного экссудата в деструктивных полостях,</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а при затяжном течении процесса - пропитывание окружающих мягких тка</w:t>
      </w:r>
      <w:r w:rsidRPr="00D9529F">
        <w:rPr>
          <w:rFonts w:ascii="Times New Roman" w:hAnsi="Times New Roman" w:cs="Times New Roman"/>
          <w:color w:val="000000"/>
          <w:sz w:val="28"/>
          <w:szCs w:val="28"/>
        </w:rPr>
        <w:softHyphen/>
        <w:t>ней гнойным экссудатом. Эти изменения обнаружить можно лишь в ходе</w:t>
      </w:r>
      <w:r>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оперативного вмешательства.</w:t>
      </w:r>
      <w:r w:rsidR="00F45F34" w:rsidRPr="00D9529F">
        <w:rPr>
          <w:rFonts w:ascii="Times New Roman" w:hAnsi="Times New Roman" w:cs="Times New Roman"/>
          <w:sz w:val="28"/>
          <w:szCs w:val="28"/>
        </w:rPr>
        <w:tab/>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1.</w:t>
      </w:r>
      <w:r w:rsidR="00E73C0A">
        <w:rPr>
          <w:rFonts w:ascii="Times New Roman" w:hAnsi="Times New Roman" w:cs="Times New Roman"/>
          <w:sz w:val="28"/>
          <w:szCs w:val="28"/>
        </w:rPr>
        <w:t>3</w:t>
      </w:r>
      <w:r w:rsidRPr="00DC318A">
        <w:rPr>
          <w:rFonts w:ascii="Times New Roman" w:hAnsi="Times New Roman" w:cs="Times New Roman"/>
          <w:sz w:val="28"/>
          <w:szCs w:val="28"/>
        </w:rPr>
        <w:t xml:space="preserve"> Классификация остеомиелита</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Многие факторы могут увеличить риск остеомиелита, включая диабет, ожирение, злокачественные новообразования, иммунодефицит, злоупотребление психоактивными веществами, недоедание и травмы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102-104</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Из-за больших различий в популяциях пациентов, бимодального распределения по возрасту (большинство пациентов моложе 20 или старше 50) и различной клинической картины, рекомендации по классификации для выбора подходящего лечения широко варьируются и не принимаются повсеместно.</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Выявление остеомиелита в клинике основывается на комбинации методов, включая: клинические признаки, рентгенологию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99</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и мазок из раны с помощью культуры микроорганизмов или полимеразной цепной реакции (ПЦР) для идентификации видов</w:t>
      </w:r>
      <w:r w:rsidR="00847D7A" w:rsidRPr="00DC318A">
        <w:rPr>
          <w:rFonts w:ascii="Times New Roman" w:hAnsi="Times New Roman" w:cs="Times New Roman"/>
          <w:sz w:val="28"/>
          <w:szCs w:val="28"/>
        </w:rPr>
        <w:t xml:space="preserve"> возбудителя</w:t>
      </w:r>
      <w:r w:rsidRPr="00DC318A">
        <w:rPr>
          <w:rFonts w:ascii="Times New Roman" w:hAnsi="Times New Roman" w:cs="Times New Roman"/>
          <w:sz w:val="28"/>
          <w:szCs w:val="28"/>
        </w:rPr>
        <w:t xml:space="preserve">. После </w:t>
      </w:r>
      <w:r w:rsidR="00847D7A" w:rsidRPr="00DC318A">
        <w:rPr>
          <w:rFonts w:ascii="Times New Roman" w:hAnsi="Times New Roman" w:cs="Times New Roman"/>
          <w:sz w:val="28"/>
          <w:szCs w:val="28"/>
        </w:rPr>
        <w:t>установки</w:t>
      </w:r>
      <w:r w:rsidRPr="00DC318A">
        <w:rPr>
          <w:rFonts w:ascii="Times New Roman" w:hAnsi="Times New Roman" w:cs="Times New Roman"/>
          <w:sz w:val="28"/>
          <w:szCs w:val="28"/>
        </w:rPr>
        <w:t xml:space="preserve"> диагноз остеомиелита обычно подразделяется на субъективно определенные группы по подострой, острой или хронической стадии тяжести заболевания.</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В своей простейшей форме классификация остеомиелита основыва</w:t>
      </w:r>
      <w:r w:rsidR="00847D7A" w:rsidRPr="00DC318A">
        <w:rPr>
          <w:rFonts w:ascii="Times New Roman" w:hAnsi="Times New Roman" w:cs="Times New Roman"/>
          <w:sz w:val="28"/>
          <w:szCs w:val="28"/>
        </w:rPr>
        <w:t>е</w:t>
      </w:r>
      <w:r w:rsidRPr="00DC318A">
        <w:rPr>
          <w:rFonts w:ascii="Times New Roman" w:hAnsi="Times New Roman" w:cs="Times New Roman"/>
          <w:sz w:val="28"/>
          <w:szCs w:val="28"/>
        </w:rPr>
        <w:t xml:space="preserve">тся на продолжительности заболевания, чтобы предложить конкретный курс лечения. Острый остеомиелит обычно описывает недавно перенесенную костную инфекцию, которая вызывает системное воспаление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101</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Хронический остеомиелит - это инфекция костей, имеющая более длительный характер, с минимальными системными симптомами и наличием ключевых патологических </w:t>
      </w:r>
      <w:r w:rsidRPr="00DC318A">
        <w:rPr>
          <w:rFonts w:ascii="Times New Roman" w:hAnsi="Times New Roman" w:cs="Times New Roman"/>
          <w:sz w:val="28"/>
          <w:szCs w:val="28"/>
        </w:rPr>
        <w:lastRenderedPageBreak/>
        <w:t xml:space="preserve">признаков, таких как лимфоплазмоцитарный инфильтрат, фиброз костного мозга и реактивное образование новой кости. Остеомиелит в хронической стадии иногда определяют уже через 4 недели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105-108</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так как первоначальная картина заболевания проявляется до 6 месяцев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109-116</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и обычно требует хирургического вмешательства </w:t>
      </w:r>
      <w:r w:rsidR="007C6A36" w:rsidRPr="00DC318A">
        <w:rPr>
          <w:rFonts w:ascii="Times New Roman" w:hAnsi="Times New Roman" w:cs="Times New Roman"/>
          <w:sz w:val="28"/>
          <w:szCs w:val="28"/>
        </w:rPr>
        <w:t>[</w:t>
      </w:r>
      <w:r w:rsidR="00A73658">
        <w:rPr>
          <w:rFonts w:ascii="Times New Roman" w:hAnsi="Times New Roman" w:cs="Times New Roman"/>
          <w:sz w:val="28"/>
          <w:szCs w:val="28"/>
        </w:rPr>
        <w:t>117</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Однако отсутствует научное обоснование выбора конкретного момента времени, что приводит к отсутствию консенсуса среди медицинских специалистов.</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Другие методы классификации, связанные с продолжительностью заболевания и клиническими признаками, включают методы рентгенографии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105</w:t>
      </w:r>
      <w:r w:rsidR="00EE622B">
        <w:rPr>
          <w:rFonts w:ascii="Times New Roman" w:hAnsi="Times New Roman" w:cs="Times New Roman"/>
          <w:sz w:val="28"/>
          <w:szCs w:val="28"/>
        </w:rPr>
        <w:t>,</w:t>
      </w:r>
      <w:r w:rsidR="00A864C2">
        <w:rPr>
          <w:rFonts w:ascii="Times New Roman" w:hAnsi="Times New Roman" w:cs="Times New Roman"/>
          <w:sz w:val="28"/>
          <w:szCs w:val="28"/>
        </w:rPr>
        <w:t>118</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Рентгенография играет жизненно важную роль в диагностике остеомиелита и может использоваться для оценки степени инф</w:t>
      </w:r>
      <w:r w:rsidR="00550EA8">
        <w:rPr>
          <w:rFonts w:ascii="Times New Roman" w:hAnsi="Times New Roman" w:cs="Times New Roman"/>
          <w:sz w:val="28"/>
          <w:szCs w:val="28"/>
        </w:rPr>
        <w:t>ицированности</w:t>
      </w:r>
      <w:r w:rsidRPr="00DC318A">
        <w:rPr>
          <w:rFonts w:ascii="Times New Roman" w:hAnsi="Times New Roman" w:cs="Times New Roman"/>
          <w:sz w:val="28"/>
          <w:szCs w:val="28"/>
        </w:rPr>
        <w:t xml:space="preserve">, анатомии и даже конкретных признаков острой или хронической стадии заболевания, таких как наличие синусового тракта, секвестра (бессосудистой некротической кости) или обертка (образование новой кости)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119</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К сожалению, точность типичных рентгенографических методов ограничена при обнаружении заболевания на низком уровне, а также при наличии металлических имплантатов, которые ухудшают качество изображения из-за артефактов.</w:t>
      </w:r>
    </w:p>
    <w:p w:rsidR="00F45F34" w:rsidRPr="00DC318A" w:rsidRDefault="00847D7A"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И</w:t>
      </w:r>
      <w:r w:rsidR="00F45F34" w:rsidRPr="00DC318A">
        <w:rPr>
          <w:rFonts w:ascii="Times New Roman" w:hAnsi="Times New Roman" w:cs="Times New Roman"/>
          <w:sz w:val="28"/>
          <w:szCs w:val="28"/>
        </w:rPr>
        <w:t xml:space="preserve">нтраоперационное гистопатологическое исследование может быть использовано для выявления областей острой инфекции в образцах перипротезных тканей. Предыдущие исследования показали, что острое воспаление, определяемое </w:t>
      </w:r>
      <w:r w:rsidR="008F70D3" w:rsidRPr="00DC318A">
        <w:rPr>
          <w:rFonts w:ascii="Times New Roman" w:hAnsi="Times New Roman" w:cs="Times New Roman"/>
          <w:sz w:val="28"/>
          <w:szCs w:val="28"/>
        </w:rPr>
        <w:t>наличием&gt;</w:t>
      </w:r>
      <w:r w:rsidR="00F45F34" w:rsidRPr="00DC318A">
        <w:rPr>
          <w:rFonts w:ascii="Times New Roman" w:hAnsi="Times New Roman" w:cs="Times New Roman"/>
          <w:sz w:val="28"/>
          <w:szCs w:val="28"/>
        </w:rPr>
        <w:t xml:space="preserve"> 1–10 полиморфно-ядерных лейкоцитов в нескольких полях зрения с большим увеличением (400×), может быть полезным предиктором острой инфекции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120</w:t>
      </w:r>
      <w:r w:rsidR="00F45F34" w:rsidRPr="00DC318A">
        <w:rPr>
          <w:rFonts w:ascii="Times New Roman" w:hAnsi="Times New Roman" w:cs="Times New Roman"/>
          <w:sz w:val="28"/>
          <w:szCs w:val="28"/>
        </w:rPr>
        <w:t>-</w:t>
      </w:r>
      <w:r w:rsidR="00A864C2">
        <w:rPr>
          <w:rFonts w:ascii="Times New Roman" w:hAnsi="Times New Roman" w:cs="Times New Roman"/>
          <w:sz w:val="28"/>
          <w:szCs w:val="28"/>
        </w:rPr>
        <w:t>130</w:t>
      </w:r>
      <w:r w:rsidR="007C6A36" w:rsidRPr="00DC318A">
        <w:rPr>
          <w:rFonts w:ascii="Times New Roman" w:hAnsi="Times New Roman" w:cs="Times New Roman"/>
          <w:sz w:val="28"/>
          <w:szCs w:val="28"/>
        </w:rPr>
        <w:t>]</w:t>
      </w:r>
      <w:r w:rsidR="00F45F34" w:rsidRPr="00DC318A">
        <w:rPr>
          <w:rFonts w:ascii="Times New Roman" w:hAnsi="Times New Roman" w:cs="Times New Roman"/>
          <w:sz w:val="28"/>
          <w:szCs w:val="28"/>
        </w:rPr>
        <w:t>. Однако вариабельность проявления остеомиелита простирается от различий между пациентами до вариабельности на клеточном уровне в пределах одного очага поражения.</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При гистологическом исследовании сегмента инфицированной кости на предмет признаков острого и хронического воспаления становится ясно, что признаки острого и хронического остеомиелита могут присутствовать в одном и том же образце. </w:t>
      </w:r>
      <w:r w:rsidR="00B36012">
        <w:rPr>
          <w:rFonts w:ascii="Times New Roman" w:hAnsi="Times New Roman" w:cs="Times New Roman"/>
          <w:sz w:val="28"/>
          <w:szCs w:val="28"/>
        </w:rPr>
        <w:t>К примеру, в</w:t>
      </w:r>
      <w:r w:rsidRPr="00DC318A">
        <w:rPr>
          <w:rFonts w:ascii="Times New Roman" w:hAnsi="Times New Roman" w:cs="Times New Roman"/>
          <w:sz w:val="28"/>
          <w:szCs w:val="28"/>
        </w:rPr>
        <w:t xml:space="preserve"> случае острого остеомиелита в предплюсневой кости под инфицированной язвой у пациента с диабетом </w:t>
      </w:r>
      <w:r w:rsidR="00847D7A" w:rsidRPr="00DC318A">
        <w:rPr>
          <w:rFonts w:ascii="Times New Roman" w:hAnsi="Times New Roman" w:cs="Times New Roman"/>
          <w:sz w:val="28"/>
          <w:szCs w:val="28"/>
        </w:rPr>
        <w:t>можно</w:t>
      </w:r>
      <w:r w:rsidRPr="00DC318A">
        <w:rPr>
          <w:rFonts w:ascii="Times New Roman" w:hAnsi="Times New Roman" w:cs="Times New Roman"/>
          <w:sz w:val="28"/>
          <w:szCs w:val="28"/>
        </w:rPr>
        <w:t xml:space="preserve"> наблюдать отчетливые характеристики острой инфекции, а также хронического воспаления в одном и том же поражении. Область острой инфекции можно определить по наличию преимущественно недавно активированных нейтрофилов, а также по фиброваскулярной грануляционной ткани вокруг очагов мертвой кости. Однако рядом с этим поражением идентифицир</w:t>
      </w:r>
      <w:r w:rsidR="00847D7A" w:rsidRPr="00DC318A">
        <w:rPr>
          <w:rFonts w:ascii="Times New Roman" w:hAnsi="Times New Roman" w:cs="Times New Roman"/>
          <w:sz w:val="28"/>
          <w:szCs w:val="28"/>
        </w:rPr>
        <w:t>уются</w:t>
      </w:r>
      <w:r w:rsidRPr="00DC318A">
        <w:rPr>
          <w:rFonts w:ascii="Times New Roman" w:hAnsi="Times New Roman" w:cs="Times New Roman"/>
          <w:sz w:val="28"/>
          <w:szCs w:val="28"/>
        </w:rPr>
        <w:t xml:space="preserve"> признаки хронического воспаления, когда нормальный костный мозг заменяется фиброзом, реактивным образованием кости, кровеносными сосудами и скоплениями лимфоцитов и плазматических клеток. Этот случай подчеркивает значительную степень неоднородности, которая может существовать в пределах одного очага остеомиелита, и типична для многих инфицированных язв стопы с основным остеомиелитом, который лечили консервативно до операции.</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В совокупности эмпирические определения остеомиелита в острой и хронической стадиях не позволяют точно и всесторонне описать степень инфекции. </w:t>
      </w:r>
      <w:r w:rsidR="00A74C25">
        <w:rPr>
          <w:rFonts w:ascii="Times New Roman" w:hAnsi="Times New Roman" w:cs="Times New Roman"/>
          <w:sz w:val="28"/>
          <w:szCs w:val="28"/>
        </w:rPr>
        <w:t xml:space="preserve">Данная </w:t>
      </w:r>
      <w:r w:rsidRPr="00DC318A">
        <w:rPr>
          <w:rFonts w:ascii="Times New Roman" w:hAnsi="Times New Roman" w:cs="Times New Roman"/>
          <w:sz w:val="28"/>
          <w:szCs w:val="28"/>
        </w:rPr>
        <w:t xml:space="preserve">классификация острой и хронической стадий заболевания </w:t>
      </w:r>
      <w:r w:rsidRPr="00DC318A">
        <w:rPr>
          <w:rFonts w:ascii="Times New Roman" w:hAnsi="Times New Roman" w:cs="Times New Roman"/>
          <w:sz w:val="28"/>
          <w:szCs w:val="28"/>
        </w:rPr>
        <w:lastRenderedPageBreak/>
        <w:t xml:space="preserve">значительно снижает рекомендации по лечению. По этим причинам </w:t>
      </w:r>
      <w:r w:rsidR="00A82EA0" w:rsidRPr="00DC318A">
        <w:rPr>
          <w:rFonts w:ascii="Times New Roman" w:hAnsi="Times New Roman" w:cs="Times New Roman"/>
          <w:sz w:val="28"/>
          <w:szCs w:val="28"/>
        </w:rPr>
        <w:t>рекомендуется</w:t>
      </w:r>
      <w:r w:rsidRPr="00DC318A">
        <w:rPr>
          <w:rFonts w:ascii="Times New Roman" w:hAnsi="Times New Roman" w:cs="Times New Roman"/>
          <w:sz w:val="28"/>
          <w:szCs w:val="28"/>
        </w:rPr>
        <w:t xml:space="preserve"> избегать классификации остеомиелита, зависящей от времени, из-за крайней вариабельности </w:t>
      </w:r>
      <w:r w:rsidR="00A82EA0" w:rsidRPr="00DC318A">
        <w:rPr>
          <w:rFonts w:ascii="Times New Roman" w:hAnsi="Times New Roman" w:cs="Times New Roman"/>
          <w:sz w:val="28"/>
          <w:szCs w:val="28"/>
        </w:rPr>
        <w:t>возбудителя</w:t>
      </w:r>
      <w:r w:rsidRPr="00DC318A">
        <w:rPr>
          <w:rFonts w:ascii="Times New Roman" w:hAnsi="Times New Roman" w:cs="Times New Roman"/>
          <w:sz w:val="28"/>
          <w:szCs w:val="28"/>
        </w:rPr>
        <w:t xml:space="preserve"> и пациента, а также патофизиологической вариабельности на клеточном уровне.</w:t>
      </w:r>
    </w:p>
    <w:p w:rsidR="00F45F34" w:rsidRPr="00DC318A"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Отсутствие окончательных методов для эффективного различения острых и хронических инфекций костей без биопсии и гистологического исследования делает протоколы лечения, основанные на таких классификациях, практически бессмысленными. На всех стадиях инфицирования протеза следует предполагать, что у пациента существует риск образования абсцесса мягких тканей, образования биопленки на имплантатах и колонизации кортикального слоя кости бактериями.</w:t>
      </w:r>
    </w:p>
    <w:p w:rsidR="00550EA8"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 xml:space="preserve">Альтернативные системы классификации, основанные на критериях, таких как состояние </w:t>
      </w:r>
      <w:r w:rsidR="00A82EA0" w:rsidRPr="00DC318A">
        <w:rPr>
          <w:rFonts w:ascii="Times New Roman" w:hAnsi="Times New Roman" w:cs="Times New Roman"/>
          <w:sz w:val="28"/>
          <w:szCs w:val="28"/>
        </w:rPr>
        <w:t>организма</w:t>
      </w:r>
      <w:r w:rsidRPr="00DC318A">
        <w:rPr>
          <w:rFonts w:ascii="Times New Roman" w:hAnsi="Times New Roman" w:cs="Times New Roman"/>
          <w:sz w:val="28"/>
          <w:szCs w:val="28"/>
        </w:rPr>
        <w:t xml:space="preserve">, степень заболевания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131-134</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и предыдущая госпитализация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135-141</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были предложены для руководства и повышения эффективности лечения заболевания. Хотя эти классификации достигли минимальной тяги и не смогли достичь консенсуса среди медицинских специалистов, они демонстрируют конструктивный прогресс в определении остеомиелита. Таким образом, хотя пришло время обновить клинические определения «острой и хронической» костной инфекции, поскольку этот вопрос был определен как «важнейший приоритет исследований Международного консенсусного совещания 2018 года» (ICM 2018) по скелетно-мышечной инфекции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24,28</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w:t>
      </w:r>
      <w:r w:rsidR="00A82EA0" w:rsidRPr="00DC318A">
        <w:rPr>
          <w:rFonts w:ascii="Times New Roman" w:hAnsi="Times New Roman" w:cs="Times New Roman"/>
          <w:sz w:val="28"/>
          <w:szCs w:val="28"/>
        </w:rPr>
        <w:t>обнаружено</w:t>
      </w:r>
      <w:r w:rsidRPr="00DC318A">
        <w:rPr>
          <w:rFonts w:ascii="Times New Roman" w:hAnsi="Times New Roman" w:cs="Times New Roman"/>
          <w:sz w:val="28"/>
          <w:szCs w:val="28"/>
        </w:rPr>
        <w:t>, что эта проблема является наиболее спорной темой в этой области. Примечательно, что три попытки составить рекомендацию по вопросу: «Какой рекомендуемый временной интервал разделяет острую и хроническую пери</w:t>
      </w:r>
      <w:r w:rsidR="00A82EA0" w:rsidRPr="00DC318A">
        <w:rPr>
          <w:rFonts w:ascii="Times New Roman" w:hAnsi="Times New Roman" w:cs="Times New Roman"/>
          <w:sz w:val="28"/>
          <w:szCs w:val="28"/>
        </w:rPr>
        <w:t>протезную инфекцию</w:t>
      </w:r>
      <w:r w:rsidRPr="00DC318A">
        <w:rPr>
          <w:rFonts w:ascii="Times New Roman" w:hAnsi="Times New Roman" w:cs="Times New Roman"/>
          <w:sz w:val="28"/>
          <w:szCs w:val="28"/>
        </w:rPr>
        <w:t xml:space="preserve"> (4 недели, 90 дней и т. </w:t>
      </w:r>
      <w:r w:rsidR="00A82EA0" w:rsidRPr="00DC318A">
        <w:rPr>
          <w:rFonts w:ascii="Times New Roman" w:hAnsi="Times New Roman" w:cs="Times New Roman"/>
          <w:sz w:val="28"/>
          <w:szCs w:val="28"/>
        </w:rPr>
        <w:t xml:space="preserve">д.)?» не удалось </w:t>
      </w:r>
      <w:r w:rsidR="007C6A36" w:rsidRPr="00DC318A">
        <w:rPr>
          <w:rFonts w:ascii="Times New Roman" w:hAnsi="Times New Roman" w:cs="Times New Roman"/>
          <w:sz w:val="28"/>
          <w:szCs w:val="28"/>
        </w:rPr>
        <w:t>[</w:t>
      </w:r>
      <w:r w:rsidR="00A864C2">
        <w:rPr>
          <w:rFonts w:ascii="Times New Roman" w:hAnsi="Times New Roman" w:cs="Times New Roman"/>
          <w:sz w:val="28"/>
          <w:szCs w:val="28"/>
        </w:rPr>
        <w:t>24,28</w:t>
      </w:r>
      <w:r w:rsidR="007C6A36" w:rsidRPr="00DC318A">
        <w:rPr>
          <w:rFonts w:ascii="Times New Roman" w:hAnsi="Times New Roman" w:cs="Times New Roman"/>
          <w:sz w:val="28"/>
          <w:szCs w:val="28"/>
        </w:rPr>
        <w:t>]</w:t>
      </w:r>
      <w:r w:rsidRPr="00DC318A">
        <w:rPr>
          <w:rFonts w:ascii="Times New Roman" w:hAnsi="Times New Roman" w:cs="Times New Roman"/>
          <w:sz w:val="28"/>
          <w:szCs w:val="28"/>
        </w:rPr>
        <w:t xml:space="preserve">. </w:t>
      </w:r>
    </w:p>
    <w:p w:rsidR="00F45F34" w:rsidRDefault="00F45F34" w:rsidP="008F70D3">
      <w:pPr>
        <w:tabs>
          <w:tab w:val="left" w:pos="709"/>
        </w:tabs>
        <w:spacing w:after="0" w:line="240" w:lineRule="auto"/>
        <w:ind w:firstLine="567"/>
        <w:jc w:val="both"/>
        <w:rPr>
          <w:rFonts w:ascii="Times New Roman" w:hAnsi="Times New Roman" w:cs="Times New Roman"/>
          <w:sz w:val="28"/>
          <w:szCs w:val="28"/>
        </w:rPr>
      </w:pPr>
      <w:r w:rsidRPr="00EA1B80">
        <w:rPr>
          <w:rFonts w:ascii="Times New Roman" w:hAnsi="Times New Roman" w:cs="Times New Roman"/>
          <w:sz w:val="28"/>
          <w:szCs w:val="28"/>
        </w:rPr>
        <w:t>Таким образом, учитывая сложности</w:t>
      </w:r>
      <w:r w:rsidR="00A74C25" w:rsidRPr="00EA1B80">
        <w:rPr>
          <w:rFonts w:ascii="Times New Roman" w:hAnsi="Times New Roman" w:cs="Times New Roman"/>
          <w:sz w:val="28"/>
          <w:szCs w:val="28"/>
        </w:rPr>
        <w:t xml:space="preserve"> клинической оценки острого и хронического течения остеомиелита необходимы дальнейшие поиски выработки критериев верификации данного процесса, что необходимо для коррекции лечения данной категории пациентов. </w:t>
      </w:r>
    </w:p>
    <w:p w:rsidR="00A74C25" w:rsidRPr="00DC318A" w:rsidRDefault="00A74C25" w:rsidP="008F70D3">
      <w:pPr>
        <w:tabs>
          <w:tab w:val="left" w:pos="709"/>
        </w:tabs>
        <w:spacing w:after="0" w:line="240" w:lineRule="auto"/>
        <w:ind w:firstLine="567"/>
        <w:jc w:val="both"/>
        <w:rPr>
          <w:rFonts w:ascii="Times New Roman" w:hAnsi="Times New Roman" w:cs="Times New Roman"/>
          <w:sz w:val="28"/>
          <w:szCs w:val="28"/>
        </w:rPr>
      </w:pPr>
    </w:p>
    <w:p w:rsidR="00F45F34" w:rsidRDefault="00F45F34" w:rsidP="008F70D3">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1.</w:t>
      </w:r>
      <w:r w:rsidR="00D9529F">
        <w:rPr>
          <w:rFonts w:ascii="Times New Roman" w:hAnsi="Times New Roman" w:cs="Times New Roman"/>
          <w:sz w:val="28"/>
          <w:szCs w:val="28"/>
        </w:rPr>
        <w:t>4</w:t>
      </w:r>
      <w:r w:rsidRPr="00DC318A">
        <w:rPr>
          <w:rFonts w:ascii="Times New Roman" w:hAnsi="Times New Roman" w:cs="Times New Roman"/>
          <w:sz w:val="28"/>
          <w:szCs w:val="28"/>
        </w:rPr>
        <w:t xml:space="preserve"> </w:t>
      </w:r>
      <w:r w:rsidR="00D9529F">
        <w:rPr>
          <w:rFonts w:ascii="Times New Roman" w:hAnsi="Times New Roman" w:cs="Times New Roman"/>
          <w:sz w:val="28"/>
          <w:szCs w:val="28"/>
        </w:rPr>
        <w:t>Хирургические и консервативные методы лечения хронического остеомиелита</w:t>
      </w:r>
    </w:p>
    <w:p w:rsidR="00D9529F" w:rsidRDefault="00D9529F" w:rsidP="008F70D3">
      <w:pPr>
        <w:tabs>
          <w:tab w:val="left" w:pos="709"/>
        </w:tabs>
        <w:spacing w:after="0" w:line="240" w:lineRule="auto"/>
        <w:ind w:firstLine="567"/>
        <w:jc w:val="both"/>
        <w:rPr>
          <w:rFonts w:ascii="Times New Roman" w:hAnsi="Times New Roman" w:cs="Times New Roman"/>
          <w:sz w:val="28"/>
          <w:szCs w:val="28"/>
        </w:rPr>
      </w:pP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Тактика лечебной помощи при гнойном остеомиелите должна пресле</w:t>
      </w:r>
      <w:r w:rsidRPr="00D9529F">
        <w:rPr>
          <w:rFonts w:ascii="Times New Roman" w:hAnsi="Times New Roman" w:cs="Times New Roman"/>
          <w:color w:val="000000"/>
          <w:sz w:val="28"/>
          <w:szCs w:val="28"/>
        </w:rPr>
        <w:softHyphen/>
        <w:t>довать две цели: освобождение организма от очага инфекции и повышение</w:t>
      </w:r>
      <w:r w:rsidRPr="00D9529F">
        <w:rPr>
          <w:rFonts w:ascii="Times New Roman" w:hAnsi="Times New Roman" w:cs="Times New Roman"/>
          <w:color w:val="000000"/>
          <w:sz w:val="28"/>
          <w:szCs w:val="28"/>
        </w:rPr>
        <w:br/>
        <w:t>сопротивляемости организма, его иммунитета [</w:t>
      </w:r>
      <w:r w:rsidR="00A864C2">
        <w:rPr>
          <w:rFonts w:ascii="Times New Roman" w:hAnsi="Times New Roman" w:cs="Times New Roman"/>
          <w:color w:val="000000"/>
          <w:sz w:val="28"/>
          <w:szCs w:val="28"/>
        </w:rPr>
        <w:t>142-145</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Основной целью любого метода лечения больных с гнойно-</w:t>
      </w:r>
      <w:r w:rsidRPr="00D9529F">
        <w:rPr>
          <w:rFonts w:ascii="Times New Roman" w:hAnsi="Times New Roman" w:cs="Times New Roman"/>
          <w:color w:val="000000"/>
          <w:sz w:val="28"/>
          <w:szCs w:val="28"/>
        </w:rPr>
        <w:br/>
        <w:t>некротическими процессами является раннее удаление девитализированных</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тканей, подавление микрофлоры, ускорение процессов регенерации и вос</w:t>
      </w:r>
      <w:r w:rsidRPr="00D9529F">
        <w:rPr>
          <w:rFonts w:ascii="Times New Roman" w:hAnsi="Times New Roman" w:cs="Times New Roman"/>
          <w:color w:val="000000"/>
          <w:sz w:val="28"/>
          <w:szCs w:val="28"/>
        </w:rPr>
        <w:softHyphen/>
        <w:t>становление целостности кости [</w:t>
      </w:r>
      <w:r w:rsidR="00A864C2">
        <w:rPr>
          <w:rFonts w:ascii="Times New Roman" w:hAnsi="Times New Roman" w:cs="Times New Roman"/>
          <w:color w:val="000000"/>
          <w:sz w:val="28"/>
          <w:szCs w:val="28"/>
        </w:rPr>
        <w:t>146</w:t>
      </w:r>
      <w:r w:rsidR="00257510">
        <w:rPr>
          <w:rFonts w:ascii="Times New Roman" w:hAnsi="Times New Roman" w:cs="Times New Roman"/>
          <w:color w:val="000000"/>
          <w:sz w:val="28"/>
          <w:szCs w:val="28"/>
        </w:rPr>
        <w:t>-</w:t>
      </w:r>
      <w:r w:rsidR="00A864C2">
        <w:rPr>
          <w:rFonts w:ascii="Times New Roman" w:hAnsi="Times New Roman" w:cs="Times New Roman"/>
          <w:color w:val="000000"/>
          <w:sz w:val="28"/>
          <w:szCs w:val="28"/>
        </w:rPr>
        <w:t>147</w:t>
      </w:r>
      <w:r w:rsidRPr="00D9529F">
        <w:rPr>
          <w:rFonts w:ascii="Times New Roman" w:hAnsi="Times New Roman" w:cs="Times New Roman"/>
          <w:color w:val="000000"/>
          <w:sz w:val="28"/>
          <w:szCs w:val="28"/>
        </w:rPr>
        <w:t>]. Лечение пациентов с гнойно-</w:t>
      </w:r>
      <w:r w:rsidRPr="00D9529F">
        <w:rPr>
          <w:rFonts w:ascii="Times New Roman" w:hAnsi="Times New Roman" w:cs="Times New Roman"/>
          <w:color w:val="000000"/>
          <w:sz w:val="28"/>
          <w:szCs w:val="28"/>
        </w:rPr>
        <w:br/>
        <w:t>некротическим процессом должно быть комплексным. Ведущим звеном</w:t>
      </w:r>
      <w:r w:rsidRPr="00D9529F">
        <w:rPr>
          <w:rFonts w:ascii="Times New Roman" w:hAnsi="Times New Roman" w:cs="Times New Roman"/>
          <w:color w:val="000000"/>
          <w:sz w:val="28"/>
          <w:szCs w:val="28"/>
        </w:rPr>
        <w:br/>
        <w:t>должно являться оперативное вмешательство - радикальная, но экономная</w:t>
      </w:r>
      <w:r w:rsidRPr="00D9529F">
        <w:rPr>
          <w:rFonts w:ascii="Times New Roman" w:hAnsi="Times New Roman" w:cs="Times New Roman"/>
          <w:color w:val="000000"/>
          <w:sz w:val="28"/>
          <w:szCs w:val="28"/>
        </w:rPr>
        <w:br/>
        <w:t>фистулосеквестрнекрэктомия с применением вакуумирования, эффективного</w:t>
      </w:r>
      <w:r w:rsidRPr="00D9529F">
        <w:rPr>
          <w:rFonts w:ascii="Times New Roman" w:hAnsi="Times New Roman" w:cs="Times New Roman"/>
          <w:color w:val="000000"/>
          <w:sz w:val="28"/>
          <w:szCs w:val="28"/>
        </w:rPr>
        <w:br/>
      </w:r>
      <w:r w:rsidRPr="00D9529F">
        <w:rPr>
          <w:rFonts w:ascii="Times New Roman" w:hAnsi="Times New Roman" w:cs="Times New Roman"/>
          <w:color w:val="000000"/>
          <w:sz w:val="28"/>
          <w:szCs w:val="28"/>
        </w:rPr>
        <w:lastRenderedPageBreak/>
        <w:t xml:space="preserve">дренажа, с рациональным использованием антибактериальных, химиотерапевтических препаратов </w:t>
      </w:r>
      <w:r w:rsidR="00257510">
        <w:rPr>
          <w:rFonts w:ascii="Times New Roman" w:hAnsi="Times New Roman" w:cs="Times New Roman"/>
          <w:color w:val="000000"/>
          <w:sz w:val="28"/>
          <w:szCs w:val="28"/>
        </w:rPr>
        <w:t>-</w:t>
      </w:r>
      <w:r w:rsidRPr="00D9529F">
        <w:rPr>
          <w:rFonts w:ascii="Times New Roman" w:hAnsi="Times New Roman" w:cs="Times New Roman"/>
          <w:color w:val="000000"/>
          <w:sz w:val="28"/>
          <w:szCs w:val="28"/>
        </w:rPr>
        <w:t xml:space="preserve"> ингибиторов протеолиза, иммунотерапевтических</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средств в послеоперационный период, а также инфузионная терапия</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w:t>
      </w:r>
      <w:r w:rsidR="00A864C2">
        <w:rPr>
          <w:rFonts w:ascii="Times New Roman" w:hAnsi="Times New Roman" w:cs="Times New Roman"/>
          <w:color w:val="000000"/>
          <w:sz w:val="28"/>
          <w:szCs w:val="28"/>
        </w:rPr>
        <w:t>148-161</w:t>
      </w:r>
      <w:r w:rsidRPr="00D9529F">
        <w:rPr>
          <w:rFonts w:ascii="Times New Roman" w:hAnsi="Times New Roman" w:cs="Times New Roman"/>
          <w:color w:val="000000"/>
          <w:sz w:val="28"/>
          <w:szCs w:val="28"/>
        </w:rPr>
        <w:t>]. Эффективность оперативного лечения больных хроническим остеомиелитом зависит от создания в очаге поражения оптимальных условий</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для борьбы с гнойной инфекцией. В этом плане представляется обоснован</w:t>
      </w:r>
      <w:r w:rsidRPr="00D9529F">
        <w:rPr>
          <w:rFonts w:ascii="Times New Roman" w:hAnsi="Times New Roman" w:cs="Times New Roman"/>
          <w:color w:val="000000"/>
          <w:sz w:val="28"/>
          <w:szCs w:val="28"/>
        </w:rPr>
        <w:softHyphen/>
        <w:t>ным применение ауто- и аллоспонгиозов, насыщеных антибактериальными</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препаратами направленного действия с помощью вакуумирования. Внедрение чрескостного остеосинтеза с применением комплексно-дистракционных</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аппаратов в систему комплексного лечения существенно расширило возможности достижения положительных исходов при этой тяжёлой патологии.</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Компрессионно-дистракционный метод занимает особое место среди мето</w:t>
      </w:r>
      <w:r w:rsidRPr="00D9529F">
        <w:rPr>
          <w:rFonts w:ascii="Times New Roman" w:hAnsi="Times New Roman" w:cs="Times New Roman"/>
          <w:color w:val="000000"/>
          <w:sz w:val="28"/>
          <w:szCs w:val="28"/>
        </w:rPr>
        <w:softHyphen/>
        <w:t>дов терапии больных остеомиелитом. Он позволяет избежать в большинстве</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случаев многоэтапных вмешательств, предусматривающих первоначально</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ликвидацию гнойно-некротического процесса, а потом выполнение костно- и</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кожнопластических операций для восстановления целостности костной тка</w:t>
      </w:r>
      <w:r w:rsidRPr="00D9529F">
        <w:rPr>
          <w:rFonts w:ascii="Times New Roman" w:hAnsi="Times New Roman" w:cs="Times New Roman"/>
          <w:color w:val="000000"/>
          <w:sz w:val="28"/>
          <w:szCs w:val="28"/>
        </w:rPr>
        <w:softHyphen/>
        <w:t>ни и кожных покровов [</w:t>
      </w:r>
      <w:r w:rsidR="00A864C2">
        <w:rPr>
          <w:rFonts w:ascii="Times New Roman" w:hAnsi="Times New Roman" w:cs="Times New Roman"/>
          <w:color w:val="000000"/>
          <w:sz w:val="28"/>
          <w:szCs w:val="28"/>
        </w:rPr>
        <w:t>162</w:t>
      </w:r>
      <w:r w:rsidR="00B334B2">
        <w:rPr>
          <w:rFonts w:ascii="Times New Roman" w:hAnsi="Times New Roman" w:cs="Times New Roman"/>
          <w:color w:val="000000"/>
          <w:sz w:val="28"/>
          <w:szCs w:val="28"/>
        </w:rPr>
        <w:t>-173</w:t>
      </w:r>
      <w:r w:rsidRPr="00D9529F">
        <w:rPr>
          <w:rFonts w:ascii="Times New Roman" w:hAnsi="Times New Roman" w:cs="Times New Roman"/>
          <w:color w:val="000000"/>
          <w:sz w:val="28"/>
          <w:szCs w:val="28"/>
        </w:rPr>
        <w:t>]. Значительные успехи в лечении больных остеомиелитом достигнуты при использовании метода внеочагового компрессионно-дистракционного остеосинтеза, преимущества которого заключаются</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в стабилизации отломков без введения фиксаторов в зону перелома [</w:t>
      </w:r>
      <w:r w:rsidR="00B334B2">
        <w:rPr>
          <w:rFonts w:ascii="Times New Roman" w:hAnsi="Times New Roman" w:cs="Times New Roman"/>
          <w:color w:val="000000"/>
          <w:sz w:val="28"/>
          <w:szCs w:val="28"/>
        </w:rPr>
        <w:t>174-181</w:t>
      </w:r>
      <w:r w:rsidRPr="00D9529F">
        <w:rPr>
          <w:rFonts w:ascii="Times New Roman" w:hAnsi="Times New Roman" w:cs="Times New Roman"/>
          <w:color w:val="000000"/>
          <w:sz w:val="28"/>
          <w:szCs w:val="28"/>
        </w:rPr>
        <w:t>]. За</w:t>
      </w:r>
      <w:r w:rsidRPr="00D9529F">
        <w:rPr>
          <w:rFonts w:ascii="Times New Roman" w:hAnsi="Times New Roman" w:cs="Times New Roman"/>
          <w:color w:val="000000"/>
          <w:sz w:val="28"/>
          <w:szCs w:val="28"/>
        </w:rPr>
        <w:softHyphen/>
        <w:t>служивает определённого внимания система пересадки костей, основанная</w:t>
      </w:r>
      <w:r w:rsidRPr="00D9529F">
        <w:rPr>
          <w:rFonts w:ascii="Times New Roman" w:hAnsi="Times New Roman" w:cs="Times New Roman"/>
          <w:color w:val="000000"/>
          <w:sz w:val="28"/>
          <w:szCs w:val="28"/>
        </w:rPr>
        <w:br/>
        <w:t>на трансплантации алло- и ксенотрансплантатов, при котором процесс изле</w:t>
      </w:r>
      <w:r w:rsidRPr="00D9529F">
        <w:rPr>
          <w:rFonts w:ascii="Times New Roman" w:hAnsi="Times New Roman" w:cs="Times New Roman"/>
          <w:color w:val="000000"/>
          <w:sz w:val="28"/>
          <w:szCs w:val="28"/>
        </w:rPr>
        <w:softHyphen/>
        <w:t>чения больных остеомиелитом осуществляется путём образования новой кос</w:t>
      </w:r>
      <w:r w:rsidRPr="00D9529F">
        <w:rPr>
          <w:rFonts w:ascii="Times New Roman" w:hAnsi="Times New Roman" w:cs="Times New Roman"/>
          <w:color w:val="000000"/>
          <w:sz w:val="28"/>
          <w:szCs w:val="28"/>
        </w:rPr>
        <w:softHyphen/>
        <w:t>ти [</w:t>
      </w:r>
      <w:r w:rsidR="00B334B2">
        <w:rPr>
          <w:rFonts w:ascii="Times New Roman" w:hAnsi="Times New Roman" w:cs="Times New Roman"/>
          <w:color w:val="000000"/>
          <w:sz w:val="28"/>
          <w:szCs w:val="28"/>
        </w:rPr>
        <w:t>182-184</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Ряд авторов во избежание оперативного вмешательства на инфициро</w:t>
      </w:r>
      <w:r w:rsidRPr="00D9529F">
        <w:rPr>
          <w:rFonts w:ascii="Times New Roman" w:hAnsi="Times New Roman" w:cs="Times New Roman"/>
          <w:color w:val="000000"/>
          <w:sz w:val="28"/>
          <w:szCs w:val="28"/>
        </w:rPr>
        <w:softHyphen/>
      </w:r>
      <w:r w:rsidR="00806BB2">
        <w:rPr>
          <w:rFonts w:ascii="Times New Roman" w:hAnsi="Times New Roman" w:cs="Times New Roman"/>
          <w:color w:val="000000"/>
          <w:sz w:val="28"/>
          <w:szCs w:val="28"/>
        </w:rPr>
        <w:t>ванном участке больше</w:t>
      </w:r>
      <w:r w:rsidRPr="00D9529F">
        <w:rPr>
          <w:rFonts w:ascii="Times New Roman" w:hAnsi="Times New Roman" w:cs="Times New Roman"/>
          <w:color w:val="000000"/>
          <w:sz w:val="28"/>
          <w:szCs w:val="28"/>
        </w:rPr>
        <w:t>берцовой кости сращивает оба фрагмента её с мало</w:t>
      </w:r>
      <w:r w:rsidRPr="00D9529F">
        <w:rPr>
          <w:rFonts w:ascii="Times New Roman" w:hAnsi="Times New Roman" w:cs="Times New Roman"/>
          <w:color w:val="000000"/>
          <w:sz w:val="28"/>
          <w:szCs w:val="28"/>
        </w:rPr>
        <w:softHyphen/>
      </w:r>
      <w:r w:rsidRPr="00D9529F">
        <w:rPr>
          <w:rFonts w:ascii="Times New Roman" w:hAnsi="Times New Roman" w:cs="Times New Roman"/>
          <w:color w:val="000000"/>
          <w:sz w:val="28"/>
          <w:szCs w:val="28"/>
        </w:rPr>
        <w:br/>
        <w:t>берцовой костью. В настоящее время предложено множество модификаций</w:t>
      </w:r>
      <w:r w:rsidRPr="00D9529F">
        <w:rPr>
          <w:rFonts w:ascii="Times New Roman" w:hAnsi="Times New Roman" w:cs="Times New Roman"/>
          <w:color w:val="000000"/>
          <w:sz w:val="28"/>
          <w:szCs w:val="28"/>
        </w:rPr>
        <w:br/>
        <w:t>подобных операций [</w:t>
      </w:r>
      <w:r w:rsidR="00B334B2">
        <w:rPr>
          <w:rFonts w:ascii="Times New Roman" w:hAnsi="Times New Roman" w:cs="Times New Roman"/>
          <w:color w:val="000000"/>
          <w:sz w:val="28"/>
          <w:szCs w:val="28"/>
        </w:rPr>
        <w:t>185-192</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 xml:space="preserve">Следует отметить, что оперативное лечение </w:t>
      </w:r>
      <w:r w:rsidR="00B36012">
        <w:rPr>
          <w:rFonts w:ascii="Times New Roman" w:hAnsi="Times New Roman" w:cs="Times New Roman"/>
          <w:color w:val="000000"/>
          <w:sz w:val="28"/>
          <w:szCs w:val="28"/>
        </w:rPr>
        <w:t>целесообразно</w:t>
      </w:r>
      <w:r w:rsidRPr="00D9529F">
        <w:rPr>
          <w:rFonts w:ascii="Times New Roman" w:hAnsi="Times New Roman" w:cs="Times New Roman"/>
          <w:color w:val="000000"/>
          <w:sz w:val="28"/>
          <w:szCs w:val="28"/>
        </w:rPr>
        <w:t xml:space="preserve"> проводить дифференцированно, учитывая место локализации остеомиелитического очага, сте</w:t>
      </w:r>
      <w:r w:rsidRPr="00D9529F">
        <w:rPr>
          <w:rFonts w:ascii="Times New Roman" w:hAnsi="Times New Roman" w:cs="Times New Roman"/>
          <w:color w:val="000000"/>
          <w:sz w:val="28"/>
          <w:szCs w:val="28"/>
        </w:rPr>
        <w:softHyphen/>
        <w:t>пень поражения и давность заболевания. Необходим строгий индивидуальный подход к выбору метода его лечения, а также дальнейшее совершенство</w:t>
      </w:r>
      <w:r w:rsidRPr="00D9529F">
        <w:rPr>
          <w:rFonts w:ascii="Times New Roman" w:hAnsi="Times New Roman" w:cs="Times New Roman"/>
          <w:color w:val="000000"/>
          <w:sz w:val="28"/>
          <w:szCs w:val="28"/>
        </w:rPr>
        <w:softHyphen/>
        <w:t>вание имеющихся способов оперативног</w:t>
      </w:r>
      <w:r w:rsidR="00806BB2">
        <w:rPr>
          <w:rFonts w:ascii="Times New Roman" w:hAnsi="Times New Roman" w:cs="Times New Roman"/>
          <w:color w:val="000000"/>
          <w:sz w:val="28"/>
          <w:szCs w:val="28"/>
        </w:rPr>
        <w:t>о лечения больных. Секвестрэкто</w:t>
      </w:r>
      <w:r w:rsidRPr="00D9529F">
        <w:rPr>
          <w:rFonts w:ascii="Times New Roman" w:hAnsi="Times New Roman" w:cs="Times New Roman"/>
          <w:color w:val="000000"/>
          <w:sz w:val="28"/>
          <w:szCs w:val="28"/>
        </w:rPr>
        <w:t>мию следует выполнять при хроническом остеомиелите, характеризующимся</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наличием секвестра в пределах кортикального слоя кости. Данный метод в</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 xml:space="preserve">сочетании с </w:t>
      </w:r>
      <w:r w:rsidR="00B36012">
        <w:rPr>
          <w:rFonts w:ascii="Times New Roman" w:hAnsi="Times New Roman" w:cs="Times New Roman"/>
          <w:color w:val="000000"/>
          <w:sz w:val="28"/>
          <w:szCs w:val="28"/>
        </w:rPr>
        <w:t>уменьшением</w:t>
      </w:r>
      <w:r w:rsidRPr="00D9529F">
        <w:rPr>
          <w:rFonts w:ascii="Times New Roman" w:hAnsi="Times New Roman" w:cs="Times New Roman"/>
          <w:color w:val="000000"/>
          <w:sz w:val="28"/>
          <w:szCs w:val="28"/>
        </w:rPr>
        <w:t xml:space="preserve"> костной полости и её пластикой местными тканями</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показан, как правило, при наличии небольшой костной полости, располо</w:t>
      </w:r>
      <w:r w:rsidRPr="00D9529F">
        <w:rPr>
          <w:rFonts w:ascii="Times New Roman" w:hAnsi="Times New Roman" w:cs="Times New Roman"/>
          <w:color w:val="000000"/>
          <w:sz w:val="28"/>
          <w:szCs w:val="28"/>
        </w:rPr>
        <w:softHyphen/>
        <w:t>женной на участке кости, окружённо</w:t>
      </w:r>
      <w:r w:rsidR="00B36012">
        <w:rPr>
          <w:rFonts w:ascii="Times New Roman" w:hAnsi="Times New Roman" w:cs="Times New Roman"/>
          <w:color w:val="000000"/>
          <w:sz w:val="28"/>
          <w:szCs w:val="28"/>
        </w:rPr>
        <w:t>й</w:t>
      </w:r>
      <w:r w:rsidRPr="00D9529F">
        <w:rPr>
          <w:rFonts w:ascii="Times New Roman" w:hAnsi="Times New Roman" w:cs="Times New Roman"/>
          <w:color w:val="000000"/>
          <w:sz w:val="28"/>
          <w:szCs w:val="28"/>
        </w:rPr>
        <w:t xml:space="preserve"> мощным мышечным футляром. Пластику костн</w:t>
      </w:r>
      <w:r w:rsidR="00B36012">
        <w:rPr>
          <w:rFonts w:ascii="Times New Roman" w:hAnsi="Times New Roman" w:cs="Times New Roman"/>
          <w:color w:val="000000"/>
          <w:sz w:val="28"/>
          <w:szCs w:val="28"/>
        </w:rPr>
        <w:t>ых</w:t>
      </w:r>
      <w:r w:rsidRPr="00D9529F">
        <w:rPr>
          <w:rFonts w:ascii="Times New Roman" w:hAnsi="Times New Roman" w:cs="Times New Roman"/>
          <w:color w:val="000000"/>
          <w:sz w:val="28"/>
          <w:szCs w:val="28"/>
        </w:rPr>
        <w:t xml:space="preserve"> </w:t>
      </w:r>
      <w:r w:rsidR="00B36012">
        <w:rPr>
          <w:rFonts w:ascii="Times New Roman" w:hAnsi="Times New Roman" w:cs="Times New Roman"/>
          <w:color w:val="000000"/>
          <w:sz w:val="28"/>
          <w:szCs w:val="28"/>
        </w:rPr>
        <w:t>дефектов</w:t>
      </w:r>
      <w:r w:rsidRPr="00D9529F">
        <w:rPr>
          <w:rFonts w:ascii="Times New Roman" w:hAnsi="Times New Roman" w:cs="Times New Roman"/>
          <w:color w:val="000000"/>
          <w:sz w:val="28"/>
          <w:szCs w:val="28"/>
        </w:rPr>
        <w:t xml:space="preserve"> мышечным лоскутом на питающей ножке выполняют</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 xml:space="preserve">при хроническом остеомиелите, который сопровождается </w:t>
      </w:r>
      <w:r w:rsidR="00B36012">
        <w:rPr>
          <w:rFonts w:ascii="Times New Roman" w:hAnsi="Times New Roman" w:cs="Times New Roman"/>
          <w:color w:val="000000"/>
          <w:sz w:val="28"/>
          <w:szCs w:val="28"/>
        </w:rPr>
        <w:t xml:space="preserve">формированием </w:t>
      </w:r>
      <w:r w:rsidRPr="00D9529F">
        <w:rPr>
          <w:rFonts w:ascii="Times New Roman" w:hAnsi="Times New Roman" w:cs="Times New Roman"/>
          <w:color w:val="000000"/>
          <w:sz w:val="28"/>
          <w:szCs w:val="28"/>
        </w:rPr>
        <w:t>обширны</w:t>
      </w:r>
      <w:r w:rsidR="00B36012">
        <w:rPr>
          <w:rFonts w:ascii="Times New Roman" w:hAnsi="Times New Roman" w:cs="Times New Roman"/>
          <w:color w:val="000000"/>
          <w:sz w:val="28"/>
          <w:szCs w:val="28"/>
        </w:rPr>
        <w:t>х</w:t>
      </w:r>
      <w:r w:rsidRPr="00D9529F">
        <w:rPr>
          <w:rFonts w:ascii="Times New Roman" w:hAnsi="Times New Roman" w:cs="Times New Roman"/>
          <w:color w:val="000000"/>
          <w:sz w:val="28"/>
          <w:szCs w:val="28"/>
        </w:rPr>
        <w:t xml:space="preserve"> костны</w:t>
      </w:r>
      <w:r w:rsidR="00B36012">
        <w:rPr>
          <w:rFonts w:ascii="Times New Roman" w:hAnsi="Times New Roman" w:cs="Times New Roman"/>
          <w:color w:val="000000"/>
          <w:sz w:val="28"/>
          <w:szCs w:val="28"/>
        </w:rPr>
        <w:t>х</w:t>
      </w:r>
      <w:r w:rsidRPr="00D9529F">
        <w:rPr>
          <w:rFonts w:ascii="Times New Roman" w:hAnsi="Times New Roman" w:cs="Times New Roman"/>
          <w:color w:val="000000"/>
          <w:sz w:val="28"/>
          <w:szCs w:val="28"/>
        </w:rPr>
        <w:t xml:space="preserve"> полост</w:t>
      </w:r>
      <w:r w:rsidR="00B36012">
        <w:rPr>
          <w:rFonts w:ascii="Times New Roman" w:hAnsi="Times New Roman" w:cs="Times New Roman"/>
          <w:color w:val="000000"/>
          <w:sz w:val="28"/>
          <w:szCs w:val="28"/>
        </w:rPr>
        <w:t>ей, расположенных</w:t>
      </w:r>
      <w:r w:rsidRPr="00D9529F">
        <w:rPr>
          <w:rFonts w:ascii="Times New Roman" w:hAnsi="Times New Roman" w:cs="Times New Roman"/>
          <w:color w:val="000000"/>
          <w:sz w:val="28"/>
          <w:szCs w:val="28"/>
        </w:rPr>
        <w:t xml:space="preserve"> в диафиза</w:t>
      </w:r>
      <w:r w:rsidR="00B36012">
        <w:rPr>
          <w:rFonts w:ascii="Times New Roman" w:hAnsi="Times New Roman" w:cs="Times New Roman"/>
          <w:color w:val="000000"/>
          <w:sz w:val="28"/>
          <w:szCs w:val="28"/>
        </w:rPr>
        <w:t>х</w:t>
      </w:r>
      <w:r w:rsidRPr="00D9529F">
        <w:rPr>
          <w:rFonts w:ascii="Times New Roman" w:hAnsi="Times New Roman" w:cs="Times New Roman"/>
          <w:color w:val="000000"/>
          <w:sz w:val="28"/>
          <w:szCs w:val="28"/>
        </w:rPr>
        <w:t xml:space="preserve"> поражённой кости.</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 xml:space="preserve">Если процесс сопровождается </w:t>
      </w:r>
      <w:r w:rsidR="00B36012">
        <w:rPr>
          <w:rFonts w:ascii="Times New Roman" w:hAnsi="Times New Roman" w:cs="Times New Roman"/>
          <w:color w:val="000000"/>
          <w:sz w:val="28"/>
          <w:szCs w:val="28"/>
        </w:rPr>
        <w:t xml:space="preserve">формированием </w:t>
      </w:r>
      <w:r w:rsidRPr="00D9529F">
        <w:rPr>
          <w:rFonts w:ascii="Times New Roman" w:hAnsi="Times New Roman" w:cs="Times New Roman"/>
          <w:color w:val="000000"/>
          <w:sz w:val="28"/>
          <w:szCs w:val="28"/>
        </w:rPr>
        <w:t xml:space="preserve">небольшой </w:t>
      </w:r>
      <w:r w:rsidRPr="00D9529F">
        <w:rPr>
          <w:rFonts w:ascii="Times New Roman" w:hAnsi="Times New Roman" w:cs="Times New Roman"/>
          <w:color w:val="000000"/>
          <w:sz w:val="28"/>
          <w:szCs w:val="28"/>
        </w:rPr>
        <w:lastRenderedPageBreak/>
        <w:t>одиночной костной полост</w:t>
      </w:r>
      <w:r w:rsidR="00B36012">
        <w:rPr>
          <w:rFonts w:ascii="Times New Roman" w:hAnsi="Times New Roman" w:cs="Times New Roman"/>
          <w:color w:val="000000"/>
          <w:sz w:val="28"/>
          <w:szCs w:val="28"/>
        </w:rPr>
        <w:t>и</w:t>
      </w:r>
      <w:r w:rsidRPr="00D9529F">
        <w:rPr>
          <w:rFonts w:ascii="Times New Roman" w:hAnsi="Times New Roman" w:cs="Times New Roman"/>
          <w:color w:val="000000"/>
          <w:sz w:val="28"/>
          <w:szCs w:val="28"/>
        </w:rPr>
        <w:t>, ло</w:t>
      </w:r>
      <w:r w:rsidRPr="00D9529F">
        <w:rPr>
          <w:rFonts w:ascii="Times New Roman" w:hAnsi="Times New Roman" w:cs="Times New Roman"/>
          <w:color w:val="000000"/>
          <w:sz w:val="28"/>
          <w:szCs w:val="28"/>
        </w:rPr>
        <w:softHyphen/>
        <w:t xml:space="preserve">кализованной в метаэпифизарной </w:t>
      </w:r>
      <w:r w:rsidR="00B36012">
        <w:rPr>
          <w:rFonts w:ascii="Times New Roman" w:hAnsi="Times New Roman" w:cs="Times New Roman"/>
          <w:color w:val="000000"/>
          <w:sz w:val="28"/>
          <w:szCs w:val="28"/>
        </w:rPr>
        <w:t>зоне, то осуществ</w:t>
      </w:r>
      <w:r w:rsidR="00B36012">
        <w:rPr>
          <w:rFonts w:ascii="Times New Roman" w:hAnsi="Times New Roman" w:cs="Times New Roman"/>
          <w:color w:val="000000"/>
          <w:sz w:val="28"/>
          <w:szCs w:val="28"/>
        </w:rPr>
        <w:softHyphen/>
        <w:t>ляется</w:t>
      </w:r>
      <w:r w:rsidRPr="00D9529F">
        <w:rPr>
          <w:rFonts w:ascii="Times New Roman" w:hAnsi="Times New Roman" w:cs="Times New Roman"/>
          <w:color w:val="000000"/>
          <w:sz w:val="28"/>
          <w:szCs w:val="28"/>
        </w:rPr>
        <w:t xml:space="preserve"> пластик</w:t>
      </w:r>
      <w:r w:rsidR="00B36012">
        <w:rPr>
          <w:rFonts w:ascii="Times New Roman" w:hAnsi="Times New Roman" w:cs="Times New Roman"/>
          <w:color w:val="000000"/>
          <w:sz w:val="28"/>
          <w:szCs w:val="28"/>
        </w:rPr>
        <w:t>а</w:t>
      </w:r>
      <w:r w:rsidRPr="00D9529F">
        <w:rPr>
          <w:rFonts w:ascii="Times New Roman" w:hAnsi="Times New Roman" w:cs="Times New Roman"/>
          <w:color w:val="000000"/>
          <w:sz w:val="28"/>
          <w:szCs w:val="28"/>
        </w:rPr>
        <w:t xml:space="preserve"> филатовским стеблем [</w:t>
      </w:r>
      <w:r w:rsidR="00B334B2">
        <w:rPr>
          <w:rFonts w:ascii="Times New Roman" w:hAnsi="Times New Roman" w:cs="Times New Roman"/>
          <w:color w:val="000000"/>
          <w:sz w:val="28"/>
          <w:szCs w:val="28"/>
        </w:rPr>
        <w:t>193</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Следует заметить, что радикальное хирургическое вмешательство на</w:t>
      </w:r>
      <w:r w:rsidRPr="00D9529F">
        <w:rPr>
          <w:rFonts w:ascii="Times New Roman" w:hAnsi="Times New Roman" w:cs="Times New Roman"/>
          <w:color w:val="000000"/>
          <w:sz w:val="28"/>
          <w:szCs w:val="28"/>
        </w:rPr>
        <w:br/>
        <w:t>повреждённом сегменте, как самостоятельный способ лечения, не применя</w:t>
      </w:r>
      <w:r w:rsidRPr="00D9529F">
        <w:rPr>
          <w:rFonts w:ascii="Times New Roman" w:hAnsi="Times New Roman" w:cs="Times New Roman"/>
          <w:color w:val="000000"/>
          <w:sz w:val="28"/>
          <w:szCs w:val="28"/>
        </w:rPr>
        <w:softHyphen/>
        <w:t>ется, так как остеомиелит является системной болезнью, отражающейся на</w:t>
      </w:r>
      <w:r w:rsidRPr="00D9529F">
        <w:rPr>
          <w:rFonts w:ascii="Times New Roman" w:hAnsi="Times New Roman" w:cs="Times New Roman"/>
          <w:color w:val="000000"/>
          <w:sz w:val="28"/>
          <w:szCs w:val="28"/>
        </w:rPr>
        <w:br/>
        <w:t>состоянии организма в целом. Поэтому для достижения высокого терапевти</w:t>
      </w:r>
      <w:r w:rsidRPr="00D9529F">
        <w:rPr>
          <w:rFonts w:ascii="Times New Roman" w:hAnsi="Times New Roman" w:cs="Times New Roman"/>
          <w:color w:val="000000"/>
          <w:sz w:val="28"/>
          <w:szCs w:val="28"/>
        </w:rPr>
        <w:softHyphen/>
        <w:t>ческого эффекта наряду с хирургическим вмешательством необходимо про</w:t>
      </w:r>
      <w:r w:rsidRPr="00D9529F">
        <w:rPr>
          <w:rFonts w:ascii="Times New Roman" w:hAnsi="Times New Roman" w:cs="Times New Roman"/>
          <w:color w:val="000000"/>
          <w:sz w:val="28"/>
          <w:szCs w:val="28"/>
        </w:rPr>
        <w:softHyphen/>
      </w:r>
      <w:r w:rsidRPr="00D9529F">
        <w:rPr>
          <w:rFonts w:ascii="Times New Roman" w:hAnsi="Times New Roman" w:cs="Times New Roman"/>
          <w:color w:val="000000"/>
          <w:sz w:val="28"/>
          <w:szCs w:val="28"/>
        </w:rPr>
        <w:br/>
        <w:t>водить коррекцию водно-электролитного и белкового балансов, повышение</w:t>
      </w:r>
      <w:r w:rsidRPr="00D9529F">
        <w:rPr>
          <w:rFonts w:ascii="Times New Roman" w:hAnsi="Times New Roman" w:cs="Times New Roman"/>
          <w:color w:val="000000"/>
          <w:sz w:val="28"/>
          <w:szCs w:val="28"/>
        </w:rPr>
        <w:br/>
        <w:t>иммунитета, дезинтоксикационную и целенаправленную антибиотикотерапию. Наряду с перечисленными средствами и способами терапии нашли</w:t>
      </w:r>
      <w:r w:rsidRPr="00D9529F">
        <w:rPr>
          <w:rFonts w:ascii="Times New Roman" w:hAnsi="Times New Roman" w:cs="Times New Roman"/>
          <w:color w:val="000000"/>
          <w:sz w:val="28"/>
          <w:szCs w:val="28"/>
        </w:rPr>
        <w:br/>
        <w:t>применение протеолитические ферменты [</w:t>
      </w:r>
      <w:r w:rsidR="00B334B2">
        <w:rPr>
          <w:rFonts w:ascii="Times New Roman" w:hAnsi="Times New Roman" w:cs="Times New Roman"/>
          <w:color w:val="000000"/>
          <w:sz w:val="28"/>
          <w:szCs w:val="28"/>
        </w:rPr>
        <w:t>193</w:t>
      </w:r>
      <w:r w:rsidRPr="00D9529F">
        <w:rPr>
          <w:rFonts w:ascii="Times New Roman" w:hAnsi="Times New Roman" w:cs="Times New Roman"/>
          <w:color w:val="000000"/>
          <w:sz w:val="28"/>
          <w:szCs w:val="28"/>
        </w:rPr>
        <w:t>], декстраны [</w:t>
      </w:r>
      <w:r w:rsidR="00B334B2">
        <w:rPr>
          <w:rFonts w:ascii="Times New Roman" w:hAnsi="Times New Roman" w:cs="Times New Roman"/>
          <w:color w:val="000000"/>
          <w:sz w:val="28"/>
          <w:szCs w:val="28"/>
        </w:rPr>
        <w:t>194</w:t>
      </w:r>
      <w:r w:rsidRPr="00D9529F">
        <w:rPr>
          <w:rFonts w:ascii="Times New Roman" w:hAnsi="Times New Roman" w:cs="Times New Roman"/>
          <w:color w:val="000000"/>
          <w:sz w:val="28"/>
          <w:szCs w:val="28"/>
        </w:rPr>
        <w:t>], ультразвуковая санация остеомиелитических полостей [</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5,</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8</w:t>
      </w:r>
      <w:r w:rsidRPr="00D9529F">
        <w:rPr>
          <w:rFonts w:ascii="Times New Roman" w:hAnsi="Times New Roman" w:cs="Times New Roman"/>
          <w:color w:val="000000"/>
          <w:sz w:val="28"/>
          <w:szCs w:val="28"/>
        </w:rPr>
        <w:t>], орошение серебряной водой</w:t>
      </w:r>
      <w:r w:rsidRPr="00D9529F">
        <w:rPr>
          <w:rFonts w:ascii="Times New Roman" w:hAnsi="Times New Roman" w:cs="Times New Roman"/>
          <w:color w:val="000000"/>
          <w:sz w:val="28"/>
          <w:szCs w:val="28"/>
        </w:rPr>
        <w:br/>
        <w:t>в постоянном электрическом поле или 6%-ный раствор лавандового масла в</w:t>
      </w:r>
      <w:r w:rsidRPr="00D9529F">
        <w:rPr>
          <w:rFonts w:ascii="Times New Roman" w:hAnsi="Times New Roman" w:cs="Times New Roman"/>
          <w:color w:val="000000"/>
          <w:sz w:val="28"/>
          <w:szCs w:val="28"/>
        </w:rPr>
        <w:br/>
        <w:t>гипертоническом растворе [</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6</w:t>
      </w:r>
      <w:r w:rsidRPr="00D9529F">
        <w:rPr>
          <w:rFonts w:ascii="Times New Roman" w:hAnsi="Times New Roman" w:cs="Times New Roman"/>
          <w:color w:val="000000"/>
          <w:sz w:val="28"/>
          <w:szCs w:val="28"/>
        </w:rPr>
        <w:t>], антибиотики в сочетании с завышенными</w:t>
      </w:r>
      <w:r w:rsidRPr="00D9529F">
        <w:rPr>
          <w:rFonts w:ascii="Times New Roman" w:hAnsi="Times New Roman" w:cs="Times New Roman"/>
          <w:color w:val="000000"/>
          <w:sz w:val="28"/>
          <w:szCs w:val="28"/>
        </w:rPr>
        <w:br/>
        <w:t>дозами аскорбиновой кислоты, оказывающей противовоспалительное влияние на процессы регенерации и обладающей бактерицидным и десенсибили</w:t>
      </w:r>
      <w:r w:rsidRPr="00D9529F">
        <w:rPr>
          <w:rFonts w:ascii="Times New Roman" w:hAnsi="Times New Roman" w:cs="Times New Roman"/>
          <w:color w:val="000000"/>
          <w:sz w:val="28"/>
          <w:szCs w:val="28"/>
        </w:rPr>
        <w:softHyphen/>
        <w:t>зирующим действием [</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7</w:t>
      </w:r>
      <w:r w:rsidRPr="00D9529F">
        <w:rPr>
          <w:rFonts w:ascii="Times New Roman" w:hAnsi="Times New Roman" w:cs="Times New Roman"/>
          <w:color w:val="000000"/>
          <w:sz w:val="28"/>
          <w:szCs w:val="28"/>
        </w:rPr>
        <w:t>], вакуумирование свищевых ходов [</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8</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Лечение больных острым гематогенным остеомиелитом особенно эф</w:t>
      </w:r>
      <w:r w:rsidRPr="00D9529F">
        <w:rPr>
          <w:rFonts w:ascii="Times New Roman" w:hAnsi="Times New Roman" w:cs="Times New Roman"/>
          <w:color w:val="000000"/>
          <w:sz w:val="28"/>
          <w:szCs w:val="28"/>
        </w:rPr>
        <w:softHyphen/>
        <w:t>фективно в первые сутки с момента заболевания, когда представляется воз</w:t>
      </w:r>
      <w:r w:rsidRPr="00D9529F">
        <w:rPr>
          <w:rFonts w:ascii="Times New Roman" w:hAnsi="Times New Roman" w:cs="Times New Roman"/>
          <w:color w:val="000000"/>
          <w:sz w:val="28"/>
          <w:szCs w:val="28"/>
        </w:rPr>
        <w:softHyphen/>
        <w:t>можн</w:t>
      </w:r>
      <w:r w:rsidR="00B36012">
        <w:rPr>
          <w:rFonts w:ascii="Times New Roman" w:hAnsi="Times New Roman" w:cs="Times New Roman"/>
          <w:color w:val="000000"/>
          <w:sz w:val="28"/>
          <w:szCs w:val="28"/>
        </w:rPr>
        <w:t>ость</w:t>
      </w:r>
      <w:r w:rsidRPr="00D9529F">
        <w:rPr>
          <w:rFonts w:ascii="Times New Roman" w:hAnsi="Times New Roman" w:cs="Times New Roman"/>
          <w:color w:val="000000"/>
          <w:sz w:val="28"/>
          <w:szCs w:val="28"/>
        </w:rPr>
        <w:t xml:space="preserve"> осуществить тесный контакт с возбудителем, снять внутрикостную</w:t>
      </w:r>
      <w:r w:rsidRPr="00D9529F">
        <w:rPr>
          <w:rFonts w:ascii="Times New Roman" w:hAnsi="Times New Roman" w:cs="Times New Roman"/>
          <w:color w:val="000000"/>
          <w:sz w:val="28"/>
          <w:szCs w:val="28"/>
        </w:rPr>
        <w:br/>
        <w:t>гипертермию и гипертензию</w:t>
      </w:r>
      <w:r w:rsidR="00B36012">
        <w:rPr>
          <w:rFonts w:ascii="Times New Roman" w:hAnsi="Times New Roman" w:cs="Times New Roman"/>
          <w:color w:val="000000"/>
          <w:sz w:val="28"/>
          <w:szCs w:val="28"/>
        </w:rPr>
        <w:t>,</w:t>
      </w:r>
      <w:r w:rsidRPr="00D9529F">
        <w:rPr>
          <w:rFonts w:ascii="Times New Roman" w:hAnsi="Times New Roman" w:cs="Times New Roman"/>
          <w:color w:val="000000"/>
          <w:sz w:val="28"/>
          <w:szCs w:val="28"/>
        </w:rPr>
        <w:t xml:space="preserve"> и тем самым купировать воспалительный про</w:t>
      </w:r>
      <w:r w:rsidRPr="00D9529F">
        <w:rPr>
          <w:rFonts w:ascii="Times New Roman" w:hAnsi="Times New Roman" w:cs="Times New Roman"/>
          <w:color w:val="000000"/>
          <w:sz w:val="28"/>
          <w:szCs w:val="28"/>
        </w:rPr>
        <w:softHyphen/>
        <w:t>цесс. Более позднее лечение не может предотвратить развития нарушений</w:t>
      </w:r>
      <w:r w:rsidRPr="00D9529F">
        <w:rPr>
          <w:rFonts w:ascii="Times New Roman" w:hAnsi="Times New Roman" w:cs="Times New Roman"/>
          <w:color w:val="000000"/>
          <w:sz w:val="28"/>
          <w:szCs w:val="28"/>
        </w:rPr>
        <w:br/>
        <w:t>кровообращения, некроза и бактериемии. Общие принципы терапии слагают</w:t>
      </w:r>
      <w:r w:rsidRPr="00D9529F">
        <w:rPr>
          <w:rFonts w:ascii="Times New Roman" w:hAnsi="Times New Roman" w:cs="Times New Roman"/>
          <w:color w:val="000000"/>
          <w:sz w:val="28"/>
          <w:szCs w:val="28"/>
        </w:rPr>
        <w:softHyphen/>
        <w:t>ся из воздействия на макроорганизм, микроорганизмы и местный патологи</w:t>
      </w:r>
      <w:r w:rsidRPr="00D9529F">
        <w:rPr>
          <w:rFonts w:ascii="Times New Roman" w:hAnsi="Times New Roman" w:cs="Times New Roman"/>
          <w:color w:val="000000"/>
          <w:sz w:val="28"/>
          <w:szCs w:val="28"/>
        </w:rPr>
        <w:softHyphen/>
        <w:t xml:space="preserve">ческий очаг. </w:t>
      </w:r>
      <w:r w:rsidR="00B36012">
        <w:rPr>
          <w:rFonts w:ascii="Times New Roman" w:hAnsi="Times New Roman" w:cs="Times New Roman"/>
          <w:color w:val="000000"/>
          <w:sz w:val="28"/>
          <w:szCs w:val="28"/>
        </w:rPr>
        <w:t xml:space="preserve">В отличии от острого гематогенного остеомиелита у </w:t>
      </w:r>
      <w:r w:rsidRPr="00D9529F">
        <w:rPr>
          <w:rFonts w:ascii="Times New Roman" w:hAnsi="Times New Roman" w:cs="Times New Roman"/>
          <w:color w:val="000000"/>
          <w:sz w:val="28"/>
          <w:szCs w:val="28"/>
        </w:rPr>
        <w:t>большинства больных хроническим остеомиелитом излечение возможно только путём хирургического вмешательства, но лечение необходимо начинать с консервативных мероприятий, составляющих предопераци</w:t>
      </w:r>
      <w:r w:rsidRPr="00D9529F">
        <w:rPr>
          <w:rFonts w:ascii="Times New Roman" w:hAnsi="Times New Roman" w:cs="Times New Roman"/>
          <w:color w:val="000000"/>
          <w:sz w:val="28"/>
          <w:szCs w:val="28"/>
        </w:rPr>
        <w:softHyphen/>
        <w:t xml:space="preserve">онную подготовку. </w:t>
      </w:r>
      <w:r w:rsidR="00B36012">
        <w:rPr>
          <w:rFonts w:ascii="Times New Roman" w:hAnsi="Times New Roman" w:cs="Times New Roman"/>
          <w:color w:val="000000"/>
          <w:sz w:val="28"/>
          <w:szCs w:val="28"/>
        </w:rPr>
        <w:t>Консервативная</w:t>
      </w:r>
      <w:r w:rsidRPr="00D9529F">
        <w:rPr>
          <w:rFonts w:ascii="Times New Roman" w:hAnsi="Times New Roman" w:cs="Times New Roman"/>
          <w:color w:val="000000"/>
          <w:sz w:val="28"/>
          <w:szCs w:val="28"/>
        </w:rPr>
        <w:t xml:space="preserve"> терапия </w:t>
      </w:r>
      <w:r w:rsidR="00B36012">
        <w:rPr>
          <w:rFonts w:ascii="Times New Roman" w:hAnsi="Times New Roman" w:cs="Times New Roman"/>
          <w:color w:val="000000"/>
          <w:sz w:val="28"/>
          <w:szCs w:val="28"/>
        </w:rPr>
        <w:t>приобретает большее</w:t>
      </w:r>
      <w:r w:rsidRPr="00D9529F">
        <w:rPr>
          <w:rFonts w:ascii="Times New Roman" w:hAnsi="Times New Roman" w:cs="Times New Roman"/>
          <w:color w:val="000000"/>
          <w:sz w:val="28"/>
          <w:szCs w:val="28"/>
        </w:rPr>
        <w:t xml:space="preserve"> самостоятельное значение в</w:t>
      </w:r>
      <w:r w:rsidRPr="00D9529F">
        <w:rPr>
          <w:rFonts w:ascii="Times New Roman" w:hAnsi="Times New Roman" w:cs="Times New Roman"/>
          <w:color w:val="000000"/>
          <w:sz w:val="28"/>
          <w:szCs w:val="28"/>
        </w:rPr>
        <w:br/>
        <w:t>редких случаях отказа от операции или при наличии противопоказаний к ней</w:t>
      </w:r>
      <w:r w:rsidRPr="00D9529F">
        <w:rPr>
          <w:rFonts w:ascii="Times New Roman" w:hAnsi="Times New Roman" w:cs="Times New Roman"/>
          <w:color w:val="000000"/>
          <w:sz w:val="28"/>
          <w:szCs w:val="28"/>
        </w:rPr>
        <w:br/>
        <w:t>[</w:t>
      </w:r>
      <w:r w:rsidR="00B334B2">
        <w:rPr>
          <w:rFonts w:ascii="Times New Roman" w:hAnsi="Times New Roman" w:cs="Times New Roman"/>
          <w:color w:val="000000"/>
          <w:sz w:val="28"/>
          <w:szCs w:val="28"/>
        </w:rPr>
        <w:t>19</w:t>
      </w:r>
      <w:r w:rsidR="00C45066">
        <w:rPr>
          <w:rFonts w:ascii="Times New Roman" w:hAnsi="Times New Roman" w:cs="Times New Roman"/>
          <w:color w:val="000000"/>
          <w:sz w:val="28"/>
          <w:szCs w:val="28"/>
        </w:rPr>
        <w:t>9,</w:t>
      </w:r>
      <w:r w:rsidR="00B334B2">
        <w:rPr>
          <w:rFonts w:ascii="Times New Roman" w:hAnsi="Times New Roman" w:cs="Times New Roman"/>
          <w:color w:val="000000"/>
          <w:sz w:val="28"/>
          <w:szCs w:val="28"/>
        </w:rPr>
        <w:t>20</w:t>
      </w:r>
      <w:r w:rsidR="00C45066">
        <w:rPr>
          <w:rFonts w:ascii="Times New Roman" w:hAnsi="Times New Roman" w:cs="Times New Roman"/>
          <w:color w:val="000000"/>
          <w:sz w:val="28"/>
          <w:szCs w:val="28"/>
        </w:rPr>
        <w:t>0</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На макроорганизм воздействуют проведением инфузионной терапии</w:t>
      </w:r>
      <w:r w:rsidR="00B36012">
        <w:rPr>
          <w:rFonts w:ascii="Times New Roman" w:hAnsi="Times New Roman" w:cs="Times New Roman"/>
          <w:color w:val="000000"/>
          <w:sz w:val="28"/>
          <w:szCs w:val="28"/>
        </w:rPr>
        <w:t>,</w:t>
      </w:r>
      <w:r w:rsidRPr="00D9529F">
        <w:rPr>
          <w:rFonts w:ascii="Times New Roman" w:hAnsi="Times New Roman" w:cs="Times New Roman"/>
          <w:color w:val="000000"/>
          <w:sz w:val="28"/>
          <w:szCs w:val="28"/>
        </w:rPr>
        <w:t xml:space="preserve"> детоксикацией, предоставлением высококалорийной пищи, большими доза</w:t>
      </w:r>
      <w:r w:rsidRPr="00D9529F">
        <w:rPr>
          <w:rFonts w:ascii="Times New Roman" w:hAnsi="Times New Roman" w:cs="Times New Roman"/>
          <w:color w:val="000000"/>
          <w:sz w:val="28"/>
          <w:szCs w:val="28"/>
        </w:rPr>
        <w:softHyphen/>
      </w:r>
      <w:r w:rsidRPr="00D9529F">
        <w:rPr>
          <w:rFonts w:ascii="Times New Roman" w:hAnsi="Times New Roman" w:cs="Times New Roman"/>
          <w:color w:val="000000"/>
          <w:sz w:val="28"/>
          <w:szCs w:val="28"/>
        </w:rPr>
        <w:br/>
        <w:t>ми витаминов, десенсибилизирующих средств и препаратов анаболического</w:t>
      </w:r>
      <w:r w:rsidRPr="00D9529F">
        <w:rPr>
          <w:rFonts w:ascii="Times New Roman" w:hAnsi="Times New Roman" w:cs="Times New Roman"/>
          <w:color w:val="000000"/>
          <w:sz w:val="28"/>
          <w:szCs w:val="28"/>
        </w:rPr>
        <w:br/>
        <w:t xml:space="preserve">действия, переливанием крови, кровезаменителей, белковых </w:t>
      </w:r>
      <w:r w:rsidR="00A932D3">
        <w:rPr>
          <w:rFonts w:ascii="Times New Roman" w:hAnsi="Times New Roman" w:cs="Times New Roman"/>
          <w:color w:val="000000"/>
          <w:sz w:val="28"/>
          <w:szCs w:val="28"/>
        </w:rPr>
        <w:t>препаратов</w:t>
      </w:r>
      <w:r w:rsidR="00B36012">
        <w:rPr>
          <w:rFonts w:ascii="Times New Roman" w:hAnsi="Times New Roman" w:cs="Times New Roman"/>
          <w:color w:val="000000"/>
          <w:sz w:val="28"/>
          <w:szCs w:val="28"/>
        </w:rPr>
        <w:t xml:space="preserve"> и</w:t>
      </w:r>
      <w:r w:rsidR="00A932D3">
        <w:rPr>
          <w:rFonts w:ascii="Times New Roman" w:hAnsi="Times New Roman" w:cs="Times New Roman"/>
          <w:color w:val="000000"/>
          <w:sz w:val="28"/>
          <w:szCs w:val="28"/>
        </w:rPr>
        <w:t xml:space="preserve"> им-</w:t>
      </w:r>
      <w:r w:rsidR="00A932D3">
        <w:rPr>
          <w:rFonts w:ascii="Times New Roman" w:hAnsi="Times New Roman" w:cs="Times New Roman"/>
          <w:color w:val="000000"/>
          <w:sz w:val="28"/>
          <w:szCs w:val="28"/>
        </w:rPr>
        <w:br/>
        <w:t>мунокорректоров</w:t>
      </w:r>
      <w:r w:rsidRPr="00D9529F">
        <w:rPr>
          <w:rFonts w:ascii="Times New Roman" w:hAnsi="Times New Roman" w:cs="Times New Roman"/>
          <w:color w:val="000000"/>
          <w:sz w:val="28"/>
          <w:szCs w:val="28"/>
        </w:rPr>
        <w:t xml:space="preserve"> [</w:t>
      </w:r>
      <w:r w:rsidR="00B334B2">
        <w:rPr>
          <w:rFonts w:ascii="Times New Roman" w:hAnsi="Times New Roman" w:cs="Times New Roman"/>
          <w:color w:val="000000"/>
          <w:sz w:val="28"/>
          <w:szCs w:val="28"/>
        </w:rPr>
        <w:t>20</w:t>
      </w:r>
      <w:r w:rsidR="00216460">
        <w:rPr>
          <w:rFonts w:ascii="Times New Roman" w:hAnsi="Times New Roman" w:cs="Times New Roman"/>
          <w:color w:val="000000"/>
          <w:sz w:val="28"/>
          <w:szCs w:val="28"/>
        </w:rPr>
        <w:t>1-</w:t>
      </w:r>
      <w:r w:rsidR="00B334B2">
        <w:rPr>
          <w:rFonts w:ascii="Times New Roman" w:hAnsi="Times New Roman" w:cs="Times New Roman"/>
          <w:color w:val="000000"/>
          <w:sz w:val="28"/>
          <w:szCs w:val="28"/>
        </w:rPr>
        <w:t>20</w:t>
      </w:r>
      <w:r w:rsidR="00216460">
        <w:rPr>
          <w:rFonts w:ascii="Times New Roman" w:hAnsi="Times New Roman" w:cs="Times New Roman"/>
          <w:color w:val="000000"/>
          <w:sz w:val="28"/>
          <w:szCs w:val="28"/>
        </w:rPr>
        <w:t>5</w:t>
      </w:r>
      <w:r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 xml:space="preserve">Воздействие </w:t>
      </w:r>
      <w:r w:rsidR="004116D1" w:rsidRPr="00D9529F">
        <w:rPr>
          <w:rFonts w:ascii="Times New Roman" w:hAnsi="Times New Roman" w:cs="Times New Roman"/>
          <w:color w:val="000000"/>
          <w:sz w:val="28"/>
          <w:szCs w:val="28"/>
        </w:rPr>
        <w:t>на возбудителя</w:t>
      </w:r>
      <w:r w:rsidRPr="00D9529F">
        <w:rPr>
          <w:rFonts w:ascii="Times New Roman" w:hAnsi="Times New Roman" w:cs="Times New Roman"/>
          <w:color w:val="000000"/>
          <w:sz w:val="28"/>
          <w:szCs w:val="28"/>
        </w:rPr>
        <w:t xml:space="preserve"> заболевания осуществляют посредством</w:t>
      </w:r>
      <w:r w:rsidRPr="00D9529F">
        <w:rPr>
          <w:rFonts w:ascii="Times New Roman" w:hAnsi="Times New Roman" w:cs="Times New Roman"/>
          <w:color w:val="000000"/>
          <w:sz w:val="28"/>
          <w:szCs w:val="28"/>
        </w:rPr>
        <w:br/>
        <w:t>антибиотикотерапии. Но при хроническом течении остеомиелита она менее</w:t>
      </w:r>
      <w:r w:rsidRPr="00D9529F">
        <w:rPr>
          <w:rFonts w:ascii="Times New Roman" w:hAnsi="Times New Roman" w:cs="Times New Roman"/>
          <w:color w:val="000000"/>
          <w:sz w:val="28"/>
          <w:szCs w:val="28"/>
        </w:rPr>
        <w:br/>
        <w:t>эффективна, чем при остром, в связи с затруднением проникновения лекарственных средств в хронический воспалительный очаг</w:t>
      </w:r>
      <w:r w:rsidR="00B36012">
        <w:rPr>
          <w:rFonts w:ascii="Times New Roman" w:hAnsi="Times New Roman" w:cs="Times New Roman"/>
          <w:color w:val="000000"/>
          <w:sz w:val="28"/>
          <w:szCs w:val="28"/>
        </w:rPr>
        <w:t>,</w:t>
      </w:r>
      <w:r w:rsidRPr="00D9529F">
        <w:rPr>
          <w:rFonts w:ascii="Times New Roman" w:hAnsi="Times New Roman" w:cs="Times New Roman"/>
          <w:color w:val="000000"/>
          <w:sz w:val="28"/>
          <w:szCs w:val="28"/>
        </w:rPr>
        <w:t xml:space="preserve"> множественной антибиотикорезистентностью ассоциированной микрофлоры</w:t>
      </w:r>
      <w:r w:rsidR="00B36012">
        <w:rPr>
          <w:rFonts w:ascii="Times New Roman" w:hAnsi="Times New Roman" w:cs="Times New Roman"/>
          <w:color w:val="000000"/>
          <w:sz w:val="28"/>
          <w:szCs w:val="28"/>
        </w:rPr>
        <w:t xml:space="preserve"> и формированием биопленок</w:t>
      </w:r>
      <w:r w:rsidRPr="00D9529F">
        <w:rPr>
          <w:rFonts w:ascii="Times New Roman" w:hAnsi="Times New Roman" w:cs="Times New Roman"/>
          <w:color w:val="000000"/>
          <w:sz w:val="28"/>
          <w:szCs w:val="28"/>
        </w:rPr>
        <w:t>.</w:t>
      </w:r>
    </w:p>
    <w:p w:rsidR="00D9529F" w:rsidRPr="00D9529F" w:rsidRDefault="00B36012" w:rsidP="008F70D3">
      <w:pPr>
        <w:tabs>
          <w:tab w:val="left" w:pos="709"/>
        </w:tabs>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При в</w:t>
      </w:r>
      <w:r w:rsidR="00D9529F" w:rsidRPr="00D9529F">
        <w:rPr>
          <w:rFonts w:ascii="Times New Roman" w:hAnsi="Times New Roman" w:cs="Times New Roman"/>
          <w:color w:val="000000"/>
          <w:sz w:val="28"/>
          <w:szCs w:val="28"/>
        </w:rPr>
        <w:t>оздейств</w:t>
      </w:r>
      <w:r>
        <w:rPr>
          <w:rFonts w:ascii="Times New Roman" w:hAnsi="Times New Roman" w:cs="Times New Roman"/>
          <w:color w:val="000000"/>
          <w:sz w:val="28"/>
          <w:szCs w:val="28"/>
        </w:rPr>
        <w:t>ии</w:t>
      </w:r>
      <w:r w:rsidR="00D9529F" w:rsidRPr="00D9529F">
        <w:rPr>
          <w:rFonts w:ascii="Times New Roman" w:hAnsi="Times New Roman" w:cs="Times New Roman"/>
          <w:color w:val="000000"/>
          <w:sz w:val="28"/>
          <w:szCs w:val="28"/>
        </w:rPr>
        <w:t xml:space="preserve"> на очаг, стремятся купировать воспалительный процесс</w:t>
      </w:r>
      <w:r w:rsidR="00D9529F" w:rsidRPr="00D9529F">
        <w:rPr>
          <w:rFonts w:ascii="Times New Roman" w:hAnsi="Times New Roman" w:cs="Times New Roman"/>
          <w:color w:val="000000"/>
          <w:sz w:val="28"/>
          <w:szCs w:val="28"/>
        </w:rPr>
        <w:br/>
        <w:t>путём выполнения промываний раны антисептическими растворами, инстал</w:t>
      </w:r>
      <w:r w:rsidR="00D9529F" w:rsidRPr="00D9529F">
        <w:rPr>
          <w:rFonts w:ascii="Times New Roman" w:hAnsi="Times New Roman" w:cs="Times New Roman"/>
          <w:color w:val="000000"/>
          <w:sz w:val="28"/>
          <w:szCs w:val="28"/>
        </w:rPr>
        <w:softHyphen/>
        <w:t>ляций антибиотиков и протеолитических ферментов, физиотерапевтических</w:t>
      </w:r>
      <w:r w:rsidR="00D9529F" w:rsidRPr="00D9529F">
        <w:rPr>
          <w:rFonts w:ascii="Times New Roman" w:hAnsi="Times New Roman" w:cs="Times New Roman"/>
          <w:color w:val="000000"/>
          <w:sz w:val="28"/>
          <w:szCs w:val="28"/>
        </w:rPr>
        <w:br/>
        <w:t>процедур (УФО, УВЧ, ванны, грязелечение, озокерито- или парафинотерапия) [</w:t>
      </w:r>
      <w:r w:rsidR="00902C3C">
        <w:rPr>
          <w:rFonts w:ascii="Times New Roman" w:hAnsi="Times New Roman" w:cs="Times New Roman"/>
          <w:color w:val="000000"/>
          <w:sz w:val="28"/>
          <w:szCs w:val="28"/>
        </w:rPr>
        <w:t>88</w:t>
      </w:r>
      <w:r w:rsidR="00D9529F" w:rsidRPr="00D9529F">
        <w:rPr>
          <w:rFonts w:ascii="Times New Roman" w:hAnsi="Times New Roman" w:cs="Times New Roman"/>
          <w:color w:val="000000"/>
          <w:sz w:val="28"/>
          <w:szCs w:val="28"/>
        </w:rPr>
        <w:t>].</w:t>
      </w:r>
    </w:p>
    <w:p w:rsidR="00D9529F" w:rsidRPr="00D9529F" w:rsidRDefault="00D9529F" w:rsidP="008F70D3">
      <w:pPr>
        <w:tabs>
          <w:tab w:val="left" w:pos="709"/>
        </w:tabs>
        <w:spacing w:after="0" w:line="240" w:lineRule="auto"/>
        <w:ind w:firstLine="567"/>
        <w:jc w:val="both"/>
        <w:rPr>
          <w:rFonts w:ascii="Times New Roman" w:hAnsi="Times New Roman" w:cs="Times New Roman"/>
          <w:color w:val="000000"/>
          <w:sz w:val="28"/>
          <w:szCs w:val="28"/>
        </w:rPr>
      </w:pPr>
      <w:r w:rsidRPr="00D9529F">
        <w:rPr>
          <w:rFonts w:ascii="Times New Roman" w:hAnsi="Times New Roman" w:cs="Times New Roman"/>
          <w:color w:val="000000"/>
          <w:sz w:val="28"/>
          <w:szCs w:val="28"/>
        </w:rPr>
        <w:t>В настоящее время при лечении остеомиелита у человека наиболее эффективными антибактериальными препаратами признаны: оксациллин и цефазолин, в качестве альтернативных - ванкомицин, линкозамин и котримоксазол. При наличии грамотрицательтной микрофлоры в схему лечения</w:t>
      </w:r>
      <w:r w:rsidRPr="00D9529F">
        <w:rPr>
          <w:rFonts w:ascii="Times New Roman" w:hAnsi="Times New Roman" w:cs="Times New Roman"/>
          <w:color w:val="000000"/>
          <w:sz w:val="28"/>
          <w:szCs w:val="28"/>
        </w:rPr>
        <w:br/>
        <w:t>добавляют цефтриаксон или цефотаксим. При остром остеомиелите комби</w:t>
      </w:r>
      <w:r w:rsidRPr="00D9529F">
        <w:rPr>
          <w:rFonts w:ascii="Times New Roman" w:hAnsi="Times New Roman" w:cs="Times New Roman"/>
          <w:color w:val="000000"/>
          <w:sz w:val="28"/>
          <w:szCs w:val="28"/>
        </w:rPr>
        <w:softHyphen/>
        <w:t xml:space="preserve">нируют оксациллин с </w:t>
      </w:r>
      <w:r w:rsidR="00806BB2">
        <w:rPr>
          <w:rFonts w:ascii="Times New Roman" w:hAnsi="Times New Roman" w:cs="Times New Roman"/>
          <w:color w:val="000000"/>
          <w:sz w:val="28"/>
          <w:szCs w:val="28"/>
        </w:rPr>
        <w:t>ципро</w:t>
      </w:r>
      <w:r w:rsidRPr="00D9529F">
        <w:rPr>
          <w:rFonts w:ascii="Times New Roman" w:hAnsi="Times New Roman" w:cs="Times New Roman"/>
          <w:color w:val="000000"/>
          <w:sz w:val="28"/>
          <w:szCs w:val="28"/>
        </w:rPr>
        <w:t>флоксацином или ванкомицин с цефта</w:t>
      </w:r>
      <w:r w:rsidR="00806BB2">
        <w:rPr>
          <w:rFonts w:ascii="Times New Roman" w:hAnsi="Times New Roman" w:cs="Times New Roman"/>
          <w:color w:val="000000"/>
          <w:sz w:val="28"/>
          <w:szCs w:val="28"/>
        </w:rPr>
        <w:t>зид</w:t>
      </w:r>
      <w:r w:rsidRPr="00D9529F">
        <w:rPr>
          <w:rFonts w:ascii="Times New Roman" w:hAnsi="Times New Roman" w:cs="Times New Roman"/>
          <w:color w:val="000000"/>
          <w:sz w:val="28"/>
          <w:szCs w:val="28"/>
        </w:rPr>
        <w:t>имом</w:t>
      </w:r>
      <w:r w:rsidRPr="00D9529F">
        <w:rPr>
          <w:rFonts w:ascii="Times New Roman" w:hAnsi="Times New Roman" w:cs="Times New Roman"/>
          <w:color w:val="000000"/>
          <w:sz w:val="28"/>
          <w:szCs w:val="28"/>
        </w:rPr>
        <w:br/>
        <w:t>или цефперилоном. Продолжительность антибиотикотерапии при остром остеомиелите составляет 4 - 6 недель, а при хроническом - 3 месяца [</w:t>
      </w:r>
      <w:r w:rsidR="00B334B2">
        <w:rPr>
          <w:rFonts w:ascii="Times New Roman" w:hAnsi="Times New Roman" w:cs="Times New Roman"/>
          <w:color w:val="000000"/>
          <w:sz w:val="28"/>
          <w:szCs w:val="28"/>
        </w:rPr>
        <w:t>20</w:t>
      </w:r>
      <w:r w:rsidRPr="00D9529F">
        <w:rPr>
          <w:rFonts w:ascii="Times New Roman" w:hAnsi="Times New Roman" w:cs="Times New Roman"/>
          <w:color w:val="000000"/>
          <w:sz w:val="28"/>
          <w:szCs w:val="28"/>
        </w:rPr>
        <w:t>6].</w:t>
      </w:r>
    </w:p>
    <w:p w:rsidR="00D9529F" w:rsidRPr="00D9529F" w:rsidRDefault="00D9529F" w:rsidP="008F70D3">
      <w:pPr>
        <w:tabs>
          <w:tab w:val="left" w:pos="709"/>
        </w:tabs>
        <w:spacing w:after="0" w:line="240" w:lineRule="auto"/>
        <w:ind w:firstLine="567"/>
        <w:jc w:val="both"/>
        <w:rPr>
          <w:rFonts w:ascii="Times New Roman" w:hAnsi="Times New Roman" w:cs="Times New Roman"/>
          <w:sz w:val="28"/>
          <w:szCs w:val="28"/>
        </w:rPr>
      </w:pPr>
      <w:r w:rsidRPr="00D9529F">
        <w:rPr>
          <w:rFonts w:ascii="Times New Roman" w:hAnsi="Times New Roman" w:cs="Times New Roman"/>
          <w:color w:val="000000"/>
          <w:sz w:val="28"/>
          <w:szCs w:val="28"/>
        </w:rPr>
        <w:t>В ветеринарной хирургической практике рекомендации по лечению</w:t>
      </w:r>
      <w:r w:rsidRPr="00D9529F">
        <w:rPr>
          <w:rFonts w:ascii="Times New Roman" w:hAnsi="Times New Roman" w:cs="Times New Roman"/>
          <w:color w:val="000000"/>
          <w:sz w:val="28"/>
          <w:szCs w:val="28"/>
        </w:rPr>
        <w:br/>
        <w:t>животных, больных острой формой остеомиелита сводятся лишь к применению антибиотиков, сульфаниламидов, камфорной жидкости по Кадыкову- Плахотину, новокаиновых блокад, переливанию крови. Причём, на ранних</w:t>
      </w:r>
      <w:r w:rsidRPr="00D9529F">
        <w:rPr>
          <w:rFonts w:ascii="Times New Roman" w:hAnsi="Times New Roman" w:cs="Times New Roman"/>
          <w:color w:val="000000"/>
          <w:sz w:val="28"/>
          <w:szCs w:val="28"/>
        </w:rPr>
        <w:br/>
        <w:t>стадиях болезни рекомендуется местно инъецировать антибиотико</w:t>
      </w:r>
      <w:r w:rsidR="002B491A">
        <w:rPr>
          <w:rFonts w:ascii="Times New Roman" w:hAnsi="Times New Roman" w:cs="Times New Roman"/>
          <w:color w:val="000000"/>
          <w:sz w:val="28"/>
          <w:szCs w:val="28"/>
        </w:rPr>
        <w:t>-</w:t>
      </w:r>
      <w:r w:rsidRPr="00D9529F">
        <w:rPr>
          <w:rFonts w:ascii="Times New Roman" w:hAnsi="Times New Roman" w:cs="Times New Roman"/>
          <w:color w:val="000000"/>
          <w:sz w:val="28"/>
          <w:szCs w:val="28"/>
        </w:rPr>
        <w:t>новокаиновые растворы. При прогрессирующих костных деструкциях и значитель</w:t>
      </w:r>
      <w:r w:rsidRPr="00D9529F">
        <w:rPr>
          <w:rFonts w:ascii="Times New Roman" w:hAnsi="Times New Roman" w:cs="Times New Roman"/>
          <w:color w:val="000000"/>
          <w:sz w:val="28"/>
          <w:szCs w:val="28"/>
        </w:rPr>
        <w:softHyphen/>
        <w:t>ной септической интоксикации показано раннее оперативное вмешательство.</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При гнойном процессе рекомендовано орошение поражённых полостей све</w:t>
      </w:r>
      <w:r w:rsidRPr="00D9529F">
        <w:rPr>
          <w:rFonts w:ascii="Times New Roman" w:hAnsi="Times New Roman" w:cs="Times New Roman"/>
          <w:color w:val="000000"/>
          <w:sz w:val="28"/>
          <w:szCs w:val="28"/>
        </w:rPr>
        <w:softHyphen/>
        <w:t>жеприготовленным 25%-ным раствором хлорацида с травертинами. В хрони</w:t>
      </w:r>
      <w:r w:rsidRPr="00D9529F">
        <w:rPr>
          <w:rFonts w:ascii="Times New Roman" w:hAnsi="Times New Roman" w:cs="Times New Roman"/>
          <w:color w:val="000000"/>
          <w:sz w:val="28"/>
          <w:szCs w:val="28"/>
        </w:rPr>
        <w:softHyphen/>
        <w:t>ческих случаях основным лечебным мероприятием является секвестротомия</w:t>
      </w:r>
      <w:r w:rsidR="00806BB2">
        <w:rPr>
          <w:rFonts w:ascii="Times New Roman" w:hAnsi="Times New Roman" w:cs="Times New Roman"/>
          <w:color w:val="000000"/>
          <w:sz w:val="28"/>
          <w:szCs w:val="28"/>
        </w:rPr>
        <w:t xml:space="preserve"> </w:t>
      </w:r>
      <w:r w:rsidRPr="00D9529F">
        <w:rPr>
          <w:rFonts w:ascii="Times New Roman" w:hAnsi="Times New Roman" w:cs="Times New Roman"/>
          <w:color w:val="000000"/>
          <w:sz w:val="28"/>
          <w:szCs w:val="28"/>
        </w:rPr>
        <w:t>в сочетании с введением антибиотиков и сульфаниламидов. Неплохие ре</w:t>
      </w:r>
      <w:r w:rsidRPr="00D9529F">
        <w:rPr>
          <w:rFonts w:ascii="Times New Roman" w:hAnsi="Times New Roman" w:cs="Times New Roman"/>
          <w:color w:val="000000"/>
          <w:sz w:val="28"/>
          <w:szCs w:val="28"/>
        </w:rPr>
        <w:softHyphen/>
        <w:t>зультаты даёт УФО, УВЧ, а также озокерито</w:t>
      </w:r>
      <w:r w:rsidR="002B491A">
        <w:rPr>
          <w:rFonts w:ascii="Times New Roman" w:hAnsi="Times New Roman" w:cs="Times New Roman"/>
          <w:color w:val="000000"/>
          <w:sz w:val="28"/>
          <w:szCs w:val="28"/>
        </w:rPr>
        <w:t xml:space="preserve">- и </w:t>
      </w:r>
      <w:r w:rsidRPr="00D9529F">
        <w:rPr>
          <w:rFonts w:ascii="Times New Roman" w:hAnsi="Times New Roman" w:cs="Times New Roman"/>
          <w:color w:val="000000"/>
          <w:sz w:val="28"/>
          <w:szCs w:val="28"/>
        </w:rPr>
        <w:t>парафинотерапия, рекомендованные при подостром и хроническом асептическом остеомиелите [</w:t>
      </w:r>
      <w:r w:rsidR="00B334B2">
        <w:rPr>
          <w:rFonts w:ascii="Times New Roman" w:hAnsi="Times New Roman" w:cs="Times New Roman"/>
          <w:color w:val="000000"/>
          <w:sz w:val="28"/>
          <w:szCs w:val="28"/>
        </w:rPr>
        <w:t>20</w:t>
      </w:r>
      <w:r w:rsidR="00902C3C">
        <w:rPr>
          <w:rFonts w:ascii="Times New Roman" w:hAnsi="Times New Roman" w:cs="Times New Roman"/>
          <w:color w:val="000000"/>
          <w:sz w:val="28"/>
          <w:szCs w:val="28"/>
        </w:rPr>
        <w:t>7</w:t>
      </w:r>
      <w:r w:rsidRPr="00D9529F">
        <w:rPr>
          <w:rFonts w:ascii="Times New Roman" w:hAnsi="Times New Roman" w:cs="Times New Roman"/>
          <w:color w:val="000000"/>
          <w:sz w:val="28"/>
          <w:szCs w:val="28"/>
        </w:rPr>
        <w:t>].</w:t>
      </w:r>
    </w:p>
    <w:p w:rsidR="005405C6" w:rsidRPr="004E447A" w:rsidRDefault="005405C6" w:rsidP="005405C6">
      <w:pPr>
        <w:pStyle w:val="00Body"/>
        <w:tabs>
          <w:tab w:val="left" w:pos="709"/>
        </w:tabs>
        <w:ind w:firstLine="567"/>
        <w:rPr>
          <w:rFonts w:cs="Times New Roman"/>
          <w:color w:val="000000"/>
          <w:sz w:val="28"/>
          <w:szCs w:val="28"/>
          <w:lang w:val="ru-RU"/>
        </w:rPr>
      </w:pPr>
      <w:r>
        <w:rPr>
          <w:rFonts w:cs="Times New Roman"/>
          <w:bCs/>
          <w:sz w:val="28"/>
          <w:szCs w:val="28"/>
          <w:lang w:val="ru-RU"/>
        </w:rPr>
        <w:t xml:space="preserve">Таким образом, при выборе метода лечения необходимо учитывать этиологический фактор и патогенетический механизм развития остеомиелита, выбор оперативного лечения необходимо проводить дифференцировано. </w:t>
      </w:r>
    </w:p>
    <w:p w:rsidR="00C67118" w:rsidRPr="0016761F" w:rsidRDefault="005405C6" w:rsidP="005405C6">
      <w:pPr>
        <w:pStyle w:val="00Body"/>
        <w:tabs>
          <w:tab w:val="left" w:pos="709"/>
        </w:tabs>
        <w:ind w:firstLine="567"/>
        <w:rPr>
          <w:rFonts w:cs="Times New Roman"/>
          <w:bCs/>
          <w:sz w:val="28"/>
          <w:szCs w:val="28"/>
          <w:lang w:val="ru-RU"/>
        </w:rPr>
      </w:pPr>
      <w:r>
        <w:rPr>
          <w:rFonts w:cs="Times New Roman"/>
          <w:color w:val="000000"/>
          <w:sz w:val="28"/>
          <w:szCs w:val="28"/>
          <w:lang w:val="ru-RU"/>
        </w:rPr>
        <w:t xml:space="preserve"> </w:t>
      </w:r>
    </w:p>
    <w:p w:rsidR="00C67118" w:rsidRPr="0016761F" w:rsidRDefault="00C67118" w:rsidP="00001A17">
      <w:pPr>
        <w:pStyle w:val="00Body"/>
        <w:tabs>
          <w:tab w:val="left" w:pos="709"/>
        </w:tabs>
        <w:ind w:firstLine="0"/>
        <w:rPr>
          <w:rFonts w:cs="Times New Roman"/>
          <w:bCs/>
          <w:sz w:val="28"/>
          <w:szCs w:val="28"/>
          <w:lang w:val="ru-RU"/>
        </w:rPr>
      </w:pPr>
    </w:p>
    <w:p w:rsidR="00C67118" w:rsidRPr="0016761F" w:rsidRDefault="00C67118" w:rsidP="00001A17">
      <w:pPr>
        <w:pStyle w:val="00Body"/>
        <w:tabs>
          <w:tab w:val="left" w:pos="709"/>
        </w:tabs>
        <w:ind w:firstLine="0"/>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B0BE2" w:rsidRDefault="004B0BE2" w:rsidP="008F70D3">
      <w:pPr>
        <w:pStyle w:val="00Body"/>
        <w:tabs>
          <w:tab w:val="left" w:pos="709"/>
        </w:tabs>
        <w:ind w:firstLine="567"/>
        <w:rPr>
          <w:rFonts w:cs="Times New Roman"/>
          <w:bCs/>
          <w:sz w:val="28"/>
          <w:szCs w:val="28"/>
          <w:lang w:val="ru-RU"/>
        </w:rPr>
      </w:pPr>
    </w:p>
    <w:p w:rsidR="00465FF5" w:rsidRDefault="00465FF5" w:rsidP="008F70D3">
      <w:pPr>
        <w:pStyle w:val="00Body"/>
        <w:tabs>
          <w:tab w:val="left" w:pos="709"/>
        </w:tabs>
        <w:ind w:firstLine="567"/>
        <w:rPr>
          <w:rFonts w:cs="Times New Roman"/>
          <w:bCs/>
          <w:sz w:val="28"/>
          <w:szCs w:val="28"/>
          <w:lang w:val="ru-RU"/>
        </w:rPr>
      </w:pPr>
    </w:p>
    <w:p w:rsidR="00465FF5" w:rsidRDefault="00465FF5" w:rsidP="008F70D3">
      <w:pPr>
        <w:pStyle w:val="00Body"/>
        <w:tabs>
          <w:tab w:val="left" w:pos="709"/>
        </w:tabs>
        <w:ind w:firstLine="567"/>
        <w:rPr>
          <w:rFonts w:cs="Times New Roman"/>
          <w:bCs/>
          <w:sz w:val="28"/>
          <w:szCs w:val="28"/>
          <w:lang w:val="ru-RU"/>
        </w:rPr>
      </w:pPr>
    </w:p>
    <w:p w:rsidR="00465FF5" w:rsidRDefault="00465FF5" w:rsidP="008F70D3">
      <w:pPr>
        <w:pStyle w:val="00Body"/>
        <w:tabs>
          <w:tab w:val="left" w:pos="709"/>
        </w:tabs>
        <w:ind w:firstLine="567"/>
        <w:rPr>
          <w:rFonts w:cs="Times New Roman"/>
          <w:bCs/>
          <w:sz w:val="28"/>
          <w:szCs w:val="28"/>
          <w:lang w:val="ru-RU"/>
        </w:rPr>
      </w:pPr>
    </w:p>
    <w:p w:rsidR="0062125B" w:rsidRPr="00DC318A" w:rsidRDefault="0062125B" w:rsidP="008F70D3">
      <w:pPr>
        <w:pStyle w:val="00Body"/>
        <w:tabs>
          <w:tab w:val="left" w:pos="709"/>
        </w:tabs>
        <w:ind w:firstLine="567"/>
        <w:rPr>
          <w:rFonts w:cs="Times New Roman"/>
          <w:bCs/>
          <w:sz w:val="28"/>
          <w:szCs w:val="28"/>
          <w:lang w:val="ru-RU"/>
        </w:rPr>
      </w:pPr>
      <w:r w:rsidRPr="00DC318A">
        <w:rPr>
          <w:rFonts w:cs="Times New Roman"/>
          <w:bCs/>
          <w:sz w:val="28"/>
          <w:szCs w:val="28"/>
          <w:lang w:val="ru-RU"/>
        </w:rPr>
        <w:lastRenderedPageBreak/>
        <w:t>ГЛАВА 2 МАТЕРИАЛЫ И МЕТОДЫ ИССЛЕДОВАНИЯ</w:t>
      </w:r>
    </w:p>
    <w:p w:rsidR="004B0BE2" w:rsidRDefault="004B0BE2" w:rsidP="008F70D3">
      <w:pPr>
        <w:pStyle w:val="ae"/>
        <w:tabs>
          <w:tab w:val="left" w:pos="709"/>
        </w:tabs>
        <w:jc w:val="both"/>
        <w:rPr>
          <w:b w:val="0"/>
          <w:lang w:eastAsia="ar-SA"/>
        </w:rPr>
      </w:pPr>
    </w:p>
    <w:p w:rsidR="0035469B" w:rsidRDefault="0035469B" w:rsidP="008F70D3">
      <w:pPr>
        <w:pStyle w:val="ae"/>
        <w:tabs>
          <w:tab w:val="left" w:pos="709"/>
        </w:tabs>
        <w:jc w:val="both"/>
        <w:rPr>
          <w:b w:val="0"/>
          <w:lang w:eastAsia="ar-SA"/>
        </w:rPr>
      </w:pPr>
      <w:r>
        <w:rPr>
          <w:b w:val="0"/>
          <w:lang w:eastAsia="ar-SA"/>
        </w:rPr>
        <w:t>Исследование по теме диссертационной работы проводились в период с 2018 по 2021 годы на кафедре хирургических болезней, виварии, кафедре микробиологии, виварии, патологоанатомической лаборатории клиники медицинского университета НАО «МУК».</w:t>
      </w:r>
    </w:p>
    <w:p w:rsidR="0035469B" w:rsidRDefault="0035469B" w:rsidP="008F70D3">
      <w:pPr>
        <w:pStyle w:val="ae"/>
        <w:tabs>
          <w:tab w:val="left" w:pos="709"/>
        </w:tabs>
        <w:jc w:val="both"/>
        <w:rPr>
          <w:b w:val="0"/>
          <w:lang w:eastAsia="ar-SA"/>
        </w:rPr>
      </w:pPr>
      <w:r>
        <w:rPr>
          <w:b w:val="0"/>
          <w:lang w:eastAsia="ar-SA"/>
        </w:rPr>
        <w:t xml:space="preserve">В ходе экспериментальной работы изучали клинические, гистологические и микробиологические </w:t>
      </w:r>
      <w:r w:rsidR="00EE53CD">
        <w:rPr>
          <w:b w:val="0"/>
          <w:lang w:eastAsia="ar-SA"/>
        </w:rPr>
        <w:t xml:space="preserve">изменения при лечении хронического остеомиелита с применением костного аллографта заготовленного по Марбургской системе </w:t>
      </w:r>
      <w:r w:rsidR="008F70D3">
        <w:rPr>
          <w:b w:val="0"/>
          <w:lang w:eastAsia="ar-SA"/>
        </w:rPr>
        <w:t>костного банка,</w:t>
      </w:r>
      <w:r w:rsidR="00EE53CD">
        <w:rPr>
          <w:b w:val="0"/>
          <w:lang w:eastAsia="ar-SA"/>
        </w:rPr>
        <w:t xml:space="preserve"> импрегнированного антибиотиком.</w:t>
      </w:r>
    </w:p>
    <w:p w:rsidR="007A087B" w:rsidRPr="007A087B" w:rsidRDefault="00CD5C38" w:rsidP="007A087B">
      <w:pPr>
        <w:pStyle w:val="ae"/>
        <w:tabs>
          <w:tab w:val="left" w:pos="709"/>
        </w:tabs>
        <w:jc w:val="both"/>
        <w:rPr>
          <w:b w:val="0"/>
        </w:rPr>
      </w:pPr>
      <w:r w:rsidRPr="00CD5C38">
        <w:rPr>
          <w:b w:val="0"/>
        </w:rPr>
        <w:t xml:space="preserve">Исследование </w:t>
      </w:r>
      <w:r w:rsidR="007A087B">
        <w:rPr>
          <w:b w:val="0"/>
        </w:rPr>
        <w:t xml:space="preserve">в целом </w:t>
      </w:r>
      <w:r w:rsidRPr="00CD5C38">
        <w:rPr>
          <w:b w:val="0"/>
        </w:rPr>
        <w:t>проводилось на 1</w:t>
      </w:r>
      <w:r w:rsidR="00140FBD">
        <w:rPr>
          <w:b w:val="0"/>
        </w:rPr>
        <w:t>44</w:t>
      </w:r>
      <w:r w:rsidRPr="00CD5C38">
        <w:rPr>
          <w:b w:val="0"/>
        </w:rPr>
        <w:t xml:space="preserve"> </w:t>
      </w:r>
      <w:r w:rsidRPr="00CD5C38">
        <w:rPr>
          <w:b w:val="0"/>
          <w:lang w:val="kk-KZ"/>
        </w:rPr>
        <w:t>беспородных</w:t>
      </w:r>
      <w:r w:rsidRPr="00CD5C38">
        <w:rPr>
          <w:b w:val="0"/>
        </w:rPr>
        <w:t xml:space="preserve"> кроликах обоего пола </w:t>
      </w:r>
      <w:r>
        <w:rPr>
          <w:b w:val="0"/>
        </w:rPr>
        <w:t xml:space="preserve">сопоставимого </w:t>
      </w:r>
      <w:r w:rsidRPr="00CD5C38">
        <w:rPr>
          <w:b w:val="0"/>
        </w:rPr>
        <w:t>возраста</w:t>
      </w:r>
      <w:r>
        <w:rPr>
          <w:b w:val="0"/>
        </w:rPr>
        <w:t xml:space="preserve"> и веса</w:t>
      </w:r>
      <w:r w:rsidRPr="00CD5C38">
        <w:rPr>
          <w:b w:val="0"/>
        </w:rPr>
        <w:t>.</w:t>
      </w:r>
      <w:r w:rsidR="004B0BE2">
        <w:rPr>
          <w:b w:val="0"/>
        </w:rPr>
        <w:t xml:space="preserve"> </w:t>
      </w:r>
      <w:r w:rsidR="007A087B" w:rsidRPr="007A087B">
        <w:rPr>
          <w:b w:val="0"/>
        </w:rPr>
        <w:t>Объем выборки для данного фрагмента исследования рассчитывался по формуле (1):</w:t>
      </w:r>
    </w:p>
    <w:p w:rsidR="007A087B" w:rsidRPr="007A087B" w:rsidRDefault="007A087B" w:rsidP="007A087B">
      <w:pPr>
        <w:pStyle w:val="ae"/>
        <w:tabs>
          <w:tab w:val="left" w:pos="709"/>
        </w:tabs>
        <w:jc w:val="both"/>
        <w:rPr>
          <w:b w:val="0"/>
        </w:rPr>
      </w:pPr>
    </w:p>
    <w:p w:rsidR="007A087B" w:rsidRPr="007A087B" w:rsidRDefault="007A087B" w:rsidP="007A087B">
      <w:pPr>
        <w:pStyle w:val="ae"/>
        <w:tabs>
          <w:tab w:val="left" w:pos="709"/>
        </w:tabs>
        <w:jc w:val="both"/>
        <w:rPr>
          <w:b w:val="0"/>
        </w:rPr>
      </w:pPr>
      <w:r w:rsidRPr="007A087B">
        <w:rPr>
          <w:b w:val="0"/>
        </w:rPr>
        <w:t>Е=N-T</w:t>
      </w:r>
      <w:r w:rsidRPr="007A087B">
        <w:rPr>
          <w:b w:val="0"/>
        </w:rPr>
        <w:tab/>
      </w:r>
      <w:r w:rsidRPr="007A087B">
        <w:rPr>
          <w:b w:val="0"/>
        </w:rPr>
        <w:tab/>
      </w:r>
      <w:r w:rsidRPr="007A087B">
        <w:rPr>
          <w:b w:val="0"/>
        </w:rPr>
        <w:tab/>
      </w:r>
      <w:r w:rsidRPr="007A087B">
        <w:rPr>
          <w:b w:val="0"/>
        </w:rPr>
        <w:tab/>
      </w:r>
      <w:r w:rsidRPr="007A087B">
        <w:rPr>
          <w:b w:val="0"/>
        </w:rPr>
        <w:tab/>
      </w:r>
      <w:r w:rsidRPr="007A087B">
        <w:rPr>
          <w:b w:val="0"/>
        </w:rPr>
        <w:tab/>
        <w:t>(1)</w:t>
      </w:r>
    </w:p>
    <w:p w:rsidR="007A087B" w:rsidRPr="007A087B" w:rsidRDefault="007A087B" w:rsidP="007A087B">
      <w:pPr>
        <w:pStyle w:val="ae"/>
        <w:tabs>
          <w:tab w:val="left" w:pos="709"/>
        </w:tabs>
        <w:jc w:val="both"/>
        <w:rPr>
          <w:b w:val="0"/>
        </w:rPr>
      </w:pPr>
    </w:p>
    <w:p w:rsidR="007A087B" w:rsidRPr="007A087B" w:rsidRDefault="007A087B" w:rsidP="007A087B">
      <w:pPr>
        <w:pStyle w:val="ae"/>
        <w:tabs>
          <w:tab w:val="left" w:pos="709"/>
        </w:tabs>
        <w:jc w:val="both"/>
        <w:rPr>
          <w:b w:val="0"/>
        </w:rPr>
      </w:pPr>
      <w:r w:rsidRPr="007A087B">
        <w:rPr>
          <w:b w:val="0"/>
        </w:rPr>
        <w:t xml:space="preserve">где Е – ошибка степени свободы; </w:t>
      </w:r>
    </w:p>
    <w:p w:rsidR="007A087B" w:rsidRPr="007A087B" w:rsidRDefault="007A087B" w:rsidP="007A087B">
      <w:pPr>
        <w:pStyle w:val="ae"/>
        <w:tabs>
          <w:tab w:val="left" w:pos="709"/>
        </w:tabs>
        <w:jc w:val="both"/>
        <w:rPr>
          <w:b w:val="0"/>
        </w:rPr>
      </w:pPr>
      <w:r w:rsidRPr="007A087B">
        <w:rPr>
          <w:b w:val="0"/>
        </w:rPr>
        <w:t xml:space="preserve">N – общее количество животных; </w:t>
      </w:r>
    </w:p>
    <w:p w:rsidR="00CD5C38" w:rsidRPr="004B0BE2" w:rsidRDefault="007A087B" w:rsidP="007A087B">
      <w:pPr>
        <w:pStyle w:val="ae"/>
        <w:tabs>
          <w:tab w:val="left" w:pos="709"/>
        </w:tabs>
        <w:jc w:val="both"/>
        <w:rPr>
          <w:b w:val="0"/>
          <w:lang w:eastAsia="ar-SA"/>
        </w:rPr>
      </w:pPr>
      <w:r w:rsidRPr="007A087B">
        <w:rPr>
          <w:b w:val="0"/>
        </w:rPr>
        <w:t>Т – общее количество групп [</w:t>
      </w:r>
      <w:r>
        <w:rPr>
          <w:b w:val="0"/>
        </w:rPr>
        <w:t>20</w:t>
      </w:r>
      <w:r w:rsidRPr="007A087B">
        <w:rPr>
          <w:b w:val="0"/>
        </w:rPr>
        <w:t xml:space="preserve">8]. Авторами рекомендовано использовать данную методику расчета, когда результат невозможно предугадать и необходимо оценить лишь различия между группами. </w:t>
      </w:r>
    </w:p>
    <w:p w:rsidR="009E4788" w:rsidRDefault="009E4788" w:rsidP="008F70D3">
      <w:pPr>
        <w:pStyle w:val="ae"/>
        <w:tabs>
          <w:tab w:val="left" w:pos="709"/>
        </w:tabs>
        <w:jc w:val="both"/>
        <w:rPr>
          <w:b w:val="0"/>
          <w:lang w:eastAsia="ar-SA"/>
        </w:rPr>
      </w:pPr>
    </w:p>
    <w:p w:rsidR="00CD5C38" w:rsidRPr="009E4788" w:rsidRDefault="00CD5C38" w:rsidP="008F70D3">
      <w:pPr>
        <w:pStyle w:val="ae"/>
        <w:tabs>
          <w:tab w:val="left" w:pos="709"/>
        </w:tabs>
        <w:jc w:val="both"/>
        <w:rPr>
          <w:lang w:eastAsia="ar-SA"/>
        </w:rPr>
      </w:pPr>
      <w:r w:rsidRPr="009E4788">
        <w:rPr>
          <w:lang w:eastAsia="ar-SA"/>
        </w:rPr>
        <w:t>Дизайн исследования:</w:t>
      </w:r>
    </w:p>
    <w:p w:rsidR="00CD5C38" w:rsidRDefault="00CD5C38" w:rsidP="00CD5C38">
      <w:pPr>
        <w:pStyle w:val="ae"/>
        <w:numPr>
          <w:ilvl w:val="0"/>
          <w:numId w:val="15"/>
        </w:numPr>
        <w:tabs>
          <w:tab w:val="left" w:pos="709"/>
        </w:tabs>
        <w:jc w:val="both"/>
        <w:rPr>
          <w:b w:val="0"/>
          <w:lang w:eastAsia="ar-SA"/>
        </w:rPr>
      </w:pPr>
      <w:r>
        <w:rPr>
          <w:b w:val="0"/>
          <w:lang w:eastAsia="ar-SA"/>
        </w:rPr>
        <w:t>Формирование модели хронического остеомиелита</w:t>
      </w:r>
    </w:p>
    <w:p w:rsidR="003B16D9" w:rsidRDefault="003B16D9" w:rsidP="003B16D9">
      <w:pPr>
        <w:pStyle w:val="ae"/>
        <w:tabs>
          <w:tab w:val="left" w:pos="709"/>
        </w:tabs>
        <w:ind w:left="927" w:firstLine="0"/>
        <w:jc w:val="both"/>
        <w:rPr>
          <w:b w:val="0"/>
          <w:lang w:eastAsia="ar-SA"/>
        </w:rPr>
      </w:pPr>
    </w:p>
    <w:p w:rsidR="003B16D9" w:rsidRDefault="003B16D9" w:rsidP="003B16D9">
      <w:pPr>
        <w:pStyle w:val="ae"/>
        <w:tabs>
          <w:tab w:val="left" w:pos="709"/>
        </w:tabs>
        <w:ind w:left="927" w:firstLine="0"/>
        <w:jc w:val="both"/>
        <w:rPr>
          <w:b w:val="0"/>
          <w:lang w:eastAsia="ar-SA"/>
        </w:rPr>
      </w:pPr>
    </w:p>
    <w:p w:rsidR="003B16D9" w:rsidRDefault="003B16D9" w:rsidP="003B16D9">
      <w:pPr>
        <w:pStyle w:val="ae"/>
        <w:tabs>
          <w:tab w:val="left" w:pos="709"/>
        </w:tabs>
        <w:ind w:left="927" w:firstLine="0"/>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33700D" w:rsidP="0033700D">
      <w:pPr>
        <w:pStyle w:val="ae"/>
        <w:tabs>
          <w:tab w:val="left" w:pos="709"/>
        </w:tabs>
        <w:jc w:val="both"/>
        <w:rPr>
          <w:b w:val="0"/>
          <w:lang w:eastAsia="ar-SA"/>
        </w:rPr>
      </w:pPr>
    </w:p>
    <w:p w:rsidR="0033700D" w:rsidRDefault="002D4E64" w:rsidP="0033700D">
      <w:pPr>
        <w:pStyle w:val="ae"/>
        <w:tabs>
          <w:tab w:val="left" w:pos="709"/>
        </w:tabs>
        <w:jc w:val="both"/>
        <w:rPr>
          <w:b w:val="0"/>
          <w:lang w:eastAsia="ar-SA"/>
        </w:rPr>
      </w:pPr>
      <w:r>
        <w:rPr>
          <w:b w:val="0"/>
          <w:noProof/>
          <w:lang w:eastAsia="ru-RU"/>
        </w:rPr>
        <w:lastRenderedPageBreak/>
        <mc:AlternateContent>
          <mc:Choice Requires="wpg">
            <w:drawing>
              <wp:anchor distT="0" distB="0" distL="114300" distR="114300" simplePos="0" relativeHeight="251727872" behindDoc="0" locked="0" layoutInCell="1" allowOverlap="1">
                <wp:simplePos x="0" y="0"/>
                <wp:positionH relativeFrom="column">
                  <wp:posOffset>-118110</wp:posOffset>
                </wp:positionH>
                <wp:positionV relativeFrom="paragraph">
                  <wp:posOffset>-10795</wp:posOffset>
                </wp:positionV>
                <wp:extent cx="6286500" cy="8234680"/>
                <wp:effectExtent l="9525" t="13970" r="9525" b="9525"/>
                <wp:wrapNone/>
                <wp:docPr id="5227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8234680"/>
                          <a:chOff x="1515" y="1117"/>
                          <a:chExt cx="9900" cy="12968"/>
                        </a:xfrm>
                      </wpg:grpSpPr>
                      <wps:wsp>
                        <wps:cNvPr id="52277" name="Овал 1"/>
                        <wps:cNvSpPr>
                          <a:spLocks noChangeArrowheads="1"/>
                        </wps:cNvSpPr>
                        <wps:spPr bwMode="auto">
                          <a:xfrm>
                            <a:off x="3665" y="1117"/>
                            <a:ext cx="5625" cy="1155"/>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7A087B">
                              <w:pPr>
                                <w:jc w:val="center"/>
                                <w:rPr>
                                  <w:rFonts w:ascii="Times New Roman" w:hAnsi="Times New Roman"/>
                                  <w:sz w:val="28"/>
                                </w:rPr>
                              </w:pPr>
                              <w:r>
                                <w:rPr>
                                  <w:rFonts w:ascii="Times New Roman" w:hAnsi="Times New Roman"/>
                                  <w:sz w:val="28"/>
                                </w:rPr>
                                <w:t xml:space="preserve">Всего 90 кроликов (возраст </w:t>
                              </w:r>
                              <w:r w:rsidRPr="00EE53CD">
                                <w:rPr>
                                  <w:rFonts w:ascii="Times New Roman" w:hAnsi="Times New Roman"/>
                                  <w:sz w:val="28"/>
                                  <w:szCs w:val="28"/>
                                </w:rPr>
                                <w:t>2±0,56</w:t>
                              </w:r>
                              <w:r>
                                <w:rPr>
                                  <w:rFonts w:ascii="Times New Roman" w:hAnsi="Times New Roman"/>
                                  <w:color w:val="000000"/>
                                  <w:sz w:val="28"/>
                                  <w:szCs w:val="28"/>
                                </w:rPr>
                                <w:t xml:space="preserve"> </w:t>
                              </w:r>
                              <w:r>
                                <w:rPr>
                                  <w:rFonts w:ascii="Times New Roman" w:hAnsi="Times New Roman"/>
                                  <w:sz w:val="28"/>
                                </w:rPr>
                                <w:t xml:space="preserve">мес., вес </w:t>
                              </w:r>
                              <w:r w:rsidRPr="00EE53CD">
                                <w:rPr>
                                  <w:rFonts w:ascii="Times New Roman" w:hAnsi="Times New Roman"/>
                                  <w:sz w:val="28"/>
                                  <w:szCs w:val="28"/>
                                </w:rPr>
                                <w:t>2,</w:t>
                              </w:r>
                              <w:r>
                                <w:rPr>
                                  <w:rFonts w:ascii="Times New Roman" w:hAnsi="Times New Roman"/>
                                  <w:sz w:val="28"/>
                                  <w:szCs w:val="28"/>
                                </w:rPr>
                                <w:t>4</w:t>
                              </w:r>
                              <w:r w:rsidRPr="00EE53CD">
                                <w:rPr>
                                  <w:rFonts w:ascii="Times New Roman" w:hAnsi="Times New Roman"/>
                                  <w:sz w:val="28"/>
                                  <w:szCs w:val="28"/>
                                </w:rPr>
                                <w:t xml:space="preserve">±0,49 </w:t>
                              </w:r>
                              <w:r w:rsidRPr="00EE53CD">
                                <w:rPr>
                                  <w:rFonts w:ascii="Times New Roman" w:hAnsi="Times New Roman"/>
                                  <w:color w:val="000000"/>
                                  <w:sz w:val="28"/>
                                  <w:szCs w:val="28"/>
                                </w:rPr>
                                <w:t>кг</w:t>
                              </w:r>
                              <w:r>
                                <w:rPr>
                                  <w:rFonts w:ascii="Times New Roman" w:hAnsi="Times New Roman"/>
                                  <w:sz w:val="28"/>
                                </w:rPr>
                                <w:t>)</w:t>
                              </w:r>
                            </w:p>
                          </w:txbxContent>
                        </wps:txbx>
                        <wps:bodyPr rot="0" vert="horz" wrap="square" lIns="91440" tIns="45720" rIns="91440" bIns="45720" anchor="ctr" anchorCtr="0" upright="1">
                          <a:noAutofit/>
                        </wps:bodyPr>
                      </wps:wsp>
                      <wps:wsp>
                        <wps:cNvPr id="52278" name="Скругленный прямоугольник 13"/>
                        <wps:cNvSpPr>
                          <a:spLocks noChangeArrowheads="1"/>
                        </wps:cNvSpPr>
                        <wps:spPr bwMode="auto">
                          <a:xfrm>
                            <a:off x="1515" y="2791"/>
                            <a:ext cx="2735" cy="3261"/>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linkedTxbx id="2" seq="1"/>
                        <wps:bodyPr rot="0" vert="horz" wrap="square" lIns="91440" tIns="45720" rIns="91440" bIns="45720" anchor="ctr" anchorCtr="0" upright="1">
                          <a:noAutofit/>
                        </wps:bodyPr>
                      </wps:wsp>
                      <wps:wsp>
                        <wps:cNvPr id="52279" name="Скругленный прямоугольник 13"/>
                        <wps:cNvSpPr>
                          <a:spLocks noChangeArrowheads="1"/>
                        </wps:cNvSpPr>
                        <wps:spPr bwMode="auto">
                          <a:xfrm>
                            <a:off x="4440" y="2476"/>
                            <a:ext cx="3435" cy="5061"/>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id="2">
                          <w:txbxContent>
                            <w:p w:rsidR="006218C8" w:rsidRPr="00A85CAA" w:rsidRDefault="006218C8" w:rsidP="007A087B">
                              <w:pPr>
                                <w:ind w:left="284"/>
                                <w:jc w:val="center"/>
                                <w:rPr>
                                  <w:rFonts w:ascii="Times New Roman" w:hAnsi="Times New Roman"/>
                                  <w:sz w:val="28"/>
                                  <w:szCs w:val="28"/>
                                </w:rPr>
                              </w:pPr>
                              <w:r>
                                <w:rPr>
                                  <w:rFonts w:ascii="Times New Roman" w:hAnsi="Times New Roman"/>
                                  <w:sz w:val="28"/>
                                  <w:szCs w:val="28"/>
                                </w:rPr>
                                <w:t>2</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lang w:val="kk-KZ"/>
                                </w:rPr>
                                <w:t xml:space="preserve">введен </w:t>
                              </w:r>
                              <w:r w:rsidRPr="001F412A">
                                <w:rPr>
                                  <w:rFonts w:ascii="Times New Roman" w:hAnsi="Times New Roman"/>
                                  <w:sz w:val="28"/>
                                  <w:szCs w:val="24"/>
                                </w:rPr>
                                <w:t>ватный шарик, предварительно замоченный в растворе со SA с последующим закрытием дефекта пломбировочным материалом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w:t>
                              </w:r>
                              <w:r w:rsidRPr="004B0BE2">
                                <w:rPr>
                                  <w:rFonts w:ascii="Times New Roman" w:hAnsi="Times New Roman"/>
                                  <w:sz w:val="28"/>
                                  <w:szCs w:val="28"/>
                                </w:rPr>
                                <w:t>)</w:t>
                              </w:r>
                            </w:p>
                            <w:p w:rsidR="006218C8" w:rsidRPr="004B0BE2" w:rsidRDefault="006218C8" w:rsidP="007A087B">
                              <w:pPr>
                                <w:ind w:left="284"/>
                                <w:jc w:val="center"/>
                                <w:rPr>
                                  <w:rFonts w:ascii="Times New Roman" w:hAnsi="Times New Roman"/>
                                  <w:sz w:val="28"/>
                                  <w:szCs w:val="28"/>
                                </w:rPr>
                              </w:pPr>
                              <w:r w:rsidRPr="004B0BE2">
                                <w:rPr>
                                  <w:rFonts w:ascii="Times New Roman" w:hAnsi="Times New Roman"/>
                                  <w:sz w:val="28"/>
                                  <w:szCs w:val="28"/>
                                </w:rPr>
                                <w:t>1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lang w:val="kk-KZ"/>
                                </w:rPr>
                                <w:t xml:space="preserve">введено 0,2 мл штамма </w:t>
                              </w:r>
                              <w:r w:rsidRPr="001F412A">
                                <w:rPr>
                                  <w:rFonts w:ascii="Times New Roman" w:hAnsi="Times New Roman"/>
                                  <w:i/>
                                  <w:sz w:val="28"/>
                                  <w:szCs w:val="24"/>
                                  <w:lang w:val="kk-KZ"/>
                                </w:rPr>
                                <w:t>Staphylococcus aureus</w:t>
                              </w:r>
                              <w:r w:rsidRPr="001F412A">
                                <w:rPr>
                                  <w:rFonts w:ascii="Times New Roman" w:hAnsi="Times New Roman"/>
                                  <w:sz w:val="28"/>
                                  <w:szCs w:val="24"/>
                                  <w:lang w:val="kk-KZ"/>
                                </w:rPr>
                                <w:t xml:space="preserve"> (</w:t>
                              </w:r>
                              <w:r w:rsidRPr="001F412A">
                                <w:rPr>
                                  <w:rFonts w:ascii="Times New Roman" w:hAnsi="Times New Roman"/>
                                  <w:sz w:val="28"/>
                                  <w:szCs w:val="24"/>
                                  <w:lang w:val="en-US"/>
                                </w:rPr>
                                <w:t>SA</w:t>
                              </w:r>
                              <w:r w:rsidRPr="001F412A">
                                <w:rPr>
                                  <w:rFonts w:ascii="Times New Roman" w:hAnsi="Times New Roman"/>
                                  <w:sz w:val="28"/>
                                  <w:szCs w:val="24"/>
                                  <w:lang w:val="kk-KZ"/>
                                </w:rPr>
                                <w:t>)</w:t>
                              </w:r>
                              <w:r w:rsidRPr="004B0BE2">
                                <w:rPr>
                                  <w:rFonts w:ascii="Times New Roman" w:hAnsi="Times New Roman"/>
                                  <w:sz w:val="28"/>
                                  <w:szCs w:val="28"/>
                                </w:rPr>
                                <w:t>)</w:t>
                              </w:r>
                            </w:p>
                            <w:p w:rsidR="006218C8" w:rsidRDefault="006218C8" w:rsidP="007A087B">
                              <w:pPr>
                                <w:ind w:left="284"/>
                                <w:jc w:val="center"/>
                              </w:pPr>
                            </w:p>
                          </w:txbxContent>
                        </wps:txbx>
                        <wps:bodyPr rot="0" vert="horz" wrap="square" lIns="91440" tIns="45720" rIns="91440" bIns="45720" anchor="ctr" anchorCtr="0" upright="1">
                          <a:noAutofit/>
                        </wps:bodyPr>
                      </wps:wsp>
                      <wps:wsp>
                        <wps:cNvPr id="52280" name="Скругленный прямоугольник 13"/>
                        <wps:cNvSpPr>
                          <a:spLocks noChangeArrowheads="1"/>
                        </wps:cNvSpPr>
                        <wps:spPr bwMode="auto">
                          <a:xfrm>
                            <a:off x="8066" y="2521"/>
                            <a:ext cx="3229" cy="4681"/>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3</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rPr>
                                <w:t>добавл</w:t>
                              </w:r>
                              <w:r>
                                <w:rPr>
                                  <w:rFonts w:ascii="Times New Roman" w:hAnsi="Times New Roman"/>
                                  <w:sz w:val="28"/>
                                  <w:szCs w:val="24"/>
                                </w:rPr>
                                <w:t>ен</w:t>
                              </w:r>
                              <w:r w:rsidRPr="001F412A">
                                <w:rPr>
                                  <w:rFonts w:ascii="Times New Roman" w:hAnsi="Times New Roman"/>
                                  <w:sz w:val="28"/>
                                  <w:szCs w:val="24"/>
                                </w:rPr>
                                <w:t xml:space="preserve"> склерозирующий препарат</w:t>
                              </w:r>
                              <w:r w:rsidRPr="001F412A">
                                <w:rPr>
                                  <w:rFonts w:ascii="Times New Roman" w:hAnsi="Times New Roman"/>
                                  <w:sz w:val="28"/>
                                  <w:szCs w:val="24"/>
                                  <w:lang w:val="kk-KZ"/>
                                </w:rPr>
                                <w:t xml:space="preserve"> </w:t>
                              </w:r>
                              <w:r w:rsidRPr="001F412A">
                                <w:rPr>
                                  <w:rFonts w:ascii="Times New Roman" w:hAnsi="Times New Roman"/>
                                  <w:sz w:val="28"/>
                                  <w:szCs w:val="24"/>
                                </w:rPr>
                                <w:t>(</w:t>
                              </w:r>
                              <w:r w:rsidRPr="001F412A">
                                <w:rPr>
                                  <w:rFonts w:ascii="Times New Roman" w:hAnsi="Times New Roman"/>
                                  <w:sz w:val="28"/>
                                  <w:szCs w:val="24"/>
                                  <w:lang w:val="kk-KZ"/>
                                </w:rPr>
                                <w:t>Этоксисклерол</w:t>
                              </w:r>
                              <w:r w:rsidRPr="001F412A">
                                <w:rPr>
                                  <w:rFonts w:ascii="Times New Roman" w:hAnsi="Times New Roman"/>
                                  <w:sz w:val="28"/>
                                  <w:szCs w:val="24"/>
                                </w:rPr>
                                <w:t>), затем ватный шарик предварительно смоченный в растворе SA</w:t>
                              </w:r>
                              <w:r w:rsidRPr="004B0BE2">
                                <w:rPr>
                                  <w:rFonts w:ascii="Times New Roman" w:hAnsi="Times New Roman"/>
                                  <w:sz w:val="28"/>
                                  <w:szCs w:val="28"/>
                                </w:rPr>
                                <w:t>)</w:t>
                              </w:r>
                            </w:p>
                            <w:p w:rsidR="006218C8" w:rsidRDefault="006218C8" w:rsidP="0033700D">
                              <w:pPr>
                                <w:ind w:left="284"/>
                                <w:jc w:val="center"/>
                              </w:pPr>
                            </w:p>
                          </w:txbxContent>
                        </wps:txbx>
                        <wps:bodyPr rot="0" vert="horz" wrap="square" lIns="91440" tIns="45720" rIns="91440" bIns="45720" anchor="ctr" anchorCtr="0" upright="1">
                          <a:noAutofit/>
                        </wps:bodyPr>
                      </wps:wsp>
                      <wps:wsp>
                        <wps:cNvPr id="52281" name="Скругленный прямоугольник 13"/>
                        <wps:cNvSpPr>
                          <a:spLocks noChangeArrowheads="1"/>
                        </wps:cNvSpPr>
                        <wps:spPr bwMode="auto">
                          <a:xfrm>
                            <a:off x="1515" y="7471"/>
                            <a:ext cx="4830" cy="2436"/>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4</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Pr>
                                  <w:rFonts w:ascii="Times New Roman" w:hAnsi="Times New Roman"/>
                                  <w:sz w:val="28"/>
                                  <w:szCs w:val="24"/>
                                </w:rPr>
                                <w:t xml:space="preserve">введен </w:t>
                              </w:r>
                              <w:r w:rsidRPr="001F412A">
                                <w:rPr>
                                  <w:rFonts w:ascii="Times New Roman" w:hAnsi="Times New Roman"/>
                                  <w:sz w:val="28"/>
                                  <w:szCs w:val="24"/>
                                </w:rPr>
                                <w:t>ватный шарик, предварительно замоченный в SA без дополнительного пломбирования отверстия</w:t>
                              </w:r>
                              <w:r w:rsidRPr="004B0BE2">
                                <w:rPr>
                                  <w:rFonts w:ascii="Times New Roman" w:hAnsi="Times New Roman"/>
                                  <w:sz w:val="28"/>
                                  <w:szCs w:val="28"/>
                                </w:rPr>
                                <w:t>)</w:t>
                              </w:r>
                            </w:p>
                            <w:p w:rsidR="006218C8" w:rsidRDefault="006218C8" w:rsidP="0033700D">
                              <w:pPr>
                                <w:ind w:left="284"/>
                                <w:jc w:val="center"/>
                              </w:pPr>
                            </w:p>
                          </w:txbxContent>
                        </wps:txbx>
                        <wps:bodyPr rot="0" vert="horz" wrap="square" lIns="91440" tIns="45720" rIns="91440" bIns="45720" anchor="ctr" anchorCtr="0" upright="1">
                          <a:noAutofit/>
                        </wps:bodyPr>
                      </wps:wsp>
                      <wps:wsp>
                        <wps:cNvPr id="52282" name="Скругленный прямоугольник 13"/>
                        <wps:cNvSpPr>
                          <a:spLocks noChangeArrowheads="1"/>
                        </wps:cNvSpPr>
                        <wps:spPr bwMode="auto">
                          <a:xfrm>
                            <a:off x="6585" y="7426"/>
                            <a:ext cx="4830" cy="3181"/>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5</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Pr>
                                  <w:rFonts w:ascii="Times New Roman" w:hAnsi="Times New Roman"/>
                                  <w:sz w:val="28"/>
                                  <w:szCs w:val="24"/>
                                </w:rPr>
                                <w:t xml:space="preserve">введен </w:t>
                              </w:r>
                              <w:r w:rsidRPr="001F412A">
                                <w:rPr>
                                  <w:rFonts w:ascii="Times New Roman" w:hAnsi="Times New Roman"/>
                                  <w:sz w:val="28"/>
                                  <w:szCs w:val="24"/>
                                </w:rPr>
                                <w:t>склерозирующий препарат (Этоксисклерол), заполняли его ватным шариком, предварительно смоченным в SA, отверстие закрывали пломбировочным препаратом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w:t>
                              </w:r>
                              <w:r w:rsidRPr="004B0BE2">
                                <w:rPr>
                                  <w:rFonts w:ascii="Times New Roman" w:hAnsi="Times New Roman"/>
                                  <w:sz w:val="28"/>
                                  <w:szCs w:val="28"/>
                                </w:rPr>
                                <w:t>)</w:t>
                              </w:r>
                            </w:p>
                            <w:p w:rsidR="006218C8" w:rsidRDefault="006218C8" w:rsidP="0033700D">
                              <w:pPr>
                                <w:ind w:left="284"/>
                                <w:jc w:val="center"/>
                              </w:pPr>
                            </w:p>
                          </w:txbxContent>
                        </wps:txbx>
                        <wps:bodyPr rot="0" vert="horz" wrap="square" lIns="91440" tIns="45720" rIns="91440" bIns="45720" anchor="ctr" anchorCtr="0" upright="1">
                          <a:noAutofit/>
                        </wps:bodyPr>
                      </wps:wsp>
                      <wps:wsp>
                        <wps:cNvPr id="52283" name="Правая фигурная скобка 43"/>
                        <wps:cNvSpPr>
                          <a:spLocks/>
                        </wps:cNvSpPr>
                        <wps:spPr bwMode="auto">
                          <a:xfrm rot="5400000">
                            <a:off x="6314" y="5981"/>
                            <a:ext cx="541" cy="9540"/>
                          </a:xfrm>
                          <a:prstGeom prst="rightBrace">
                            <a:avLst>
                              <a:gd name="adj1" fmla="val 13960"/>
                              <a:gd name="adj2" fmla="val 44593"/>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84" name="Правая фигурная скобка 44"/>
                        <wps:cNvSpPr>
                          <a:spLocks/>
                        </wps:cNvSpPr>
                        <wps:spPr bwMode="auto">
                          <a:xfrm rot="-5400000">
                            <a:off x="6331" y="6500"/>
                            <a:ext cx="541" cy="9371"/>
                          </a:xfrm>
                          <a:prstGeom prst="rightBrace">
                            <a:avLst>
                              <a:gd name="adj1" fmla="val 8340"/>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85" name="AutoShape 11"/>
                        <wps:cNvSpPr>
                          <a:spLocks noChangeArrowheads="1"/>
                        </wps:cNvSpPr>
                        <wps:spPr bwMode="auto">
                          <a:xfrm>
                            <a:off x="1815" y="11500"/>
                            <a:ext cx="163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86" name="AutoShape 12"/>
                        <wps:cNvSpPr>
                          <a:spLocks noChangeArrowheads="1"/>
                        </wps:cNvSpPr>
                        <wps:spPr bwMode="auto">
                          <a:xfrm>
                            <a:off x="3525" y="11486"/>
                            <a:ext cx="175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rPr>
                              </w:pPr>
                              <w:r>
                                <w:rPr>
                                  <w:rFonts w:ascii="Times New Roman" w:hAnsi="Times New Roman"/>
                                  <w:sz w:val="28"/>
                                </w:rPr>
                                <w:t xml:space="preserve">28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87" name="AutoShape 13"/>
                        <wps:cNvSpPr>
                          <a:spLocks noChangeArrowheads="1"/>
                        </wps:cNvSpPr>
                        <wps:spPr bwMode="auto">
                          <a:xfrm>
                            <a:off x="5385" y="11471"/>
                            <a:ext cx="160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rPr>
                              </w:pPr>
                              <w:r>
                                <w:rPr>
                                  <w:rFonts w:ascii="Times New Roman" w:hAnsi="Times New Roman"/>
                                  <w:sz w:val="28"/>
                                </w:rPr>
                                <w:t xml:space="preserve">42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1024" name="Правая фигурная скобка 37"/>
                        <wps:cNvSpPr>
                          <a:spLocks/>
                        </wps:cNvSpPr>
                        <wps:spPr bwMode="auto">
                          <a:xfrm rot="5400000">
                            <a:off x="4122" y="10408"/>
                            <a:ext cx="541" cy="5036"/>
                          </a:xfrm>
                          <a:prstGeom prst="rightBrace">
                            <a:avLst>
                              <a:gd name="adj1" fmla="val 4482"/>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25" name="Скругленный прямоугольник 18"/>
                        <wps:cNvSpPr>
                          <a:spLocks noChangeArrowheads="1"/>
                        </wps:cNvSpPr>
                        <wps:spPr bwMode="auto">
                          <a:xfrm>
                            <a:off x="2160" y="13152"/>
                            <a:ext cx="4425" cy="904"/>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szCs w:val="28"/>
                                </w:rPr>
                              </w:pPr>
                              <w:r>
                                <w:rPr>
                                  <w:rFonts w:ascii="Times New Roman" w:hAnsi="Times New Roman"/>
                                  <w:sz w:val="28"/>
                                </w:rPr>
                                <w:t>Гистологическое исследование</w:t>
                              </w:r>
                            </w:p>
                          </w:txbxContent>
                        </wps:txbx>
                        <wps:bodyPr rot="0" vert="horz" wrap="square" lIns="91440" tIns="45720" rIns="91440" bIns="45720" anchor="ctr" anchorCtr="0" upright="1">
                          <a:noAutofit/>
                        </wps:bodyPr>
                      </wps:wsp>
                      <wps:wsp>
                        <wps:cNvPr id="1028" name="Скругленный прямоугольник 18"/>
                        <wps:cNvSpPr>
                          <a:spLocks noChangeArrowheads="1"/>
                        </wps:cNvSpPr>
                        <wps:spPr bwMode="auto">
                          <a:xfrm>
                            <a:off x="6990" y="13181"/>
                            <a:ext cx="4425" cy="904"/>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szCs w:val="28"/>
                                </w:rPr>
                              </w:pPr>
                              <w:r>
                                <w:rPr>
                                  <w:rFonts w:ascii="Times New Roman" w:hAnsi="Times New Roman"/>
                                  <w:sz w:val="28"/>
                                </w:rPr>
                                <w:t>Микробиологическое исследование</w:t>
                              </w:r>
                            </w:p>
                          </w:txbxContent>
                        </wps:txbx>
                        <wps:bodyPr rot="0" vert="horz" wrap="square" lIns="91440" tIns="45720" rIns="91440" bIns="45720" anchor="ctr" anchorCtr="0" upright="1">
                          <a:noAutofit/>
                        </wps:bodyPr>
                      </wps:wsp>
                      <wps:wsp>
                        <wps:cNvPr id="1029" name="AutoShape 44"/>
                        <wps:cNvCnPr>
                          <a:cxnSpLocks noChangeShapeType="1"/>
                        </wps:cNvCnPr>
                        <wps:spPr bwMode="auto">
                          <a:xfrm>
                            <a:off x="6345" y="2272"/>
                            <a:ext cx="0" cy="1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2" name="AutoShape 45"/>
                        <wps:cNvCnPr>
                          <a:cxnSpLocks noChangeShapeType="1"/>
                        </wps:cNvCnPr>
                        <wps:spPr bwMode="auto">
                          <a:xfrm flipH="1">
                            <a:off x="2940" y="1998"/>
                            <a:ext cx="1065" cy="7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3" name="AutoShape 46"/>
                        <wps:cNvCnPr>
                          <a:cxnSpLocks noChangeShapeType="1"/>
                        </wps:cNvCnPr>
                        <wps:spPr bwMode="auto">
                          <a:xfrm>
                            <a:off x="8475" y="2094"/>
                            <a:ext cx="945" cy="3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4" name="AutoShape 47"/>
                        <wps:cNvCnPr>
                          <a:cxnSpLocks noChangeShapeType="1"/>
                        </wps:cNvCnPr>
                        <wps:spPr bwMode="auto">
                          <a:xfrm flipH="1">
                            <a:off x="4250" y="2102"/>
                            <a:ext cx="190" cy="53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5" name="AutoShape 48"/>
                        <wps:cNvCnPr>
                          <a:cxnSpLocks noChangeShapeType="1"/>
                        </wps:cNvCnPr>
                        <wps:spPr bwMode="auto">
                          <a:xfrm>
                            <a:off x="7875" y="2205"/>
                            <a:ext cx="191" cy="51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6" name="AutoShape 42"/>
                        <wps:cNvSpPr>
                          <a:spLocks noChangeArrowheads="1"/>
                        </wps:cNvSpPr>
                        <wps:spPr bwMode="auto">
                          <a:xfrm>
                            <a:off x="7875" y="11456"/>
                            <a:ext cx="163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33700D">
                              <w:pPr>
                                <w:jc w:val="center"/>
                                <w:rPr>
                                  <w:rFonts w:ascii="Times New Roman" w:hAnsi="Times New Roman"/>
                                  <w:sz w:val="28"/>
                                </w:rPr>
                              </w:pPr>
                              <w:r>
                                <w:rPr>
                                  <w:rFonts w:ascii="Times New Roman" w:hAnsi="Times New Roman"/>
                                  <w:sz w:val="28"/>
                                </w:rPr>
                                <w:t xml:space="preserve">7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1037" name="AutoShape 43"/>
                        <wps:cNvSpPr>
                          <a:spLocks noChangeArrowheads="1"/>
                        </wps:cNvSpPr>
                        <wps:spPr bwMode="auto">
                          <a:xfrm>
                            <a:off x="9720" y="11456"/>
                            <a:ext cx="163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0A57C2">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0A57C2">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1039" name="Правая фигурная скобка 37"/>
                        <wps:cNvSpPr>
                          <a:spLocks/>
                        </wps:cNvSpPr>
                        <wps:spPr bwMode="auto">
                          <a:xfrm rot="5400000">
                            <a:off x="9335" y="11151"/>
                            <a:ext cx="541" cy="3461"/>
                          </a:xfrm>
                          <a:prstGeom prst="rightBrace">
                            <a:avLst>
                              <a:gd name="adj1" fmla="val 3080"/>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26" style="position:absolute;left:0;text-align:left;margin-left:-9.3pt;margin-top:-.85pt;width:495pt;height:648.4pt;z-index:251727872" coordorigin="1515,1117" coordsize="9900,12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">
                <v:oval id="Овал 1" o:spid="_x0000_s1027" style="position:absolute;left:3665;top:1117;width:5625;height:1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Ra+8UA&#10;AADeAAAADwAAAGRycy9kb3ducmV2LnhtbESPQWvCQBSE7wX/w/IEL6XuNmAtqatIqdCrURBvr9ln&#10;NiT7NmS3Me2v7wpCj8PMfMOsNqNrxUB9qD1reJ4rEMSlNzVXGo6H3dMriBCRDbaeScMPBdisJw8r&#10;zI2/8p6GIlYiQTjkqMHG2OVShtKSwzD3HXHyLr53GJPsK2l6vCa4a2Wm1It0WHNasNjRu6WyKb6d&#10;hkI1BclH/D0PpOzhq/vgk2y0nk3H7RuISGP8D9/bn0bDIsuWS7jdSV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Fr7xQAAAN4AAAAPAAAAAAAAAAAAAAAAAJgCAABkcnMv&#10;ZG93bnJldi54bWxQSwUGAAAAAAQABAD1AAAAigMAAAAA&#10;" fillcolor="white [3201]" strokecolor="black [3200]" strokeweight="1pt">
                  <v:stroke joinstyle="miter"/>
                  <v:textbox>
                    <w:txbxContent>
                      <w:p w:rsidR="006218C8" w:rsidRDefault="006218C8" w:rsidP="007A087B">
                        <w:pPr>
                          <w:jc w:val="center"/>
                          <w:rPr>
                            <w:rFonts w:ascii="Times New Roman" w:hAnsi="Times New Roman"/>
                            <w:sz w:val="28"/>
                          </w:rPr>
                        </w:pPr>
                        <w:r>
                          <w:rPr>
                            <w:rFonts w:ascii="Times New Roman" w:hAnsi="Times New Roman"/>
                            <w:sz w:val="28"/>
                          </w:rPr>
                          <w:t xml:space="preserve">Всего 90 кроликов (возраст </w:t>
                        </w:r>
                        <w:r w:rsidRPr="00EE53CD">
                          <w:rPr>
                            <w:rFonts w:ascii="Times New Roman" w:hAnsi="Times New Roman"/>
                            <w:sz w:val="28"/>
                            <w:szCs w:val="28"/>
                          </w:rPr>
                          <w:t>2±0,56</w:t>
                        </w:r>
                        <w:r>
                          <w:rPr>
                            <w:rFonts w:ascii="Times New Roman" w:hAnsi="Times New Roman"/>
                            <w:color w:val="000000"/>
                            <w:sz w:val="28"/>
                            <w:szCs w:val="28"/>
                          </w:rPr>
                          <w:t xml:space="preserve"> </w:t>
                        </w:r>
                        <w:r>
                          <w:rPr>
                            <w:rFonts w:ascii="Times New Roman" w:hAnsi="Times New Roman"/>
                            <w:sz w:val="28"/>
                          </w:rPr>
                          <w:t xml:space="preserve">мес., вес </w:t>
                        </w:r>
                        <w:r w:rsidRPr="00EE53CD">
                          <w:rPr>
                            <w:rFonts w:ascii="Times New Roman" w:hAnsi="Times New Roman"/>
                            <w:sz w:val="28"/>
                            <w:szCs w:val="28"/>
                          </w:rPr>
                          <w:t>2,</w:t>
                        </w:r>
                        <w:r>
                          <w:rPr>
                            <w:rFonts w:ascii="Times New Roman" w:hAnsi="Times New Roman"/>
                            <w:sz w:val="28"/>
                            <w:szCs w:val="28"/>
                          </w:rPr>
                          <w:t>4</w:t>
                        </w:r>
                        <w:r w:rsidRPr="00EE53CD">
                          <w:rPr>
                            <w:rFonts w:ascii="Times New Roman" w:hAnsi="Times New Roman"/>
                            <w:sz w:val="28"/>
                            <w:szCs w:val="28"/>
                          </w:rPr>
                          <w:t xml:space="preserve">±0,49 </w:t>
                        </w:r>
                        <w:r w:rsidRPr="00EE53CD">
                          <w:rPr>
                            <w:rFonts w:ascii="Times New Roman" w:hAnsi="Times New Roman"/>
                            <w:color w:val="000000"/>
                            <w:sz w:val="28"/>
                            <w:szCs w:val="28"/>
                          </w:rPr>
                          <w:t>кг</w:t>
                        </w:r>
                        <w:r>
                          <w:rPr>
                            <w:rFonts w:ascii="Times New Roman" w:hAnsi="Times New Roman"/>
                            <w:sz w:val="28"/>
                          </w:rPr>
                          <w:t>)</w:t>
                        </w:r>
                      </w:p>
                    </w:txbxContent>
                  </v:textbox>
                </v:oval>
                <v:roundrect id="Скругленный прямоугольник 13" o:spid="_x0000_s1028" style="position:absolute;left:1515;top:2791;width:2735;height:32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yEsQA&#10;AADeAAAADwAAAGRycy9kb3ducmV2LnhtbERPW2vCMBR+H/gfwhH2NlMLc6MaRRRxGwxZvTwfmmNT&#10;bU5KE23998vDYI8f33226G0t7tT6yrGC8SgBQVw4XXGp4LDfvLyD8AFZY+2YFDzIw2I+eJphpl3H&#10;P3TPQyliCPsMFZgQmkxKXxiy6EeuIY7c2bUWQ4RtKXWLXQy3tUyTZCItVhwbDDa0MlRc85tVcFq6&#10;7U7evr6PV5MHc/nkbj3eKvU87JdTEIH68C/+c39oBa9p+hb3xjvxCs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68hLEAAAA3gAAAA8AAAAAAAAAAAAAAAAAmAIAAGRycy9k&#10;b3ducmV2LnhtbFBLBQYAAAAABAAEAPUAAACJAwAAAAA=&#10;" fillcolor="white [3201]" strokecolor="black [3200]" strokeweight="1pt">
                  <v:stroke joinstyle="miter"/>
                  <v:textbox>
                    <w:txbxContent/>
                  </v:textbox>
                </v:roundrect>
                <v:roundrect id="Скругленный прямоугольник 13" o:spid="_x0000_s1029" style="position:absolute;left:4440;top:2476;width:3435;height:50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iccA&#10;AADeAAAADwAAAGRycy9kb3ducmV2LnhtbESP3WrCQBSE7wu+w3KE3tWNgbY2dRVpKVZBpPHn+pA9&#10;zaZmz4bsauLbu4VCL4eZ+YaZzntbiwu1vnKsYDxKQBAXTldcKtjvPh4mIHxA1lg7JgVX8jCfDe6m&#10;mGnX8Rdd8lCKCGGfoQITQpNJ6QtDFv3INcTR+3atxRBlW0rdYhfhtpZpkjxJixXHBYMNvRkqTvnZ&#10;Kjgu3HIrz+vN4WTyYH5W3L2Pl0rdD/vFK4hAffgP/7U/tYLHNH1+gd878Qr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2V4nHAAAA3gAAAA8AAAAAAAAAAAAAAAAAmAIAAGRy&#10;cy9kb3ducmV2LnhtbFBLBQYAAAAABAAEAPUAAACMAwAAAAA=&#10;" fillcolor="white [3201]" strokecolor="black [3200]" strokeweight="1pt">
                  <v:stroke joinstyle="miter"/>
                  <v:textbox style="mso-next-textbox:#Скругленный прямоугольник 13">
                    <w:txbxContent>
                      <w:p w:rsidR="006218C8" w:rsidRPr="00A85CAA" w:rsidRDefault="006218C8" w:rsidP="007A087B">
                        <w:pPr>
                          <w:ind w:left="284"/>
                          <w:jc w:val="center"/>
                          <w:rPr>
                            <w:rFonts w:ascii="Times New Roman" w:hAnsi="Times New Roman"/>
                            <w:sz w:val="28"/>
                            <w:szCs w:val="28"/>
                          </w:rPr>
                        </w:pPr>
                        <w:r>
                          <w:rPr>
                            <w:rFonts w:ascii="Times New Roman" w:hAnsi="Times New Roman"/>
                            <w:sz w:val="28"/>
                            <w:szCs w:val="28"/>
                          </w:rPr>
                          <w:t>2</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lang w:val="kk-KZ"/>
                          </w:rPr>
                          <w:t xml:space="preserve">введен </w:t>
                        </w:r>
                        <w:r w:rsidRPr="001F412A">
                          <w:rPr>
                            <w:rFonts w:ascii="Times New Roman" w:hAnsi="Times New Roman"/>
                            <w:sz w:val="28"/>
                            <w:szCs w:val="24"/>
                          </w:rPr>
                          <w:t>ватный шарик, предварительно замоченный в растворе со SA с последующим закрытием дефекта пломбировочным материалом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w:t>
                        </w:r>
                        <w:r w:rsidRPr="004B0BE2">
                          <w:rPr>
                            <w:rFonts w:ascii="Times New Roman" w:hAnsi="Times New Roman"/>
                            <w:sz w:val="28"/>
                            <w:szCs w:val="28"/>
                          </w:rPr>
                          <w:t>)</w:t>
                        </w:r>
                      </w:p>
                      <w:p w:rsidR="006218C8" w:rsidRPr="004B0BE2" w:rsidRDefault="006218C8" w:rsidP="007A087B">
                        <w:pPr>
                          <w:ind w:left="284"/>
                          <w:jc w:val="center"/>
                          <w:rPr>
                            <w:rFonts w:ascii="Times New Roman" w:hAnsi="Times New Roman"/>
                            <w:sz w:val="28"/>
                            <w:szCs w:val="28"/>
                          </w:rPr>
                        </w:pPr>
                        <w:r w:rsidRPr="004B0BE2">
                          <w:rPr>
                            <w:rFonts w:ascii="Times New Roman" w:hAnsi="Times New Roman"/>
                            <w:sz w:val="28"/>
                            <w:szCs w:val="28"/>
                          </w:rPr>
                          <w:t>1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lang w:val="kk-KZ"/>
                          </w:rPr>
                          <w:t xml:space="preserve">введено 0,2 мл штамма </w:t>
                        </w:r>
                        <w:r w:rsidRPr="001F412A">
                          <w:rPr>
                            <w:rFonts w:ascii="Times New Roman" w:hAnsi="Times New Roman"/>
                            <w:i/>
                            <w:sz w:val="28"/>
                            <w:szCs w:val="24"/>
                            <w:lang w:val="kk-KZ"/>
                          </w:rPr>
                          <w:t>Staphylococcus aureus</w:t>
                        </w:r>
                        <w:r w:rsidRPr="001F412A">
                          <w:rPr>
                            <w:rFonts w:ascii="Times New Roman" w:hAnsi="Times New Roman"/>
                            <w:sz w:val="28"/>
                            <w:szCs w:val="24"/>
                            <w:lang w:val="kk-KZ"/>
                          </w:rPr>
                          <w:t xml:space="preserve"> (</w:t>
                        </w:r>
                        <w:r w:rsidRPr="001F412A">
                          <w:rPr>
                            <w:rFonts w:ascii="Times New Roman" w:hAnsi="Times New Roman"/>
                            <w:sz w:val="28"/>
                            <w:szCs w:val="24"/>
                            <w:lang w:val="en-US"/>
                          </w:rPr>
                          <w:t>SA</w:t>
                        </w:r>
                        <w:r w:rsidRPr="001F412A">
                          <w:rPr>
                            <w:rFonts w:ascii="Times New Roman" w:hAnsi="Times New Roman"/>
                            <w:sz w:val="28"/>
                            <w:szCs w:val="24"/>
                            <w:lang w:val="kk-KZ"/>
                          </w:rPr>
                          <w:t>)</w:t>
                        </w:r>
                        <w:r w:rsidRPr="004B0BE2">
                          <w:rPr>
                            <w:rFonts w:ascii="Times New Roman" w:hAnsi="Times New Roman"/>
                            <w:sz w:val="28"/>
                            <w:szCs w:val="28"/>
                          </w:rPr>
                          <w:t>)</w:t>
                        </w:r>
                      </w:p>
                      <w:p w:rsidR="006218C8" w:rsidRDefault="006218C8" w:rsidP="007A087B">
                        <w:pPr>
                          <w:ind w:left="284"/>
                          <w:jc w:val="center"/>
                        </w:pPr>
                      </w:p>
                    </w:txbxContent>
                  </v:textbox>
                </v:roundrect>
                <v:roundrect id="Скругленный прямоугольник 13" o:spid="_x0000_s1030" style="position:absolute;left:8066;top:2521;width:3229;height:4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mOM8UA&#10;AADeAAAADwAAAGRycy9kb3ducmV2LnhtbESPXWvCMBSG7wf+h3AG3s3UgkOqUWQynMIY1o/rQ3Ns&#10;qs1JaaLt/v1yMfDy5f3imS97W4sHtb5yrGA8SkAQF05XXCo4Hj7fpiB8QNZYOyYFv+RhuRi8zDHT&#10;ruM9PfJQijjCPkMFJoQmk9IXhiz6kWuIo3dxrcUQZVtK3WIXx20t0yR5lxYrjg8GG/owVNzyu1Vw&#10;XrnNj7zvvk83kwdz3XK3Hm+UGr72qxmIQH14hv/bX1rBJE2nESDiRBS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Y4zxQAAAN4AAAAPAAAAAAAAAAAAAAAAAJgCAABkcnMv&#10;ZG93bnJldi54bWxQSwUGAAAAAAQABAD1AAAAigMAAAAA&#10;" fillcolor="white [3201]" strokecolor="black [3200]" strokeweight="1pt">
                  <v:stroke joinstyle="miter"/>
                  <v:textbo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3</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sidRPr="001F412A">
                          <w:rPr>
                            <w:rFonts w:ascii="Times New Roman" w:hAnsi="Times New Roman"/>
                            <w:sz w:val="28"/>
                            <w:szCs w:val="24"/>
                          </w:rPr>
                          <w:t>добавл</w:t>
                        </w:r>
                        <w:r>
                          <w:rPr>
                            <w:rFonts w:ascii="Times New Roman" w:hAnsi="Times New Roman"/>
                            <w:sz w:val="28"/>
                            <w:szCs w:val="24"/>
                          </w:rPr>
                          <w:t>ен</w:t>
                        </w:r>
                        <w:r w:rsidRPr="001F412A">
                          <w:rPr>
                            <w:rFonts w:ascii="Times New Roman" w:hAnsi="Times New Roman"/>
                            <w:sz w:val="28"/>
                            <w:szCs w:val="24"/>
                          </w:rPr>
                          <w:t xml:space="preserve"> склерозирующий препарат</w:t>
                        </w:r>
                        <w:r w:rsidRPr="001F412A">
                          <w:rPr>
                            <w:rFonts w:ascii="Times New Roman" w:hAnsi="Times New Roman"/>
                            <w:sz w:val="28"/>
                            <w:szCs w:val="24"/>
                            <w:lang w:val="kk-KZ"/>
                          </w:rPr>
                          <w:t xml:space="preserve"> </w:t>
                        </w:r>
                        <w:r w:rsidRPr="001F412A">
                          <w:rPr>
                            <w:rFonts w:ascii="Times New Roman" w:hAnsi="Times New Roman"/>
                            <w:sz w:val="28"/>
                            <w:szCs w:val="24"/>
                          </w:rPr>
                          <w:t>(</w:t>
                        </w:r>
                        <w:r w:rsidRPr="001F412A">
                          <w:rPr>
                            <w:rFonts w:ascii="Times New Roman" w:hAnsi="Times New Roman"/>
                            <w:sz w:val="28"/>
                            <w:szCs w:val="24"/>
                            <w:lang w:val="kk-KZ"/>
                          </w:rPr>
                          <w:t>Этоксисклерол</w:t>
                        </w:r>
                        <w:r w:rsidRPr="001F412A">
                          <w:rPr>
                            <w:rFonts w:ascii="Times New Roman" w:hAnsi="Times New Roman"/>
                            <w:sz w:val="28"/>
                            <w:szCs w:val="24"/>
                          </w:rPr>
                          <w:t>), затем ватный шарик предварительно смоченный в растворе SA</w:t>
                        </w:r>
                        <w:r w:rsidRPr="004B0BE2">
                          <w:rPr>
                            <w:rFonts w:ascii="Times New Roman" w:hAnsi="Times New Roman"/>
                            <w:sz w:val="28"/>
                            <w:szCs w:val="28"/>
                          </w:rPr>
                          <w:t>)</w:t>
                        </w:r>
                      </w:p>
                      <w:p w:rsidR="006218C8" w:rsidRDefault="006218C8" w:rsidP="0033700D">
                        <w:pPr>
                          <w:ind w:left="284"/>
                          <w:jc w:val="center"/>
                        </w:pPr>
                      </w:p>
                    </w:txbxContent>
                  </v:textbox>
                </v:roundrect>
                <v:roundrect id="Скругленный прямоугольник 13" o:spid="_x0000_s1031" style="position:absolute;left:1515;top:7471;width:4830;height:24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rqMYA&#10;AADeAAAADwAAAGRycy9kb3ducmV2LnhtbESPQWvCQBSE7wX/w/KE3uomgRaJriIVsS1IMa2eH9ln&#10;NjX7NmRXk/77rlDwOMzMN8x8OdhGXKnztWMF6SQBQVw6XXOl4Ptr8zQF4QOyxsYxKfglD8vF6GGO&#10;uXY97+lahEpECPscFZgQ2lxKXxqy6CeuJY7eyXUWQ5RdJXWHfYTbRmZJ8iIt1hwXDLb0aqg8Fxer&#10;4Lhy2095+dgdzqYI5ued+3W6VepxPKxmIAIN4R7+b79pBc9ZNk3hd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UrqMYAAADeAAAADwAAAAAAAAAAAAAAAACYAgAAZHJz&#10;L2Rvd25yZXYueG1sUEsFBgAAAAAEAAQA9QAAAIsDAAAAAA==&#10;" fillcolor="white [3201]" strokecolor="black [3200]" strokeweight="1pt">
                  <v:stroke joinstyle="miter"/>
                  <v:textbo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4</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Pr>
                            <w:rFonts w:ascii="Times New Roman" w:hAnsi="Times New Roman"/>
                            <w:sz w:val="28"/>
                            <w:szCs w:val="24"/>
                          </w:rPr>
                          <w:t xml:space="preserve">введен </w:t>
                        </w:r>
                        <w:r w:rsidRPr="001F412A">
                          <w:rPr>
                            <w:rFonts w:ascii="Times New Roman" w:hAnsi="Times New Roman"/>
                            <w:sz w:val="28"/>
                            <w:szCs w:val="24"/>
                          </w:rPr>
                          <w:t>ватный шарик, предварительно замоченный в SA без дополнительного пломбирования отверстия</w:t>
                        </w:r>
                        <w:r w:rsidRPr="004B0BE2">
                          <w:rPr>
                            <w:rFonts w:ascii="Times New Roman" w:hAnsi="Times New Roman"/>
                            <w:sz w:val="28"/>
                            <w:szCs w:val="28"/>
                          </w:rPr>
                          <w:t>)</w:t>
                        </w:r>
                      </w:p>
                      <w:p w:rsidR="006218C8" w:rsidRDefault="006218C8" w:rsidP="0033700D">
                        <w:pPr>
                          <w:ind w:left="284"/>
                          <w:jc w:val="center"/>
                        </w:pPr>
                      </w:p>
                    </w:txbxContent>
                  </v:textbox>
                </v:roundrect>
                <v:roundrect id="Скругленный прямоугольник 13" o:spid="_x0000_s1032" style="position:absolute;left:6585;top:7426;width:4830;height:3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138YA&#10;AADeAAAADwAAAGRycy9kb3ducmV2LnhtbESPQWvCQBSE7wX/w/KE3pqNgRaJriItxbYg0qg9P7Kv&#10;2dTs25BdTfz3riD0OMzMN8x8OdhGnKnztWMFkyQFQVw6XXOlYL97f5qC8AFZY+OYFFzIw3Ixephj&#10;rl3P33QuQiUihH2OCkwIbS6lLw1Z9IlriaP36zqLIcqukrrDPsJtI7M0fZEWa44LBlt6NVQei5NV&#10;8LNy6608fW0OR1ME8/fJ/dtkrdTjeFjNQAQawn/43v7QCp6zbJrB7U6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e138YAAADeAAAADwAAAAAAAAAAAAAAAACYAgAAZHJz&#10;L2Rvd25yZXYueG1sUEsFBgAAAAAEAAQA9QAAAIsDAAAAAA==&#10;" fillcolor="white [3201]" strokecolor="black [3200]" strokeweight="1pt">
                  <v:stroke joinstyle="miter"/>
                  <v:textbox>
                    <w:txbxContent>
                      <w:p w:rsidR="006218C8" w:rsidRPr="004B0BE2" w:rsidRDefault="006218C8" w:rsidP="0033700D">
                        <w:pPr>
                          <w:ind w:left="284"/>
                          <w:jc w:val="center"/>
                          <w:rPr>
                            <w:rFonts w:ascii="Times New Roman" w:hAnsi="Times New Roman"/>
                            <w:sz w:val="28"/>
                            <w:szCs w:val="28"/>
                          </w:rPr>
                        </w:pPr>
                        <w:r>
                          <w:rPr>
                            <w:rFonts w:ascii="Times New Roman" w:hAnsi="Times New Roman"/>
                            <w:sz w:val="28"/>
                            <w:szCs w:val="28"/>
                          </w:rPr>
                          <w:t>5</w:t>
                        </w:r>
                        <w:r w:rsidRPr="004B0BE2">
                          <w:rPr>
                            <w:rFonts w:ascii="Times New Roman" w:hAnsi="Times New Roman"/>
                            <w:sz w:val="28"/>
                            <w:szCs w:val="28"/>
                          </w:rPr>
                          <w:t xml:space="preserve"> группа – 18 кроликов (</w:t>
                        </w:r>
                        <w:r>
                          <w:rPr>
                            <w:rFonts w:ascii="Times New Roman" w:hAnsi="Times New Roman"/>
                            <w:sz w:val="28"/>
                            <w:szCs w:val="28"/>
                          </w:rPr>
                          <w:t xml:space="preserve">в дефект костной ткани </w:t>
                        </w:r>
                        <w:r>
                          <w:rPr>
                            <w:rFonts w:ascii="Times New Roman" w:hAnsi="Times New Roman"/>
                            <w:sz w:val="28"/>
                            <w:szCs w:val="24"/>
                          </w:rPr>
                          <w:t xml:space="preserve">введен </w:t>
                        </w:r>
                        <w:r w:rsidRPr="001F412A">
                          <w:rPr>
                            <w:rFonts w:ascii="Times New Roman" w:hAnsi="Times New Roman"/>
                            <w:sz w:val="28"/>
                            <w:szCs w:val="24"/>
                          </w:rPr>
                          <w:t>склерозирующий препарат (Этоксисклерол), заполняли его ватным шариком, предварительно смоченным в SA, отверстие закрывали пломбировочным препаратом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w:t>
                        </w:r>
                        <w:r w:rsidRPr="004B0BE2">
                          <w:rPr>
                            <w:rFonts w:ascii="Times New Roman" w:hAnsi="Times New Roman"/>
                            <w:sz w:val="28"/>
                            <w:szCs w:val="28"/>
                          </w:rPr>
                          <w:t>)</w:t>
                        </w:r>
                      </w:p>
                      <w:p w:rsidR="006218C8" w:rsidRDefault="006218C8" w:rsidP="0033700D">
                        <w:pPr>
                          <w:ind w:left="284"/>
                          <w:jc w:val="center"/>
                        </w:pPr>
                      </w:p>
                    </w:txbxContent>
                  </v:textbox>
                </v:round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3" o:spid="_x0000_s1033" type="#_x0000_t88" style="position:absolute;left:6314;top:5981;width:541;height:954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VeocYA&#10;AADeAAAADwAAAGRycy9kb3ducmV2LnhtbESPS2vDMBCE74H8B7GB3hopLnGDGyWEhNBe8+jjuFhb&#10;29RaGUmJ3X9fBQo5DjPzDbNcD7YVV/KhcaxhNlUgiEtnGq40nE/7xwWIEJENto5Jwy8FWK/GoyUW&#10;xvV8oOsxViJBOBSooY6xK6QMZU0Ww9R1xMn7dt5iTNJX0njsE9y2MlMqlxYbTgs1drStqfw5XqyG&#10;z+ZreFYf6n3Gfe53psvnr/tc64fJsHkBEWmI9/B/+81omGfZ4glud9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VeocYAAADeAAAADwAAAAAAAAAAAAAAAACYAgAAZHJz&#10;L2Rvd25yZXYueG1sUEsFBgAAAAAEAAQA9QAAAIsDAAAAAA==&#10;" adj="171,9632" strokecolor="black [3200]" strokeweight=".5pt">
                  <v:stroke joinstyle="miter"/>
                </v:shape>
                <v:shape id="Правая фигурная скобка 44" o:spid="_x0000_s1034" type="#_x0000_t88" style="position:absolute;left:6331;top:6500;width:541;height:937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bXnMYA&#10;AADeAAAADwAAAGRycy9kb3ducmV2LnhtbESPQWuDQBSE74X+h+UVeqtrrAnGZiOlQSi51fTS28N9&#10;UYn7Vt1tYv59thDocZiZb5hNMZtenGlynWUFiygGQVxb3XGj4PtQvmQgnEfW2FsmBVdyUGwfHzaY&#10;a3vhLzpXvhEBwi5HBa33Qy6lq1sy6CI7EAfvaCeDPsipkXrCS4CbXiZxvJIGOw4LLQ700VJ9qn6N&#10;gv2Y7kzZja+L9Gfwu3VcmtOyVOr5aX5/A+Fp9v/he/tTK1gmSZbC351w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bXnMYAAADeAAAADwAAAAAAAAAAAAAAAACYAgAAZHJz&#10;L2Rvd25yZXYueG1sUEsFBgAAAAAEAAQA9QAAAIsDAAAAAA==&#10;" adj="104,11455" strokecolor="black [3200]" strokeweight=".5pt">
                  <v:stroke joinstyle="miter"/>
                </v:shape>
                <v:roundrect id="AutoShape 11" o:spid="_x0000_s1035" style="position:absolute;left:1815;top:11500;width:1635;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4tq8YA&#10;AADeAAAADwAAAGRycy9kb3ducmV2LnhtbESPQWvCQBSE74L/YXmF3nRjwCKpq0il2BakGKvnR/aZ&#10;jWbfhuxq0n/fFQoeh5n5hpkve1uLG7W+cqxgMk5AEBdOV1wq+Nm/j2YgfEDWWDsmBb/kYbkYDuaY&#10;adfxjm55KEWEsM9QgQmhyaT0hSGLfuwa4uidXGsxRNmWUrfYRbitZZokL9JixXHBYENvhopLfrUK&#10;jiu3+ZbXr+3hYvJgzp/crScbpZ6f+tUriEB9eIT/2x9awTRNZ1O434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4tq8YAAADeAAAADwAAAAAAAAAAAAAAAACYAgAAZHJz&#10;L2Rvd25yZXYueG1sUEsFBgAAAAAEAAQA9QAAAIsDAAAAAA==&#10;" fillcolor="white [3201]" strokecolor="black [3200]" strokeweight="1pt">
                  <v:stroke joinstyle="miter"/>
                  <v:textbox>
                    <w:txbxContent>
                      <w:p w:rsidR="006218C8" w:rsidRDefault="006218C8" w:rsidP="0033700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roundrect id="AutoShape 12" o:spid="_x0000_s1036" style="position:absolute;left:3525;top:11486;width:1755;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yz3MYA&#10;AADeAAAADwAAAGRycy9kb3ducmV2LnhtbESPQWvCQBSE70L/w/IK3szGgCKpq0hLsS1IMbY9P7Kv&#10;2dTs25BdTfz3rlDwOMzMN8xyPdhGnKnztWMF0yQFQVw6XXOl4OvwOlmA8AFZY+OYFFzIw3r1MFpi&#10;rl3PezoXoRIRwj5HBSaENpfSl4Ys+sS1xNH7dZ3FEGVXSd1hH+G2kVmazqXFmuOCwZaeDZXH4mQV&#10;/Gzc9lOePnbfR1ME8/fO/ct0q9T4cdg8gQg0hHv4v/2mFcyybDGH2514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yz3MYAAADeAAAADwAAAAAAAAAAAAAAAACYAgAAZHJz&#10;L2Rvd25yZXYueG1sUEsFBgAAAAAEAAQA9QAAAIsDAAAAAA==&#10;" fillcolor="white [3201]" strokecolor="black [3200]" strokeweight="1pt">
                  <v:stroke joinstyle="miter"/>
                  <v:textbox>
                    <w:txbxContent>
                      <w:p w:rsidR="006218C8" w:rsidRDefault="006218C8" w:rsidP="0033700D">
                        <w:pPr>
                          <w:jc w:val="center"/>
                          <w:rPr>
                            <w:rFonts w:ascii="Times New Roman" w:hAnsi="Times New Roman"/>
                            <w:sz w:val="28"/>
                          </w:rPr>
                        </w:pPr>
                        <w:r>
                          <w:rPr>
                            <w:rFonts w:ascii="Times New Roman" w:hAnsi="Times New Roman"/>
                            <w:sz w:val="28"/>
                          </w:rPr>
                          <w:t xml:space="preserve">28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roundrect id="AutoShape 13" o:spid="_x0000_s1037" style="position:absolute;left:5385;top:11471;width:1605;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WR8YA&#10;AADeAAAADwAAAGRycy9kb3ducmV2LnhtbESPQWvCQBSE7wX/w/IEb3VjwFZSVxFLsRWKmLaeH9ln&#10;Npp9G7KrSf+9Wyh4HGbmG2a+7G0trtT6yrGCyTgBQVw4XXGp4Pvr7XEGwgdkjbVjUvBLHpaLwcMc&#10;M+063tM1D6WIEPYZKjAhNJmUvjBk0Y9dQxy9o2sthijbUuoWuwi3tUyT5ElarDguGGxobag45xer&#10;4LBym528bD9/ziYP5vTB3etko9Ro2K9eQATqwz38337XCqZpOnuGv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AWR8YAAADeAAAADwAAAAAAAAAAAAAAAACYAgAAZHJz&#10;L2Rvd25yZXYueG1sUEsFBgAAAAAEAAQA9QAAAIsDAAAAAA==&#10;" fillcolor="white [3201]" strokecolor="black [3200]" strokeweight="1pt">
                  <v:stroke joinstyle="miter"/>
                  <v:textbox>
                    <w:txbxContent>
                      <w:p w:rsidR="006218C8" w:rsidRDefault="006218C8" w:rsidP="0033700D">
                        <w:pPr>
                          <w:jc w:val="center"/>
                          <w:rPr>
                            <w:rFonts w:ascii="Times New Roman" w:hAnsi="Times New Roman"/>
                            <w:sz w:val="28"/>
                          </w:rPr>
                        </w:pPr>
                        <w:r>
                          <w:rPr>
                            <w:rFonts w:ascii="Times New Roman" w:hAnsi="Times New Roman"/>
                            <w:sz w:val="28"/>
                          </w:rPr>
                          <w:t xml:space="preserve">42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shape id="Правая фигурная скобка 37" o:spid="_x0000_s1038" type="#_x0000_t88" style="position:absolute;left:4122;top:10408;width:541;height:503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5cIA&#10;AADdAAAADwAAAGRycy9kb3ducmV2LnhtbERPzWoCMRC+C32HMEJvmritpaxGkYKtHjy47QMMm3F3&#10;cTNZkriub98Igrf5+H5nuR5sK3ryoXGsYTZVIIhLZxquNPz9biefIEJENtg6Jg03CrBevYyWmBt3&#10;5SP1RaxECuGQo4Y6xi6XMpQ1WQxT1xEn7uS8xZigr6TxeE3htpWZUh/SYsOpocaOvmoqz8XFaji8&#10;/ex7O4TbhtTpe9fPrW840/p1PGwWICIN8Sl+uHcmzVfZO9y/S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z5LlwgAAAN0AAAAPAAAAAAAAAAAAAAAAAJgCAABkcnMvZG93&#10;bnJldi54bWxQSwUGAAAAAAQABAD1AAAAhwMAAAAA&#10;" adj="104,11455" strokecolor="black [3200]" strokeweight=".5pt">
                  <v:stroke joinstyle="miter"/>
                </v:shape>
                <v:roundrect id="Скругленный прямоугольник 18" o:spid="_x0000_s1039" style="position:absolute;left:2160;top:13152;width:4425;height:9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TVS8MA&#10;AADdAAAADwAAAGRycy9kb3ducmV2LnhtbERP22rCQBB9L/gPyxT6VjcKLRJdRSrFKkgxXp6H7JiN&#10;ZmdDdjXp37sFwbc5nOtMZp2txI0aXzpWMOgnIIhzp0suFOx33+8jED4ga6wck4I/8jCb9l4mmGrX&#10;8pZuWShEDGGfogITQp1K6XNDFn3f1cSRO7nGYoiwKaRusI3htpLDJPmUFkuODQZr+jKUX7KrVXCc&#10;u+WvvK43h4vJgjmvuF0Mlkq9vXbzMYhAXXiKH+4fHecnww/4/yae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TVS8MAAADdAAAADwAAAAAAAAAAAAAAAACYAgAAZHJzL2Rv&#10;d25yZXYueG1sUEsFBgAAAAAEAAQA9QAAAIgDAAAAAA==&#10;" fillcolor="white [3201]" strokecolor="black [3200]" strokeweight="1pt">
                  <v:stroke joinstyle="miter"/>
                  <v:textbox>
                    <w:txbxContent>
                      <w:p w:rsidR="006218C8" w:rsidRDefault="006218C8" w:rsidP="0033700D">
                        <w:pPr>
                          <w:jc w:val="center"/>
                          <w:rPr>
                            <w:rFonts w:ascii="Times New Roman" w:hAnsi="Times New Roman"/>
                            <w:sz w:val="28"/>
                            <w:szCs w:val="28"/>
                          </w:rPr>
                        </w:pPr>
                        <w:r>
                          <w:rPr>
                            <w:rFonts w:ascii="Times New Roman" w:hAnsi="Times New Roman"/>
                            <w:sz w:val="28"/>
                          </w:rPr>
                          <w:t>Гистологическое исследование</w:t>
                        </w:r>
                      </w:p>
                    </w:txbxContent>
                  </v:textbox>
                </v:roundrect>
                <v:roundrect id="Скругленный прямоугольник 18" o:spid="_x0000_s1040" style="position:absolute;left:6990;top:13181;width:4425;height:9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61cYA&#10;AADdAAAADwAAAGRycy9kb3ducmV2LnhtbESPT2vCQBDF74V+h2UK3upGD1Kiq0iL+AdKabQ9D9kx&#10;G83Ohuxq0m/fORR6m+G9ee83i9XgG3WnLtaBDUzGGSjiMtiaKwOn4+b5BVRMyBabwGTghyKslo8P&#10;C8xt6PmT7kWqlIRwzNGAS6nNtY6lI49xHFpi0c6h85hk7SptO+wl3Dd6mmUz7bFmaXDY0quj8lrc&#10;vIHvddh+6Nvh/evqiuQue+7fJltjRk/Deg4q0ZD+zX/XOyv42VR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V61cYAAADdAAAADwAAAAAAAAAAAAAAAACYAgAAZHJz&#10;L2Rvd25yZXYueG1sUEsFBgAAAAAEAAQA9QAAAIsDAAAAAA==&#10;" fillcolor="white [3201]" strokecolor="black [3200]" strokeweight="1pt">
                  <v:stroke joinstyle="miter"/>
                  <v:textbox>
                    <w:txbxContent>
                      <w:p w:rsidR="006218C8" w:rsidRDefault="006218C8" w:rsidP="0033700D">
                        <w:pPr>
                          <w:jc w:val="center"/>
                          <w:rPr>
                            <w:rFonts w:ascii="Times New Roman" w:hAnsi="Times New Roman"/>
                            <w:sz w:val="28"/>
                            <w:szCs w:val="28"/>
                          </w:rPr>
                        </w:pPr>
                        <w:r>
                          <w:rPr>
                            <w:rFonts w:ascii="Times New Roman" w:hAnsi="Times New Roman"/>
                            <w:sz w:val="28"/>
                          </w:rPr>
                          <w:t>Микробиологическое исследование</w:t>
                        </w:r>
                      </w:p>
                    </w:txbxContent>
                  </v:textbox>
                </v:roundrect>
                <v:shapetype id="_x0000_t32" coordsize="21600,21600" o:spt="32" o:oned="t" path="m,l21600,21600e" filled="f">
                  <v:path arrowok="t" fillok="f" o:connecttype="none"/>
                  <o:lock v:ext="edit" shapetype="t"/>
                </v:shapetype>
                <v:shape id="AutoShape 44" o:spid="_x0000_s1041" type="#_x0000_t32" style="position:absolute;left:6345;top:2272;width:0;height:1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6DXMQAAADdAAAADwAAAGRycy9kb3ducmV2LnhtbERPTWvCQBC9C/0PyxR6M5t4KE3qGqRQ&#10;EUsPVQn1NmTHJJidDburxv76bqHgbR7vc+blaHpxIec7ywqyJAVBXFvdcaNgv3ufvoDwAVljb5kU&#10;3MhDuXiYzLHQ9spfdNmGRsQQ9gUqaEMYCil93ZJBn9iBOHJH6wyGCF0jtcNrDDe9nKXpszTYcWxo&#10;caC3lurT9mwUfH/k5+pWfdKmyvLNAZ3xP7uVUk+P4/IVRKAx3MX/7rWO89NZD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XoNcxAAAAN0AAAAPAAAAAAAAAAAA&#10;AAAAAKECAABkcnMvZG93bnJldi54bWxQSwUGAAAAAAQABAD5AAAAkgMAAAAA&#10;">
                  <v:stroke endarrow="block"/>
                </v:shape>
                <v:shape id="AutoShape 45" o:spid="_x0000_s1042" type="#_x0000_t32" style="position:absolute;left:2940;top:1998;width:1065;height:7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h0msIAAADdAAAADwAAAGRycy9kb3ducmV2LnhtbERPS2sCMRC+F/wPYYTeutlaLLIapQoF&#10;6aX4AD0Om3E3uJksm7hZ/30jCL3Nx/ecxWqwjeip88axgvcsB0FcOm24UnA8fL/NQPiArLFxTAru&#10;5GG1HL0ssNAu8o76fahECmFfoII6hLaQ0pc1WfSZa4kTd3GdxZBgV0ndYUzhtpGTPP+UFg2nhhpb&#10;2tRUXvc3q8DEX9O3201c/5zOXkcy96kzSr2Oh685iEBD+Bc/3Vud5ucfE3h8k06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h0msIAAADdAAAADwAAAAAAAAAAAAAA&#10;AAChAgAAZHJzL2Rvd25yZXYueG1sUEsFBgAAAAAEAAQA+QAAAJADAAAAAA==&#10;">
                  <v:stroke endarrow="block"/>
                </v:shape>
                <v:shape id="AutoShape 46" o:spid="_x0000_s1043" type="#_x0000_t32" style="position:absolute;left:8475;top:2094;width:945;height:3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8ia8QAAADdAAAADwAAAGRycy9kb3ducmV2LnhtbERPTWvCQBC9C/6HZYTedJMKoqmriGAp&#10;Sg9qCe1tyE6TYHY27K4m9td3C0Jv83ifs1z3phE3cr62rCCdJCCIC6trLhV8nHfjOQgfkDU2lknB&#10;nTysV8PBEjNtOz7S7RRKEUPYZ6igCqHNpPRFRQb9xLbEkfu2zmCI0JVSO+xiuGnkc5LMpMGaY0OF&#10;LW0rKi6nq1HweVhc83v+Tvs8Xey/0Bn/c35V6mnUb15ABOrDv/jhftNxfjKd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yJrxAAAAN0AAAAPAAAAAAAAAAAA&#10;AAAAAKECAABkcnMvZG93bnJldi54bWxQSwUGAAAAAAQABAD5AAAAkgMAAAAA&#10;">
                  <v:stroke endarrow="block"/>
                </v:shape>
                <v:shape id="AutoShape 47" o:spid="_x0000_s1044" type="#_x0000_t32" style="position:absolute;left:4250;top:2102;width:190;height:53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1JdcIAAADdAAAADwAAAGRycy9kb3ducmV2LnhtbERP32vCMBB+H+x/CDfwbaZzbkhtKpsw&#10;EF/GnKCPR3O2Yc2lNLGp/70ZCL7dx/fzitVoWzFQ741jBS/TDARx5bThWsH+9+t5AcIHZI2tY1Jw&#10;IQ+r8vGhwFy7yD807EItUgj7HBU0IXS5lL5qyKKfuo44cSfXWwwJ9rXUPcYUbls5y7J3adFwamiw&#10;o3VD1d/ubBWY+G2GbrOOn9vD0etI5vLmjFKTp/FjCSLQGO7im3uj0/zsdQ7/36QTZH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e1JdcIAAADdAAAADwAAAAAAAAAAAAAA&#10;AAChAgAAZHJzL2Rvd25yZXYueG1sUEsFBgAAAAAEAAQA+QAAAJADAAAAAA==&#10;">
                  <v:stroke endarrow="block"/>
                </v:shape>
                <v:shape id="AutoShape 48" o:spid="_x0000_s1045" type="#_x0000_t32" style="position:absolute;left:7875;top:2205;width:191;height:5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ofhMQAAADdAAAADwAAAGRycy9kb3ducmV2LnhtbERPTWsCMRC9C/0PYQreNKui1K1RSkER&#10;xYNalvY2bKa7SzeTJYm6+uuNIPQ2j/c5s0VranEm5yvLCgb9BARxbnXFhYKv47L3BsIHZI21ZVJw&#10;JQ+L+Utnhqm2F97T+RAKEUPYp6igDKFJpfR5SQZ93zbEkfu1zmCI0BVSO7zEcFPLYZJMpMGKY0OJ&#10;DX2WlP8dTkbB93Z6yq7ZjjbZYLr5QWf87bhSqvvafryDCNSGf/HTvdZxfjIaw+ObeIK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h+ExAAAAN0AAAAPAAAAAAAAAAAA&#10;AAAAAKECAABkcnMvZG93bnJldi54bWxQSwUGAAAAAAQABAD5AAAAkgMAAAAA&#10;">
                  <v:stroke endarrow="block"/>
                </v:shape>
                <v:roundrect id="AutoShape 42" o:spid="_x0000_s1046" style="position:absolute;left:7875;top:11456;width:1635;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4cMA&#10;AADdAAAADwAAAGRycy9kb3ducmV2LnhtbERP32vCMBB+F/wfwgl709QNZFTTIspwGwyxuj0fza3p&#10;bC6libb77xdh4Nt9fD9vlQ+2EVfqfO1YwXyWgCAuna65UnA6vkyfQfiArLFxTAp+yUOejUcrTLXr&#10;+UDXIlQihrBPUYEJoU2l9KUhi37mWuLIfbvOYoiwq6TusI/htpGPSbKQFmuODQZb2hgqz8XFKvha&#10;u91eXt4/Ps+mCObnjfvtfKfUw2RYL0EEGsJd/O9+1XF+8rSA2zfxBJ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d4cMAAADdAAAADwAAAAAAAAAAAAAAAACYAgAAZHJzL2Rv&#10;d25yZXYueG1sUEsFBgAAAAAEAAQA9QAAAIgDAAAAAA==&#10;" fillcolor="white [3201]" strokecolor="black [3200]" strokeweight="1pt">
                  <v:stroke joinstyle="miter"/>
                  <v:textbox>
                    <w:txbxContent>
                      <w:p w:rsidR="006218C8" w:rsidRDefault="006218C8" w:rsidP="0033700D">
                        <w:pPr>
                          <w:jc w:val="center"/>
                          <w:rPr>
                            <w:rFonts w:ascii="Times New Roman" w:hAnsi="Times New Roman"/>
                            <w:sz w:val="28"/>
                          </w:rPr>
                        </w:pPr>
                        <w:r>
                          <w:rPr>
                            <w:rFonts w:ascii="Times New Roman" w:hAnsi="Times New Roman"/>
                            <w:sz w:val="28"/>
                          </w:rPr>
                          <w:t xml:space="preserve">7 сутки </w:t>
                        </w:r>
                      </w:p>
                      <w:p w:rsidR="006218C8" w:rsidRPr="008044D9" w:rsidRDefault="006218C8" w:rsidP="0033700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roundrect id="AutoShape 43" o:spid="_x0000_s1047" style="position:absolute;left:9720;top:11456;width:1635;height:11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4esMA&#10;AADdAAAADwAAAGRycy9kb3ducmV2LnhtbERP22rCQBB9L/Qflin4phsr2BJdRVrEC4g0ap+H7DSb&#10;mp0N2dXEv3cLQt/mcK4znXe2EldqfOlYwXCQgCDOnS65UHA8LPvvIHxA1lg5JgU38jCfPT9NMdWu&#10;5S+6ZqEQMYR9igpMCHUqpc8NWfQDVxNH7sc1FkOETSF1g20Mt5V8TZKxtFhybDBY04eh/JxdrILv&#10;hVvt5WW7O51NFszvhtvP4Uqp3ku3mIAI1IV/8cO91nF+MnqDv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N4esMAAADdAAAADwAAAAAAAAAAAAAAAACYAgAAZHJzL2Rv&#10;d25yZXYueG1sUEsFBgAAAAAEAAQA9QAAAIgDAAAAAA==&#10;" fillcolor="white [3201]" strokecolor="black [3200]" strokeweight="1pt">
                  <v:stroke joinstyle="miter"/>
                  <v:textbox>
                    <w:txbxContent>
                      <w:p w:rsidR="006218C8" w:rsidRDefault="006218C8" w:rsidP="000A57C2">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0A57C2">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shape id="Правая фигурная скобка 37" o:spid="_x0000_s1048" type="#_x0000_t88" style="position:absolute;left:9335;top:11151;width:541;height:346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rpsIA&#10;AADdAAAADwAAAGRycy9kb3ducmV2LnhtbERPzWrCQBC+C32HZQredLeRikZXCYXW9OBB2wcYsmMS&#10;mp0Nu9uYvH23UOhtPr7f2R9H24mBfGgda3haKhDElTMt1xo+P14XGxAhIhvsHJOGiQIcDw+zPebG&#10;3flCwzXWIoVwyFFDE2OfSxmqhiyGpeuJE3dz3mJM0NfSeLyncNvJTKm1tNhyamiwp5eGqq/rt9Vw&#10;Xp3eBzuGqSB1eyuHZ+tbzrSeP47FDkSkMf6L/9ylSfPVagu/36QT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6umwgAAAN0AAAAPAAAAAAAAAAAAAAAAAJgCAABkcnMvZG93&#10;bnJldi54bWxQSwUGAAAAAAQABAD1AAAAhwMAAAAA&#10;" adj="104,11455" strokecolor="black [3200]" strokeweight=".5pt">
                  <v:stroke joinstyle="miter"/>
                </v:shape>
              </v:group>
            </w:pict>
          </mc:Fallback>
        </mc:AlternateContent>
      </w:r>
    </w:p>
    <w:p w:rsidR="007A087B" w:rsidRDefault="007A087B" w:rsidP="00D05F1B">
      <w:pPr>
        <w:pStyle w:val="ae"/>
        <w:tabs>
          <w:tab w:val="left" w:pos="709"/>
        </w:tabs>
        <w:jc w:val="both"/>
        <w:rPr>
          <w:noProof/>
          <w:lang w:eastAsia="ru-RU"/>
        </w:rPr>
      </w:pPr>
    </w:p>
    <w:p w:rsidR="007A087B" w:rsidRDefault="007A087B" w:rsidP="00D05F1B">
      <w:pPr>
        <w:pStyle w:val="ae"/>
        <w:tabs>
          <w:tab w:val="left" w:pos="709"/>
        </w:tabs>
        <w:jc w:val="both"/>
        <w:rPr>
          <w:noProof/>
          <w:lang w:eastAsia="ru-RU"/>
        </w:rPr>
      </w:pPr>
    </w:p>
    <w:p w:rsidR="007A087B" w:rsidRDefault="007A087B" w:rsidP="00D05F1B">
      <w:pPr>
        <w:pStyle w:val="ae"/>
        <w:tabs>
          <w:tab w:val="left" w:pos="709"/>
        </w:tabs>
        <w:jc w:val="both"/>
        <w:rPr>
          <w:noProof/>
          <w:lang w:eastAsia="ru-RU"/>
        </w:rPr>
      </w:pPr>
    </w:p>
    <w:p w:rsidR="0054549D" w:rsidRDefault="0054549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33700D" w:rsidRPr="00EA40D4" w:rsidRDefault="00EA40D4" w:rsidP="00D05F1B">
      <w:pPr>
        <w:pStyle w:val="ae"/>
        <w:tabs>
          <w:tab w:val="left" w:pos="709"/>
        </w:tabs>
        <w:jc w:val="both"/>
        <w:rPr>
          <w:b w:val="0"/>
          <w:noProof/>
          <w:lang w:eastAsia="ru-RU"/>
        </w:rPr>
      </w:pPr>
      <w:r w:rsidRPr="00EA40D4">
        <w:rPr>
          <w:b w:val="0"/>
          <w:color w:val="000000" w:themeColor="text1"/>
        </w:rPr>
        <w:t xml:space="preserve">Рисунок 1 – </w:t>
      </w:r>
      <w:r>
        <w:rPr>
          <w:b w:val="0"/>
          <w:color w:val="000000" w:themeColor="text1"/>
        </w:rPr>
        <w:t>Дизайн исследования по ф</w:t>
      </w:r>
      <w:r>
        <w:rPr>
          <w:b w:val="0"/>
          <w:lang w:eastAsia="ar-SA"/>
        </w:rPr>
        <w:t>ормированию модели хронического остеомиелита</w:t>
      </w:r>
    </w:p>
    <w:p w:rsidR="0033700D" w:rsidRDefault="0033700D" w:rsidP="00D05F1B">
      <w:pPr>
        <w:pStyle w:val="ae"/>
        <w:tabs>
          <w:tab w:val="left" w:pos="709"/>
        </w:tabs>
        <w:jc w:val="both"/>
        <w:rPr>
          <w:noProof/>
          <w:lang w:eastAsia="ru-RU"/>
        </w:rPr>
      </w:pPr>
    </w:p>
    <w:p w:rsidR="0033700D" w:rsidRDefault="0033700D" w:rsidP="00D05F1B">
      <w:pPr>
        <w:pStyle w:val="ae"/>
        <w:tabs>
          <w:tab w:val="left" w:pos="709"/>
        </w:tabs>
        <w:jc w:val="both"/>
        <w:rPr>
          <w:noProof/>
          <w:lang w:eastAsia="ru-RU"/>
        </w:rPr>
      </w:pPr>
    </w:p>
    <w:p w:rsidR="0054549D" w:rsidRDefault="00D05F1B" w:rsidP="00D05F1B">
      <w:pPr>
        <w:pStyle w:val="ae"/>
        <w:numPr>
          <w:ilvl w:val="0"/>
          <w:numId w:val="15"/>
        </w:numPr>
        <w:tabs>
          <w:tab w:val="left" w:pos="709"/>
        </w:tabs>
        <w:jc w:val="both"/>
        <w:rPr>
          <w:b w:val="0"/>
          <w:lang w:eastAsia="ar-SA"/>
        </w:rPr>
      </w:pPr>
      <w:r>
        <w:rPr>
          <w:b w:val="0"/>
          <w:lang w:eastAsia="ar-SA"/>
        </w:rPr>
        <w:t xml:space="preserve">Исследование </w:t>
      </w:r>
      <w:r w:rsidRPr="00D05F1B">
        <w:rPr>
          <w:b w:val="0"/>
        </w:rPr>
        <w:t xml:space="preserve">среди </w:t>
      </w:r>
      <w:r w:rsidR="007C1B88" w:rsidRPr="00D05F1B">
        <w:rPr>
          <w:b w:val="0"/>
        </w:rPr>
        <w:t>кроликов с</w:t>
      </w:r>
      <w:r w:rsidRPr="00D05F1B">
        <w:rPr>
          <w:b w:val="0"/>
        </w:rPr>
        <w:t xml:space="preserve"> моделью остеомиелита</w:t>
      </w:r>
    </w:p>
    <w:p w:rsidR="0054549D" w:rsidRDefault="002D4E64" w:rsidP="0054549D">
      <w:pPr>
        <w:pStyle w:val="ae"/>
        <w:tabs>
          <w:tab w:val="left" w:pos="709"/>
        </w:tabs>
        <w:jc w:val="both"/>
        <w:rPr>
          <w:b w:val="0"/>
          <w:lang w:eastAsia="ar-SA"/>
        </w:rPr>
      </w:pPr>
      <w:r>
        <w:rPr>
          <w:b w:val="0"/>
          <w:noProof/>
          <w:lang w:eastAsia="ru-RU"/>
        </w:rPr>
        <mc:AlternateContent>
          <mc:Choice Requires="wpg">
            <w:drawing>
              <wp:anchor distT="0" distB="0" distL="114300" distR="114300" simplePos="0" relativeHeight="251748352" behindDoc="0" locked="0" layoutInCell="1" allowOverlap="1">
                <wp:simplePos x="0" y="0"/>
                <wp:positionH relativeFrom="column">
                  <wp:posOffset>-270510</wp:posOffset>
                </wp:positionH>
                <wp:positionV relativeFrom="paragraph">
                  <wp:posOffset>161290</wp:posOffset>
                </wp:positionV>
                <wp:extent cx="6429375" cy="5338445"/>
                <wp:effectExtent l="9525" t="13970" r="9525" b="10160"/>
                <wp:wrapNone/>
                <wp:docPr id="5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9375" cy="5338445"/>
                          <a:chOff x="1275" y="2032"/>
                          <a:chExt cx="10125" cy="8407"/>
                        </a:xfrm>
                      </wpg:grpSpPr>
                      <wps:wsp>
                        <wps:cNvPr id="57" name="Овал 1"/>
                        <wps:cNvSpPr>
                          <a:spLocks noChangeArrowheads="1"/>
                        </wps:cNvSpPr>
                        <wps:spPr bwMode="auto">
                          <a:xfrm>
                            <a:off x="3920" y="2032"/>
                            <a:ext cx="5625" cy="1155"/>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CD5C38">
                              <w:pPr>
                                <w:jc w:val="center"/>
                                <w:rPr>
                                  <w:rFonts w:ascii="Times New Roman" w:hAnsi="Times New Roman"/>
                                  <w:sz w:val="28"/>
                                </w:rPr>
                              </w:pPr>
                              <w:r>
                                <w:rPr>
                                  <w:rFonts w:ascii="Times New Roman" w:hAnsi="Times New Roman"/>
                                  <w:sz w:val="28"/>
                                </w:rPr>
                                <w:t xml:space="preserve">Всего 54 кроликов (возраст </w:t>
                              </w:r>
                              <w:r w:rsidRPr="00EE53CD">
                                <w:rPr>
                                  <w:rFonts w:ascii="Times New Roman" w:hAnsi="Times New Roman"/>
                                  <w:sz w:val="28"/>
                                  <w:szCs w:val="28"/>
                                </w:rPr>
                                <w:t>2±0,56</w:t>
                              </w:r>
                              <w:r>
                                <w:rPr>
                                  <w:rFonts w:ascii="Times New Roman" w:hAnsi="Times New Roman"/>
                                  <w:color w:val="000000"/>
                                  <w:sz w:val="28"/>
                                  <w:szCs w:val="28"/>
                                </w:rPr>
                                <w:t xml:space="preserve"> </w:t>
                              </w:r>
                              <w:r>
                                <w:rPr>
                                  <w:rFonts w:ascii="Times New Roman" w:hAnsi="Times New Roman"/>
                                  <w:sz w:val="28"/>
                                </w:rPr>
                                <w:t xml:space="preserve">мес., вес </w:t>
                              </w:r>
                              <w:r w:rsidRPr="00EE53CD">
                                <w:rPr>
                                  <w:rFonts w:ascii="Times New Roman" w:hAnsi="Times New Roman"/>
                                  <w:sz w:val="28"/>
                                  <w:szCs w:val="28"/>
                                </w:rPr>
                                <w:t>2,</w:t>
                              </w:r>
                              <w:r>
                                <w:rPr>
                                  <w:rFonts w:ascii="Times New Roman" w:hAnsi="Times New Roman"/>
                                  <w:sz w:val="28"/>
                                  <w:szCs w:val="28"/>
                                </w:rPr>
                                <w:t>9</w:t>
                              </w:r>
                              <w:r w:rsidRPr="00EE53CD">
                                <w:rPr>
                                  <w:rFonts w:ascii="Times New Roman" w:hAnsi="Times New Roman"/>
                                  <w:sz w:val="28"/>
                                  <w:szCs w:val="28"/>
                                </w:rPr>
                                <w:t xml:space="preserve">±0,49 </w:t>
                              </w:r>
                              <w:r w:rsidRPr="00EE53CD">
                                <w:rPr>
                                  <w:rFonts w:ascii="Times New Roman" w:hAnsi="Times New Roman"/>
                                  <w:color w:val="000000"/>
                                  <w:sz w:val="28"/>
                                  <w:szCs w:val="28"/>
                                </w:rPr>
                                <w:t>кг</w:t>
                              </w:r>
                              <w:r>
                                <w:rPr>
                                  <w:rFonts w:ascii="Times New Roman" w:hAnsi="Times New Roman"/>
                                  <w:sz w:val="28"/>
                                </w:rPr>
                                <w:t>)</w:t>
                              </w:r>
                            </w:p>
                          </w:txbxContent>
                        </wps:txbx>
                        <wps:bodyPr rot="0" vert="horz" wrap="square" lIns="91440" tIns="45720" rIns="91440" bIns="45720" anchor="ctr" anchorCtr="0" upright="1">
                          <a:noAutofit/>
                        </wps:bodyPr>
                      </wps:wsp>
                      <wps:wsp>
                        <wps:cNvPr id="58" name="Скругленный прямоугольник 13"/>
                        <wps:cNvSpPr>
                          <a:spLocks noChangeArrowheads="1"/>
                        </wps:cNvSpPr>
                        <wps:spPr bwMode="auto">
                          <a:xfrm>
                            <a:off x="1275" y="3607"/>
                            <a:ext cx="2735" cy="313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1 группа – 18 кроликов (биодеградируемый препарат «</w:t>
                              </w:r>
                              <w:r w:rsidRPr="004B0BE2">
                                <w:rPr>
                                  <w:rFonts w:ascii="Times New Roman" w:hAnsi="Times New Roman"/>
                                  <w:sz w:val="28"/>
                                  <w:szCs w:val="28"/>
                                  <w:lang w:val="en-US"/>
                                </w:rPr>
                                <w:t>PerOssal</w:t>
                              </w:r>
                              <w:r w:rsidRPr="004B0BE2">
                                <w:rPr>
                                  <w:rFonts w:ascii="Times New Roman" w:hAnsi="Times New Roman"/>
                                  <w:sz w:val="28"/>
                                  <w:szCs w:val="28"/>
                                </w:rPr>
                                <w:t>» импрегнированный антибиотиком)</w:t>
                              </w:r>
                            </w:p>
                            <w:p w:rsidR="006218C8" w:rsidRDefault="006218C8" w:rsidP="00140FBD">
                              <w:pPr>
                                <w:ind w:left="284"/>
                                <w:jc w:val="center"/>
                              </w:pPr>
                            </w:p>
                          </w:txbxContent>
                        </wps:txbx>
                        <wps:bodyPr rot="0" vert="horz" wrap="square" lIns="91440" tIns="45720" rIns="91440" bIns="45720" anchor="ctr" anchorCtr="0" upright="1">
                          <a:noAutofit/>
                        </wps:bodyPr>
                      </wps:wsp>
                      <wps:wsp>
                        <wps:cNvPr id="59" name="Скругленный прямоугольник 13"/>
                        <wps:cNvSpPr>
                          <a:spLocks noChangeArrowheads="1"/>
                        </wps:cNvSpPr>
                        <wps:spPr bwMode="auto">
                          <a:xfrm>
                            <a:off x="8066" y="3562"/>
                            <a:ext cx="3334" cy="247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3 группа – 18 кроликов (перфорированный костный аллографт импрегнированный антибиотиком)</w:t>
                              </w:r>
                            </w:p>
                            <w:p w:rsidR="006218C8" w:rsidRDefault="006218C8" w:rsidP="00140FBD">
                              <w:pPr>
                                <w:ind w:left="284"/>
                                <w:jc w:val="center"/>
                              </w:pPr>
                            </w:p>
                          </w:txbxContent>
                        </wps:txbx>
                        <wps:bodyPr rot="0" vert="horz" wrap="square" lIns="91440" tIns="45720" rIns="91440" bIns="45720" anchor="ctr" anchorCtr="0" upright="1">
                          <a:noAutofit/>
                        </wps:bodyPr>
                      </wps:wsp>
                      <wps:wsp>
                        <wps:cNvPr id="52251" name="AutoShape 16"/>
                        <wps:cNvCnPr>
                          <a:cxnSpLocks noChangeShapeType="1"/>
                        </wps:cNvCnPr>
                        <wps:spPr bwMode="auto">
                          <a:xfrm flipH="1">
                            <a:off x="2830" y="2900"/>
                            <a:ext cx="1496" cy="6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252" name="Скругленный прямоугольник 13"/>
                        <wps:cNvSpPr>
                          <a:spLocks noChangeArrowheads="1"/>
                        </wps:cNvSpPr>
                        <wps:spPr bwMode="auto">
                          <a:xfrm>
                            <a:off x="4391" y="3592"/>
                            <a:ext cx="3334" cy="2130"/>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2 группа – 18 кроликов (цельный костный аллографт импрегнированный антибиотиком)</w:t>
                              </w:r>
                            </w:p>
                            <w:p w:rsidR="006218C8" w:rsidRDefault="006218C8" w:rsidP="00140FBD">
                              <w:pPr>
                                <w:ind w:left="284"/>
                                <w:jc w:val="center"/>
                              </w:pPr>
                            </w:p>
                          </w:txbxContent>
                        </wps:txbx>
                        <wps:bodyPr rot="0" vert="horz" wrap="square" lIns="91440" tIns="45720" rIns="91440" bIns="45720" anchor="ctr" anchorCtr="0" upright="1">
                          <a:noAutofit/>
                        </wps:bodyPr>
                      </wps:wsp>
                      <wps:wsp>
                        <wps:cNvPr id="52253" name="AutoShape 18"/>
                        <wps:cNvCnPr>
                          <a:cxnSpLocks noChangeShapeType="1"/>
                        </wps:cNvCnPr>
                        <wps:spPr bwMode="auto">
                          <a:xfrm>
                            <a:off x="6045" y="3187"/>
                            <a:ext cx="0" cy="3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254" name="AutoShape 20"/>
                        <wps:cNvCnPr>
                          <a:cxnSpLocks noChangeShapeType="1"/>
                        </wps:cNvCnPr>
                        <wps:spPr bwMode="auto">
                          <a:xfrm>
                            <a:off x="8481" y="3065"/>
                            <a:ext cx="839" cy="4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255" name="Правая фигурная скобка 43"/>
                        <wps:cNvSpPr>
                          <a:spLocks/>
                        </wps:cNvSpPr>
                        <wps:spPr bwMode="auto">
                          <a:xfrm rot="5400000">
                            <a:off x="6074" y="2244"/>
                            <a:ext cx="541" cy="9540"/>
                          </a:xfrm>
                          <a:prstGeom prst="rightBrace">
                            <a:avLst>
                              <a:gd name="adj1" fmla="val 13960"/>
                              <a:gd name="adj2" fmla="val 44593"/>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66" name="Правая фигурная скобка 44"/>
                        <wps:cNvSpPr>
                          <a:spLocks/>
                        </wps:cNvSpPr>
                        <wps:spPr bwMode="auto">
                          <a:xfrm rot="-5400000">
                            <a:off x="6331" y="2853"/>
                            <a:ext cx="541" cy="9371"/>
                          </a:xfrm>
                          <a:prstGeom prst="rightBrace">
                            <a:avLst>
                              <a:gd name="adj1" fmla="val 8340"/>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67" name="AutoShape 32"/>
                        <wps:cNvSpPr>
                          <a:spLocks noChangeArrowheads="1"/>
                        </wps:cNvSpPr>
                        <wps:spPr bwMode="auto">
                          <a:xfrm>
                            <a:off x="1785" y="7854"/>
                            <a:ext cx="146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68" name="AutoShape 33"/>
                        <wps:cNvSpPr>
                          <a:spLocks noChangeArrowheads="1"/>
                        </wps:cNvSpPr>
                        <wps:spPr bwMode="auto">
                          <a:xfrm>
                            <a:off x="3393" y="7822"/>
                            <a:ext cx="151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rPr>
                              </w:pPr>
                              <w:r>
                                <w:rPr>
                                  <w:rFonts w:ascii="Times New Roman" w:hAnsi="Times New Roman"/>
                                  <w:sz w:val="28"/>
                                </w:rPr>
                                <w:t xml:space="preserve">28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69" name="AutoShape 34"/>
                        <wps:cNvSpPr>
                          <a:spLocks noChangeArrowheads="1"/>
                        </wps:cNvSpPr>
                        <wps:spPr bwMode="auto">
                          <a:xfrm>
                            <a:off x="4996" y="7809"/>
                            <a:ext cx="1492"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rPr>
                              </w:pPr>
                              <w:r>
                                <w:rPr>
                                  <w:rFonts w:ascii="Times New Roman" w:hAnsi="Times New Roman"/>
                                  <w:sz w:val="28"/>
                                </w:rPr>
                                <w:t xml:space="preserve">42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70" name="Правая фигурная скобка 37"/>
                        <wps:cNvSpPr>
                          <a:spLocks/>
                        </wps:cNvSpPr>
                        <wps:spPr bwMode="auto">
                          <a:xfrm rot="5400000">
                            <a:off x="3931" y="7024"/>
                            <a:ext cx="541" cy="4572"/>
                          </a:xfrm>
                          <a:prstGeom prst="rightBrace">
                            <a:avLst>
                              <a:gd name="adj1" fmla="val 4069"/>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71" name="Скругленный прямоугольник 18"/>
                        <wps:cNvSpPr>
                          <a:spLocks noChangeArrowheads="1"/>
                        </wps:cNvSpPr>
                        <wps:spPr bwMode="auto">
                          <a:xfrm>
                            <a:off x="1916" y="9535"/>
                            <a:ext cx="4425" cy="904"/>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szCs w:val="28"/>
                                </w:rPr>
                              </w:pPr>
                              <w:r>
                                <w:rPr>
                                  <w:rFonts w:ascii="Times New Roman" w:hAnsi="Times New Roman"/>
                                  <w:sz w:val="28"/>
                                </w:rPr>
                                <w:t>Гистологическое исследование</w:t>
                              </w:r>
                            </w:p>
                          </w:txbxContent>
                        </wps:txbx>
                        <wps:bodyPr rot="0" vert="horz" wrap="square" lIns="91440" tIns="45720" rIns="91440" bIns="45720" anchor="ctr" anchorCtr="0" upright="1">
                          <a:noAutofit/>
                        </wps:bodyPr>
                      </wps:wsp>
                      <wps:wsp>
                        <wps:cNvPr id="52272" name="Скругленный прямоугольник 18"/>
                        <wps:cNvSpPr>
                          <a:spLocks noChangeArrowheads="1"/>
                        </wps:cNvSpPr>
                        <wps:spPr bwMode="auto">
                          <a:xfrm>
                            <a:off x="6975" y="9505"/>
                            <a:ext cx="4425" cy="904"/>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szCs w:val="28"/>
                                </w:rPr>
                              </w:pPr>
                              <w:r>
                                <w:rPr>
                                  <w:rFonts w:ascii="Times New Roman" w:hAnsi="Times New Roman"/>
                                  <w:sz w:val="28"/>
                                </w:rPr>
                                <w:t>Микробиологическое исследование</w:t>
                              </w:r>
                            </w:p>
                          </w:txbxContent>
                        </wps:txbx>
                        <wps:bodyPr rot="0" vert="horz" wrap="square" lIns="91440" tIns="45720" rIns="91440" bIns="45720" anchor="ctr" anchorCtr="0" upright="1">
                          <a:noAutofit/>
                        </wps:bodyPr>
                      </wps:wsp>
                      <wps:wsp>
                        <wps:cNvPr id="52273" name="AutoShape 47"/>
                        <wps:cNvSpPr>
                          <a:spLocks noChangeArrowheads="1"/>
                        </wps:cNvSpPr>
                        <wps:spPr bwMode="auto">
                          <a:xfrm>
                            <a:off x="8277" y="7809"/>
                            <a:ext cx="146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rPr>
                              </w:pPr>
                              <w:r>
                                <w:rPr>
                                  <w:rFonts w:ascii="Times New Roman" w:hAnsi="Times New Roman"/>
                                  <w:sz w:val="28"/>
                                </w:rPr>
                                <w:t xml:space="preserve">7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s:wsp>
                        <wps:cNvPr id="52274" name="Правая фигурная скобка 37"/>
                        <wps:cNvSpPr>
                          <a:spLocks/>
                        </wps:cNvSpPr>
                        <wps:spPr bwMode="auto">
                          <a:xfrm rot="5400000">
                            <a:off x="9491" y="7750"/>
                            <a:ext cx="541" cy="2969"/>
                          </a:xfrm>
                          <a:prstGeom prst="rightBrace">
                            <a:avLst>
                              <a:gd name="adj1" fmla="val 2642"/>
                              <a:gd name="adj2" fmla="val 53032"/>
                            </a:avLst>
                          </a:prstGeom>
                          <a:noFill/>
                          <a:ln w="635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275" name="AutoShape 49"/>
                        <wps:cNvSpPr>
                          <a:spLocks noChangeArrowheads="1"/>
                        </wps:cNvSpPr>
                        <wps:spPr bwMode="auto">
                          <a:xfrm>
                            <a:off x="9822" y="7809"/>
                            <a:ext cx="1465" cy="115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0A57C2">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0A57C2">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id="Group 50" o:spid="_x0000_s1049" style="position:absolute;left:0;text-align:left;margin-left:-21.3pt;margin-top:12.7pt;width:506.25pt;height:420.35pt;z-index:251748352" coordorigin="1275,2032" coordsize="10125,8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">
                <v:oval id="Овал 1" o:spid="_x0000_s1050" style="position:absolute;left:3920;top:2032;width:5625;height:1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" fillcolor="white [3201]" strokecolor="black [3200]" strokeweight="1pt">
                  <v:stroke joinstyle="miter"/>
                  <v:textbox>
                    <w:txbxContent>
                      <w:p w:rsidR="006218C8" w:rsidRDefault="006218C8" w:rsidP="00CD5C38">
                        <w:pPr>
                          <w:jc w:val="center"/>
                          <w:rPr>
                            <w:rFonts w:ascii="Times New Roman" w:hAnsi="Times New Roman"/>
                            <w:sz w:val="28"/>
                          </w:rPr>
                        </w:pPr>
                        <w:r>
                          <w:rPr>
                            <w:rFonts w:ascii="Times New Roman" w:hAnsi="Times New Roman"/>
                            <w:sz w:val="28"/>
                          </w:rPr>
                          <w:t xml:space="preserve">Всего 54 кроликов (возраст </w:t>
                        </w:r>
                        <w:r w:rsidRPr="00EE53CD">
                          <w:rPr>
                            <w:rFonts w:ascii="Times New Roman" w:hAnsi="Times New Roman"/>
                            <w:sz w:val="28"/>
                            <w:szCs w:val="28"/>
                          </w:rPr>
                          <w:t>2±0,56</w:t>
                        </w:r>
                        <w:r>
                          <w:rPr>
                            <w:rFonts w:ascii="Times New Roman" w:hAnsi="Times New Roman"/>
                            <w:color w:val="000000"/>
                            <w:sz w:val="28"/>
                            <w:szCs w:val="28"/>
                          </w:rPr>
                          <w:t xml:space="preserve"> </w:t>
                        </w:r>
                        <w:r>
                          <w:rPr>
                            <w:rFonts w:ascii="Times New Roman" w:hAnsi="Times New Roman"/>
                            <w:sz w:val="28"/>
                          </w:rPr>
                          <w:t xml:space="preserve">мес., вес </w:t>
                        </w:r>
                        <w:r w:rsidRPr="00EE53CD">
                          <w:rPr>
                            <w:rFonts w:ascii="Times New Roman" w:hAnsi="Times New Roman"/>
                            <w:sz w:val="28"/>
                            <w:szCs w:val="28"/>
                          </w:rPr>
                          <w:t>2,</w:t>
                        </w:r>
                        <w:r>
                          <w:rPr>
                            <w:rFonts w:ascii="Times New Roman" w:hAnsi="Times New Roman"/>
                            <w:sz w:val="28"/>
                            <w:szCs w:val="28"/>
                          </w:rPr>
                          <w:t>9</w:t>
                        </w:r>
                        <w:r w:rsidRPr="00EE53CD">
                          <w:rPr>
                            <w:rFonts w:ascii="Times New Roman" w:hAnsi="Times New Roman"/>
                            <w:sz w:val="28"/>
                            <w:szCs w:val="28"/>
                          </w:rPr>
                          <w:t xml:space="preserve">±0,49 </w:t>
                        </w:r>
                        <w:r w:rsidRPr="00EE53CD">
                          <w:rPr>
                            <w:rFonts w:ascii="Times New Roman" w:hAnsi="Times New Roman"/>
                            <w:color w:val="000000"/>
                            <w:sz w:val="28"/>
                            <w:szCs w:val="28"/>
                          </w:rPr>
                          <w:t>кг</w:t>
                        </w:r>
                        <w:r>
                          <w:rPr>
                            <w:rFonts w:ascii="Times New Roman" w:hAnsi="Times New Roman"/>
                            <w:sz w:val="28"/>
                          </w:rPr>
                          <w:t>)</w:t>
                        </w:r>
                      </w:p>
                    </w:txbxContent>
                  </v:textbox>
                </v:oval>
                <v:roundrect id="Скругленный прямоугольник 13" o:spid="_x0000_s1051" style="position:absolute;left:1275;top:3607;width:2735;height:31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" fillcolor="white [3201]" strokecolor="black [3200]" strokeweight="1pt">
                  <v:stroke joinstyle="miter"/>
                  <v:textbo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1 группа – 18 кроликов (биодеградируемый препарат «</w:t>
                        </w:r>
                        <w:r w:rsidRPr="004B0BE2">
                          <w:rPr>
                            <w:rFonts w:ascii="Times New Roman" w:hAnsi="Times New Roman"/>
                            <w:sz w:val="28"/>
                            <w:szCs w:val="28"/>
                            <w:lang w:val="en-US"/>
                          </w:rPr>
                          <w:t>PerOssal</w:t>
                        </w:r>
                        <w:r w:rsidRPr="004B0BE2">
                          <w:rPr>
                            <w:rFonts w:ascii="Times New Roman" w:hAnsi="Times New Roman"/>
                            <w:sz w:val="28"/>
                            <w:szCs w:val="28"/>
                          </w:rPr>
                          <w:t>» импрегнированный антибиотиком)</w:t>
                        </w:r>
                      </w:p>
                      <w:p w:rsidR="006218C8" w:rsidRDefault="006218C8" w:rsidP="00140FBD">
                        <w:pPr>
                          <w:ind w:left="284"/>
                          <w:jc w:val="center"/>
                        </w:pPr>
                      </w:p>
                    </w:txbxContent>
                  </v:textbox>
                </v:roundrect>
                <v:roundrect id="Скругленный прямоугольник 13" o:spid="_x0000_s1052" style="position:absolute;left:8066;top:3562;width:3334;height:24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" fillcolor="white [3201]" strokecolor="black [3200]" strokeweight="1pt">
                  <v:stroke joinstyle="miter"/>
                  <v:textbo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3 группа – 18 кроликов (перфорированный костный аллографт импрегнированный антибиотиком)</w:t>
                        </w:r>
                      </w:p>
                      <w:p w:rsidR="006218C8" w:rsidRDefault="006218C8" w:rsidP="00140FBD">
                        <w:pPr>
                          <w:ind w:left="284"/>
                          <w:jc w:val="center"/>
                        </w:pPr>
                      </w:p>
                    </w:txbxContent>
                  </v:textbox>
                </v:roundrect>
                <v:shape id="AutoShape 16" o:spid="_x0000_s1053" type="#_x0000_t32" style="position:absolute;left:2830;top:2900;width:1496;height:6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">
                  <v:stroke endarrow="block"/>
                </v:shape>
                <v:roundrect id="Скругленный прямоугольник 13" o:spid="_x0000_s1054" style="position:absolute;left:4391;top:3592;width:3334;height:2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" fillcolor="white [3201]" strokecolor="black [3200]" strokeweight="1pt">
                  <v:stroke joinstyle="miter"/>
                  <v:textbox>
                    <w:txbxContent>
                      <w:p w:rsidR="006218C8" w:rsidRPr="004B0BE2" w:rsidRDefault="006218C8" w:rsidP="00140FBD">
                        <w:pPr>
                          <w:ind w:left="284"/>
                          <w:jc w:val="center"/>
                          <w:rPr>
                            <w:rFonts w:ascii="Times New Roman" w:hAnsi="Times New Roman"/>
                            <w:sz w:val="28"/>
                            <w:szCs w:val="28"/>
                          </w:rPr>
                        </w:pPr>
                        <w:r w:rsidRPr="004B0BE2">
                          <w:rPr>
                            <w:rFonts w:ascii="Times New Roman" w:hAnsi="Times New Roman"/>
                            <w:sz w:val="28"/>
                            <w:szCs w:val="28"/>
                          </w:rPr>
                          <w:t>2 группа – 18 кроликов (цельный костный аллографт импрегнированный антибиотиком)</w:t>
                        </w:r>
                      </w:p>
                      <w:p w:rsidR="006218C8" w:rsidRDefault="006218C8" w:rsidP="00140FBD">
                        <w:pPr>
                          <w:ind w:left="284"/>
                          <w:jc w:val="center"/>
                        </w:pPr>
                      </w:p>
                    </w:txbxContent>
                  </v:textbox>
                </v:roundrect>
                <v:shape id="AutoShape 18" o:spid="_x0000_s1055" type="#_x0000_t32" style="position:absolute;left:6045;top:3187;width:0;height:3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">
                  <v:stroke endarrow="block"/>
                </v:shape>
                <v:shape id="AutoShape 20" o:spid="_x0000_s1056" type="#_x0000_t32" style="position:absolute;left:8481;top:3065;width:839;height:4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">
                  <v:stroke endarrow="block"/>
                </v:shape>
                <v:shape id="Правая фигурная скобка 43" o:spid="_x0000_s1057" type="#_x0000_t88" style="position:absolute;left:6074;top:2244;width:541;height:95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" adj="171,9632" strokecolor="black [3200]" strokeweight=".5pt">
                  <v:stroke joinstyle="miter"/>
                </v:shape>
                <v:shape id="Правая фигурная скобка 44" o:spid="_x0000_s1058" type="#_x0000_t88" style="position:absolute;left:6331;top:2853;width:541;height:937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" adj="104,11455" strokecolor="black [3200]" strokeweight=".5pt">
                  <v:stroke joinstyle="miter"/>
                </v:shape>
                <v:roundrect id="AutoShape 32" o:spid="_x0000_s1059" style="position:absolute;left:1785;top:7854;width:1465;height:11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" fillcolor="white [3201]" strokecolor="black [3200]" strokeweight="1pt">
                  <v:stroke joinstyle="miter"/>
                  <v:textbox>
                    <w:txbxContent>
                      <w:p w:rsidR="006218C8" w:rsidRDefault="006218C8" w:rsidP="0054549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roundrect id="AutoShape 33" o:spid="_x0000_s1060" style="position:absolute;left:3393;top:7822;width:1515;height:11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" fillcolor="white [3201]" strokecolor="black [3200]" strokeweight="1pt">
                  <v:stroke joinstyle="miter"/>
                  <v:textbox>
                    <w:txbxContent>
                      <w:p w:rsidR="006218C8" w:rsidRDefault="006218C8" w:rsidP="0054549D">
                        <w:pPr>
                          <w:jc w:val="center"/>
                          <w:rPr>
                            <w:rFonts w:ascii="Times New Roman" w:hAnsi="Times New Roman"/>
                            <w:sz w:val="28"/>
                          </w:rPr>
                        </w:pPr>
                        <w:r>
                          <w:rPr>
                            <w:rFonts w:ascii="Times New Roman" w:hAnsi="Times New Roman"/>
                            <w:sz w:val="28"/>
                          </w:rPr>
                          <w:t xml:space="preserve">28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roundrect id="AutoShape 34" o:spid="_x0000_s1061" style="position:absolute;left:4996;top:7809;width:1492;height:11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" fillcolor="white [3201]" strokecolor="black [3200]" strokeweight="1pt">
                  <v:stroke joinstyle="miter"/>
                  <v:textbox>
                    <w:txbxContent>
                      <w:p w:rsidR="006218C8" w:rsidRDefault="006218C8" w:rsidP="0054549D">
                        <w:pPr>
                          <w:jc w:val="center"/>
                          <w:rPr>
                            <w:rFonts w:ascii="Times New Roman" w:hAnsi="Times New Roman"/>
                            <w:sz w:val="28"/>
                          </w:rPr>
                        </w:pPr>
                        <w:r>
                          <w:rPr>
                            <w:rFonts w:ascii="Times New Roman" w:hAnsi="Times New Roman"/>
                            <w:sz w:val="28"/>
                          </w:rPr>
                          <w:t xml:space="preserve">42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shape id="Правая фигурная скобка 37" o:spid="_x0000_s1062" type="#_x0000_t88" style="position:absolute;left:3931;top:7024;width:541;height:45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" adj="104,11455" strokecolor="black [3200]" strokeweight=".5pt">
                  <v:stroke joinstyle="miter"/>
                </v:shape>
                <v:roundrect id="Скругленный прямоугольник 18" o:spid="_x0000_s1063" style="position:absolute;left:1916;top:9535;width:4425;height: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" fillcolor="white [3201]" strokecolor="black [3200]" strokeweight="1pt">
                  <v:stroke joinstyle="miter"/>
                  <v:textbox>
                    <w:txbxContent>
                      <w:p w:rsidR="006218C8" w:rsidRDefault="006218C8" w:rsidP="0054549D">
                        <w:pPr>
                          <w:jc w:val="center"/>
                          <w:rPr>
                            <w:rFonts w:ascii="Times New Roman" w:hAnsi="Times New Roman"/>
                            <w:sz w:val="28"/>
                            <w:szCs w:val="28"/>
                          </w:rPr>
                        </w:pPr>
                        <w:r>
                          <w:rPr>
                            <w:rFonts w:ascii="Times New Roman" w:hAnsi="Times New Roman"/>
                            <w:sz w:val="28"/>
                          </w:rPr>
                          <w:t>Гистологическое исследование</w:t>
                        </w:r>
                      </w:p>
                    </w:txbxContent>
                  </v:textbox>
                </v:roundrect>
                <v:roundrect id="Скругленный прямоугольник 18" o:spid="_x0000_s1064" style="position:absolute;left:6975;top:9505;width:4425;height: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" fillcolor="white [3201]" strokecolor="black [3200]" strokeweight="1pt">
                  <v:stroke joinstyle="miter"/>
                  <v:textbox>
                    <w:txbxContent>
                      <w:p w:rsidR="006218C8" w:rsidRDefault="006218C8" w:rsidP="0054549D">
                        <w:pPr>
                          <w:jc w:val="center"/>
                          <w:rPr>
                            <w:rFonts w:ascii="Times New Roman" w:hAnsi="Times New Roman"/>
                            <w:sz w:val="28"/>
                            <w:szCs w:val="28"/>
                          </w:rPr>
                        </w:pPr>
                        <w:r>
                          <w:rPr>
                            <w:rFonts w:ascii="Times New Roman" w:hAnsi="Times New Roman"/>
                            <w:sz w:val="28"/>
                          </w:rPr>
                          <w:t>Микробиологическое исследование</w:t>
                        </w:r>
                      </w:p>
                    </w:txbxContent>
                  </v:textbox>
                </v:roundrect>
                <v:roundrect id="AutoShape 47" o:spid="_x0000_s1065" style="position:absolute;left:8277;top:7809;width:1465;height:11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" fillcolor="white [3201]" strokecolor="black [3200]" strokeweight="1pt">
                  <v:stroke joinstyle="miter"/>
                  <v:textbox>
                    <w:txbxContent>
                      <w:p w:rsidR="006218C8" w:rsidRDefault="006218C8" w:rsidP="0054549D">
                        <w:pPr>
                          <w:jc w:val="center"/>
                          <w:rPr>
                            <w:rFonts w:ascii="Times New Roman" w:hAnsi="Times New Roman"/>
                            <w:sz w:val="28"/>
                          </w:rPr>
                        </w:pPr>
                        <w:r>
                          <w:rPr>
                            <w:rFonts w:ascii="Times New Roman" w:hAnsi="Times New Roman"/>
                            <w:sz w:val="28"/>
                          </w:rPr>
                          <w:t xml:space="preserve">7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shape id="Правая фигурная скобка 37" o:spid="_x0000_s1066" type="#_x0000_t88" style="position:absolute;left:9491;top:7750;width:541;height:29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" adj="104,11455" strokecolor="black [3200]" strokeweight=".5pt">
                  <v:stroke joinstyle="miter"/>
                </v:shape>
                <v:roundrect id="AutoShape 49" o:spid="_x0000_s1067" style="position:absolute;left:9822;top:7809;width:1465;height:11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" fillcolor="white [3201]" strokecolor="black [3200]" strokeweight="1pt">
                  <v:stroke joinstyle="miter"/>
                  <v:textbox>
                    <w:txbxContent>
                      <w:p w:rsidR="006218C8" w:rsidRDefault="006218C8" w:rsidP="000A57C2">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0A57C2">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v:group>
            </w:pict>
          </mc:Fallback>
        </mc:AlternateContent>
      </w:r>
    </w:p>
    <w:p w:rsidR="00CD5C38" w:rsidRDefault="00CD5C38" w:rsidP="00CD5C38">
      <w:pPr>
        <w:pStyle w:val="ae"/>
        <w:tabs>
          <w:tab w:val="left" w:pos="709"/>
        </w:tabs>
        <w:jc w:val="both"/>
        <w:rPr>
          <w:b w:val="0"/>
          <w:lang w:eastAsia="ar-SA"/>
        </w:rPr>
      </w:pPr>
    </w:p>
    <w:p w:rsidR="00CD5C38" w:rsidRDefault="00CD5C38" w:rsidP="00CD5C38">
      <w:pPr>
        <w:pStyle w:val="ae"/>
        <w:tabs>
          <w:tab w:val="left" w:pos="709"/>
        </w:tabs>
        <w:jc w:val="both"/>
        <w:rPr>
          <w:b w:val="0"/>
          <w:lang w:eastAsia="ar-SA"/>
        </w:rPr>
      </w:pPr>
      <w:r>
        <w:rPr>
          <w:b w:val="0"/>
          <w:lang w:eastAsia="ar-SA"/>
        </w:rPr>
        <w:t xml:space="preserve"> </w:t>
      </w:r>
    </w:p>
    <w:p w:rsidR="00CD5C38" w:rsidRPr="00CD5C38" w:rsidRDefault="00CD5C38" w:rsidP="008F70D3">
      <w:pPr>
        <w:pStyle w:val="ae"/>
        <w:tabs>
          <w:tab w:val="left" w:pos="709"/>
        </w:tabs>
        <w:jc w:val="both"/>
        <w:rPr>
          <w:b w:val="0"/>
          <w:lang w:eastAsia="ar-SA"/>
        </w:rPr>
      </w:pPr>
    </w:p>
    <w:p w:rsidR="0035469B" w:rsidRPr="00DC318A" w:rsidRDefault="0035469B" w:rsidP="00001A17">
      <w:pPr>
        <w:pStyle w:val="ae"/>
        <w:tabs>
          <w:tab w:val="left" w:pos="709"/>
        </w:tabs>
        <w:ind w:firstLine="0"/>
        <w:jc w:val="both"/>
        <w:rPr>
          <w:b w:val="0"/>
          <w:lang w:eastAsia="ar-SA"/>
        </w:rPr>
      </w:pPr>
    </w:p>
    <w:p w:rsidR="00CD5C38" w:rsidRDefault="00CD5C38" w:rsidP="008F70D3">
      <w:pPr>
        <w:tabs>
          <w:tab w:val="left" w:pos="709"/>
        </w:tabs>
        <w:spacing w:after="0" w:line="240" w:lineRule="auto"/>
        <w:ind w:firstLine="567"/>
        <w:jc w:val="both"/>
        <w:rPr>
          <w:rFonts w:ascii="Times New Roman" w:hAnsi="Times New Roman" w:cs="Times New Roman"/>
          <w:sz w:val="28"/>
          <w:szCs w:val="28"/>
          <w:lang w:eastAsia="ar-SA"/>
        </w:rPr>
      </w:pPr>
    </w:p>
    <w:p w:rsidR="00CD5C38" w:rsidRDefault="00CD5C38" w:rsidP="008F70D3">
      <w:pPr>
        <w:tabs>
          <w:tab w:val="left" w:pos="709"/>
        </w:tabs>
        <w:spacing w:after="0" w:line="240" w:lineRule="auto"/>
        <w:ind w:firstLine="567"/>
        <w:jc w:val="both"/>
        <w:rPr>
          <w:rFonts w:ascii="Times New Roman" w:hAnsi="Times New Roman" w:cs="Times New Roman"/>
          <w:sz w:val="28"/>
          <w:szCs w:val="28"/>
          <w:lang w:eastAsia="ar-SA"/>
        </w:rPr>
      </w:pPr>
    </w:p>
    <w:p w:rsidR="00CD5C38" w:rsidRDefault="00CD5C38" w:rsidP="008F70D3">
      <w:pPr>
        <w:tabs>
          <w:tab w:val="left" w:pos="709"/>
        </w:tabs>
        <w:spacing w:after="0" w:line="240" w:lineRule="auto"/>
        <w:ind w:firstLine="567"/>
        <w:jc w:val="both"/>
        <w:rPr>
          <w:rFonts w:ascii="Times New Roman" w:hAnsi="Times New Roman" w:cs="Times New Roman"/>
          <w:sz w:val="28"/>
          <w:szCs w:val="28"/>
          <w:lang w:eastAsia="ar-SA"/>
        </w:rPr>
      </w:pPr>
    </w:p>
    <w:p w:rsidR="00CD5C38" w:rsidRDefault="00CD5C38" w:rsidP="008F70D3">
      <w:pPr>
        <w:tabs>
          <w:tab w:val="left" w:pos="709"/>
        </w:tabs>
        <w:spacing w:after="0" w:line="240" w:lineRule="auto"/>
        <w:ind w:firstLine="567"/>
        <w:jc w:val="both"/>
        <w:rPr>
          <w:rFonts w:ascii="Times New Roman" w:hAnsi="Times New Roman" w:cs="Times New Roman"/>
          <w:sz w:val="28"/>
          <w:szCs w:val="28"/>
          <w:lang w:eastAsia="ar-SA"/>
        </w:rPr>
      </w:pPr>
    </w:p>
    <w:p w:rsidR="00CD5C38" w:rsidRDefault="00CD5C38"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8F70D3">
      <w:pPr>
        <w:tabs>
          <w:tab w:val="left" w:pos="709"/>
        </w:tabs>
        <w:spacing w:after="0" w:line="240" w:lineRule="auto"/>
        <w:ind w:firstLine="567"/>
        <w:jc w:val="both"/>
        <w:rPr>
          <w:rFonts w:ascii="Times New Roman" w:hAnsi="Times New Roman" w:cs="Times New Roman"/>
          <w:sz w:val="28"/>
          <w:szCs w:val="28"/>
          <w:lang w:eastAsia="ar-SA"/>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2D4E64" w:rsidP="00140FBD">
      <w:pPr>
        <w:tabs>
          <w:tab w:val="left" w:pos="709"/>
        </w:tabs>
        <w:spacing w:after="0" w:line="240" w:lineRule="auto"/>
        <w:ind w:firstLine="567"/>
        <w:jc w:val="both"/>
        <w:rPr>
          <w:rFonts w:ascii="Times New Roman" w:hAnsi="Times New Roman"/>
          <w:sz w:val="28"/>
          <w:szCs w:val="24"/>
        </w:rPr>
      </w:pPr>
      <w:r>
        <w:rPr>
          <w:rFonts w:ascii="Times New Roman" w:hAnsi="Times New Roman"/>
          <w:noProof/>
          <w:sz w:val="28"/>
          <w:szCs w:val="24"/>
          <w:lang w:eastAsia="ru-RU"/>
        </w:rPr>
        <mc:AlternateContent>
          <mc:Choice Requires="wps">
            <w:drawing>
              <wp:anchor distT="0" distB="0" distL="114300" distR="114300" simplePos="0" relativeHeight="251744256" behindDoc="0" locked="0" layoutInCell="1" allowOverlap="1">
                <wp:simplePos x="0" y="0"/>
                <wp:positionH relativeFrom="column">
                  <wp:posOffset>4175760</wp:posOffset>
                </wp:positionH>
                <wp:positionV relativeFrom="paragraph">
                  <wp:posOffset>149860</wp:posOffset>
                </wp:positionV>
                <wp:extent cx="930275" cy="733425"/>
                <wp:effectExtent l="7620" t="15240" r="14605" b="13335"/>
                <wp:wrapNone/>
                <wp:docPr id="50" name="Скругленный 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0275" cy="733425"/>
                        </a:xfrm>
                        <a:prstGeom prst="roundRect">
                          <a:avLst>
                            <a:gd name="adj" fmla="val 16667"/>
                          </a:avLst>
                        </a:prstGeom>
                        <a:solidFill>
                          <a:schemeClr val="lt1">
                            <a:lumMod val="100000"/>
                            <a:lumOff val="0"/>
                          </a:schemeClr>
                        </a:solidFill>
                        <a:ln w="12700">
                          <a:solidFill>
                            <a:schemeClr val="dk1">
                              <a:lumMod val="100000"/>
                              <a:lumOff val="0"/>
                            </a:schemeClr>
                          </a:solidFill>
                          <a:miter lim="800000"/>
                          <a:headEnd/>
                          <a:tailEnd/>
                        </a:ln>
                      </wps:spPr>
                      <wps:txbx>
                        <w:txbxContent>
                          <w:p w:rsidR="006218C8" w:rsidRDefault="006218C8" w:rsidP="0054549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oundrect id="Скругленный прямоугольник 32" o:spid="_x0000_s1068" style="position:absolute;left:0;text-align:left;margin-left:328.8pt;margin-top:11.8pt;width:73.25pt;height:57.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" fillcolor="white [3201]" strokecolor="black [3200]" strokeweight="1pt">
                <v:stroke joinstyle="miter"/>
                <v:textbox>
                  <w:txbxContent>
                    <w:p w:rsidR="006218C8" w:rsidRDefault="006218C8" w:rsidP="0054549D">
                      <w:pPr>
                        <w:jc w:val="center"/>
                        <w:rPr>
                          <w:rFonts w:ascii="Times New Roman" w:hAnsi="Times New Roman"/>
                          <w:sz w:val="28"/>
                        </w:rPr>
                      </w:pPr>
                      <w:r>
                        <w:rPr>
                          <w:rFonts w:ascii="Times New Roman" w:hAnsi="Times New Roman"/>
                          <w:sz w:val="28"/>
                        </w:rPr>
                        <w:t xml:space="preserve">14 сутки </w:t>
                      </w:r>
                    </w:p>
                    <w:p w:rsidR="006218C8" w:rsidRPr="008044D9" w:rsidRDefault="006218C8" w:rsidP="0054549D">
                      <w:pPr>
                        <w:jc w:val="center"/>
                        <w:rPr>
                          <w:rFonts w:ascii="Times New Roman" w:hAnsi="Times New Roman"/>
                          <w:sz w:val="28"/>
                          <w:lang w:val="en-US"/>
                        </w:rPr>
                      </w:pPr>
                      <w:r>
                        <w:rPr>
                          <w:rFonts w:ascii="Times New Roman" w:hAnsi="Times New Roman"/>
                          <w:sz w:val="28"/>
                        </w:rPr>
                        <w:t>(</w:t>
                      </w:r>
                      <w:r>
                        <w:rPr>
                          <w:rFonts w:ascii="Times New Roman" w:hAnsi="Times New Roman"/>
                          <w:sz w:val="28"/>
                          <w:lang w:val="en-US"/>
                        </w:rPr>
                        <w:t>n -</w:t>
                      </w:r>
                      <w:r>
                        <w:rPr>
                          <w:rFonts w:ascii="Times New Roman" w:hAnsi="Times New Roman"/>
                          <w:sz w:val="28"/>
                        </w:rPr>
                        <w:t xml:space="preserve"> 6</w:t>
                      </w:r>
                      <w:r>
                        <w:rPr>
                          <w:rFonts w:ascii="Times New Roman" w:hAnsi="Times New Roman"/>
                          <w:sz w:val="28"/>
                          <w:lang w:val="en-US"/>
                        </w:rPr>
                        <w:t>)</w:t>
                      </w:r>
                    </w:p>
                  </w:txbxContent>
                </v:textbox>
              </v:roundrect>
            </w:pict>
          </mc:Fallback>
        </mc:AlternateContent>
      </w: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Default="00140FBD" w:rsidP="00140FBD">
      <w:pPr>
        <w:tabs>
          <w:tab w:val="left" w:pos="709"/>
        </w:tabs>
        <w:spacing w:after="0" w:line="240" w:lineRule="auto"/>
        <w:ind w:firstLine="567"/>
        <w:jc w:val="both"/>
        <w:rPr>
          <w:rFonts w:ascii="Times New Roman" w:hAnsi="Times New Roman"/>
          <w:sz w:val="28"/>
          <w:szCs w:val="24"/>
        </w:rPr>
      </w:pPr>
    </w:p>
    <w:p w:rsidR="00140FBD" w:rsidRPr="0054793C" w:rsidRDefault="00EA40D4" w:rsidP="00140FBD">
      <w:pPr>
        <w:tabs>
          <w:tab w:val="left" w:pos="709"/>
        </w:tabs>
        <w:spacing w:after="0" w:line="240" w:lineRule="auto"/>
        <w:ind w:firstLine="567"/>
        <w:jc w:val="both"/>
        <w:rPr>
          <w:rFonts w:ascii="Times New Roman" w:hAnsi="Times New Roman" w:cs="Times New Roman"/>
          <w:sz w:val="28"/>
          <w:szCs w:val="28"/>
        </w:rPr>
      </w:pPr>
      <w:r w:rsidRPr="00EA40D4">
        <w:rPr>
          <w:rFonts w:ascii="Times New Roman" w:hAnsi="Times New Roman" w:cs="Times New Roman"/>
          <w:color w:val="000000" w:themeColor="text1"/>
          <w:sz w:val="28"/>
          <w:szCs w:val="28"/>
        </w:rPr>
        <w:t xml:space="preserve">Рисунок </w:t>
      </w:r>
      <w:r>
        <w:rPr>
          <w:rFonts w:ascii="Times New Roman" w:hAnsi="Times New Roman" w:cs="Times New Roman"/>
          <w:color w:val="000000" w:themeColor="text1"/>
          <w:sz w:val="28"/>
          <w:szCs w:val="28"/>
        </w:rPr>
        <w:t>2</w:t>
      </w:r>
      <w:r w:rsidRPr="00EA40D4">
        <w:rPr>
          <w:rFonts w:ascii="Times New Roman" w:hAnsi="Times New Roman" w:cs="Times New Roman"/>
          <w:color w:val="000000" w:themeColor="text1"/>
          <w:sz w:val="28"/>
          <w:szCs w:val="28"/>
        </w:rPr>
        <w:t xml:space="preserve"> – Дизайн </w:t>
      </w:r>
      <w:r w:rsidR="0054793C">
        <w:rPr>
          <w:rFonts w:ascii="Times New Roman" w:hAnsi="Times New Roman" w:cs="Times New Roman"/>
          <w:sz w:val="28"/>
          <w:szCs w:val="28"/>
          <w:lang w:eastAsia="ar-SA"/>
        </w:rPr>
        <w:t>и</w:t>
      </w:r>
      <w:r w:rsidR="0054793C" w:rsidRPr="0054793C">
        <w:rPr>
          <w:rFonts w:ascii="Times New Roman" w:hAnsi="Times New Roman" w:cs="Times New Roman"/>
          <w:sz w:val="28"/>
          <w:szCs w:val="28"/>
          <w:lang w:eastAsia="ar-SA"/>
        </w:rPr>
        <w:t>сследовани</w:t>
      </w:r>
      <w:r w:rsidR="00A85CAA">
        <w:rPr>
          <w:rFonts w:ascii="Times New Roman" w:hAnsi="Times New Roman" w:cs="Times New Roman"/>
          <w:sz w:val="28"/>
          <w:szCs w:val="28"/>
          <w:lang w:eastAsia="ar-SA"/>
        </w:rPr>
        <w:t>я</w:t>
      </w:r>
      <w:r w:rsidR="0054793C" w:rsidRPr="0054793C">
        <w:rPr>
          <w:rFonts w:ascii="Times New Roman" w:hAnsi="Times New Roman" w:cs="Times New Roman"/>
          <w:sz w:val="28"/>
          <w:szCs w:val="28"/>
          <w:lang w:eastAsia="ar-SA"/>
        </w:rPr>
        <w:t xml:space="preserve"> </w:t>
      </w:r>
      <w:r w:rsidR="0054793C" w:rsidRPr="0054793C">
        <w:rPr>
          <w:rFonts w:ascii="Times New Roman" w:hAnsi="Times New Roman" w:cs="Times New Roman"/>
          <w:sz w:val="28"/>
          <w:szCs w:val="28"/>
        </w:rPr>
        <w:t xml:space="preserve">среди </w:t>
      </w:r>
      <w:r w:rsidR="007C1B88" w:rsidRPr="0054793C">
        <w:rPr>
          <w:rFonts w:ascii="Times New Roman" w:hAnsi="Times New Roman" w:cs="Times New Roman"/>
          <w:sz w:val="28"/>
          <w:szCs w:val="28"/>
        </w:rPr>
        <w:t>кроликов с</w:t>
      </w:r>
      <w:r w:rsidR="0054793C" w:rsidRPr="0054793C">
        <w:rPr>
          <w:rFonts w:ascii="Times New Roman" w:hAnsi="Times New Roman" w:cs="Times New Roman"/>
          <w:sz w:val="28"/>
          <w:szCs w:val="28"/>
        </w:rPr>
        <w:t xml:space="preserve"> моделью остеомиелита</w:t>
      </w:r>
    </w:p>
    <w:p w:rsidR="0033700D" w:rsidRDefault="0033700D" w:rsidP="008F70D3">
      <w:pPr>
        <w:tabs>
          <w:tab w:val="left" w:pos="709"/>
        </w:tabs>
        <w:spacing w:after="0" w:line="240" w:lineRule="auto"/>
        <w:ind w:firstLine="567"/>
        <w:jc w:val="both"/>
        <w:rPr>
          <w:rFonts w:ascii="Times New Roman" w:hAnsi="Times New Roman" w:cs="Times New Roman"/>
          <w:sz w:val="28"/>
          <w:szCs w:val="28"/>
          <w:lang w:eastAsia="ar-SA"/>
        </w:rPr>
      </w:pPr>
    </w:p>
    <w:p w:rsidR="00E4791A" w:rsidRPr="00DC318A" w:rsidRDefault="00613D1E" w:rsidP="008F70D3">
      <w:pPr>
        <w:tabs>
          <w:tab w:val="left" w:pos="709"/>
        </w:tabs>
        <w:spacing w:after="0" w:line="240" w:lineRule="auto"/>
        <w:ind w:firstLine="567"/>
        <w:jc w:val="both"/>
        <w:rPr>
          <w:rFonts w:ascii="Times New Roman" w:hAnsi="Times New Roman" w:cs="Times New Roman"/>
          <w:sz w:val="28"/>
          <w:szCs w:val="28"/>
          <w:lang w:eastAsia="ar-SA"/>
        </w:rPr>
      </w:pPr>
      <w:r w:rsidRPr="00DC318A">
        <w:rPr>
          <w:rFonts w:ascii="Times New Roman" w:hAnsi="Times New Roman" w:cs="Times New Roman"/>
          <w:sz w:val="28"/>
          <w:szCs w:val="28"/>
          <w:lang w:eastAsia="ar-SA"/>
        </w:rPr>
        <w:t xml:space="preserve">2.1 </w:t>
      </w:r>
      <w:r w:rsidR="00E4791A" w:rsidRPr="00DC318A">
        <w:rPr>
          <w:rFonts w:ascii="Times New Roman" w:hAnsi="Times New Roman" w:cs="Times New Roman"/>
          <w:sz w:val="28"/>
          <w:szCs w:val="28"/>
          <w:lang w:eastAsia="ar-SA"/>
        </w:rPr>
        <w:t xml:space="preserve">Заготовка </w:t>
      </w:r>
      <w:r w:rsidR="0020445C" w:rsidRPr="00DC318A">
        <w:rPr>
          <w:rFonts w:ascii="Times New Roman" w:hAnsi="Times New Roman" w:cs="Times New Roman"/>
          <w:sz w:val="28"/>
          <w:szCs w:val="28"/>
          <w:lang w:eastAsia="ar-SA"/>
        </w:rPr>
        <w:t xml:space="preserve">и импрегнация костного </w:t>
      </w:r>
      <w:r w:rsidR="00E4791A" w:rsidRPr="00DC318A">
        <w:rPr>
          <w:rFonts w:ascii="Times New Roman" w:hAnsi="Times New Roman" w:cs="Times New Roman"/>
          <w:sz w:val="28"/>
          <w:szCs w:val="28"/>
          <w:lang w:eastAsia="ar-SA"/>
        </w:rPr>
        <w:t>аллографта</w:t>
      </w:r>
    </w:p>
    <w:p w:rsidR="00D76828" w:rsidRPr="00DC318A" w:rsidRDefault="00D76828" w:rsidP="00001A17">
      <w:pPr>
        <w:tabs>
          <w:tab w:val="left" w:pos="709"/>
        </w:tabs>
        <w:spacing w:after="0" w:line="240" w:lineRule="auto"/>
        <w:ind w:firstLine="709"/>
        <w:jc w:val="both"/>
        <w:rPr>
          <w:rFonts w:ascii="Times New Roman" w:hAnsi="Times New Roman" w:cs="Times New Roman"/>
          <w:b/>
          <w:color w:val="000000" w:themeColor="text1"/>
          <w:sz w:val="28"/>
          <w:szCs w:val="28"/>
        </w:rPr>
      </w:pPr>
    </w:p>
    <w:p w:rsidR="00CC7DA8" w:rsidRPr="00DC318A" w:rsidRDefault="002B491A"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themeColor="text1"/>
          <w:sz w:val="28"/>
          <w:szCs w:val="28"/>
        </w:rPr>
        <w:t>Применявшийся в</w:t>
      </w:r>
      <w:r w:rsidR="006528C9">
        <w:rPr>
          <w:rFonts w:ascii="Times New Roman" w:hAnsi="Times New Roman" w:cs="Times New Roman"/>
          <w:color w:val="000000" w:themeColor="text1"/>
          <w:sz w:val="28"/>
          <w:szCs w:val="28"/>
        </w:rPr>
        <w:t xml:space="preserve"> исследовании к</w:t>
      </w:r>
      <w:r w:rsidR="006B473B" w:rsidRPr="00DC318A">
        <w:rPr>
          <w:rFonts w:ascii="Times New Roman" w:hAnsi="Times New Roman" w:cs="Times New Roman"/>
          <w:color w:val="000000" w:themeColor="text1"/>
          <w:sz w:val="28"/>
          <w:szCs w:val="28"/>
        </w:rPr>
        <w:t>остный а</w:t>
      </w:r>
      <w:r w:rsidR="00E4791A" w:rsidRPr="00DC318A">
        <w:rPr>
          <w:rFonts w:ascii="Times New Roman" w:hAnsi="Times New Roman" w:cs="Times New Roman"/>
          <w:color w:val="000000" w:themeColor="text1"/>
          <w:sz w:val="28"/>
          <w:szCs w:val="28"/>
        </w:rPr>
        <w:t xml:space="preserve">ллографт </w:t>
      </w:r>
      <w:r>
        <w:rPr>
          <w:rFonts w:ascii="Times New Roman" w:hAnsi="Times New Roman" w:cs="Times New Roman"/>
          <w:color w:val="000000" w:themeColor="text1"/>
          <w:sz w:val="28"/>
          <w:szCs w:val="28"/>
        </w:rPr>
        <w:t>заготавливался</w:t>
      </w:r>
      <w:r w:rsidR="00E4791A" w:rsidRPr="00DC318A">
        <w:rPr>
          <w:rFonts w:ascii="Times New Roman" w:hAnsi="Times New Roman" w:cs="Times New Roman"/>
          <w:color w:val="000000" w:themeColor="text1"/>
          <w:sz w:val="28"/>
          <w:szCs w:val="28"/>
        </w:rPr>
        <w:t xml:space="preserve"> из </w:t>
      </w:r>
      <w:r>
        <w:rPr>
          <w:rFonts w:ascii="Times New Roman" w:hAnsi="Times New Roman" w:cs="Times New Roman"/>
          <w:color w:val="000000" w:themeColor="text1"/>
          <w:sz w:val="28"/>
          <w:szCs w:val="28"/>
        </w:rPr>
        <w:t xml:space="preserve">утильных </w:t>
      </w:r>
      <w:r w:rsidR="00E4791A" w:rsidRPr="00DC318A">
        <w:rPr>
          <w:rFonts w:ascii="Times New Roman" w:hAnsi="Times New Roman" w:cs="Times New Roman"/>
          <w:color w:val="000000" w:themeColor="text1"/>
          <w:sz w:val="28"/>
          <w:szCs w:val="28"/>
        </w:rPr>
        <w:t xml:space="preserve">головок </w:t>
      </w:r>
      <w:r w:rsidR="008F70D3" w:rsidRPr="00DC318A">
        <w:rPr>
          <w:rFonts w:ascii="Times New Roman" w:hAnsi="Times New Roman" w:cs="Times New Roman"/>
          <w:color w:val="000000" w:themeColor="text1"/>
          <w:sz w:val="28"/>
          <w:szCs w:val="28"/>
        </w:rPr>
        <w:t>бедренных костей</w:t>
      </w:r>
      <w:r>
        <w:rPr>
          <w:rFonts w:ascii="Times New Roman" w:hAnsi="Times New Roman" w:cs="Times New Roman"/>
          <w:color w:val="000000" w:themeColor="text1"/>
          <w:sz w:val="28"/>
          <w:szCs w:val="28"/>
        </w:rPr>
        <w:t xml:space="preserve"> </w:t>
      </w:r>
      <w:r w:rsidR="00E4791A" w:rsidRPr="00DC318A">
        <w:rPr>
          <w:rFonts w:ascii="Times New Roman" w:hAnsi="Times New Roman" w:cs="Times New Roman"/>
          <w:color w:val="000000" w:themeColor="text1"/>
          <w:sz w:val="28"/>
          <w:szCs w:val="28"/>
        </w:rPr>
        <w:t xml:space="preserve">от живых доноров после </w:t>
      </w:r>
      <w:r>
        <w:rPr>
          <w:rFonts w:ascii="Times New Roman" w:hAnsi="Times New Roman" w:cs="Times New Roman"/>
          <w:color w:val="000000" w:themeColor="text1"/>
          <w:sz w:val="28"/>
          <w:szCs w:val="28"/>
        </w:rPr>
        <w:t xml:space="preserve">эндопротезирования </w:t>
      </w:r>
      <w:r w:rsidR="006B473B" w:rsidRPr="00DC318A">
        <w:rPr>
          <w:rFonts w:ascii="Times New Roman" w:hAnsi="Times New Roman" w:cs="Times New Roman"/>
          <w:color w:val="000000" w:themeColor="text1"/>
          <w:sz w:val="28"/>
          <w:szCs w:val="28"/>
        </w:rPr>
        <w:t>тазобедренн</w:t>
      </w:r>
      <w:r>
        <w:rPr>
          <w:rFonts w:ascii="Times New Roman" w:hAnsi="Times New Roman" w:cs="Times New Roman"/>
          <w:color w:val="000000" w:themeColor="text1"/>
          <w:sz w:val="28"/>
          <w:szCs w:val="28"/>
        </w:rPr>
        <w:t>ы</w:t>
      </w:r>
      <w:r w:rsidR="006B473B" w:rsidRPr="00DC318A">
        <w:rPr>
          <w:rFonts w:ascii="Times New Roman" w:hAnsi="Times New Roman" w:cs="Times New Roman"/>
          <w:color w:val="000000" w:themeColor="text1"/>
          <w:sz w:val="28"/>
          <w:szCs w:val="28"/>
        </w:rPr>
        <w:t>х сустав</w:t>
      </w:r>
      <w:r>
        <w:rPr>
          <w:rFonts w:ascii="Times New Roman" w:hAnsi="Times New Roman" w:cs="Times New Roman"/>
          <w:color w:val="000000" w:themeColor="text1"/>
          <w:sz w:val="28"/>
          <w:szCs w:val="28"/>
        </w:rPr>
        <w:t>ов</w:t>
      </w:r>
      <w:r w:rsidR="00E4791A" w:rsidRPr="00DC318A">
        <w:rPr>
          <w:rFonts w:ascii="Times New Roman" w:hAnsi="Times New Roman" w:cs="Times New Roman"/>
          <w:color w:val="000000" w:themeColor="text1"/>
          <w:sz w:val="28"/>
          <w:szCs w:val="28"/>
        </w:rPr>
        <w:t>. У вс</w:t>
      </w:r>
      <w:r w:rsidR="006B473B" w:rsidRPr="00DC318A">
        <w:rPr>
          <w:rFonts w:ascii="Times New Roman" w:hAnsi="Times New Roman" w:cs="Times New Roman"/>
          <w:color w:val="000000" w:themeColor="text1"/>
          <w:sz w:val="28"/>
          <w:szCs w:val="28"/>
        </w:rPr>
        <w:t>е</w:t>
      </w:r>
      <w:r w:rsidR="00E4791A" w:rsidRPr="00DC318A">
        <w:rPr>
          <w:rFonts w:ascii="Times New Roman" w:hAnsi="Times New Roman" w:cs="Times New Roman"/>
          <w:color w:val="000000" w:themeColor="text1"/>
          <w:sz w:val="28"/>
          <w:szCs w:val="28"/>
        </w:rPr>
        <w:t xml:space="preserve">х пациентов было получено </w:t>
      </w:r>
      <w:r w:rsidR="00D76828" w:rsidRPr="00DC318A">
        <w:rPr>
          <w:rFonts w:ascii="Times New Roman" w:hAnsi="Times New Roman" w:cs="Times New Roman"/>
          <w:color w:val="000000" w:themeColor="text1"/>
          <w:sz w:val="28"/>
          <w:szCs w:val="28"/>
        </w:rPr>
        <w:t>нотариально заверенно</w:t>
      </w:r>
      <w:r w:rsidR="006B473B" w:rsidRPr="00DC318A">
        <w:rPr>
          <w:rFonts w:ascii="Times New Roman" w:hAnsi="Times New Roman" w:cs="Times New Roman"/>
          <w:color w:val="000000" w:themeColor="text1"/>
          <w:sz w:val="28"/>
          <w:szCs w:val="28"/>
        </w:rPr>
        <w:t>е</w:t>
      </w:r>
      <w:r w:rsidR="00D76828" w:rsidRPr="00DC318A">
        <w:rPr>
          <w:rFonts w:ascii="Times New Roman" w:hAnsi="Times New Roman" w:cs="Times New Roman"/>
          <w:color w:val="000000" w:themeColor="text1"/>
          <w:sz w:val="28"/>
          <w:szCs w:val="28"/>
        </w:rPr>
        <w:t xml:space="preserve"> согласи</w:t>
      </w:r>
      <w:r w:rsidR="006B473B" w:rsidRPr="00DC318A">
        <w:rPr>
          <w:rFonts w:ascii="Times New Roman" w:hAnsi="Times New Roman" w:cs="Times New Roman"/>
          <w:color w:val="000000" w:themeColor="text1"/>
          <w:sz w:val="28"/>
          <w:szCs w:val="28"/>
        </w:rPr>
        <w:t>е</w:t>
      </w:r>
      <w:r w:rsidR="00D76828" w:rsidRPr="00DC318A">
        <w:rPr>
          <w:rFonts w:ascii="Times New Roman" w:hAnsi="Times New Roman" w:cs="Times New Roman"/>
          <w:color w:val="000000" w:themeColor="text1"/>
          <w:sz w:val="28"/>
          <w:szCs w:val="28"/>
        </w:rPr>
        <w:t xml:space="preserve"> на изъятие донорского</w:t>
      </w:r>
      <w:r w:rsidR="006528C9">
        <w:rPr>
          <w:rFonts w:ascii="Times New Roman" w:hAnsi="Times New Roman" w:cs="Times New Roman"/>
          <w:color w:val="000000" w:themeColor="text1"/>
          <w:sz w:val="28"/>
          <w:szCs w:val="28"/>
        </w:rPr>
        <w:t>, утильного</w:t>
      </w:r>
      <w:r w:rsidR="00D76828" w:rsidRPr="00DC318A">
        <w:rPr>
          <w:rFonts w:ascii="Times New Roman" w:hAnsi="Times New Roman" w:cs="Times New Roman"/>
          <w:color w:val="000000" w:themeColor="text1"/>
          <w:sz w:val="28"/>
          <w:szCs w:val="28"/>
        </w:rPr>
        <w:t xml:space="preserve"> материала. </w:t>
      </w:r>
      <w:r w:rsidR="00EA06CB">
        <w:rPr>
          <w:rFonts w:ascii="Times New Roman" w:hAnsi="Times New Roman" w:cs="Times New Roman"/>
          <w:color w:val="000000" w:themeColor="text1"/>
          <w:sz w:val="28"/>
          <w:szCs w:val="28"/>
        </w:rPr>
        <w:t>П</w:t>
      </w:r>
      <w:r w:rsidR="006B473B" w:rsidRPr="00DC318A">
        <w:rPr>
          <w:rFonts w:ascii="Times New Roman" w:hAnsi="Times New Roman" w:cs="Times New Roman"/>
          <w:color w:val="000000" w:themeColor="text1"/>
          <w:sz w:val="28"/>
          <w:szCs w:val="28"/>
        </w:rPr>
        <w:t>олучено раз</w:t>
      </w:r>
      <w:r w:rsidR="003C0F41">
        <w:rPr>
          <w:rFonts w:ascii="Times New Roman" w:hAnsi="Times New Roman" w:cs="Times New Roman"/>
          <w:color w:val="000000" w:themeColor="text1"/>
          <w:sz w:val="28"/>
          <w:szCs w:val="28"/>
        </w:rPr>
        <w:t>решение комитета по Биоэтике (№4</w:t>
      </w:r>
      <w:r w:rsidR="006B473B" w:rsidRPr="00DC318A">
        <w:rPr>
          <w:rFonts w:ascii="Times New Roman" w:hAnsi="Times New Roman" w:cs="Times New Roman"/>
          <w:color w:val="000000" w:themeColor="text1"/>
          <w:sz w:val="28"/>
          <w:szCs w:val="28"/>
        </w:rPr>
        <w:t xml:space="preserve"> от 2</w:t>
      </w:r>
      <w:r w:rsidR="003C0F41">
        <w:rPr>
          <w:rFonts w:ascii="Times New Roman" w:hAnsi="Times New Roman" w:cs="Times New Roman"/>
          <w:color w:val="000000" w:themeColor="text1"/>
          <w:sz w:val="28"/>
          <w:szCs w:val="28"/>
        </w:rPr>
        <w:t>5</w:t>
      </w:r>
      <w:r w:rsidR="006B473B" w:rsidRPr="00DC318A">
        <w:rPr>
          <w:rFonts w:ascii="Times New Roman" w:hAnsi="Times New Roman" w:cs="Times New Roman"/>
          <w:color w:val="000000" w:themeColor="text1"/>
          <w:sz w:val="28"/>
          <w:szCs w:val="28"/>
        </w:rPr>
        <w:t xml:space="preserve">.09.2017 г.) для проведения исследования. </w:t>
      </w:r>
      <w:r w:rsidR="006B473B" w:rsidRPr="00DC318A">
        <w:rPr>
          <w:rFonts w:ascii="Times New Roman" w:hAnsi="Times New Roman" w:cs="Times New Roman"/>
          <w:color w:val="000000"/>
          <w:sz w:val="28"/>
          <w:szCs w:val="28"/>
        </w:rPr>
        <w:t>Отб</w:t>
      </w:r>
      <w:r w:rsidR="00BA2C60" w:rsidRPr="00DC318A">
        <w:rPr>
          <w:rFonts w:ascii="Times New Roman" w:hAnsi="Times New Roman" w:cs="Times New Roman"/>
          <w:color w:val="000000"/>
          <w:sz w:val="28"/>
          <w:szCs w:val="28"/>
        </w:rPr>
        <w:t>о</w:t>
      </w:r>
      <w:r w:rsidR="006B473B" w:rsidRPr="00DC318A">
        <w:rPr>
          <w:rFonts w:ascii="Times New Roman" w:hAnsi="Times New Roman" w:cs="Times New Roman"/>
          <w:color w:val="000000"/>
          <w:sz w:val="28"/>
          <w:szCs w:val="28"/>
        </w:rPr>
        <w:t>р образц</w:t>
      </w:r>
      <w:r w:rsidR="00BA2C60" w:rsidRPr="00DC318A">
        <w:rPr>
          <w:rFonts w:ascii="Times New Roman" w:hAnsi="Times New Roman" w:cs="Times New Roman"/>
          <w:color w:val="000000"/>
          <w:sz w:val="28"/>
          <w:szCs w:val="28"/>
        </w:rPr>
        <w:t>ов</w:t>
      </w:r>
      <w:r w:rsidR="00D76828" w:rsidRPr="00DC318A">
        <w:rPr>
          <w:rFonts w:ascii="Times New Roman" w:hAnsi="Times New Roman" w:cs="Times New Roman"/>
          <w:color w:val="000000"/>
          <w:sz w:val="28"/>
          <w:szCs w:val="28"/>
        </w:rPr>
        <w:t xml:space="preserve"> </w:t>
      </w:r>
      <w:r w:rsidR="00BA2C60" w:rsidRPr="00DC318A">
        <w:rPr>
          <w:rFonts w:ascii="Times New Roman" w:hAnsi="Times New Roman" w:cs="Times New Roman"/>
          <w:color w:val="000000"/>
          <w:sz w:val="28"/>
          <w:szCs w:val="28"/>
        </w:rPr>
        <w:t xml:space="preserve">проводился </w:t>
      </w:r>
      <w:r w:rsidR="00D76828" w:rsidRPr="00DC318A">
        <w:rPr>
          <w:rFonts w:ascii="Times New Roman" w:hAnsi="Times New Roman" w:cs="Times New Roman"/>
          <w:color w:val="000000"/>
          <w:sz w:val="28"/>
          <w:szCs w:val="28"/>
        </w:rPr>
        <w:t>на клинической базе НАО МУК в травматологическом центре «М</w:t>
      </w:r>
      <w:r w:rsidR="00CC7EAD">
        <w:rPr>
          <w:rFonts w:ascii="Times New Roman" w:hAnsi="Times New Roman" w:cs="Times New Roman"/>
          <w:color w:val="000000"/>
          <w:sz w:val="28"/>
          <w:szCs w:val="28"/>
        </w:rPr>
        <w:t>ногопрофильной больницы</w:t>
      </w:r>
      <w:r w:rsidR="00D76828" w:rsidRPr="00DC318A">
        <w:rPr>
          <w:rFonts w:ascii="Times New Roman" w:hAnsi="Times New Roman" w:cs="Times New Roman"/>
          <w:color w:val="000000"/>
          <w:sz w:val="28"/>
          <w:szCs w:val="28"/>
        </w:rPr>
        <w:t xml:space="preserve"> им</w:t>
      </w:r>
      <w:r w:rsidR="00E4791A" w:rsidRPr="00DC318A">
        <w:rPr>
          <w:rFonts w:ascii="Times New Roman" w:hAnsi="Times New Roman" w:cs="Times New Roman"/>
          <w:color w:val="000000"/>
          <w:sz w:val="28"/>
          <w:szCs w:val="28"/>
        </w:rPr>
        <w:t xml:space="preserve">ени профессора Х.Ж. Макажанова». </w:t>
      </w:r>
    </w:p>
    <w:p w:rsidR="00CC7DA8" w:rsidRPr="00DC318A" w:rsidRDefault="002B491A"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u w:val="single"/>
        </w:rPr>
        <w:t>Критери</w:t>
      </w:r>
      <w:r w:rsidR="00CC7DA8" w:rsidRPr="004116D1">
        <w:rPr>
          <w:rFonts w:ascii="Times New Roman" w:hAnsi="Times New Roman" w:cs="Times New Roman"/>
          <w:color w:val="000000"/>
          <w:sz w:val="28"/>
          <w:szCs w:val="28"/>
          <w:u w:val="single"/>
        </w:rPr>
        <w:t>и включения головк</w:t>
      </w:r>
      <w:r>
        <w:rPr>
          <w:rFonts w:ascii="Times New Roman" w:hAnsi="Times New Roman" w:cs="Times New Roman"/>
          <w:color w:val="000000"/>
          <w:sz w:val="28"/>
          <w:szCs w:val="28"/>
          <w:u w:val="single"/>
        </w:rPr>
        <w:t>и</w:t>
      </w:r>
      <w:r w:rsidR="00CC7DA8" w:rsidRPr="004116D1">
        <w:rPr>
          <w:rFonts w:ascii="Times New Roman" w:hAnsi="Times New Roman" w:cs="Times New Roman"/>
          <w:color w:val="000000"/>
          <w:sz w:val="28"/>
          <w:szCs w:val="28"/>
          <w:u w:val="single"/>
        </w:rPr>
        <w:t xml:space="preserve"> бедренной кости в исследование</w:t>
      </w:r>
      <w:r w:rsidR="00CC7DA8" w:rsidRPr="00DC318A">
        <w:rPr>
          <w:rFonts w:ascii="Times New Roman" w:hAnsi="Times New Roman" w:cs="Times New Roman"/>
          <w:color w:val="000000"/>
          <w:sz w:val="28"/>
          <w:szCs w:val="28"/>
        </w:rPr>
        <w:t xml:space="preserve">: </w:t>
      </w:r>
    </w:p>
    <w:p w:rsidR="00CC7DA8" w:rsidRPr="00DC318A" w:rsidRDefault="00CC7DA8"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 xml:space="preserve">- диаметр головки бедренной кости от 40 мм до 54 мм; </w:t>
      </w:r>
    </w:p>
    <w:p w:rsidR="00CC7DA8" w:rsidRPr="00DC318A" w:rsidRDefault="00CC7DA8"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lastRenderedPageBreak/>
        <w:t xml:space="preserve">- отсутствие в анамнезе пациента - донора таких заболеваний как: Гепатит В или С, ВИЧ; </w:t>
      </w:r>
    </w:p>
    <w:p w:rsidR="00CC7DA8" w:rsidRPr="00DC318A" w:rsidRDefault="00CC7DA8"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4116D1">
        <w:rPr>
          <w:rFonts w:ascii="Times New Roman" w:hAnsi="Times New Roman" w:cs="Times New Roman"/>
          <w:color w:val="000000"/>
          <w:sz w:val="28"/>
          <w:szCs w:val="28"/>
          <w:u w:val="single"/>
        </w:rPr>
        <w:t>Критериями исключения головок бедренной кости из исследования были</w:t>
      </w:r>
      <w:r w:rsidRPr="00DC318A">
        <w:rPr>
          <w:rFonts w:ascii="Times New Roman" w:hAnsi="Times New Roman" w:cs="Times New Roman"/>
          <w:color w:val="000000"/>
          <w:sz w:val="28"/>
          <w:szCs w:val="28"/>
        </w:rPr>
        <w:t>:</w:t>
      </w:r>
    </w:p>
    <w:p w:rsidR="00CC7DA8" w:rsidRPr="00DC318A" w:rsidRDefault="00CC7DA8"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 наличие кистозных образований в головке бедренной кости</w:t>
      </w:r>
    </w:p>
    <w:p w:rsidR="00CC7DA8" w:rsidRPr="00DC318A" w:rsidRDefault="00CC7DA8" w:rsidP="008F70D3">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 наличие выраженного остеопороза головки бедренной кости</w:t>
      </w:r>
    </w:p>
    <w:p w:rsidR="00CC7DA8" w:rsidRPr="00DC318A" w:rsidRDefault="00CC7DA8" w:rsidP="008F70D3">
      <w:pPr>
        <w:tabs>
          <w:tab w:val="left" w:pos="709"/>
        </w:tabs>
        <w:autoSpaceDE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t>- наличие асептического некроза.</w:t>
      </w:r>
    </w:p>
    <w:p w:rsidR="00AE5FB5" w:rsidRDefault="009C221E" w:rsidP="008F70D3">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EE53CD">
        <w:rPr>
          <w:rFonts w:ascii="Times New Roman" w:hAnsi="Times New Roman" w:cs="Times New Roman"/>
          <w:color w:val="000000" w:themeColor="text1"/>
          <w:sz w:val="28"/>
          <w:szCs w:val="28"/>
        </w:rPr>
        <w:t xml:space="preserve">Весь отобранный материал рандомно был разделен на 2 группы в зависимости от способа применения. </w:t>
      </w:r>
      <w:r w:rsidR="00844893" w:rsidRPr="00EE53CD">
        <w:rPr>
          <w:rFonts w:ascii="Times New Roman" w:hAnsi="Times New Roman" w:cs="Times New Roman"/>
          <w:color w:val="000000"/>
          <w:sz w:val="28"/>
          <w:szCs w:val="28"/>
        </w:rPr>
        <w:t>В эксп</w:t>
      </w:r>
      <w:r w:rsidR="00EA06CB" w:rsidRPr="00EE53CD">
        <w:rPr>
          <w:rFonts w:ascii="Times New Roman" w:hAnsi="Times New Roman" w:cs="Times New Roman"/>
          <w:color w:val="000000"/>
          <w:sz w:val="28"/>
          <w:szCs w:val="28"/>
        </w:rPr>
        <w:t>еримент</w:t>
      </w:r>
      <w:r w:rsidR="00844893" w:rsidRPr="00EE53CD">
        <w:rPr>
          <w:rFonts w:ascii="Times New Roman" w:hAnsi="Times New Roman" w:cs="Times New Roman"/>
          <w:color w:val="000000"/>
          <w:sz w:val="28"/>
          <w:szCs w:val="28"/>
        </w:rPr>
        <w:t xml:space="preserve"> </w:t>
      </w:r>
      <w:r w:rsidR="00EA06CB" w:rsidRPr="00EE53CD">
        <w:rPr>
          <w:rFonts w:ascii="Times New Roman" w:hAnsi="Times New Roman" w:cs="Times New Roman"/>
          <w:color w:val="000000"/>
          <w:sz w:val="28"/>
          <w:szCs w:val="28"/>
        </w:rPr>
        <w:t xml:space="preserve">включены </w:t>
      </w:r>
      <w:r w:rsidR="00844893" w:rsidRPr="00EE53CD">
        <w:rPr>
          <w:rFonts w:ascii="Times New Roman" w:hAnsi="Times New Roman" w:cs="Times New Roman"/>
          <w:color w:val="000000"/>
          <w:sz w:val="28"/>
          <w:szCs w:val="28"/>
        </w:rPr>
        <w:t>перф</w:t>
      </w:r>
      <w:r w:rsidR="00EA06CB" w:rsidRPr="00EE53CD">
        <w:rPr>
          <w:rFonts w:ascii="Times New Roman" w:hAnsi="Times New Roman" w:cs="Times New Roman"/>
          <w:color w:val="000000"/>
          <w:sz w:val="28"/>
          <w:szCs w:val="28"/>
        </w:rPr>
        <w:t>орированные</w:t>
      </w:r>
      <w:r w:rsidR="00844893" w:rsidRPr="00EE53CD">
        <w:rPr>
          <w:rFonts w:ascii="Times New Roman" w:hAnsi="Times New Roman" w:cs="Times New Roman"/>
          <w:color w:val="000000"/>
          <w:sz w:val="28"/>
          <w:szCs w:val="28"/>
        </w:rPr>
        <w:t xml:space="preserve"> и не перф</w:t>
      </w:r>
      <w:r w:rsidR="00EA06CB" w:rsidRPr="00EE53CD">
        <w:rPr>
          <w:rFonts w:ascii="Times New Roman" w:hAnsi="Times New Roman" w:cs="Times New Roman"/>
          <w:color w:val="000000"/>
          <w:sz w:val="28"/>
          <w:szCs w:val="28"/>
        </w:rPr>
        <w:t>орированные</w:t>
      </w:r>
      <w:r w:rsidR="00844893" w:rsidRPr="00EE53CD">
        <w:rPr>
          <w:rFonts w:ascii="Times New Roman" w:hAnsi="Times New Roman" w:cs="Times New Roman"/>
          <w:color w:val="000000"/>
          <w:sz w:val="28"/>
          <w:szCs w:val="28"/>
        </w:rPr>
        <w:t xml:space="preserve"> голов</w:t>
      </w:r>
      <w:r w:rsidR="00EA06CB" w:rsidRPr="00EE53CD">
        <w:rPr>
          <w:rFonts w:ascii="Times New Roman" w:hAnsi="Times New Roman" w:cs="Times New Roman"/>
          <w:color w:val="000000"/>
          <w:sz w:val="28"/>
          <w:szCs w:val="28"/>
        </w:rPr>
        <w:t>ки</w:t>
      </w:r>
      <w:r w:rsidR="00844893" w:rsidRPr="00EE53CD">
        <w:rPr>
          <w:rFonts w:ascii="Times New Roman" w:hAnsi="Times New Roman" w:cs="Times New Roman"/>
          <w:color w:val="000000"/>
          <w:sz w:val="28"/>
          <w:szCs w:val="28"/>
        </w:rPr>
        <w:t xml:space="preserve"> бедр</w:t>
      </w:r>
      <w:r w:rsidR="00EA06CB" w:rsidRPr="00EE53CD">
        <w:rPr>
          <w:rFonts w:ascii="Times New Roman" w:hAnsi="Times New Roman" w:cs="Times New Roman"/>
          <w:color w:val="000000"/>
          <w:sz w:val="28"/>
          <w:szCs w:val="28"/>
        </w:rPr>
        <w:t xml:space="preserve">енных костей согласно </w:t>
      </w:r>
      <w:r w:rsidR="002B491A">
        <w:rPr>
          <w:rFonts w:ascii="Times New Roman" w:hAnsi="Times New Roman" w:cs="Times New Roman"/>
          <w:color w:val="000000"/>
          <w:sz w:val="28"/>
          <w:szCs w:val="28"/>
        </w:rPr>
        <w:t xml:space="preserve">описанным </w:t>
      </w:r>
      <w:r w:rsidR="00EA06CB" w:rsidRPr="00EE53CD">
        <w:rPr>
          <w:rFonts w:ascii="Times New Roman" w:hAnsi="Times New Roman" w:cs="Times New Roman"/>
          <w:color w:val="000000"/>
          <w:sz w:val="28"/>
          <w:szCs w:val="28"/>
        </w:rPr>
        <w:t>критериям</w:t>
      </w:r>
      <w:r w:rsidR="00844893" w:rsidRPr="00EE53CD">
        <w:rPr>
          <w:rFonts w:ascii="Times New Roman" w:hAnsi="Times New Roman" w:cs="Times New Roman"/>
          <w:color w:val="000000"/>
          <w:sz w:val="28"/>
          <w:szCs w:val="28"/>
        </w:rPr>
        <w:t>. Перф</w:t>
      </w:r>
      <w:r w:rsidR="00EA06CB" w:rsidRPr="00EE53CD">
        <w:rPr>
          <w:rFonts w:ascii="Times New Roman" w:hAnsi="Times New Roman" w:cs="Times New Roman"/>
          <w:color w:val="000000"/>
          <w:sz w:val="28"/>
          <w:szCs w:val="28"/>
        </w:rPr>
        <w:t>орация</w:t>
      </w:r>
      <w:r w:rsidR="00844893" w:rsidRPr="00EE53CD">
        <w:rPr>
          <w:rFonts w:ascii="Times New Roman" w:hAnsi="Times New Roman" w:cs="Times New Roman"/>
          <w:color w:val="000000"/>
          <w:sz w:val="28"/>
          <w:szCs w:val="28"/>
        </w:rPr>
        <w:t xml:space="preserve"> проводил</w:t>
      </w:r>
      <w:r w:rsidR="00EA06CB" w:rsidRPr="00EE53CD">
        <w:rPr>
          <w:rFonts w:ascii="Times New Roman" w:hAnsi="Times New Roman" w:cs="Times New Roman"/>
          <w:color w:val="000000"/>
          <w:sz w:val="28"/>
          <w:szCs w:val="28"/>
        </w:rPr>
        <w:t>а</w:t>
      </w:r>
      <w:r w:rsidR="00844893" w:rsidRPr="00EE53CD">
        <w:rPr>
          <w:rFonts w:ascii="Times New Roman" w:hAnsi="Times New Roman" w:cs="Times New Roman"/>
          <w:color w:val="000000"/>
          <w:sz w:val="28"/>
          <w:szCs w:val="28"/>
        </w:rPr>
        <w:t>сь по разраб</w:t>
      </w:r>
      <w:r w:rsidR="00EA06CB" w:rsidRPr="00EE53CD">
        <w:rPr>
          <w:rFonts w:ascii="Times New Roman" w:hAnsi="Times New Roman" w:cs="Times New Roman"/>
          <w:color w:val="000000"/>
          <w:sz w:val="28"/>
          <w:szCs w:val="28"/>
        </w:rPr>
        <w:t>отанной</w:t>
      </w:r>
      <w:r w:rsidR="00844893" w:rsidRPr="00EE53CD">
        <w:rPr>
          <w:rFonts w:ascii="Times New Roman" w:hAnsi="Times New Roman" w:cs="Times New Roman"/>
          <w:color w:val="000000"/>
          <w:sz w:val="28"/>
          <w:szCs w:val="28"/>
        </w:rPr>
        <w:t xml:space="preserve"> методике</w:t>
      </w:r>
      <w:r w:rsidR="00CF7980" w:rsidRPr="00EE53CD">
        <w:rPr>
          <w:rFonts w:ascii="Times New Roman" w:hAnsi="Times New Roman" w:cs="Times New Roman"/>
          <w:color w:val="000000"/>
          <w:sz w:val="28"/>
          <w:szCs w:val="28"/>
        </w:rPr>
        <w:t xml:space="preserve"> при помощи </w:t>
      </w:r>
      <w:r w:rsidR="002B491A">
        <w:rPr>
          <w:rFonts w:ascii="Times New Roman" w:hAnsi="Times New Roman" w:cs="Times New Roman"/>
          <w:color w:val="000000"/>
          <w:sz w:val="28"/>
          <w:szCs w:val="28"/>
        </w:rPr>
        <w:t>оригинального</w:t>
      </w:r>
      <w:r w:rsidR="00CF7980" w:rsidRPr="00EE53CD">
        <w:rPr>
          <w:rFonts w:ascii="Times New Roman" w:hAnsi="Times New Roman" w:cs="Times New Roman"/>
          <w:color w:val="000000"/>
          <w:sz w:val="28"/>
          <w:szCs w:val="28"/>
        </w:rPr>
        <w:t xml:space="preserve"> устройства для перфорации</w:t>
      </w:r>
      <w:r w:rsidR="00BA2C60" w:rsidRPr="00EE53CD">
        <w:rPr>
          <w:rFonts w:ascii="Times New Roman" w:hAnsi="Times New Roman" w:cs="Times New Roman"/>
          <w:color w:val="000000"/>
          <w:sz w:val="28"/>
          <w:szCs w:val="28"/>
        </w:rPr>
        <w:t xml:space="preserve"> </w:t>
      </w:r>
      <w:r w:rsidRPr="00EE53CD">
        <w:rPr>
          <w:rFonts w:ascii="Times New Roman" w:hAnsi="Times New Roman" w:cs="Times New Roman"/>
          <w:color w:val="000000"/>
          <w:sz w:val="28"/>
          <w:szCs w:val="28"/>
        </w:rPr>
        <w:t>(</w:t>
      </w:r>
      <w:r w:rsidRPr="00EE53CD">
        <w:rPr>
          <w:rFonts w:ascii="Times New Roman" w:hAnsi="Times New Roman" w:cs="Times New Roman"/>
          <w:color w:val="000000" w:themeColor="text1"/>
          <w:sz w:val="28"/>
          <w:szCs w:val="28"/>
        </w:rPr>
        <w:t>Устройство для пер</w:t>
      </w:r>
      <w:r w:rsidR="00AE5FB5">
        <w:rPr>
          <w:rFonts w:ascii="Times New Roman" w:hAnsi="Times New Roman" w:cs="Times New Roman"/>
          <w:color w:val="000000" w:themeColor="text1"/>
          <w:sz w:val="28"/>
          <w:szCs w:val="28"/>
        </w:rPr>
        <w:t>форирования костного аллографта</w:t>
      </w:r>
      <w:r w:rsidRPr="00EE53CD">
        <w:rPr>
          <w:rFonts w:ascii="Times New Roman" w:hAnsi="Times New Roman" w:cs="Times New Roman"/>
          <w:color w:val="000000" w:themeColor="text1"/>
          <w:sz w:val="28"/>
          <w:szCs w:val="28"/>
        </w:rPr>
        <w:t>)</w:t>
      </w:r>
      <w:r w:rsidR="002B491A">
        <w:rPr>
          <w:rFonts w:ascii="Times New Roman" w:hAnsi="Times New Roman" w:cs="Times New Roman"/>
          <w:color w:val="000000" w:themeColor="text1"/>
          <w:sz w:val="28"/>
          <w:szCs w:val="28"/>
        </w:rPr>
        <w:t xml:space="preserve"> (приложение А)</w:t>
      </w:r>
      <w:r w:rsidRPr="00EE53CD">
        <w:rPr>
          <w:rFonts w:ascii="Times New Roman" w:hAnsi="Times New Roman" w:cs="Times New Roman"/>
          <w:color w:val="000000" w:themeColor="text1"/>
          <w:sz w:val="28"/>
          <w:szCs w:val="28"/>
        </w:rPr>
        <w:t>.</w:t>
      </w:r>
      <w:r w:rsidR="00EA06CB" w:rsidRPr="00EE53CD">
        <w:rPr>
          <w:rFonts w:ascii="Times New Roman" w:hAnsi="Times New Roman" w:cs="Times New Roman"/>
          <w:color w:val="000000"/>
          <w:sz w:val="28"/>
          <w:szCs w:val="28"/>
        </w:rPr>
        <w:t xml:space="preserve"> </w:t>
      </w:r>
      <w:r w:rsidR="00EA06CB" w:rsidRPr="00EE53CD">
        <w:rPr>
          <w:rFonts w:ascii="Times New Roman" w:hAnsi="Times New Roman"/>
          <w:color w:val="000000" w:themeColor="text1"/>
          <w:sz w:val="28"/>
          <w:szCs w:val="28"/>
        </w:rPr>
        <w:t>У</w:t>
      </w:r>
      <w:r w:rsidR="00EA06CB" w:rsidRPr="00EE53CD">
        <w:rPr>
          <w:rFonts w:ascii="Times New Roman" w:eastAsia="Times New Roman" w:hAnsi="Times New Roman"/>
          <w:color w:val="000000" w:themeColor="text1"/>
          <w:sz w:val="28"/>
          <w:szCs w:val="28"/>
          <w:lang w:eastAsia="ru-RU"/>
        </w:rPr>
        <w:t xml:space="preserve">стройство имеет сквозные </w:t>
      </w:r>
      <w:r w:rsidR="00CF7980" w:rsidRPr="00EE53CD">
        <w:rPr>
          <w:rFonts w:ascii="Times New Roman" w:eastAsia="Times New Roman" w:hAnsi="Times New Roman"/>
          <w:color w:val="000000" w:themeColor="text1"/>
          <w:sz w:val="28"/>
          <w:szCs w:val="28"/>
          <w:lang w:eastAsia="ru-RU"/>
        </w:rPr>
        <w:t>отверстия</w:t>
      </w:r>
      <w:r w:rsidR="00EA06CB" w:rsidRPr="00EE53CD">
        <w:rPr>
          <w:rFonts w:ascii="Times New Roman" w:eastAsia="Times New Roman" w:hAnsi="Times New Roman"/>
          <w:color w:val="000000" w:themeColor="text1"/>
          <w:sz w:val="28"/>
          <w:szCs w:val="28"/>
          <w:lang w:eastAsia="ru-RU"/>
        </w:rPr>
        <w:t>, фиксирующие направление сверла, что исключает «эффект колуна» с опасностью расклинивания и растрескивания кости.</w:t>
      </w:r>
      <w:r w:rsidR="00EA06CB" w:rsidRPr="00EE53CD">
        <w:rPr>
          <w:rFonts w:ascii="Times New Roman" w:hAnsi="Times New Roman"/>
          <w:sz w:val="28"/>
          <w:szCs w:val="28"/>
          <w:lang w:eastAsia="ru-RU"/>
        </w:rPr>
        <w:t xml:space="preserve"> </w:t>
      </w:r>
      <w:r w:rsidR="00EA06CB" w:rsidRPr="00EE53CD">
        <w:rPr>
          <w:rFonts w:ascii="Times New Roman" w:eastAsia="Times New Roman" w:hAnsi="Times New Roman"/>
          <w:color w:val="000000" w:themeColor="text1"/>
          <w:sz w:val="28"/>
          <w:szCs w:val="28"/>
          <w:lang w:eastAsia="ru-RU"/>
        </w:rPr>
        <w:t xml:space="preserve">Наличие </w:t>
      </w:r>
      <w:r w:rsidR="002B491A">
        <w:rPr>
          <w:rFonts w:ascii="Times New Roman" w:eastAsia="Times New Roman" w:hAnsi="Times New Roman"/>
          <w:color w:val="000000" w:themeColor="text1"/>
          <w:sz w:val="28"/>
          <w:szCs w:val="28"/>
          <w:lang w:eastAsia="ru-RU"/>
        </w:rPr>
        <w:t xml:space="preserve">заданной </w:t>
      </w:r>
      <w:r w:rsidR="00EA06CB" w:rsidRPr="00EE53CD">
        <w:rPr>
          <w:rFonts w:ascii="Times New Roman" w:eastAsia="Times New Roman" w:hAnsi="Times New Roman"/>
          <w:color w:val="000000" w:themeColor="text1"/>
          <w:sz w:val="28"/>
          <w:szCs w:val="28"/>
          <w:lang w:eastAsia="ru-RU"/>
        </w:rPr>
        <w:t xml:space="preserve">толщины стенки </w:t>
      </w:r>
      <w:r w:rsidR="002B491A">
        <w:rPr>
          <w:rFonts w:ascii="Times New Roman" w:eastAsia="Times New Roman" w:hAnsi="Times New Roman"/>
          <w:color w:val="000000" w:themeColor="text1"/>
          <w:sz w:val="28"/>
          <w:szCs w:val="28"/>
          <w:lang w:eastAsia="ru-RU"/>
        </w:rPr>
        <w:t>в</w:t>
      </w:r>
      <w:r w:rsidR="00806BB2">
        <w:rPr>
          <w:rFonts w:ascii="Times New Roman" w:eastAsia="Times New Roman" w:hAnsi="Times New Roman"/>
          <w:color w:val="000000" w:themeColor="text1"/>
          <w:sz w:val="28"/>
          <w:szCs w:val="28"/>
          <w:lang w:eastAsia="ru-RU"/>
        </w:rPr>
        <w:t xml:space="preserve"> </w:t>
      </w:r>
      <w:r w:rsidR="00806BB2" w:rsidRPr="00EE53CD">
        <w:rPr>
          <w:rFonts w:ascii="Times New Roman" w:eastAsia="Times New Roman" w:hAnsi="Times New Roman"/>
          <w:color w:val="000000" w:themeColor="text1"/>
          <w:sz w:val="28"/>
          <w:szCs w:val="28"/>
          <w:lang w:eastAsia="ru-RU"/>
        </w:rPr>
        <w:t>ориентиров</w:t>
      </w:r>
      <w:r w:rsidR="002B491A">
        <w:rPr>
          <w:rFonts w:ascii="Times New Roman" w:eastAsia="Times New Roman" w:hAnsi="Times New Roman"/>
          <w:color w:val="000000" w:themeColor="text1"/>
          <w:sz w:val="28"/>
          <w:szCs w:val="28"/>
          <w:lang w:eastAsia="ru-RU"/>
        </w:rPr>
        <w:t>анных отверстиях</w:t>
      </w:r>
      <w:r w:rsidR="00EA06CB" w:rsidRPr="00EE53CD">
        <w:rPr>
          <w:rFonts w:ascii="Times New Roman" w:eastAsia="Times New Roman" w:hAnsi="Times New Roman"/>
          <w:color w:val="000000" w:themeColor="text1"/>
          <w:sz w:val="28"/>
          <w:szCs w:val="28"/>
          <w:lang w:eastAsia="ru-RU"/>
        </w:rPr>
        <w:t xml:space="preserve"> </w:t>
      </w:r>
      <w:r w:rsidR="00053BFB" w:rsidRPr="00EE53CD">
        <w:rPr>
          <w:rFonts w:ascii="Times New Roman" w:eastAsia="Times New Roman" w:hAnsi="Times New Roman"/>
          <w:color w:val="000000" w:themeColor="text1"/>
          <w:sz w:val="28"/>
          <w:szCs w:val="28"/>
          <w:lang w:eastAsia="ru-RU"/>
        </w:rPr>
        <w:t>устройств</w:t>
      </w:r>
      <w:r w:rsidR="002B491A">
        <w:rPr>
          <w:rFonts w:ascii="Times New Roman" w:eastAsia="Times New Roman" w:hAnsi="Times New Roman"/>
          <w:color w:val="000000" w:themeColor="text1"/>
          <w:sz w:val="28"/>
          <w:szCs w:val="28"/>
          <w:lang w:eastAsia="ru-RU"/>
        </w:rPr>
        <w:t>а</w:t>
      </w:r>
      <w:r w:rsidR="00053BFB" w:rsidRPr="00EE53CD">
        <w:rPr>
          <w:rFonts w:ascii="Times New Roman" w:eastAsia="Times New Roman" w:hAnsi="Times New Roman"/>
          <w:color w:val="000000" w:themeColor="text1"/>
          <w:sz w:val="28"/>
          <w:szCs w:val="28"/>
          <w:lang w:eastAsia="ru-RU"/>
        </w:rPr>
        <w:t xml:space="preserve"> </w:t>
      </w:r>
      <w:r w:rsidR="00EA06CB" w:rsidRPr="00EE53CD">
        <w:rPr>
          <w:rFonts w:ascii="Times New Roman" w:eastAsia="Times New Roman" w:hAnsi="Times New Roman"/>
          <w:color w:val="000000" w:themeColor="text1"/>
          <w:sz w:val="28"/>
          <w:szCs w:val="28"/>
          <w:lang w:eastAsia="ru-RU"/>
        </w:rPr>
        <w:t xml:space="preserve">в 10 мм позволяет избежать </w:t>
      </w:r>
      <w:r w:rsidR="007E5164" w:rsidRPr="00EE53CD">
        <w:rPr>
          <w:rFonts w:ascii="Times New Roman" w:eastAsia="Times New Roman" w:hAnsi="Times New Roman"/>
          <w:color w:val="000000" w:themeColor="text1"/>
          <w:sz w:val="28"/>
          <w:szCs w:val="28"/>
          <w:lang w:eastAsia="ru-RU"/>
        </w:rPr>
        <w:t>мельчайших отклонений сверла</w:t>
      </w:r>
      <w:r w:rsidR="00EA06CB" w:rsidRPr="00EE53CD">
        <w:rPr>
          <w:rFonts w:ascii="Times New Roman" w:eastAsia="Times New Roman" w:hAnsi="Times New Roman"/>
          <w:color w:val="000000" w:themeColor="text1"/>
          <w:sz w:val="28"/>
          <w:szCs w:val="28"/>
          <w:lang w:eastAsia="ru-RU"/>
        </w:rPr>
        <w:t xml:space="preserve"> при формировании каналов. Головка бедренной кости прочно фиксируется в устройстве, что предотвращает </w:t>
      </w:r>
      <w:r w:rsidR="002B491A">
        <w:rPr>
          <w:rFonts w:ascii="Times New Roman" w:eastAsia="Times New Roman" w:hAnsi="Times New Roman"/>
          <w:color w:val="000000" w:themeColor="text1"/>
          <w:sz w:val="28"/>
          <w:szCs w:val="28"/>
          <w:lang w:eastAsia="ru-RU"/>
        </w:rPr>
        <w:t xml:space="preserve">смещение и </w:t>
      </w:r>
      <w:r w:rsidR="00EA06CB" w:rsidRPr="00EE53CD">
        <w:rPr>
          <w:rFonts w:ascii="Times New Roman" w:eastAsia="Times New Roman" w:hAnsi="Times New Roman"/>
          <w:color w:val="000000" w:themeColor="text1"/>
          <w:sz w:val="28"/>
          <w:szCs w:val="28"/>
          <w:lang w:eastAsia="ru-RU"/>
        </w:rPr>
        <w:t xml:space="preserve">пересечение каналов. Применение </w:t>
      </w:r>
      <w:r w:rsidR="002B491A">
        <w:rPr>
          <w:rFonts w:ascii="Times New Roman" w:eastAsia="Times New Roman" w:hAnsi="Times New Roman"/>
          <w:color w:val="000000" w:themeColor="text1"/>
          <w:sz w:val="28"/>
          <w:szCs w:val="28"/>
          <w:lang w:eastAsia="ru-RU"/>
        </w:rPr>
        <w:t>в устройстве</w:t>
      </w:r>
      <w:r w:rsidR="00EA06CB" w:rsidRPr="00EE53CD">
        <w:rPr>
          <w:rFonts w:ascii="Times New Roman" w:eastAsia="Times New Roman" w:hAnsi="Times New Roman"/>
          <w:color w:val="000000" w:themeColor="text1"/>
          <w:sz w:val="28"/>
          <w:szCs w:val="28"/>
          <w:lang w:eastAsia="ru-RU"/>
        </w:rPr>
        <w:t xml:space="preserve"> фиксации трансплантата позволяет пренебречь неровностью </w:t>
      </w:r>
      <w:r w:rsidR="002B491A">
        <w:rPr>
          <w:rFonts w:ascii="Times New Roman" w:eastAsia="Times New Roman" w:hAnsi="Times New Roman"/>
          <w:color w:val="000000" w:themeColor="text1"/>
          <w:sz w:val="28"/>
          <w:szCs w:val="28"/>
          <w:lang w:eastAsia="ru-RU"/>
        </w:rPr>
        <w:t xml:space="preserve">поверхности </w:t>
      </w:r>
      <w:r w:rsidR="00EA06CB" w:rsidRPr="00EE53CD">
        <w:rPr>
          <w:rFonts w:ascii="Times New Roman" w:eastAsia="Times New Roman" w:hAnsi="Times New Roman"/>
          <w:color w:val="000000" w:themeColor="text1"/>
          <w:sz w:val="28"/>
          <w:szCs w:val="28"/>
          <w:lang w:eastAsia="ru-RU"/>
        </w:rPr>
        <w:t xml:space="preserve">кости. Наличие </w:t>
      </w:r>
      <w:r w:rsidR="002B491A">
        <w:rPr>
          <w:rFonts w:ascii="Times New Roman" w:eastAsia="Times New Roman" w:hAnsi="Times New Roman"/>
          <w:color w:val="000000" w:themeColor="text1"/>
          <w:sz w:val="28"/>
          <w:szCs w:val="28"/>
          <w:lang w:eastAsia="ru-RU"/>
        </w:rPr>
        <w:t>направительных</w:t>
      </w:r>
      <w:r w:rsidR="00EA06CB" w:rsidRPr="00EE53CD">
        <w:rPr>
          <w:rFonts w:ascii="Times New Roman" w:eastAsia="Times New Roman" w:hAnsi="Times New Roman"/>
          <w:color w:val="000000" w:themeColor="text1"/>
          <w:sz w:val="28"/>
          <w:szCs w:val="28"/>
          <w:lang w:eastAsia="ru-RU"/>
        </w:rPr>
        <w:t xml:space="preserve"> </w:t>
      </w:r>
      <w:r w:rsidR="00053BFB" w:rsidRPr="00EE53CD">
        <w:rPr>
          <w:rFonts w:ascii="Times New Roman" w:eastAsia="Times New Roman" w:hAnsi="Times New Roman"/>
          <w:color w:val="000000" w:themeColor="text1"/>
          <w:sz w:val="28"/>
          <w:szCs w:val="28"/>
          <w:lang w:eastAsia="ru-RU"/>
        </w:rPr>
        <w:t>отверстий</w:t>
      </w:r>
      <w:r w:rsidR="00EA06CB" w:rsidRPr="00EE53CD">
        <w:rPr>
          <w:rFonts w:ascii="Times New Roman" w:eastAsia="Times New Roman" w:hAnsi="Times New Roman"/>
          <w:color w:val="000000" w:themeColor="text1"/>
          <w:sz w:val="28"/>
          <w:szCs w:val="28"/>
          <w:lang w:eastAsia="ru-RU"/>
        </w:rPr>
        <w:t xml:space="preserve"> устройства обеспечивает </w:t>
      </w:r>
      <w:r w:rsidR="00A51034">
        <w:rPr>
          <w:rFonts w:ascii="Times New Roman" w:eastAsia="Times New Roman" w:hAnsi="Times New Roman"/>
          <w:color w:val="000000" w:themeColor="text1"/>
          <w:sz w:val="28"/>
          <w:szCs w:val="28"/>
          <w:lang w:eastAsia="ru-RU"/>
        </w:rPr>
        <w:t>равномерность в распределении каналов, их параллельность</w:t>
      </w:r>
      <w:r w:rsidR="00EA06CB" w:rsidRPr="00EE53CD">
        <w:rPr>
          <w:rFonts w:ascii="Times New Roman" w:eastAsia="Times New Roman" w:hAnsi="Times New Roman"/>
          <w:color w:val="000000" w:themeColor="text1"/>
          <w:sz w:val="28"/>
          <w:szCs w:val="28"/>
          <w:lang w:eastAsia="ru-RU"/>
        </w:rPr>
        <w:t xml:space="preserve">, </w:t>
      </w:r>
      <w:r w:rsidR="00A51034">
        <w:rPr>
          <w:rFonts w:ascii="Times New Roman" w:eastAsia="Times New Roman" w:hAnsi="Times New Roman"/>
          <w:color w:val="000000" w:themeColor="text1"/>
          <w:sz w:val="28"/>
          <w:szCs w:val="28"/>
          <w:lang w:eastAsia="ru-RU"/>
        </w:rPr>
        <w:t xml:space="preserve">сохранение заданного расстояния, </w:t>
      </w:r>
      <w:r w:rsidR="00EA06CB" w:rsidRPr="00EE53CD">
        <w:rPr>
          <w:rFonts w:ascii="Times New Roman" w:eastAsia="Times New Roman" w:hAnsi="Times New Roman"/>
          <w:color w:val="000000" w:themeColor="text1"/>
          <w:sz w:val="28"/>
          <w:szCs w:val="28"/>
          <w:lang w:eastAsia="ru-RU"/>
        </w:rPr>
        <w:t xml:space="preserve">а также </w:t>
      </w:r>
      <w:r w:rsidR="00A51034">
        <w:rPr>
          <w:rFonts w:ascii="Times New Roman" w:eastAsia="Times New Roman" w:hAnsi="Times New Roman"/>
          <w:color w:val="000000" w:themeColor="text1"/>
          <w:sz w:val="28"/>
          <w:szCs w:val="28"/>
          <w:lang w:eastAsia="ru-RU"/>
        </w:rPr>
        <w:t>недопущение</w:t>
      </w:r>
      <w:r w:rsidR="00EA06CB" w:rsidRPr="00EE53CD">
        <w:rPr>
          <w:rFonts w:ascii="Times New Roman" w:eastAsia="Times New Roman" w:hAnsi="Times New Roman"/>
          <w:color w:val="000000" w:themeColor="text1"/>
          <w:sz w:val="28"/>
          <w:szCs w:val="28"/>
          <w:lang w:eastAsia="ru-RU"/>
        </w:rPr>
        <w:t xml:space="preserve"> пересечения каналов, проведенных с двух сторон, что положительно сказывается на прочности аллографта и на невозможности формирования полости, на месте которой при новообразовании костной ткани может образоваться пустотный дефект</w:t>
      </w:r>
      <w:r w:rsidR="00EA06CB" w:rsidRPr="00EE53CD">
        <w:rPr>
          <w:rFonts w:ascii="Times New Roman" w:hAnsi="Times New Roman"/>
          <w:sz w:val="28"/>
          <w:szCs w:val="28"/>
          <w:lang w:eastAsia="ru-RU"/>
        </w:rPr>
        <w:t xml:space="preserve">. </w:t>
      </w:r>
      <w:r w:rsidR="00053BFB" w:rsidRPr="00EE53CD">
        <w:rPr>
          <w:rFonts w:ascii="Times New Roman" w:hAnsi="Times New Roman"/>
          <w:sz w:val="28"/>
          <w:szCs w:val="28"/>
          <w:lang w:eastAsia="ru-RU"/>
        </w:rPr>
        <w:t>Перфор</w:t>
      </w:r>
      <w:r w:rsidR="00327040" w:rsidRPr="00EE53CD">
        <w:rPr>
          <w:rFonts w:ascii="Times New Roman" w:hAnsi="Times New Roman"/>
          <w:sz w:val="28"/>
          <w:szCs w:val="28"/>
          <w:lang w:eastAsia="ru-RU"/>
        </w:rPr>
        <w:t>ированный</w:t>
      </w:r>
      <w:r w:rsidR="00053BFB" w:rsidRPr="00EE53CD">
        <w:rPr>
          <w:rFonts w:ascii="Times New Roman" w:hAnsi="Times New Roman"/>
          <w:sz w:val="28"/>
          <w:szCs w:val="28"/>
          <w:lang w:eastAsia="ru-RU"/>
        </w:rPr>
        <w:t xml:space="preserve"> </w:t>
      </w:r>
      <w:r w:rsidR="00327040" w:rsidRPr="00EE53CD">
        <w:rPr>
          <w:rFonts w:ascii="Times New Roman" w:hAnsi="Times New Roman"/>
          <w:sz w:val="28"/>
          <w:szCs w:val="28"/>
          <w:lang w:eastAsia="ru-RU"/>
        </w:rPr>
        <w:t>костный аллографт</w:t>
      </w:r>
      <w:r w:rsidR="00053BFB" w:rsidRPr="00EE53CD">
        <w:rPr>
          <w:rFonts w:ascii="Times New Roman" w:hAnsi="Times New Roman"/>
          <w:sz w:val="28"/>
          <w:szCs w:val="28"/>
          <w:lang w:eastAsia="ru-RU"/>
        </w:rPr>
        <w:t xml:space="preserve"> в отличие от цельного позв</w:t>
      </w:r>
      <w:r w:rsidR="00327040" w:rsidRPr="00EE53CD">
        <w:rPr>
          <w:rFonts w:ascii="Times New Roman" w:hAnsi="Times New Roman"/>
          <w:sz w:val="28"/>
          <w:szCs w:val="28"/>
          <w:lang w:eastAsia="ru-RU"/>
        </w:rPr>
        <w:t>оляет</w:t>
      </w:r>
      <w:r w:rsidR="00053BFB" w:rsidRPr="00EE53CD">
        <w:rPr>
          <w:rFonts w:ascii="Times New Roman" w:hAnsi="Times New Roman"/>
          <w:sz w:val="28"/>
          <w:szCs w:val="28"/>
          <w:lang w:eastAsia="ru-RU"/>
        </w:rPr>
        <w:t xml:space="preserve"> равномерно пропитать </w:t>
      </w:r>
      <w:r w:rsidR="00327040" w:rsidRPr="00EE53CD">
        <w:rPr>
          <w:rFonts w:ascii="Times New Roman" w:hAnsi="Times New Roman"/>
          <w:sz w:val="28"/>
          <w:szCs w:val="28"/>
          <w:lang w:eastAsia="ru-RU"/>
        </w:rPr>
        <w:t>костную ткань</w:t>
      </w:r>
      <w:r w:rsidR="00053BFB" w:rsidRPr="00EE53CD">
        <w:rPr>
          <w:rFonts w:ascii="Times New Roman" w:hAnsi="Times New Roman"/>
          <w:sz w:val="28"/>
          <w:szCs w:val="28"/>
          <w:lang w:eastAsia="ru-RU"/>
        </w:rPr>
        <w:t xml:space="preserve"> на всю его толщину, что было предвар</w:t>
      </w:r>
      <w:r w:rsidR="00327040" w:rsidRPr="00EE53CD">
        <w:rPr>
          <w:rFonts w:ascii="Times New Roman" w:hAnsi="Times New Roman"/>
          <w:sz w:val="28"/>
          <w:szCs w:val="28"/>
          <w:lang w:eastAsia="ru-RU"/>
        </w:rPr>
        <w:t>ительно</w:t>
      </w:r>
      <w:r w:rsidR="00053BFB" w:rsidRPr="00EE53CD">
        <w:rPr>
          <w:rFonts w:ascii="Times New Roman" w:hAnsi="Times New Roman"/>
          <w:sz w:val="28"/>
          <w:szCs w:val="28"/>
          <w:lang w:eastAsia="ru-RU"/>
        </w:rPr>
        <w:t xml:space="preserve"> исследов</w:t>
      </w:r>
      <w:r w:rsidR="00327040" w:rsidRPr="00EE53CD">
        <w:rPr>
          <w:rFonts w:ascii="Times New Roman" w:hAnsi="Times New Roman"/>
          <w:sz w:val="28"/>
          <w:szCs w:val="28"/>
          <w:lang w:eastAsia="ru-RU"/>
        </w:rPr>
        <w:t>ано</w:t>
      </w:r>
      <w:r w:rsidR="00053BFB" w:rsidRPr="00EE53CD">
        <w:rPr>
          <w:rFonts w:ascii="Times New Roman" w:hAnsi="Times New Roman"/>
          <w:sz w:val="28"/>
          <w:szCs w:val="28"/>
          <w:lang w:eastAsia="ru-RU"/>
        </w:rPr>
        <w:t xml:space="preserve"> </w:t>
      </w:r>
      <w:r w:rsidR="00327040" w:rsidRPr="00EE53CD">
        <w:rPr>
          <w:rFonts w:ascii="Times New Roman" w:hAnsi="Times New Roman"/>
          <w:i/>
          <w:sz w:val="28"/>
          <w:szCs w:val="28"/>
          <w:lang w:val="en-US" w:eastAsia="ru-RU"/>
        </w:rPr>
        <w:t>in</w:t>
      </w:r>
      <w:r w:rsidR="00327040" w:rsidRPr="00EE53CD">
        <w:rPr>
          <w:rFonts w:ascii="Times New Roman" w:hAnsi="Times New Roman"/>
          <w:i/>
          <w:sz w:val="28"/>
          <w:szCs w:val="28"/>
          <w:lang w:eastAsia="ru-RU"/>
        </w:rPr>
        <w:t xml:space="preserve"> </w:t>
      </w:r>
      <w:r w:rsidR="00327040" w:rsidRPr="00EE53CD">
        <w:rPr>
          <w:rFonts w:ascii="Times New Roman" w:hAnsi="Times New Roman"/>
          <w:i/>
          <w:sz w:val="28"/>
          <w:szCs w:val="28"/>
          <w:lang w:val="en-US" w:eastAsia="ru-RU"/>
        </w:rPr>
        <w:t>vitro</w:t>
      </w:r>
      <w:r w:rsidR="00053BFB" w:rsidRPr="00EE53CD">
        <w:rPr>
          <w:rFonts w:ascii="Times New Roman" w:hAnsi="Times New Roman"/>
          <w:sz w:val="28"/>
          <w:szCs w:val="28"/>
          <w:lang w:eastAsia="ru-RU"/>
        </w:rPr>
        <w:t xml:space="preserve"> </w:t>
      </w:r>
      <w:r w:rsidR="00327040" w:rsidRPr="00EE53CD">
        <w:rPr>
          <w:rFonts w:ascii="Times New Roman" w:hAnsi="Times New Roman" w:cs="Times New Roman"/>
          <w:color w:val="000000"/>
          <w:sz w:val="28"/>
          <w:szCs w:val="28"/>
        </w:rPr>
        <w:t xml:space="preserve">(рис. </w:t>
      </w:r>
      <w:r w:rsidR="00CC7EAD">
        <w:rPr>
          <w:rFonts w:ascii="Times New Roman" w:hAnsi="Times New Roman" w:cs="Times New Roman"/>
          <w:color w:val="000000"/>
          <w:sz w:val="28"/>
          <w:szCs w:val="28"/>
        </w:rPr>
        <w:t>3</w:t>
      </w:r>
      <w:r w:rsidR="00327040" w:rsidRPr="00EE53CD">
        <w:rPr>
          <w:rFonts w:ascii="Times New Roman" w:hAnsi="Times New Roman" w:cs="Times New Roman"/>
          <w:color w:val="000000"/>
          <w:sz w:val="28"/>
          <w:szCs w:val="28"/>
        </w:rPr>
        <w:t>)</w:t>
      </w:r>
      <w:r w:rsidR="00806BB2">
        <w:rPr>
          <w:rFonts w:ascii="Times New Roman" w:hAnsi="Times New Roman" w:cs="Times New Roman"/>
          <w:color w:val="000000"/>
          <w:sz w:val="28"/>
          <w:szCs w:val="28"/>
        </w:rPr>
        <w:t xml:space="preserve"> </w:t>
      </w:r>
      <w:r w:rsidR="008F70D3" w:rsidRPr="008F70D3">
        <w:rPr>
          <w:rFonts w:ascii="Times New Roman" w:hAnsi="Times New Roman" w:cs="Times New Roman"/>
          <w:color w:val="000000"/>
          <w:sz w:val="28"/>
          <w:szCs w:val="28"/>
        </w:rPr>
        <w:t>[</w:t>
      </w:r>
      <w:r w:rsidR="008F70D3">
        <w:rPr>
          <w:rFonts w:ascii="Times New Roman" w:hAnsi="Times New Roman" w:cs="Times New Roman"/>
          <w:sz w:val="28"/>
          <w:szCs w:val="28"/>
        </w:rPr>
        <w:t>2</w:t>
      </w:r>
      <w:r w:rsidR="00902C3C">
        <w:rPr>
          <w:rFonts w:ascii="Times New Roman" w:hAnsi="Times New Roman" w:cs="Times New Roman"/>
          <w:sz w:val="28"/>
          <w:szCs w:val="28"/>
        </w:rPr>
        <w:t>8</w:t>
      </w:r>
      <w:r w:rsidR="008F70D3">
        <w:rPr>
          <w:rFonts w:ascii="Times New Roman" w:hAnsi="Times New Roman" w:cs="Times New Roman"/>
          <w:sz w:val="28"/>
          <w:szCs w:val="28"/>
        </w:rPr>
        <w:t>,</w:t>
      </w:r>
      <w:r w:rsidR="00B334B2">
        <w:rPr>
          <w:rFonts w:ascii="Times New Roman" w:hAnsi="Times New Roman" w:cs="Times New Roman"/>
          <w:sz w:val="28"/>
          <w:szCs w:val="28"/>
        </w:rPr>
        <w:t>20</w:t>
      </w:r>
      <w:r w:rsidR="00941FE8">
        <w:rPr>
          <w:rFonts w:ascii="Times New Roman" w:hAnsi="Times New Roman" w:cs="Times New Roman"/>
          <w:sz w:val="28"/>
          <w:szCs w:val="28"/>
        </w:rPr>
        <w:t>9</w:t>
      </w:r>
      <w:r w:rsidR="008F70D3">
        <w:rPr>
          <w:rFonts w:ascii="Times New Roman" w:hAnsi="Times New Roman" w:cs="Times New Roman"/>
          <w:color w:val="000000"/>
          <w:sz w:val="28"/>
          <w:szCs w:val="28"/>
        </w:rPr>
        <w:t>]</w:t>
      </w:r>
      <w:r w:rsidR="00DD2450" w:rsidRPr="00EE53CD">
        <w:rPr>
          <w:rFonts w:ascii="Times New Roman" w:hAnsi="Times New Roman" w:cs="Times New Roman"/>
          <w:color w:val="000000" w:themeColor="text1"/>
          <w:sz w:val="28"/>
          <w:szCs w:val="28"/>
        </w:rPr>
        <w:t>.</w:t>
      </w:r>
    </w:p>
    <w:p w:rsidR="00327040" w:rsidRDefault="00DD2450" w:rsidP="00522C84">
      <w:pPr>
        <w:tabs>
          <w:tab w:val="left" w:pos="709"/>
          <w:tab w:val="left" w:pos="1455"/>
        </w:tabs>
        <w:autoSpaceDE w:val="0"/>
        <w:spacing w:after="0" w:line="240" w:lineRule="auto"/>
        <w:ind w:firstLine="567"/>
        <w:jc w:val="both"/>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 xml:space="preserve"> </w:t>
      </w:r>
      <w:r w:rsidR="00522C84">
        <w:rPr>
          <w:rFonts w:ascii="Times New Roman" w:hAnsi="Times New Roman" w:cs="Times New Roman"/>
          <w:color w:val="000000" w:themeColor="text1"/>
          <w:sz w:val="28"/>
          <w:szCs w:val="28"/>
        </w:rPr>
        <w:tab/>
      </w:r>
      <w:r w:rsidR="00522C84">
        <w:rPr>
          <w:rFonts w:ascii="Times New Roman" w:hAnsi="Times New Roman" w:cs="Times New Roman"/>
          <w:color w:val="000000" w:themeColor="text1"/>
          <w:sz w:val="28"/>
          <w:szCs w:val="28"/>
        </w:rPr>
        <w:tab/>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0"/>
        <w:gridCol w:w="3284"/>
        <w:gridCol w:w="3144"/>
      </w:tblGrid>
      <w:tr w:rsidR="00327040" w:rsidRPr="00DC318A" w:rsidTr="007E5164">
        <w:tc>
          <w:tcPr>
            <w:tcW w:w="3246" w:type="dxa"/>
          </w:tcPr>
          <w:p w:rsidR="00327040" w:rsidRPr="00DC318A" w:rsidRDefault="002D4E64" w:rsidP="00001A17">
            <w:pPr>
              <w:tabs>
                <w:tab w:val="left" w:pos="709"/>
              </w:tabs>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6192" behindDoc="0" locked="0" layoutInCell="1" allowOverlap="1">
                      <wp:simplePos x="0" y="0"/>
                      <wp:positionH relativeFrom="column">
                        <wp:posOffset>-67310</wp:posOffset>
                      </wp:positionH>
                      <wp:positionV relativeFrom="paragraph">
                        <wp:posOffset>1905</wp:posOffset>
                      </wp:positionV>
                      <wp:extent cx="247650" cy="260350"/>
                      <wp:effectExtent l="0" t="0" r="0" b="635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603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218C8" w:rsidRPr="008F7311" w:rsidRDefault="006218C8" w:rsidP="00327040">
                                  <w:pPr>
                                    <w:jc w:val="center"/>
                                    <w:rPr>
                                      <w:rFonts w:ascii="Times New Roman" w:hAnsi="Times New Roman" w:cs="Times New Roman"/>
                                      <w:sz w:val="24"/>
                                      <w:szCs w:val="24"/>
                                    </w:rPr>
                                  </w:pPr>
                                  <w:r w:rsidRPr="008F7311">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id="Прямоугольник 4" o:spid="_x0000_s1069" style="position:absolute;left:0;text-align:left;margin-left:-5.3pt;margin-top:.15pt;width:19.5pt;height: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" fillcolor="white [3201]" strokecolor="black [3213]" strokeweight=".5pt">
                      <v:path arrowok="t"/>
                      <v:textbox>
                        <w:txbxContent>
                          <w:p w:rsidR="006218C8" w:rsidRPr="008F7311" w:rsidRDefault="006218C8" w:rsidP="00327040">
                            <w:pPr>
                              <w:jc w:val="center"/>
                              <w:rPr>
                                <w:rFonts w:ascii="Times New Roman" w:hAnsi="Times New Roman" w:cs="Times New Roman"/>
                                <w:sz w:val="24"/>
                                <w:szCs w:val="24"/>
                              </w:rPr>
                            </w:pPr>
                            <w:r w:rsidRPr="008F7311">
                              <w:rPr>
                                <w:rFonts w:ascii="Times New Roman" w:hAnsi="Times New Roman" w:cs="Times New Roman"/>
                                <w:sz w:val="24"/>
                                <w:szCs w:val="24"/>
                              </w:rPr>
                              <w:t>А</w:t>
                            </w:r>
                          </w:p>
                        </w:txbxContent>
                      </v:textbox>
                    </v:rect>
                  </w:pict>
                </mc:Fallback>
              </mc:AlternateContent>
            </w:r>
            <w:r w:rsidR="00327040" w:rsidRPr="00DC318A">
              <w:rPr>
                <w:rFonts w:ascii="Times New Roman" w:hAnsi="Times New Roman" w:cs="Times New Roman"/>
                <w:noProof/>
                <w:sz w:val="28"/>
                <w:szCs w:val="28"/>
                <w:lang w:eastAsia="ru-RU"/>
              </w:rPr>
              <w:drawing>
                <wp:inline distT="0" distB="0" distL="0" distR="0">
                  <wp:extent cx="1725561" cy="18040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Lst>
                          </a:blip>
                          <a:stretch>
                            <a:fillRect/>
                          </a:stretch>
                        </pic:blipFill>
                        <pic:spPr>
                          <a:xfrm>
                            <a:off x="0" y="0"/>
                            <a:ext cx="1735039" cy="1814006"/>
                          </a:xfrm>
                          <a:prstGeom prst="rect">
                            <a:avLst/>
                          </a:prstGeom>
                        </pic:spPr>
                      </pic:pic>
                    </a:graphicData>
                  </a:graphic>
                </wp:inline>
              </w:drawing>
            </w:r>
          </w:p>
        </w:tc>
        <w:tc>
          <w:tcPr>
            <w:tcW w:w="3317" w:type="dxa"/>
          </w:tcPr>
          <w:p w:rsidR="00327040" w:rsidRPr="00DC318A" w:rsidRDefault="002D4E64" w:rsidP="00001A17">
            <w:pPr>
              <w:tabs>
                <w:tab w:val="left" w:pos="709"/>
              </w:tabs>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-60325</wp:posOffset>
                      </wp:positionH>
                      <wp:positionV relativeFrom="paragraph">
                        <wp:posOffset>0</wp:posOffset>
                      </wp:positionV>
                      <wp:extent cx="247650" cy="260350"/>
                      <wp:effectExtent l="0" t="0" r="0" b="635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603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218C8" w:rsidRPr="008F7311" w:rsidRDefault="006218C8" w:rsidP="00327040">
                                  <w:pPr>
                                    <w:jc w:val="center"/>
                                    <w:rPr>
                                      <w:rFonts w:ascii="Times New Roman" w:hAnsi="Times New Roman" w:cs="Times New Roman"/>
                                      <w:sz w:val="24"/>
                                      <w:szCs w:val="24"/>
                                    </w:rPr>
                                  </w:pPr>
                                  <w:r>
                                    <w:rPr>
                                      <w:rFonts w:ascii="Times New Roman" w:hAnsi="Times New Roman" w:cs="Times New Roman"/>
                                      <w:sz w:val="24"/>
                                      <w:szCs w:val="24"/>
                                    </w:rPr>
                                    <w:t>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id="Прямоугольник 21" o:spid="_x0000_s1070" style="position:absolute;left:0;text-align:left;margin-left:-4.75pt;margin-top:0;width:19.5pt;height:2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" fillcolor="white [3201]" strokecolor="black [3213]" strokeweight=".5pt">
                      <v:path arrowok="t"/>
                      <v:textbox>
                        <w:txbxContent>
                          <w:p w:rsidR="006218C8" w:rsidRPr="008F7311" w:rsidRDefault="006218C8" w:rsidP="00327040">
                            <w:pPr>
                              <w:jc w:val="center"/>
                              <w:rPr>
                                <w:rFonts w:ascii="Times New Roman" w:hAnsi="Times New Roman" w:cs="Times New Roman"/>
                                <w:sz w:val="24"/>
                                <w:szCs w:val="24"/>
                              </w:rPr>
                            </w:pPr>
                            <w:r>
                              <w:rPr>
                                <w:rFonts w:ascii="Times New Roman" w:hAnsi="Times New Roman" w:cs="Times New Roman"/>
                                <w:sz w:val="24"/>
                                <w:szCs w:val="24"/>
                              </w:rPr>
                              <w:t>Б</w:t>
                            </w:r>
                          </w:p>
                        </w:txbxContent>
                      </v:textbox>
                    </v:rect>
                  </w:pict>
                </mc:Fallback>
              </mc:AlternateContent>
            </w:r>
            <w:r w:rsidR="00327040" w:rsidRPr="00DC318A">
              <w:rPr>
                <w:rFonts w:ascii="Times New Roman" w:hAnsi="Times New Roman" w:cs="Times New Roman"/>
                <w:noProof/>
                <w:sz w:val="28"/>
                <w:szCs w:val="28"/>
                <w:lang w:eastAsia="ru-RU"/>
              </w:rPr>
              <w:drawing>
                <wp:inline distT="0" distB="0" distL="0" distR="0">
                  <wp:extent cx="1789971" cy="182680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Lst>
                          </a:blip>
                          <a:stretch>
                            <a:fillRect/>
                          </a:stretch>
                        </pic:blipFill>
                        <pic:spPr>
                          <a:xfrm>
                            <a:off x="0" y="0"/>
                            <a:ext cx="1798755" cy="1835765"/>
                          </a:xfrm>
                          <a:prstGeom prst="rect">
                            <a:avLst/>
                          </a:prstGeom>
                        </pic:spPr>
                      </pic:pic>
                    </a:graphicData>
                  </a:graphic>
                </wp:inline>
              </w:drawing>
            </w:r>
          </w:p>
        </w:tc>
        <w:tc>
          <w:tcPr>
            <w:tcW w:w="3184" w:type="dxa"/>
          </w:tcPr>
          <w:p w:rsidR="00327040" w:rsidRPr="00DC318A" w:rsidRDefault="002D4E64" w:rsidP="00001A17">
            <w:pPr>
              <w:tabs>
                <w:tab w:val="left" w:pos="709"/>
              </w:tabs>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-61595</wp:posOffset>
                      </wp:positionH>
                      <wp:positionV relativeFrom="paragraph">
                        <wp:posOffset>5715</wp:posOffset>
                      </wp:positionV>
                      <wp:extent cx="247650" cy="260350"/>
                      <wp:effectExtent l="0" t="0" r="0" b="635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603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218C8" w:rsidRPr="008F7311" w:rsidRDefault="006218C8" w:rsidP="00327040">
                                  <w:pPr>
                                    <w:jc w:val="center"/>
                                    <w:rPr>
                                      <w:rFonts w:ascii="Times New Roman" w:hAnsi="Times New Roman" w:cs="Times New Roman"/>
                                      <w:sz w:val="24"/>
                                      <w:szCs w:val="24"/>
                                    </w:rPr>
                                  </w:pPr>
                                  <w:r>
                                    <w:rPr>
                                      <w:rFonts w:ascii="Times New Roman" w:hAnsi="Times New Roman" w:cs="Times New Roman"/>
                                      <w:sz w:val="24"/>
                                      <w:szCs w:val="24"/>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id="Прямоугольник 37" o:spid="_x0000_s1071" style="position:absolute;left:0;text-align:left;margin-left:-4.85pt;margin-top:.45pt;width:19.5pt;height:2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" fillcolor="white [3201]" strokecolor="black [3213]" strokeweight=".5pt">
                      <v:path arrowok="t"/>
                      <v:textbox>
                        <w:txbxContent>
                          <w:p w:rsidR="006218C8" w:rsidRPr="008F7311" w:rsidRDefault="006218C8" w:rsidP="00327040">
                            <w:pPr>
                              <w:jc w:val="center"/>
                              <w:rPr>
                                <w:rFonts w:ascii="Times New Roman" w:hAnsi="Times New Roman" w:cs="Times New Roman"/>
                                <w:sz w:val="24"/>
                                <w:szCs w:val="24"/>
                              </w:rPr>
                            </w:pPr>
                            <w:r>
                              <w:rPr>
                                <w:rFonts w:ascii="Times New Roman" w:hAnsi="Times New Roman" w:cs="Times New Roman"/>
                                <w:sz w:val="24"/>
                                <w:szCs w:val="24"/>
                              </w:rPr>
                              <w:t>В</w:t>
                            </w:r>
                          </w:p>
                        </w:txbxContent>
                      </v:textbox>
                    </v:rect>
                  </w:pict>
                </mc:Fallback>
              </mc:AlternateContent>
            </w:r>
            <w:r w:rsidR="00327040" w:rsidRPr="00DC318A">
              <w:rPr>
                <w:rFonts w:ascii="Times New Roman" w:hAnsi="Times New Roman" w:cs="Times New Roman"/>
                <w:noProof/>
                <w:color w:val="000000" w:themeColor="text1"/>
                <w:sz w:val="28"/>
                <w:szCs w:val="28"/>
                <w:lang w:eastAsia="ru-RU"/>
              </w:rPr>
              <w:drawing>
                <wp:inline distT="0" distB="0" distL="0" distR="0">
                  <wp:extent cx="1664335" cy="180846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079.JPG"/>
                          <pic:cNvPicPr/>
                        </pic:nvPicPr>
                        <pic:blipFill rotWithShape="1">
                          <a:blip r:embed="rId12" cstate="print">
                            <a:extLst>
                              <a:ext uri="{28A0092B-C50C-407E-A947-70E740481C1C}">
                                <a14:useLocalDpi xmlns:a14="http://schemas.microsoft.com/office/drawing/2010/main" val="0"/>
                              </a:ext>
                            </a:extLst>
                          </a:blip>
                          <a:srcRect l="13294" t="23139" r="11611" b="35052"/>
                          <a:stretch/>
                        </pic:blipFill>
                        <pic:spPr bwMode="auto">
                          <a:xfrm>
                            <a:off x="0" y="0"/>
                            <a:ext cx="1673611" cy="1818545"/>
                          </a:xfrm>
                          <a:prstGeom prst="rect">
                            <a:avLst/>
                          </a:prstGeom>
                          <a:ln>
                            <a:noFill/>
                          </a:ln>
                          <a:extLst>
                            <a:ext uri="{53640926-AAD7-44D8-BBD7-CCE9431645EC}">
                              <a14:shadowObscured xmlns:a14="http://schemas.microsoft.com/office/drawing/2010/main"/>
                            </a:ext>
                          </a:extLst>
                        </pic:spPr>
                      </pic:pic>
                    </a:graphicData>
                  </a:graphic>
                </wp:inline>
              </w:drawing>
            </w:r>
          </w:p>
        </w:tc>
      </w:tr>
      <w:tr w:rsidR="00327040" w:rsidRPr="00DC318A" w:rsidTr="007E5164">
        <w:tc>
          <w:tcPr>
            <w:tcW w:w="9747" w:type="dxa"/>
            <w:gridSpan w:val="3"/>
          </w:tcPr>
          <w:p w:rsidR="00327040" w:rsidRPr="00DC318A" w:rsidRDefault="00327040" w:rsidP="00CC7EAD">
            <w:pPr>
              <w:tabs>
                <w:tab w:val="left" w:pos="709"/>
              </w:tabs>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CC7EAD">
              <w:rPr>
                <w:rFonts w:ascii="Times New Roman" w:hAnsi="Times New Roman" w:cs="Times New Roman"/>
                <w:color w:val="000000" w:themeColor="text1"/>
                <w:sz w:val="28"/>
                <w:szCs w:val="28"/>
              </w:rPr>
              <w:t>3</w:t>
            </w:r>
            <w:r w:rsidRPr="00DC318A">
              <w:rPr>
                <w:rFonts w:ascii="Times New Roman" w:hAnsi="Times New Roman" w:cs="Times New Roman"/>
                <w:color w:val="000000" w:themeColor="text1"/>
                <w:sz w:val="28"/>
                <w:szCs w:val="28"/>
              </w:rPr>
              <w:t xml:space="preserve"> – </w:t>
            </w:r>
            <w:r w:rsidR="007E5164">
              <w:rPr>
                <w:rFonts w:ascii="Times New Roman" w:hAnsi="Times New Roman" w:cs="Times New Roman"/>
                <w:color w:val="000000" w:themeColor="text1"/>
                <w:sz w:val="28"/>
                <w:szCs w:val="28"/>
              </w:rPr>
              <w:t xml:space="preserve">Устройство для перфорации костного </w:t>
            </w:r>
            <w:r w:rsidR="007E5164" w:rsidRPr="00EE53CD">
              <w:rPr>
                <w:rFonts w:ascii="Times New Roman" w:hAnsi="Times New Roman" w:cs="Times New Roman"/>
                <w:color w:val="000000" w:themeColor="text1"/>
                <w:sz w:val="28"/>
                <w:szCs w:val="28"/>
              </w:rPr>
              <w:t>аллографт</w:t>
            </w:r>
            <w:r w:rsidR="007E5164">
              <w:rPr>
                <w:rFonts w:ascii="Times New Roman" w:hAnsi="Times New Roman" w:cs="Times New Roman"/>
                <w:color w:val="000000" w:themeColor="text1"/>
                <w:sz w:val="28"/>
                <w:szCs w:val="28"/>
              </w:rPr>
              <w:t xml:space="preserve">а: </w:t>
            </w:r>
            <w:r w:rsidRPr="00DC318A">
              <w:rPr>
                <w:rFonts w:ascii="Times New Roman" w:hAnsi="Times New Roman" w:cs="Times New Roman"/>
                <w:color w:val="000000" w:themeColor="text1"/>
                <w:sz w:val="28"/>
                <w:szCs w:val="28"/>
              </w:rPr>
              <w:t>А</w:t>
            </w:r>
            <w:r w:rsidR="007E5164">
              <w:rPr>
                <w:rFonts w:ascii="Times New Roman" w:hAnsi="Times New Roman" w:cs="Times New Roman"/>
                <w:color w:val="000000" w:themeColor="text1"/>
                <w:sz w:val="28"/>
                <w:szCs w:val="28"/>
              </w:rPr>
              <w:t xml:space="preserve"> -</w:t>
            </w:r>
            <w:r w:rsidRPr="00DC318A">
              <w:rPr>
                <w:rFonts w:ascii="Times New Roman" w:hAnsi="Times New Roman" w:cs="Times New Roman"/>
                <w:color w:val="000000" w:themeColor="text1"/>
                <w:sz w:val="28"/>
                <w:szCs w:val="28"/>
              </w:rPr>
              <w:t xml:space="preserve"> </w:t>
            </w:r>
            <w:r w:rsidR="007E5164">
              <w:rPr>
                <w:rFonts w:ascii="Times New Roman" w:hAnsi="Times New Roman" w:cs="Times New Roman"/>
                <w:color w:val="000000" w:themeColor="text1"/>
                <w:sz w:val="28"/>
                <w:szCs w:val="28"/>
              </w:rPr>
              <w:t>в</w:t>
            </w:r>
            <w:r w:rsidRPr="00DC318A">
              <w:rPr>
                <w:rFonts w:ascii="Times New Roman" w:hAnsi="Times New Roman" w:cs="Times New Roman"/>
                <w:color w:val="000000" w:themeColor="text1"/>
                <w:sz w:val="28"/>
                <w:szCs w:val="28"/>
              </w:rPr>
              <w:t>ид устройства сбоку; Б</w:t>
            </w:r>
            <w:r w:rsidR="007E5164">
              <w:rPr>
                <w:rFonts w:ascii="Times New Roman" w:hAnsi="Times New Roman" w:cs="Times New Roman"/>
                <w:color w:val="000000" w:themeColor="text1"/>
                <w:sz w:val="28"/>
                <w:szCs w:val="28"/>
              </w:rPr>
              <w:t xml:space="preserve"> -</w:t>
            </w:r>
            <w:r w:rsidRPr="00DC318A">
              <w:rPr>
                <w:rFonts w:ascii="Times New Roman" w:hAnsi="Times New Roman" w:cs="Times New Roman"/>
                <w:color w:val="000000" w:themeColor="text1"/>
                <w:sz w:val="28"/>
                <w:szCs w:val="28"/>
              </w:rPr>
              <w:t xml:space="preserve"> </w:t>
            </w:r>
            <w:r w:rsidR="007E5164">
              <w:rPr>
                <w:rFonts w:ascii="Times New Roman" w:hAnsi="Times New Roman" w:cs="Times New Roman"/>
                <w:color w:val="000000" w:themeColor="text1"/>
                <w:sz w:val="28"/>
                <w:szCs w:val="28"/>
              </w:rPr>
              <w:t>в</w:t>
            </w:r>
            <w:r w:rsidRPr="00DC318A">
              <w:rPr>
                <w:rFonts w:ascii="Times New Roman" w:hAnsi="Times New Roman" w:cs="Times New Roman"/>
                <w:color w:val="000000" w:themeColor="text1"/>
                <w:sz w:val="28"/>
                <w:szCs w:val="28"/>
              </w:rPr>
              <w:t>ид устройства в разрезе с зафиксированным трансплантатом</w:t>
            </w:r>
            <w:r w:rsidR="00522C84">
              <w:rPr>
                <w:rFonts w:ascii="Times New Roman" w:hAnsi="Times New Roman" w:cs="Times New Roman"/>
                <w:color w:val="000000" w:themeColor="text1"/>
                <w:sz w:val="28"/>
                <w:szCs w:val="28"/>
              </w:rPr>
              <w:t xml:space="preserve"> (</w:t>
            </w:r>
            <w:r w:rsidR="00B26966" w:rsidRPr="001C2D83">
              <w:rPr>
                <w:rFonts w:ascii="Times New Roman" w:eastAsia="Times New Roman" w:hAnsi="Times New Roman" w:cs="Times New Roman"/>
                <w:color w:val="000000"/>
                <w:sz w:val="28"/>
                <w:szCs w:val="28"/>
                <w:lang w:eastAsia="ar-SA"/>
              </w:rPr>
              <w:t xml:space="preserve">1 </w:t>
            </w:r>
            <w:r w:rsidR="00B26966">
              <w:rPr>
                <w:rFonts w:ascii="Times New Roman" w:eastAsia="Times New Roman" w:hAnsi="Times New Roman" w:cs="Times New Roman"/>
                <w:color w:val="000000"/>
                <w:sz w:val="28"/>
                <w:szCs w:val="28"/>
                <w:lang w:eastAsia="ar-SA"/>
              </w:rPr>
              <w:t>-</w:t>
            </w:r>
            <w:r w:rsidR="00B26966" w:rsidRPr="001C2D83">
              <w:rPr>
                <w:rFonts w:ascii="Times New Roman" w:eastAsia="Times New Roman" w:hAnsi="Times New Roman" w:cs="Times New Roman"/>
                <w:color w:val="000000"/>
                <w:sz w:val="28"/>
                <w:szCs w:val="28"/>
                <w:lang w:eastAsia="ar-SA"/>
              </w:rPr>
              <w:t xml:space="preserve"> отверстия для кронштейнов; 2</w:t>
            </w:r>
            <w:r w:rsidR="00B26966">
              <w:rPr>
                <w:rFonts w:ascii="Times New Roman" w:eastAsia="Times New Roman" w:hAnsi="Times New Roman" w:cs="Times New Roman"/>
                <w:color w:val="000000"/>
                <w:sz w:val="28"/>
                <w:szCs w:val="28"/>
                <w:lang w:eastAsia="ar-SA"/>
              </w:rPr>
              <w:t xml:space="preserve"> -</w:t>
            </w:r>
            <w:r w:rsidR="00B26966" w:rsidRPr="001C2D83">
              <w:rPr>
                <w:rFonts w:ascii="Times New Roman" w:eastAsia="Times New Roman" w:hAnsi="Times New Roman" w:cs="Times New Roman"/>
                <w:color w:val="000000"/>
                <w:sz w:val="28"/>
                <w:szCs w:val="28"/>
                <w:lang w:eastAsia="ar-SA"/>
              </w:rPr>
              <w:t xml:space="preserve"> кронштейны для фиксации костного аллографта; 3 </w:t>
            </w:r>
            <w:r w:rsidR="00B26966">
              <w:rPr>
                <w:rFonts w:ascii="Times New Roman" w:eastAsia="Times New Roman" w:hAnsi="Times New Roman" w:cs="Times New Roman"/>
                <w:color w:val="000000"/>
                <w:sz w:val="28"/>
                <w:szCs w:val="28"/>
                <w:lang w:eastAsia="ar-SA"/>
              </w:rPr>
              <w:t>-</w:t>
            </w:r>
            <w:r w:rsidR="00B26966" w:rsidRPr="001C2D83">
              <w:rPr>
                <w:rFonts w:ascii="Times New Roman" w:eastAsia="Times New Roman" w:hAnsi="Times New Roman" w:cs="Times New Roman"/>
                <w:color w:val="000000"/>
                <w:sz w:val="28"/>
                <w:szCs w:val="28"/>
                <w:lang w:eastAsia="ar-SA"/>
              </w:rPr>
              <w:t xml:space="preserve"> костный аллографт; 4 </w:t>
            </w:r>
            <w:r w:rsidR="00B26966">
              <w:rPr>
                <w:rFonts w:ascii="Times New Roman" w:eastAsia="Times New Roman" w:hAnsi="Times New Roman" w:cs="Times New Roman"/>
                <w:color w:val="000000"/>
                <w:sz w:val="28"/>
                <w:szCs w:val="28"/>
                <w:lang w:eastAsia="ar-SA"/>
              </w:rPr>
              <w:t>-</w:t>
            </w:r>
            <w:r w:rsidR="00B26966" w:rsidRPr="001C2D83">
              <w:rPr>
                <w:rFonts w:ascii="Times New Roman" w:eastAsia="Times New Roman" w:hAnsi="Times New Roman" w:cs="Times New Roman"/>
                <w:color w:val="000000"/>
                <w:sz w:val="28"/>
                <w:szCs w:val="28"/>
                <w:lang w:eastAsia="ar-SA"/>
              </w:rPr>
              <w:t xml:space="preserve"> стена сзади, для предупреждения отклонения сверла; 5</w:t>
            </w:r>
            <w:r w:rsidR="00B26966">
              <w:rPr>
                <w:rFonts w:ascii="Times New Roman" w:eastAsia="Times New Roman" w:hAnsi="Times New Roman" w:cs="Times New Roman"/>
                <w:color w:val="000000"/>
                <w:sz w:val="28"/>
                <w:szCs w:val="28"/>
                <w:lang w:eastAsia="ar-SA"/>
              </w:rPr>
              <w:t xml:space="preserve"> </w:t>
            </w:r>
            <w:r w:rsidR="00B26966" w:rsidRPr="001C2D83">
              <w:rPr>
                <w:rFonts w:ascii="Times New Roman" w:eastAsia="Times New Roman" w:hAnsi="Times New Roman" w:cs="Times New Roman"/>
                <w:color w:val="000000"/>
                <w:sz w:val="28"/>
                <w:szCs w:val="28"/>
                <w:lang w:eastAsia="ar-SA"/>
              </w:rPr>
              <w:t>- перфоративные     отверстия</w:t>
            </w:r>
            <w:r w:rsidR="00522C84">
              <w:rPr>
                <w:rFonts w:ascii="Times New Roman" w:hAnsi="Times New Roman" w:cs="Times New Roman"/>
                <w:color w:val="000000" w:themeColor="text1"/>
                <w:sz w:val="28"/>
                <w:szCs w:val="28"/>
              </w:rPr>
              <w:t>)</w:t>
            </w:r>
            <w:r w:rsidRPr="00DC318A">
              <w:rPr>
                <w:rFonts w:ascii="Times New Roman" w:hAnsi="Times New Roman" w:cs="Times New Roman"/>
                <w:color w:val="000000" w:themeColor="text1"/>
                <w:sz w:val="28"/>
                <w:szCs w:val="28"/>
              </w:rPr>
              <w:t>; В</w:t>
            </w:r>
            <w:r w:rsidR="007E5164">
              <w:rPr>
                <w:rFonts w:ascii="Times New Roman" w:hAnsi="Times New Roman" w:cs="Times New Roman"/>
                <w:color w:val="000000" w:themeColor="text1"/>
                <w:sz w:val="28"/>
                <w:szCs w:val="28"/>
              </w:rPr>
              <w:t xml:space="preserve"> -</w:t>
            </w:r>
            <w:r w:rsidRPr="00DC318A">
              <w:rPr>
                <w:rFonts w:ascii="Times New Roman" w:hAnsi="Times New Roman" w:cs="Times New Roman"/>
                <w:color w:val="000000" w:themeColor="text1"/>
                <w:sz w:val="28"/>
                <w:szCs w:val="28"/>
              </w:rPr>
              <w:t xml:space="preserve"> </w:t>
            </w:r>
            <w:r w:rsidR="007E5164">
              <w:rPr>
                <w:rFonts w:ascii="Times New Roman" w:hAnsi="Times New Roman" w:cs="Times New Roman"/>
                <w:color w:val="000000" w:themeColor="text1"/>
                <w:sz w:val="28"/>
                <w:szCs w:val="28"/>
              </w:rPr>
              <w:t>р</w:t>
            </w:r>
            <w:r w:rsidRPr="00DC318A">
              <w:rPr>
                <w:rFonts w:ascii="Times New Roman" w:hAnsi="Times New Roman" w:cs="Times New Roman"/>
                <w:color w:val="000000" w:themeColor="text1"/>
                <w:sz w:val="28"/>
                <w:szCs w:val="28"/>
              </w:rPr>
              <w:t>авномерно пропитанный бриллиантовой зеленью перфорированный аллографт</w:t>
            </w:r>
            <w:r w:rsidR="007E5164">
              <w:rPr>
                <w:rFonts w:ascii="Times New Roman" w:hAnsi="Times New Roman" w:cs="Times New Roman"/>
                <w:color w:val="000000" w:themeColor="text1"/>
                <w:sz w:val="28"/>
                <w:szCs w:val="28"/>
              </w:rPr>
              <w:t>.</w:t>
            </w:r>
          </w:p>
        </w:tc>
      </w:tr>
    </w:tbl>
    <w:p w:rsidR="00F74FE4" w:rsidRPr="008F70D3" w:rsidRDefault="00F74FE4" w:rsidP="008F70D3">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8F70D3">
        <w:rPr>
          <w:rFonts w:ascii="Times New Roman" w:hAnsi="Times New Roman" w:cs="Times New Roman"/>
          <w:color w:val="000000" w:themeColor="text1"/>
          <w:sz w:val="28"/>
          <w:szCs w:val="28"/>
        </w:rPr>
        <w:lastRenderedPageBreak/>
        <w:t xml:space="preserve">На представленном рисунке </w:t>
      </w:r>
      <w:r w:rsidR="00CC7EAD">
        <w:rPr>
          <w:rFonts w:ascii="Times New Roman" w:hAnsi="Times New Roman" w:cs="Times New Roman"/>
          <w:color w:val="000000" w:themeColor="text1"/>
          <w:sz w:val="28"/>
          <w:szCs w:val="28"/>
        </w:rPr>
        <w:t>3</w:t>
      </w:r>
      <w:r w:rsidRPr="008F70D3">
        <w:rPr>
          <w:rFonts w:ascii="Times New Roman" w:hAnsi="Times New Roman" w:cs="Times New Roman"/>
          <w:color w:val="000000" w:themeColor="text1"/>
          <w:sz w:val="28"/>
          <w:szCs w:val="28"/>
        </w:rPr>
        <w:t xml:space="preserve"> </w:t>
      </w:r>
      <w:r w:rsidR="00522C84">
        <w:rPr>
          <w:rFonts w:ascii="Times New Roman" w:hAnsi="Times New Roman" w:cs="Times New Roman"/>
          <w:color w:val="000000" w:themeColor="text1"/>
          <w:sz w:val="28"/>
          <w:szCs w:val="28"/>
        </w:rPr>
        <w:t xml:space="preserve">(А, Б, В) </w:t>
      </w:r>
      <w:r w:rsidRPr="008F70D3">
        <w:rPr>
          <w:rFonts w:ascii="Times New Roman" w:hAnsi="Times New Roman" w:cs="Times New Roman"/>
          <w:color w:val="000000" w:themeColor="text1"/>
          <w:sz w:val="28"/>
          <w:szCs w:val="28"/>
        </w:rPr>
        <w:t xml:space="preserve">показан вид разработанного устройства </w:t>
      </w:r>
      <w:r w:rsidR="007E5164" w:rsidRPr="008F70D3">
        <w:rPr>
          <w:rFonts w:ascii="Times New Roman" w:hAnsi="Times New Roman" w:cs="Times New Roman"/>
          <w:color w:val="000000" w:themeColor="text1"/>
          <w:sz w:val="28"/>
          <w:szCs w:val="28"/>
        </w:rPr>
        <w:t xml:space="preserve">для перфорации костного аллографта </w:t>
      </w:r>
      <w:r w:rsidRPr="008F70D3">
        <w:rPr>
          <w:rFonts w:ascii="Times New Roman" w:hAnsi="Times New Roman" w:cs="Times New Roman"/>
          <w:color w:val="000000" w:themeColor="text1"/>
          <w:sz w:val="28"/>
          <w:szCs w:val="28"/>
        </w:rPr>
        <w:t>и образец перфорированной</w:t>
      </w:r>
      <w:r w:rsidR="007E5164" w:rsidRPr="008F70D3">
        <w:rPr>
          <w:rFonts w:ascii="Times New Roman" w:hAnsi="Times New Roman" w:cs="Times New Roman"/>
          <w:color w:val="000000" w:themeColor="text1"/>
          <w:sz w:val="28"/>
          <w:szCs w:val="28"/>
        </w:rPr>
        <w:t>,</w:t>
      </w:r>
      <w:r w:rsidRPr="008F70D3">
        <w:rPr>
          <w:rFonts w:ascii="Times New Roman" w:hAnsi="Times New Roman" w:cs="Times New Roman"/>
          <w:color w:val="000000" w:themeColor="text1"/>
          <w:sz w:val="28"/>
          <w:szCs w:val="28"/>
        </w:rPr>
        <w:t xml:space="preserve"> пропитанной бриллиантовой зеленью головки бедренной кости. Данный рисунок наглядно показывает полное пропитывание и равномерность расположения каналов</w:t>
      </w:r>
      <w:r w:rsidR="00522C84">
        <w:rPr>
          <w:rFonts w:ascii="Times New Roman" w:hAnsi="Times New Roman" w:cs="Times New Roman"/>
          <w:color w:val="000000" w:themeColor="text1"/>
          <w:sz w:val="28"/>
          <w:szCs w:val="28"/>
        </w:rPr>
        <w:t xml:space="preserve"> (рис. </w:t>
      </w:r>
      <w:r w:rsidR="00CC7EAD">
        <w:rPr>
          <w:rFonts w:ascii="Times New Roman" w:hAnsi="Times New Roman" w:cs="Times New Roman"/>
          <w:color w:val="000000" w:themeColor="text1"/>
          <w:sz w:val="28"/>
          <w:szCs w:val="28"/>
        </w:rPr>
        <w:t>3</w:t>
      </w:r>
      <w:r w:rsidR="00522C84">
        <w:rPr>
          <w:rFonts w:ascii="Times New Roman" w:hAnsi="Times New Roman" w:cs="Times New Roman"/>
          <w:color w:val="000000" w:themeColor="text1"/>
          <w:sz w:val="28"/>
          <w:szCs w:val="28"/>
        </w:rPr>
        <w:t>В)</w:t>
      </w:r>
      <w:r w:rsidRPr="008F70D3">
        <w:rPr>
          <w:rFonts w:ascii="Times New Roman" w:hAnsi="Times New Roman" w:cs="Times New Roman"/>
          <w:color w:val="000000" w:themeColor="text1"/>
          <w:sz w:val="28"/>
          <w:szCs w:val="28"/>
        </w:rPr>
        <w:t>.</w:t>
      </w:r>
    </w:p>
    <w:p w:rsidR="00EC0800" w:rsidRDefault="009C221E" w:rsidP="008F70D3">
      <w:pPr>
        <w:tabs>
          <w:tab w:val="left" w:pos="709"/>
        </w:tabs>
        <w:autoSpaceDE w:val="0"/>
        <w:spacing w:after="0" w:line="240" w:lineRule="auto"/>
        <w:ind w:firstLine="567"/>
        <w:jc w:val="both"/>
        <w:rPr>
          <w:rFonts w:ascii="Times New Roman" w:hAnsi="Times New Roman" w:cs="Times New Roman"/>
          <w:color w:val="000000"/>
          <w:sz w:val="28"/>
          <w:szCs w:val="28"/>
        </w:rPr>
      </w:pPr>
      <w:r w:rsidRPr="008F70D3">
        <w:rPr>
          <w:rFonts w:ascii="Times New Roman" w:hAnsi="Times New Roman" w:cs="Times New Roman"/>
          <w:color w:val="000000" w:themeColor="text1"/>
          <w:sz w:val="28"/>
          <w:szCs w:val="28"/>
        </w:rPr>
        <w:t xml:space="preserve">После заготовки и </w:t>
      </w:r>
      <w:r w:rsidR="00CC7DA8" w:rsidRPr="008F70D3">
        <w:rPr>
          <w:rFonts w:ascii="Times New Roman" w:hAnsi="Times New Roman" w:cs="Times New Roman"/>
          <w:color w:val="000000" w:themeColor="text1"/>
          <w:sz w:val="28"/>
          <w:szCs w:val="28"/>
        </w:rPr>
        <w:t xml:space="preserve">перфорации </w:t>
      </w:r>
      <w:r w:rsidRPr="008F70D3">
        <w:rPr>
          <w:rFonts w:ascii="Times New Roman" w:hAnsi="Times New Roman" w:cs="Times New Roman"/>
          <w:color w:val="000000" w:themeColor="text1"/>
          <w:sz w:val="28"/>
          <w:szCs w:val="28"/>
        </w:rPr>
        <w:t xml:space="preserve">все костные аллографты были помещены в специальные контейнеры </w:t>
      </w:r>
      <w:r w:rsidR="007E5164" w:rsidRPr="008F70D3">
        <w:rPr>
          <w:rFonts w:ascii="Times New Roman" w:hAnsi="Times New Roman" w:cs="Times New Roman"/>
          <w:color w:val="000000" w:themeColor="text1"/>
          <w:sz w:val="28"/>
          <w:szCs w:val="28"/>
        </w:rPr>
        <w:t>с последующей</w:t>
      </w:r>
      <w:r w:rsidR="00053BFB" w:rsidRPr="008F70D3">
        <w:rPr>
          <w:rFonts w:ascii="Times New Roman" w:hAnsi="Times New Roman" w:cs="Times New Roman"/>
          <w:color w:val="000000" w:themeColor="text1"/>
          <w:sz w:val="28"/>
          <w:szCs w:val="28"/>
        </w:rPr>
        <w:t xml:space="preserve"> термическ</w:t>
      </w:r>
      <w:r w:rsidR="007E5164" w:rsidRPr="008F70D3">
        <w:rPr>
          <w:rFonts w:ascii="Times New Roman" w:hAnsi="Times New Roman" w:cs="Times New Roman"/>
          <w:color w:val="000000" w:themeColor="text1"/>
          <w:sz w:val="28"/>
          <w:szCs w:val="28"/>
        </w:rPr>
        <w:t>ой</w:t>
      </w:r>
      <w:r w:rsidRPr="008F70D3">
        <w:rPr>
          <w:rFonts w:ascii="Times New Roman" w:hAnsi="Times New Roman" w:cs="Times New Roman"/>
          <w:color w:val="000000" w:themeColor="text1"/>
          <w:sz w:val="28"/>
          <w:szCs w:val="28"/>
        </w:rPr>
        <w:t xml:space="preserve"> </w:t>
      </w:r>
      <w:r w:rsidR="00053BFB" w:rsidRPr="008F70D3">
        <w:rPr>
          <w:rFonts w:ascii="Times New Roman" w:hAnsi="Times New Roman" w:cs="Times New Roman"/>
          <w:color w:val="000000" w:themeColor="text1"/>
          <w:sz w:val="28"/>
          <w:szCs w:val="28"/>
        </w:rPr>
        <w:t>обраб</w:t>
      </w:r>
      <w:r w:rsidR="00327040" w:rsidRPr="008F70D3">
        <w:rPr>
          <w:rFonts w:ascii="Times New Roman" w:hAnsi="Times New Roman" w:cs="Times New Roman"/>
          <w:color w:val="000000" w:themeColor="text1"/>
          <w:sz w:val="28"/>
          <w:szCs w:val="28"/>
        </w:rPr>
        <w:t>о</w:t>
      </w:r>
      <w:r w:rsidR="00053BFB" w:rsidRPr="008F70D3">
        <w:rPr>
          <w:rFonts w:ascii="Times New Roman" w:hAnsi="Times New Roman" w:cs="Times New Roman"/>
          <w:color w:val="000000" w:themeColor="text1"/>
          <w:sz w:val="28"/>
          <w:szCs w:val="28"/>
        </w:rPr>
        <w:t>т</w:t>
      </w:r>
      <w:r w:rsidR="007E5164" w:rsidRPr="008F70D3">
        <w:rPr>
          <w:rFonts w:ascii="Times New Roman" w:hAnsi="Times New Roman" w:cs="Times New Roman"/>
          <w:color w:val="000000" w:themeColor="text1"/>
          <w:sz w:val="28"/>
          <w:szCs w:val="28"/>
        </w:rPr>
        <w:t>кой</w:t>
      </w:r>
      <w:r w:rsidR="00053BFB" w:rsidRPr="008F70D3">
        <w:rPr>
          <w:rFonts w:ascii="Times New Roman" w:hAnsi="Times New Roman" w:cs="Times New Roman"/>
          <w:color w:val="000000" w:themeColor="text1"/>
          <w:sz w:val="28"/>
          <w:szCs w:val="28"/>
        </w:rPr>
        <w:t xml:space="preserve"> </w:t>
      </w:r>
      <w:r w:rsidR="003F1E0A" w:rsidRPr="008F70D3">
        <w:rPr>
          <w:rFonts w:ascii="Times New Roman" w:hAnsi="Times New Roman" w:cs="Times New Roman"/>
          <w:color w:val="000000"/>
          <w:sz w:val="28"/>
          <w:szCs w:val="28"/>
        </w:rPr>
        <w:t>в аппарате «Lobator sd-2» (по Марбургской системе)</w:t>
      </w:r>
      <w:r w:rsidR="00EC0800" w:rsidRPr="008F70D3">
        <w:rPr>
          <w:rFonts w:ascii="Times New Roman" w:hAnsi="Times New Roman" w:cs="Times New Roman"/>
          <w:color w:val="000000"/>
          <w:sz w:val="28"/>
          <w:szCs w:val="28"/>
        </w:rPr>
        <w:t xml:space="preserve"> (рис. </w:t>
      </w:r>
      <w:r w:rsidR="00CC7EAD">
        <w:rPr>
          <w:rFonts w:ascii="Times New Roman" w:hAnsi="Times New Roman" w:cs="Times New Roman"/>
          <w:color w:val="000000"/>
          <w:sz w:val="28"/>
          <w:szCs w:val="28"/>
        </w:rPr>
        <w:t>4</w:t>
      </w:r>
      <w:r w:rsidR="00EC0800" w:rsidRPr="008F70D3">
        <w:rPr>
          <w:rFonts w:ascii="Times New Roman" w:hAnsi="Times New Roman" w:cs="Times New Roman"/>
          <w:color w:val="000000"/>
          <w:sz w:val="28"/>
          <w:szCs w:val="28"/>
        </w:rPr>
        <w:t>)</w:t>
      </w:r>
      <w:r w:rsidR="003F1E0A" w:rsidRPr="008F70D3">
        <w:rPr>
          <w:rFonts w:ascii="Times New Roman" w:hAnsi="Times New Roman" w:cs="Times New Roman"/>
          <w:color w:val="000000" w:themeColor="text1"/>
          <w:sz w:val="28"/>
          <w:szCs w:val="28"/>
        </w:rPr>
        <w:t xml:space="preserve"> </w:t>
      </w:r>
      <w:r w:rsidRPr="008F70D3">
        <w:rPr>
          <w:rFonts w:ascii="Times New Roman" w:hAnsi="Times New Roman" w:cs="Times New Roman"/>
          <w:color w:val="000000" w:themeColor="text1"/>
          <w:sz w:val="28"/>
          <w:szCs w:val="28"/>
        </w:rPr>
        <w:t>при температуре в среднем от 82,5</w:t>
      </w:r>
      <w:r w:rsidRPr="008F70D3">
        <w:rPr>
          <w:rFonts w:ascii="Times New Roman" w:hAnsi="Times New Roman" w:cs="Times New Roman"/>
          <w:color w:val="000000" w:themeColor="text1"/>
          <w:sz w:val="28"/>
          <w:szCs w:val="28"/>
          <w:vertAlign w:val="superscript"/>
        </w:rPr>
        <w:t>0</w:t>
      </w:r>
      <w:r w:rsidRPr="008F70D3">
        <w:rPr>
          <w:rFonts w:ascii="Times New Roman" w:hAnsi="Times New Roman" w:cs="Times New Roman"/>
          <w:color w:val="000000" w:themeColor="text1"/>
          <w:sz w:val="28"/>
          <w:szCs w:val="28"/>
        </w:rPr>
        <w:t xml:space="preserve"> до 140</w:t>
      </w:r>
      <w:r w:rsidRPr="008F70D3">
        <w:rPr>
          <w:rFonts w:ascii="Times New Roman" w:hAnsi="Times New Roman" w:cs="Times New Roman"/>
          <w:color w:val="000000" w:themeColor="text1"/>
          <w:sz w:val="28"/>
          <w:szCs w:val="28"/>
          <w:vertAlign w:val="superscript"/>
        </w:rPr>
        <w:t>0</w:t>
      </w:r>
      <w:r w:rsidRPr="008F70D3">
        <w:rPr>
          <w:rFonts w:ascii="Times New Roman" w:hAnsi="Times New Roman" w:cs="Times New Roman"/>
          <w:color w:val="000000" w:themeColor="text1"/>
          <w:sz w:val="28"/>
          <w:szCs w:val="28"/>
        </w:rPr>
        <w:t xml:space="preserve"> в центре головки бедренной кости в течении 94 мин</w:t>
      </w:r>
      <w:r w:rsidRPr="00EE53CD">
        <w:rPr>
          <w:rFonts w:ascii="Times New Roman" w:hAnsi="Times New Roman" w:cs="Times New Roman"/>
          <w:color w:val="000000" w:themeColor="text1"/>
          <w:sz w:val="28"/>
          <w:szCs w:val="28"/>
        </w:rPr>
        <w:t xml:space="preserve"> </w:t>
      </w:r>
      <w:r w:rsidR="008F70D3" w:rsidRPr="008F70D3">
        <w:rPr>
          <w:rFonts w:ascii="Times New Roman" w:hAnsi="Times New Roman" w:cs="Times New Roman"/>
          <w:color w:val="000000"/>
          <w:sz w:val="28"/>
          <w:szCs w:val="28"/>
        </w:rPr>
        <w:t>[</w:t>
      </w:r>
      <w:r w:rsidR="00B334B2">
        <w:rPr>
          <w:rFonts w:ascii="Times New Roman" w:hAnsi="Times New Roman" w:cs="Times New Roman"/>
          <w:color w:val="000000"/>
          <w:sz w:val="28"/>
          <w:szCs w:val="28"/>
        </w:rPr>
        <w:t>2</w:t>
      </w:r>
      <w:r w:rsidR="00941FE8">
        <w:rPr>
          <w:rFonts w:ascii="Times New Roman" w:hAnsi="Times New Roman" w:cs="Times New Roman"/>
          <w:color w:val="000000"/>
          <w:sz w:val="28"/>
          <w:szCs w:val="28"/>
        </w:rPr>
        <w:t>10</w:t>
      </w:r>
      <w:r w:rsidR="008F70D3">
        <w:rPr>
          <w:rFonts w:ascii="Times New Roman" w:hAnsi="Times New Roman" w:cs="Times New Roman"/>
          <w:color w:val="000000"/>
          <w:sz w:val="28"/>
          <w:szCs w:val="28"/>
        </w:rPr>
        <w:t>].</w:t>
      </w:r>
    </w:p>
    <w:p w:rsidR="005405C6" w:rsidRDefault="005405C6" w:rsidP="008F70D3">
      <w:pPr>
        <w:tabs>
          <w:tab w:val="left" w:pos="709"/>
        </w:tabs>
        <w:autoSpaceDE w:val="0"/>
        <w:spacing w:after="0" w:line="240" w:lineRule="auto"/>
        <w:ind w:firstLine="567"/>
        <w:jc w:val="both"/>
        <w:rPr>
          <w:rFonts w:ascii="Times New Roman" w:hAnsi="Times New Roman" w:cs="Times New Roman"/>
          <w:color w:val="000000"/>
          <w:sz w:val="28"/>
          <w:szCs w:val="28"/>
        </w:rPr>
      </w:pPr>
    </w:p>
    <w:tbl>
      <w:tblPr>
        <w:tblStyle w:val="af2"/>
        <w:tblW w:w="0" w:type="auto"/>
        <w:tblLook w:val="04A0" w:firstRow="1" w:lastRow="0" w:firstColumn="1" w:lastColumn="0" w:noHBand="0" w:noVBand="1"/>
      </w:tblPr>
      <w:tblGrid>
        <w:gridCol w:w="4956"/>
        <w:gridCol w:w="4672"/>
      </w:tblGrid>
      <w:tr w:rsidR="005405C6" w:rsidTr="005405C6">
        <w:tc>
          <w:tcPr>
            <w:tcW w:w="4814" w:type="dxa"/>
          </w:tcPr>
          <w:p w:rsidR="005405C6" w:rsidRDefault="005405C6" w:rsidP="008F70D3">
            <w:pPr>
              <w:tabs>
                <w:tab w:val="left" w:pos="709"/>
              </w:tabs>
              <w:autoSpaceDE w:val="0"/>
              <w:jc w:val="both"/>
              <w:rPr>
                <w:rFonts w:ascii="Times New Roman" w:hAnsi="Times New Roman" w:cs="Times New Roman"/>
                <w:color w:val="000000"/>
                <w:sz w:val="28"/>
                <w:szCs w:val="28"/>
              </w:rPr>
            </w:pPr>
            <w:r w:rsidRPr="00DC318A">
              <w:rPr>
                <w:rFonts w:ascii="Times New Roman" w:hAnsi="Times New Roman" w:cs="Times New Roman"/>
                <w:noProof/>
                <w:sz w:val="28"/>
                <w:szCs w:val="28"/>
                <w:lang w:eastAsia="ru-RU"/>
              </w:rPr>
              <w:drawing>
                <wp:inline distT="0" distB="0" distL="0" distR="0">
                  <wp:extent cx="3009900" cy="2409825"/>
                  <wp:effectExtent l="0" t="0" r="0" b="9525"/>
                  <wp:docPr id="5" name="Рисунок 5"/>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7303" cy="2423758"/>
                          </a:xfrm>
                          <a:prstGeom prst="rect">
                            <a:avLst/>
                          </a:prstGeom>
                          <a:noFill/>
                          <a:ln>
                            <a:noFill/>
                          </a:ln>
                        </pic:spPr>
                      </pic:pic>
                    </a:graphicData>
                  </a:graphic>
                </wp:inline>
              </w:drawing>
            </w:r>
          </w:p>
        </w:tc>
        <w:tc>
          <w:tcPr>
            <w:tcW w:w="4814" w:type="dxa"/>
          </w:tcPr>
          <w:p w:rsidR="00CF3E37" w:rsidRDefault="00CF3E37" w:rsidP="005405C6">
            <w:pPr>
              <w:tabs>
                <w:tab w:val="left" w:pos="709"/>
              </w:tabs>
              <w:autoSpaceDE w:val="0"/>
              <w:rPr>
                <w:rFonts w:ascii="Times New Roman" w:hAnsi="Times New Roman" w:cs="Times New Roman"/>
                <w:color w:val="000000" w:themeColor="text1"/>
                <w:sz w:val="28"/>
                <w:szCs w:val="28"/>
              </w:rPr>
            </w:pPr>
          </w:p>
          <w:p w:rsidR="00CF3E37" w:rsidRDefault="00CF3E37" w:rsidP="005405C6">
            <w:pPr>
              <w:tabs>
                <w:tab w:val="left" w:pos="709"/>
              </w:tabs>
              <w:autoSpaceDE w:val="0"/>
              <w:rPr>
                <w:rFonts w:ascii="Times New Roman" w:hAnsi="Times New Roman" w:cs="Times New Roman"/>
                <w:color w:val="000000" w:themeColor="text1"/>
                <w:sz w:val="28"/>
                <w:szCs w:val="28"/>
              </w:rPr>
            </w:pPr>
          </w:p>
          <w:p w:rsidR="00CF3E37" w:rsidRDefault="00CF3E37" w:rsidP="005405C6">
            <w:pPr>
              <w:tabs>
                <w:tab w:val="left" w:pos="709"/>
              </w:tabs>
              <w:autoSpaceDE w:val="0"/>
              <w:rPr>
                <w:rFonts w:ascii="Times New Roman" w:hAnsi="Times New Roman" w:cs="Times New Roman"/>
                <w:color w:val="000000" w:themeColor="text1"/>
                <w:sz w:val="28"/>
                <w:szCs w:val="28"/>
              </w:rPr>
            </w:pPr>
          </w:p>
          <w:p w:rsidR="00CF3E37" w:rsidRDefault="00CF3E37" w:rsidP="005405C6">
            <w:pPr>
              <w:tabs>
                <w:tab w:val="left" w:pos="709"/>
              </w:tabs>
              <w:autoSpaceDE w:val="0"/>
              <w:rPr>
                <w:rFonts w:ascii="Times New Roman" w:hAnsi="Times New Roman" w:cs="Times New Roman"/>
                <w:color w:val="000000" w:themeColor="text1"/>
                <w:sz w:val="28"/>
                <w:szCs w:val="28"/>
              </w:rPr>
            </w:pPr>
          </w:p>
          <w:p w:rsidR="005405C6" w:rsidRDefault="005405C6" w:rsidP="005405C6">
            <w:pPr>
              <w:tabs>
                <w:tab w:val="left" w:pos="709"/>
              </w:tabs>
              <w:autoSpaceDE w:val="0"/>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 xml:space="preserve">Рисунок </w:t>
            </w:r>
            <w:r w:rsidR="00CC7EAD">
              <w:rPr>
                <w:rFonts w:ascii="Times New Roman" w:hAnsi="Times New Roman" w:cs="Times New Roman"/>
                <w:color w:val="000000" w:themeColor="text1"/>
                <w:sz w:val="28"/>
                <w:szCs w:val="28"/>
              </w:rPr>
              <w:t>4</w:t>
            </w:r>
            <w:r w:rsidRPr="00DC318A">
              <w:rPr>
                <w:rFonts w:ascii="Times New Roman" w:hAnsi="Times New Roman" w:cs="Times New Roman"/>
                <w:color w:val="000000" w:themeColor="text1"/>
                <w:sz w:val="28"/>
                <w:szCs w:val="28"/>
              </w:rPr>
              <w:t xml:space="preserve"> – Вид аппарата «</w:t>
            </w:r>
            <w:r w:rsidRPr="00DC318A">
              <w:rPr>
                <w:rFonts w:ascii="Times New Roman" w:hAnsi="Times New Roman" w:cs="Times New Roman"/>
                <w:color w:val="000000" w:themeColor="text1"/>
                <w:sz w:val="28"/>
                <w:szCs w:val="28"/>
                <w:lang w:val="en-US"/>
              </w:rPr>
              <w:t>Lobator</w:t>
            </w:r>
            <w:r w:rsidRPr="00DC318A">
              <w:rPr>
                <w:rFonts w:ascii="Times New Roman" w:hAnsi="Times New Roman" w:cs="Times New Roman"/>
                <w:color w:val="000000" w:themeColor="text1"/>
                <w:sz w:val="28"/>
                <w:szCs w:val="28"/>
              </w:rPr>
              <w:t xml:space="preserve"> </w:t>
            </w:r>
            <w:r w:rsidRPr="00DC318A">
              <w:rPr>
                <w:rFonts w:ascii="Times New Roman" w:hAnsi="Times New Roman" w:cs="Times New Roman"/>
                <w:color w:val="000000" w:themeColor="text1"/>
                <w:sz w:val="28"/>
                <w:szCs w:val="28"/>
                <w:lang w:val="en-US"/>
              </w:rPr>
              <w:t>sd</w:t>
            </w:r>
            <w:r w:rsidRPr="00DC318A">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для термической обработки</w:t>
            </w:r>
          </w:p>
          <w:p w:rsidR="005405C6" w:rsidRDefault="005405C6" w:rsidP="008F70D3">
            <w:pPr>
              <w:tabs>
                <w:tab w:val="left" w:pos="709"/>
              </w:tabs>
              <w:autoSpaceDE w:val="0"/>
              <w:jc w:val="both"/>
              <w:rPr>
                <w:rFonts w:ascii="Times New Roman" w:hAnsi="Times New Roman" w:cs="Times New Roman"/>
                <w:color w:val="000000"/>
                <w:sz w:val="28"/>
                <w:szCs w:val="28"/>
              </w:rPr>
            </w:pPr>
          </w:p>
        </w:tc>
      </w:tr>
    </w:tbl>
    <w:p w:rsidR="00D359C3" w:rsidRDefault="00D359C3" w:rsidP="00824CE0">
      <w:pPr>
        <w:tabs>
          <w:tab w:val="left" w:pos="709"/>
        </w:tabs>
        <w:autoSpaceDE w:val="0"/>
        <w:spacing w:after="0" w:line="240" w:lineRule="auto"/>
        <w:ind w:firstLine="567"/>
        <w:jc w:val="both"/>
        <w:rPr>
          <w:rFonts w:ascii="Times New Roman" w:hAnsi="Times New Roman" w:cs="Times New Roman"/>
          <w:color w:val="000000"/>
          <w:sz w:val="28"/>
          <w:szCs w:val="28"/>
        </w:rPr>
      </w:pPr>
    </w:p>
    <w:p w:rsidR="00D76828" w:rsidRPr="00DC318A" w:rsidRDefault="00844893" w:rsidP="00824CE0">
      <w:pPr>
        <w:tabs>
          <w:tab w:val="left" w:pos="709"/>
        </w:tabs>
        <w:autoSpaceDE w:val="0"/>
        <w:spacing w:after="0" w:line="240" w:lineRule="auto"/>
        <w:ind w:firstLine="567"/>
        <w:jc w:val="both"/>
        <w:rPr>
          <w:rFonts w:ascii="Times New Roman" w:hAnsi="Times New Roman" w:cs="Times New Roman"/>
          <w:color w:val="000000"/>
          <w:sz w:val="28"/>
          <w:szCs w:val="28"/>
        </w:rPr>
      </w:pPr>
      <w:r w:rsidRPr="00EE53CD">
        <w:rPr>
          <w:rFonts w:ascii="Times New Roman" w:hAnsi="Times New Roman" w:cs="Times New Roman"/>
          <w:color w:val="000000"/>
          <w:sz w:val="28"/>
          <w:szCs w:val="28"/>
        </w:rPr>
        <w:t xml:space="preserve">После термической обработки </w:t>
      </w:r>
      <w:r w:rsidR="009C221E" w:rsidRPr="00EE53CD">
        <w:rPr>
          <w:rFonts w:ascii="Times New Roman" w:hAnsi="Times New Roman" w:cs="Times New Roman"/>
          <w:color w:val="000000"/>
          <w:sz w:val="28"/>
          <w:szCs w:val="28"/>
        </w:rPr>
        <w:t>костные аллографты</w:t>
      </w:r>
      <w:r w:rsidRPr="00EE53CD">
        <w:rPr>
          <w:rFonts w:ascii="Times New Roman" w:hAnsi="Times New Roman" w:cs="Times New Roman"/>
          <w:color w:val="000000"/>
          <w:sz w:val="28"/>
          <w:szCs w:val="28"/>
        </w:rPr>
        <w:t xml:space="preserve"> замачив</w:t>
      </w:r>
      <w:r w:rsidR="009C221E" w:rsidRPr="00EE53CD">
        <w:rPr>
          <w:rFonts w:ascii="Times New Roman" w:hAnsi="Times New Roman" w:cs="Times New Roman"/>
          <w:color w:val="000000"/>
          <w:sz w:val="28"/>
          <w:szCs w:val="28"/>
        </w:rPr>
        <w:t>ались</w:t>
      </w:r>
      <w:r w:rsidRPr="00EE53CD">
        <w:rPr>
          <w:rFonts w:ascii="Times New Roman" w:hAnsi="Times New Roman" w:cs="Times New Roman"/>
          <w:color w:val="000000"/>
          <w:sz w:val="28"/>
          <w:szCs w:val="28"/>
        </w:rPr>
        <w:t xml:space="preserve"> в антибиотике. </w:t>
      </w:r>
      <w:r w:rsidR="00BA2C60" w:rsidRPr="00EE53CD">
        <w:rPr>
          <w:rFonts w:ascii="Times New Roman" w:hAnsi="Times New Roman" w:cs="Times New Roman"/>
          <w:color w:val="000000"/>
          <w:sz w:val="28"/>
          <w:szCs w:val="28"/>
        </w:rPr>
        <w:t xml:space="preserve">В качестве антибактериального препарата для импрегнации был выбран гентамицин, который отвечал требованиям термостабильности и подтвердил свои характеристики на предварительных этапах исследования </w:t>
      </w:r>
      <w:r w:rsidR="00BA2C60" w:rsidRPr="00EE53CD">
        <w:rPr>
          <w:rFonts w:ascii="Times New Roman" w:hAnsi="Times New Roman" w:cs="Times New Roman"/>
          <w:i/>
          <w:color w:val="000000"/>
          <w:sz w:val="28"/>
          <w:szCs w:val="28"/>
          <w:lang w:val="en-US"/>
        </w:rPr>
        <w:t>in</w:t>
      </w:r>
      <w:r w:rsidR="00BA2C60" w:rsidRPr="00EE53CD">
        <w:rPr>
          <w:rFonts w:ascii="Times New Roman" w:hAnsi="Times New Roman" w:cs="Times New Roman"/>
          <w:i/>
          <w:color w:val="000000"/>
          <w:sz w:val="28"/>
          <w:szCs w:val="28"/>
        </w:rPr>
        <w:t xml:space="preserve"> </w:t>
      </w:r>
      <w:r w:rsidR="00BA2C60" w:rsidRPr="00EE53CD">
        <w:rPr>
          <w:rFonts w:ascii="Times New Roman" w:hAnsi="Times New Roman" w:cs="Times New Roman"/>
          <w:i/>
          <w:color w:val="000000"/>
          <w:sz w:val="28"/>
          <w:szCs w:val="28"/>
          <w:lang w:val="en-US"/>
        </w:rPr>
        <w:t>vitro</w:t>
      </w:r>
      <w:r w:rsidR="00BA2C60" w:rsidRPr="00EE53CD">
        <w:rPr>
          <w:rFonts w:ascii="Times New Roman" w:hAnsi="Times New Roman" w:cs="Times New Roman"/>
          <w:color w:val="000000"/>
          <w:sz w:val="28"/>
          <w:szCs w:val="28"/>
        </w:rPr>
        <w:t xml:space="preserve"> </w:t>
      </w:r>
      <w:r w:rsidR="00A53F56">
        <w:rPr>
          <w:rFonts w:ascii="Times New Roman" w:hAnsi="Times New Roman" w:cs="Times New Roman"/>
          <w:color w:val="000000"/>
          <w:sz w:val="28"/>
          <w:szCs w:val="28"/>
        </w:rPr>
        <w:t xml:space="preserve">коллективом авторов </w:t>
      </w:r>
      <w:r w:rsidR="00A53F56" w:rsidRPr="00A53F56">
        <w:rPr>
          <w:rFonts w:ascii="Times New Roman" w:hAnsi="Times New Roman" w:cs="Times New Roman"/>
          <w:color w:val="000000"/>
          <w:sz w:val="28"/>
          <w:szCs w:val="28"/>
        </w:rPr>
        <w:t>[</w:t>
      </w:r>
      <w:r w:rsidR="00DE1ABE">
        <w:rPr>
          <w:rFonts w:ascii="Times New Roman" w:hAnsi="Times New Roman" w:cs="Times New Roman"/>
          <w:sz w:val="28"/>
          <w:szCs w:val="24"/>
        </w:rPr>
        <w:t>98</w:t>
      </w:r>
      <w:r w:rsidR="00BA2C60" w:rsidRPr="00EE53CD">
        <w:rPr>
          <w:rFonts w:ascii="Times New Roman" w:hAnsi="Times New Roman" w:cs="Times New Roman"/>
          <w:color w:val="000000"/>
          <w:sz w:val="28"/>
          <w:szCs w:val="28"/>
        </w:rPr>
        <w:t xml:space="preserve">]. </w:t>
      </w:r>
      <w:r w:rsidR="00861795" w:rsidRPr="00EE53CD">
        <w:rPr>
          <w:rFonts w:ascii="Times New Roman" w:hAnsi="Times New Roman" w:cs="Times New Roman"/>
          <w:color w:val="000000" w:themeColor="text1"/>
          <w:sz w:val="28"/>
          <w:szCs w:val="28"/>
        </w:rPr>
        <w:t xml:space="preserve">Импрегнация </w:t>
      </w:r>
      <w:r w:rsidR="00053BFB" w:rsidRPr="00EE53CD">
        <w:rPr>
          <w:rFonts w:ascii="Times New Roman" w:hAnsi="Times New Roman" w:cs="Times New Roman"/>
          <w:color w:val="000000" w:themeColor="text1"/>
          <w:sz w:val="28"/>
          <w:szCs w:val="28"/>
        </w:rPr>
        <w:t xml:space="preserve">антибиотиком </w:t>
      </w:r>
      <w:r w:rsidR="00327040" w:rsidRPr="00EE53CD">
        <w:rPr>
          <w:rFonts w:ascii="Times New Roman" w:hAnsi="Times New Roman" w:cs="Times New Roman"/>
          <w:color w:val="000000" w:themeColor="text1"/>
          <w:sz w:val="28"/>
          <w:szCs w:val="28"/>
        </w:rPr>
        <w:t>костных аллографтов</w:t>
      </w:r>
      <w:r w:rsidR="00053BFB" w:rsidRPr="00EE53CD">
        <w:rPr>
          <w:rFonts w:ascii="Times New Roman" w:hAnsi="Times New Roman" w:cs="Times New Roman"/>
          <w:color w:val="000000" w:themeColor="text1"/>
          <w:sz w:val="28"/>
          <w:szCs w:val="28"/>
        </w:rPr>
        <w:t xml:space="preserve"> в обоих группах </w:t>
      </w:r>
      <w:r w:rsidR="00861795" w:rsidRPr="00EE53CD">
        <w:rPr>
          <w:rFonts w:ascii="Times New Roman" w:hAnsi="Times New Roman" w:cs="Times New Roman"/>
          <w:color w:val="000000" w:themeColor="text1"/>
          <w:sz w:val="28"/>
          <w:szCs w:val="28"/>
        </w:rPr>
        <w:t xml:space="preserve">проводилась </w:t>
      </w:r>
      <w:r w:rsidR="00053BFB" w:rsidRPr="00EE53CD">
        <w:rPr>
          <w:rFonts w:ascii="Times New Roman" w:hAnsi="Times New Roman" w:cs="Times New Roman"/>
          <w:color w:val="000000" w:themeColor="text1"/>
          <w:sz w:val="28"/>
          <w:szCs w:val="28"/>
        </w:rPr>
        <w:t>методом замачив</w:t>
      </w:r>
      <w:r w:rsidR="00327040" w:rsidRPr="00EE53CD">
        <w:rPr>
          <w:rFonts w:ascii="Times New Roman" w:hAnsi="Times New Roman" w:cs="Times New Roman"/>
          <w:color w:val="000000" w:themeColor="text1"/>
          <w:sz w:val="28"/>
          <w:szCs w:val="28"/>
        </w:rPr>
        <w:t>ания</w:t>
      </w:r>
      <w:r w:rsidR="00053BFB" w:rsidRPr="00EE53CD">
        <w:rPr>
          <w:rFonts w:ascii="Times New Roman" w:hAnsi="Times New Roman" w:cs="Times New Roman"/>
          <w:color w:val="000000" w:themeColor="text1"/>
          <w:sz w:val="28"/>
          <w:szCs w:val="28"/>
        </w:rPr>
        <w:t xml:space="preserve"> их</w:t>
      </w:r>
      <w:r w:rsidR="00861795" w:rsidRPr="00EE53CD">
        <w:rPr>
          <w:rFonts w:ascii="Times New Roman" w:hAnsi="Times New Roman" w:cs="Times New Roman"/>
          <w:color w:val="000000" w:themeColor="text1"/>
          <w:sz w:val="28"/>
          <w:szCs w:val="28"/>
        </w:rPr>
        <w:t xml:space="preserve"> </w:t>
      </w:r>
      <w:r w:rsidR="009A547D" w:rsidRPr="00EE53CD">
        <w:rPr>
          <w:rFonts w:ascii="Times New Roman" w:hAnsi="Times New Roman" w:cs="Times New Roman"/>
          <w:color w:val="000000" w:themeColor="text1"/>
          <w:sz w:val="28"/>
          <w:szCs w:val="28"/>
        </w:rPr>
        <w:t>в</w:t>
      </w:r>
      <w:r w:rsidR="00861795" w:rsidRPr="00EE53CD">
        <w:rPr>
          <w:rFonts w:ascii="Times New Roman" w:hAnsi="Times New Roman" w:cs="Times New Roman"/>
          <w:color w:val="000000" w:themeColor="text1"/>
          <w:sz w:val="28"/>
          <w:szCs w:val="28"/>
        </w:rPr>
        <w:t xml:space="preserve"> 4% раствор</w:t>
      </w:r>
      <w:r w:rsidR="009A547D" w:rsidRPr="00EE53CD">
        <w:rPr>
          <w:rFonts w:ascii="Times New Roman" w:hAnsi="Times New Roman" w:cs="Times New Roman"/>
          <w:color w:val="000000" w:themeColor="text1"/>
          <w:sz w:val="28"/>
          <w:szCs w:val="28"/>
        </w:rPr>
        <w:t>е</w:t>
      </w:r>
      <w:r w:rsidR="00861795" w:rsidRPr="00EE53CD">
        <w:rPr>
          <w:rFonts w:ascii="Times New Roman" w:hAnsi="Times New Roman" w:cs="Times New Roman"/>
          <w:color w:val="000000" w:themeColor="text1"/>
          <w:sz w:val="28"/>
          <w:szCs w:val="28"/>
        </w:rPr>
        <w:t xml:space="preserve"> гентамицина </w:t>
      </w:r>
      <w:r w:rsidR="009A547D" w:rsidRPr="00EE53CD">
        <w:rPr>
          <w:rFonts w:ascii="Times New Roman" w:hAnsi="Times New Roman" w:cs="Times New Roman"/>
          <w:color w:val="000000" w:themeColor="text1"/>
          <w:sz w:val="28"/>
          <w:szCs w:val="28"/>
        </w:rPr>
        <w:t>на</w:t>
      </w:r>
      <w:r w:rsidR="00861795" w:rsidRPr="00EE53CD">
        <w:rPr>
          <w:rFonts w:ascii="Times New Roman" w:hAnsi="Times New Roman" w:cs="Times New Roman"/>
          <w:color w:val="000000" w:themeColor="text1"/>
          <w:sz w:val="28"/>
          <w:szCs w:val="28"/>
        </w:rPr>
        <w:t xml:space="preserve"> 9</w:t>
      </w:r>
      <w:r w:rsidR="009A547D" w:rsidRPr="00EE53CD">
        <w:rPr>
          <w:rFonts w:ascii="Times New Roman" w:hAnsi="Times New Roman" w:cs="Times New Roman"/>
          <w:color w:val="000000" w:themeColor="text1"/>
          <w:sz w:val="28"/>
          <w:szCs w:val="28"/>
        </w:rPr>
        <w:t>0</w:t>
      </w:r>
      <w:r w:rsidR="00861795" w:rsidRPr="00EE53CD">
        <w:rPr>
          <w:rFonts w:ascii="Times New Roman" w:hAnsi="Times New Roman" w:cs="Times New Roman"/>
          <w:color w:val="000000" w:themeColor="text1"/>
          <w:sz w:val="28"/>
          <w:szCs w:val="28"/>
        </w:rPr>
        <w:t xml:space="preserve"> мин</w:t>
      </w:r>
      <w:r w:rsidR="009A547D" w:rsidRPr="00EE53CD">
        <w:rPr>
          <w:rFonts w:ascii="Times New Roman" w:hAnsi="Times New Roman" w:cs="Times New Roman"/>
          <w:color w:val="000000" w:themeColor="text1"/>
          <w:sz w:val="28"/>
          <w:szCs w:val="28"/>
        </w:rPr>
        <w:t>ут при комнатной температуре</w:t>
      </w:r>
      <w:r w:rsidR="00CC7DA8" w:rsidRPr="00EE53CD">
        <w:rPr>
          <w:rFonts w:ascii="Times New Roman" w:hAnsi="Times New Roman" w:cs="Times New Roman"/>
          <w:color w:val="000000" w:themeColor="text1"/>
          <w:sz w:val="28"/>
          <w:szCs w:val="28"/>
        </w:rPr>
        <w:t>.</w:t>
      </w:r>
    </w:p>
    <w:p w:rsidR="0093171C" w:rsidRPr="00DC318A" w:rsidRDefault="0093171C" w:rsidP="00001A17">
      <w:pPr>
        <w:tabs>
          <w:tab w:val="left" w:pos="709"/>
        </w:tabs>
        <w:autoSpaceDE w:val="0"/>
        <w:spacing w:after="0" w:line="240" w:lineRule="auto"/>
        <w:ind w:firstLine="709"/>
        <w:jc w:val="both"/>
        <w:rPr>
          <w:rFonts w:ascii="Times New Roman" w:hAnsi="Times New Roman" w:cs="Times New Roman"/>
          <w:color w:val="000000" w:themeColor="text1"/>
          <w:sz w:val="28"/>
          <w:szCs w:val="28"/>
        </w:rPr>
      </w:pPr>
    </w:p>
    <w:p w:rsidR="003F1E0A" w:rsidRPr="00DC318A" w:rsidRDefault="00D76828" w:rsidP="00824CE0">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2.2</w:t>
      </w:r>
      <w:r w:rsidR="003F1E0A" w:rsidRPr="00DC318A">
        <w:rPr>
          <w:rFonts w:ascii="Times New Roman" w:hAnsi="Times New Roman" w:cs="Times New Roman"/>
          <w:color w:val="000000" w:themeColor="text1"/>
          <w:sz w:val="28"/>
          <w:szCs w:val="28"/>
        </w:rPr>
        <w:t xml:space="preserve"> Подготовка инокулята</w:t>
      </w:r>
    </w:p>
    <w:p w:rsidR="00B2287B" w:rsidRPr="00DC318A" w:rsidRDefault="00B2287B" w:rsidP="00001A17">
      <w:pPr>
        <w:tabs>
          <w:tab w:val="left" w:pos="709"/>
        </w:tabs>
        <w:autoSpaceDE w:val="0"/>
        <w:spacing w:after="0" w:line="240" w:lineRule="auto"/>
        <w:ind w:firstLine="709"/>
        <w:jc w:val="both"/>
        <w:rPr>
          <w:rFonts w:ascii="Times New Roman" w:hAnsi="Times New Roman" w:cs="Times New Roman"/>
          <w:b/>
          <w:color w:val="000000" w:themeColor="text1"/>
          <w:sz w:val="28"/>
          <w:szCs w:val="28"/>
        </w:rPr>
      </w:pPr>
    </w:p>
    <w:p w:rsidR="0025348D" w:rsidRPr="00EE53CD" w:rsidRDefault="001377A9" w:rsidP="00824CE0">
      <w:pPr>
        <w:tabs>
          <w:tab w:val="left" w:pos="709"/>
        </w:tabs>
        <w:autoSpaceDE w:val="0"/>
        <w:spacing w:after="0" w:line="240" w:lineRule="auto"/>
        <w:ind w:firstLine="567"/>
        <w:jc w:val="both"/>
        <w:rPr>
          <w:rFonts w:ascii="Times New Roman" w:hAnsi="Times New Roman" w:cs="Times New Roman"/>
          <w:sz w:val="28"/>
          <w:szCs w:val="28"/>
        </w:rPr>
      </w:pPr>
      <w:r w:rsidRPr="00EE53CD">
        <w:rPr>
          <w:rFonts w:ascii="Times New Roman" w:hAnsi="Times New Roman" w:cs="Times New Roman"/>
          <w:sz w:val="28"/>
          <w:szCs w:val="28"/>
        </w:rPr>
        <w:t xml:space="preserve">В качестве инфекционного возбудителя всем животным применяли </w:t>
      </w:r>
      <w:r w:rsidRPr="00EE53CD">
        <w:rPr>
          <w:rFonts w:ascii="Times New Roman" w:hAnsi="Times New Roman" w:cs="Times New Roman"/>
          <w:i/>
          <w:sz w:val="28"/>
          <w:szCs w:val="28"/>
        </w:rPr>
        <w:t>Staphylococcus</w:t>
      </w:r>
      <w:r w:rsidRPr="00EE53CD">
        <w:rPr>
          <w:rFonts w:ascii="Times New Roman" w:hAnsi="Times New Roman" w:cs="Times New Roman"/>
          <w:i/>
          <w:sz w:val="28"/>
          <w:szCs w:val="28"/>
          <w:lang w:val="kk-KZ"/>
        </w:rPr>
        <w:t xml:space="preserve"> </w:t>
      </w:r>
      <w:r w:rsidRPr="00EE53CD">
        <w:rPr>
          <w:rFonts w:ascii="Times New Roman" w:hAnsi="Times New Roman" w:cs="Times New Roman"/>
          <w:i/>
          <w:sz w:val="28"/>
          <w:szCs w:val="28"/>
        </w:rPr>
        <w:t>aureus</w:t>
      </w:r>
      <w:r w:rsidRPr="00EE53CD">
        <w:rPr>
          <w:rFonts w:ascii="Times New Roman" w:hAnsi="Times New Roman" w:cs="Times New Roman"/>
          <w:sz w:val="28"/>
          <w:szCs w:val="28"/>
        </w:rPr>
        <w:t xml:space="preserve"> (ATCC 43300), как наиболее часто выявляемого представителя раневой флоры у пациентов с хроническим</w:t>
      </w:r>
      <w:r w:rsidR="009A547D" w:rsidRPr="00EE53CD">
        <w:rPr>
          <w:rFonts w:ascii="Times New Roman" w:hAnsi="Times New Roman" w:cs="Times New Roman"/>
          <w:sz w:val="28"/>
          <w:szCs w:val="28"/>
        </w:rPr>
        <w:t xml:space="preserve"> остеомиелитом. </w:t>
      </w:r>
      <w:r w:rsidR="00844893" w:rsidRPr="00EE53CD">
        <w:rPr>
          <w:rFonts w:ascii="Times New Roman" w:hAnsi="Times New Roman" w:cs="Times New Roman"/>
          <w:sz w:val="28"/>
          <w:szCs w:val="28"/>
        </w:rPr>
        <w:t>И</w:t>
      </w:r>
      <w:r w:rsidR="00C41A09" w:rsidRPr="00EE53CD">
        <w:rPr>
          <w:rFonts w:ascii="Times New Roman" w:hAnsi="Times New Roman" w:cs="Times New Roman"/>
          <w:sz w:val="28"/>
          <w:szCs w:val="28"/>
        </w:rPr>
        <w:t xml:space="preserve">нокулят </w:t>
      </w:r>
      <w:r w:rsidR="004A1651" w:rsidRPr="00EE53CD">
        <w:rPr>
          <w:rFonts w:ascii="Times New Roman" w:hAnsi="Times New Roman" w:cs="Times New Roman"/>
          <w:sz w:val="28"/>
          <w:szCs w:val="28"/>
        </w:rPr>
        <w:t>подготовлен</w:t>
      </w:r>
      <w:r w:rsidR="00C41A09" w:rsidRPr="00EE53CD">
        <w:rPr>
          <w:rFonts w:ascii="Times New Roman" w:hAnsi="Times New Roman" w:cs="Times New Roman"/>
          <w:sz w:val="28"/>
          <w:szCs w:val="28"/>
        </w:rPr>
        <w:t xml:space="preserve"> из третьего пассажа тест культуры </w:t>
      </w:r>
      <w:r w:rsidR="00C41A09" w:rsidRPr="00EE53CD">
        <w:rPr>
          <w:rFonts w:ascii="Times New Roman" w:hAnsi="Times New Roman" w:cs="Times New Roman"/>
          <w:i/>
          <w:sz w:val="28"/>
          <w:szCs w:val="28"/>
        </w:rPr>
        <w:t>Staphylococcus aureus</w:t>
      </w:r>
      <w:r w:rsidR="00C41A09" w:rsidRPr="00EE53CD">
        <w:rPr>
          <w:rFonts w:ascii="Times New Roman" w:hAnsi="Times New Roman" w:cs="Times New Roman"/>
          <w:sz w:val="28"/>
          <w:szCs w:val="28"/>
        </w:rPr>
        <w:t xml:space="preserve"> на соевый бульон (триптон-соевый бульон) и соевый агар с казеиновым переваром (триптон-соевый агар). Плотность взвеси доводилась до 5*10</w:t>
      </w:r>
      <w:r w:rsidR="00C41A09" w:rsidRPr="00EE53CD">
        <w:rPr>
          <w:rFonts w:ascii="Times New Roman" w:hAnsi="Times New Roman" w:cs="Times New Roman"/>
          <w:sz w:val="28"/>
          <w:szCs w:val="28"/>
          <w:vertAlign w:val="superscript"/>
        </w:rPr>
        <w:t>9</w:t>
      </w:r>
      <w:r w:rsidR="00C41A09" w:rsidRPr="00EE53CD">
        <w:rPr>
          <w:rFonts w:ascii="Times New Roman" w:hAnsi="Times New Roman" w:cs="Times New Roman"/>
          <w:sz w:val="28"/>
          <w:szCs w:val="28"/>
        </w:rPr>
        <w:t xml:space="preserve"> КОЕ /мл. В качестве разбавителя использован забуферный физиологический раствор с добавлением 15% желатина с целью повышения вязкости.   Подобная форма инокулята обеспечива</w:t>
      </w:r>
      <w:r w:rsidR="00844893" w:rsidRPr="00EE53CD">
        <w:rPr>
          <w:rFonts w:ascii="Times New Roman" w:hAnsi="Times New Roman" w:cs="Times New Roman"/>
          <w:sz w:val="28"/>
          <w:szCs w:val="28"/>
        </w:rPr>
        <w:t>ла</w:t>
      </w:r>
      <w:r w:rsidR="00C41A09" w:rsidRPr="00EE53CD">
        <w:rPr>
          <w:rFonts w:ascii="Times New Roman" w:hAnsi="Times New Roman" w:cs="Times New Roman"/>
          <w:sz w:val="28"/>
          <w:szCs w:val="28"/>
        </w:rPr>
        <w:t xml:space="preserve"> стабильность содержания бактерий в экспериментальном очаге на достаточно длительный период.</w:t>
      </w:r>
      <w:r w:rsidR="0025348D" w:rsidRPr="00EE53CD">
        <w:rPr>
          <w:rFonts w:ascii="Times New Roman" w:hAnsi="Times New Roman" w:cs="Times New Roman"/>
          <w:color w:val="000000"/>
          <w:sz w:val="28"/>
          <w:szCs w:val="28"/>
        </w:rPr>
        <w:t xml:space="preserve"> </w:t>
      </w:r>
      <w:r w:rsidR="00B2287B" w:rsidRPr="00EE53CD">
        <w:rPr>
          <w:rFonts w:ascii="Times New Roman" w:hAnsi="Times New Roman" w:cs="Times New Roman"/>
          <w:color w:val="000000"/>
          <w:sz w:val="28"/>
          <w:szCs w:val="28"/>
        </w:rPr>
        <w:t>Среду хранили</w:t>
      </w:r>
      <w:r w:rsidR="0025348D" w:rsidRPr="00EE53CD">
        <w:rPr>
          <w:rFonts w:ascii="Times New Roman" w:hAnsi="Times New Roman" w:cs="Times New Roman"/>
          <w:color w:val="000000"/>
          <w:sz w:val="28"/>
          <w:szCs w:val="28"/>
        </w:rPr>
        <w:t xml:space="preserve"> при температуре 25°С в стериль</w:t>
      </w:r>
      <w:r w:rsidR="0025348D" w:rsidRPr="00EE53CD">
        <w:rPr>
          <w:rFonts w:ascii="Times New Roman" w:hAnsi="Times New Roman" w:cs="Times New Roman"/>
          <w:color w:val="000000"/>
          <w:sz w:val="28"/>
          <w:szCs w:val="28"/>
        </w:rPr>
        <w:softHyphen/>
        <w:t>ном герметичном контейнере</w:t>
      </w:r>
      <w:r w:rsidR="00E31950" w:rsidRPr="00EE53CD">
        <w:rPr>
          <w:rFonts w:ascii="Times New Roman" w:hAnsi="Times New Roman" w:cs="Times New Roman"/>
          <w:color w:val="000000"/>
          <w:sz w:val="28"/>
          <w:szCs w:val="28"/>
        </w:rPr>
        <w:t xml:space="preserve"> (рис </w:t>
      </w:r>
      <w:r w:rsidR="00941FE8">
        <w:rPr>
          <w:rFonts w:ascii="Times New Roman" w:hAnsi="Times New Roman" w:cs="Times New Roman"/>
          <w:color w:val="000000"/>
          <w:sz w:val="28"/>
          <w:szCs w:val="28"/>
        </w:rPr>
        <w:t>5</w:t>
      </w:r>
      <w:r w:rsidR="00E31950" w:rsidRPr="00EE53CD">
        <w:rPr>
          <w:rFonts w:ascii="Times New Roman" w:hAnsi="Times New Roman" w:cs="Times New Roman"/>
          <w:color w:val="000000"/>
          <w:sz w:val="28"/>
          <w:szCs w:val="28"/>
        </w:rPr>
        <w:t>-</w:t>
      </w:r>
      <w:r w:rsidR="00941FE8">
        <w:rPr>
          <w:rFonts w:ascii="Times New Roman" w:hAnsi="Times New Roman" w:cs="Times New Roman"/>
          <w:color w:val="000000"/>
          <w:sz w:val="28"/>
          <w:szCs w:val="28"/>
        </w:rPr>
        <w:t>6</w:t>
      </w:r>
      <w:r w:rsidR="00E31950" w:rsidRPr="00EE53CD">
        <w:rPr>
          <w:rFonts w:ascii="Times New Roman" w:hAnsi="Times New Roman" w:cs="Times New Roman"/>
          <w:color w:val="000000"/>
          <w:sz w:val="28"/>
          <w:szCs w:val="28"/>
        </w:rPr>
        <w:t>)</w:t>
      </w:r>
      <w:r w:rsidR="0025348D" w:rsidRPr="00EE53CD">
        <w:rPr>
          <w:rFonts w:ascii="Times New Roman" w:hAnsi="Times New Roman" w:cs="Times New Roman"/>
          <w:color w:val="000000"/>
          <w:sz w:val="28"/>
          <w:szCs w:val="28"/>
        </w:rPr>
        <w:t>.</w:t>
      </w:r>
    </w:p>
    <w:p w:rsidR="00B2287B" w:rsidRPr="00BE15F8" w:rsidRDefault="00B2287B" w:rsidP="00001A17">
      <w:pPr>
        <w:shd w:val="clear" w:color="auto" w:fill="FFFFFF"/>
        <w:tabs>
          <w:tab w:val="left" w:pos="709"/>
        </w:tabs>
        <w:spacing w:after="0" w:line="240" w:lineRule="auto"/>
        <w:ind w:firstLine="708"/>
        <w:jc w:val="both"/>
        <w:rPr>
          <w:rFonts w:ascii="Times New Roman" w:hAnsi="Times New Roman" w:cs="Times New Roman"/>
          <w:color w:val="000000"/>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3843"/>
      </w:tblGrid>
      <w:tr w:rsidR="004A1651" w:rsidRPr="00BE15F8" w:rsidTr="00537B96">
        <w:tc>
          <w:tcPr>
            <w:tcW w:w="5495" w:type="dxa"/>
          </w:tcPr>
          <w:p w:rsidR="004A1651" w:rsidRPr="00BE15F8" w:rsidRDefault="004A1651" w:rsidP="00001A17">
            <w:pPr>
              <w:tabs>
                <w:tab w:val="left" w:pos="709"/>
              </w:tabs>
              <w:jc w:val="center"/>
              <w:rPr>
                <w:rFonts w:ascii="Times New Roman" w:hAnsi="Times New Roman" w:cs="Times New Roman"/>
                <w:sz w:val="28"/>
                <w:szCs w:val="28"/>
                <w:highlight w:val="yellow"/>
              </w:rPr>
            </w:pPr>
            <w:r w:rsidRPr="00BE15F8">
              <w:rPr>
                <w:rFonts w:ascii="Times New Roman" w:hAnsi="Times New Roman" w:cs="Times New Roman"/>
                <w:noProof/>
                <w:sz w:val="28"/>
                <w:szCs w:val="28"/>
                <w:highlight w:val="yellow"/>
                <w:lang w:eastAsia="ru-RU"/>
              </w:rPr>
              <w:lastRenderedPageBreak/>
              <w:drawing>
                <wp:inline distT="0" distB="0" distL="0" distR="0">
                  <wp:extent cx="2924175" cy="2800350"/>
                  <wp:effectExtent l="0" t="0" r="9525" b="0"/>
                  <wp:docPr id="1" name="Рисунок 1" descr="C:\Users\Koshanova\Downloads\IMG-20190601-WA0532.jpg"/>
                  <wp:cNvGraphicFramePr/>
                  <a:graphic xmlns:a="http://schemas.openxmlformats.org/drawingml/2006/main">
                    <a:graphicData uri="http://schemas.openxmlformats.org/drawingml/2006/picture">
                      <pic:pic xmlns:pic="http://schemas.openxmlformats.org/drawingml/2006/picture">
                        <pic:nvPicPr>
                          <pic:cNvPr id="2" name="Рисунок 2" descr="C:\Users\Koshanova\Downloads\IMG-20190601-WA0532.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3600" cy="2809376"/>
                          </a:xfrm>
                          <a:prstGeom prst="rect">
                            <a:avLst/>
                          </a:prstGeom>
                          <a:noFill/>
                          <a:ln>
                            <a:noFill/>
                          </a:ln>
                        </pic:spPr>
                      </pic:pic>
                    </a:graphicData>
                  </a:graphic>
                </wp:inline>
              </w:drawing>
            </w:r>
          </w:p>
        </w:tc>
        <w:tc>
          <w:tcPr>
            <w:tcW w:w="3843" w:type="dxa"/>
          </w:tcPr>
          <w:p w:rsidR="004A1651" w:rsidRPr="00BE15F8" w:rsidRDefault="004A1651" w:rsidP="00001A17">
            <w:pPr>
              <w:tabs>
                <w:tab w:val="left" w:pos="709"/>
              </w:tabs>
              <w:jc w:val="center"/>
              <w:rPr>
                <w:rFonts w:ascii="Times New Roman" w:hAnsi="Times New Roman" w:cs="Times New Roman"/>
                <w:noProof/>
                <w:sz w:val="28"/>
                <w:szCs w:val="28"/>
                <w:highlight w:val="yellow"/>
                <w:lang w:eastAsia="ru-RU"/>
              </w:rPr>
            </w:pPr>
            <w:r w:rsidRPr="00BE15F8">
              <w:rPr>
                <w:rFonts w:ascii="Times New Roman" w:hAnsi="Times New Roman" w:cs="Times New Roman"/>
                <w:noProof/>
                <w:sz w:val="28"/>
                <w:szCs w:val="28"/>
                <w:highlight w:val="yellow"/>
                <w:lang w:eastAsia="ru-RU"/>
              </w:rPr>
              <w:drawing>
                <wp:inline distT="0" distB="0" distL="0" distR="0">
                  <wp:extent cx="1666875" cy="2790825"/>
                  <wp:effectExtent l="0" t="0" r="9525" b="9525"/>
                  <wp:docPr id="7"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5" cstate="print"/>
                          <a:srcRect l="51961" t="29339" r="33144" b="15489"/>
                          <a:stretch/>
                        </pic:blipFill>
                        <pic:spPr bwMode="auto">
                          <a:xfrm>
                            <a:off x="0" y="0"/>
                            <a:ext cx="1681435" cy="2815203"/>
                          </a:xfrm>
                          <a:prstGeom prst="rect">
                            <a:avLst/>
                          </a:prstGeom>
                          <a:ln>
                            <a:noFill/>
                          </a:ln>
                          <a:extLst>
                            <a:ext uri="{53640926-AAD7-44D8-BBD7-CCE9431645EC}">
                              <a14:shadowObscured xmlns:a14="http://schemas.microsoft.com/office/drawing/2010/main"/>
                            </a:ext>
                          </a:extLst>
                        </pic:spPr>
                      </pic:pic>
                    </a:graphicData>
                  </a:graphic>
                </wp:inline>
              </w:drawing>
            </w:r>
          </w:p>
        </w:tc>
      </w:tr>
      <w:tr w:rsidR="004A1651" w:rsidRPr="00EE53CD" w:rsidTr="00537B96">
        <w:tc>
          <w:tcPr>
            <w:tcW w:w="5495" w:type="dxa"/>
          </w:tcPr>
          <w:p w:rsidR="004A1651" w:rsidRPr="00EE53CD" w:rsidRDefault="004A1651" w:rsidP="0054793C">
            <w:pPr>
              <w:tabs>
                <w:tab w:val="left" w:pos="709"/>
              </w:tabs>
              <w:jc w:val="center"/>
              <w:rPr>
                <w:rFonts w:ascii="Times New Roman" w:hAnsi="Times New Roman" w:cs="Times New Roman"/>
                <w:sz w:val="28"/>
                <w:szCs w:val="28"/>
              </w:rPr>
            </w:pPr>
            <w:r w:rsidRPr="00EE53CD">
              <w:rPr>
                <w:rFonts w:ascii="Times New Roman" w:hAnsi="Times New Roman" w:cs="Times New Roman"/>
                <w:color w:val="000000" w:themeColor="text1"/>
                <w:sz w:val="28"/>
                <w:szCs w:val="28"/>
              </w:rPr>
              <w:t xml:space="preserve">Рисунок </w:t>
            </w:r>
            <w:r w:rsidR="0054793C">
              <w:rPr>
                <w:rFonts w:ascii="Times New Roman" w:hAnsi="Times New Roman" w:cs="Times New Roman"/>
                <w:color w:val="000000" w:themeColor="text1"/>
                <w:sz w:val="28"/>
                <w:szCs w:val="28"/>
              </w:rPr>
              <w:t>5</w:t>
            </w:r>
            <w:r w:rsidRPr="00EE53CD">
              <w:rPr>
                <w:rFonts w:ascii="Times New Roman" w:hAnsi="Times New Roman" w:cs="Times New Roman"/>
                <w:color w:val="000000" w:themeColor="text1"/>
                <w:sz w:val="28"/>
                <w:szCs w:val="28"/>
              </w:rPr>
              <w:t xml:space="preserve"> – Подготовка штаммов</w:t>
            </w:r>
          </w:p>
        </w:tc>
        <w:tc>
          <w:tcPr>
            <w:tcW w:w="3843" w:type="dxa"/>
          </w:tcPr>
          <w:p w:rsidR="004A1651" w:rsidRPr="00EE53CD" w:rsidRDefault="004A1651" w:rsidP="0054793C">
            <w:pPr>
              <w:tabs>
                <w:tab w:val="left" w:pos="709"/>
              </w:tabs>
              <w:jc w:val="center"/>
              <w:rPr>
                <w:rFonts w:ascii="Times New Roman" w:hAnsi="Times New Roman" w:cs="Times New Roman"/>
                <w:color w:val="000000" w:themeColor="text1"/>
                <w:sz w:val="28"/>
                <w:szCs w:val="28"/>
              </w:rPr>
            </w:pPr>
            <w:r w:rsidRPr="00EE53CD">
              <w:rPr>
                <w:rFonts w:ascii="Times New Roman" w:hAnsi="Times New Roman" w:cs="Times New Roman"/>
                <w:color w:val="000000" w:themeColor="text1"/>
                <w:sz w:val="28"/>
                <w:szCs w:val="28"/>
              </w:rPr>
              <w:t xml:space="preserve">Рисунок </w:t>
            </w:r>
            <w:r w:rsidR="0054793C">
              <w:rPr>
                <w:rFonts w:ascii="Times New Roman" w:hAnsi="Times New Roman" w:cs="Times New Roman"/>
                <w:color w:val="000000" w:themeColor="text1"/>
                <w:sz w:val="28"/>
                <w:szCs w:val="28"/>
              </w:rPr>
              <w:t>6</w:t>
            </w:r>
            <w:r w:rsidRPr="00EE53CD">
              <w:rPr>
                <w:rFonts w:ascii="Times New Roman" w:hAnsi="Times New Roman" w:cs="Times New Roman"/>
                <w:color w:val="000000" w:themeColor="text1"/>
                <w:sz w:val="28"/>
                <w:szCs w:val="28"/>
              </w:rPr>
              <w:t xml:space="preserve"> – </w:t>
            </w:r>
            <w:r w:rsidRPr="00EE53CD">
              <w:rPr>
                <w:rFonts w:ascii="Times New Roman" w:eastAsia="Times New Roman" w:hAnsi="Times New Roman" w:cs="Times New Roman"/>
                <w:color w:val="000000"/>
                <w:sz w:val="28"/>
                <w:szCs w:val="28"/>
                <w:lang w:eastAsia="ar-SA"/>
              </w:rPr>
              <w:t xml:space="preserve">Суспензия суточной культуры </w:t>
            </w:r>
            <w:r w:rsidRPr="00EE53CD">
              <w:rPr>
                <w:rFonts w:ascii="Times New Roman" w:eastAsia="Times New Roman" w:hAnsi="Times New Roman" w:cs="Times New Roman"/>
                <w:i/>
                <w:color w:val="000000"/>
                <w:sz w:val="28"/>
                <w:szCs w:val="28"/>
                <w:lang w:eastAsia="ar-SA"/>
              </w:rPr>
              <w:t>Staphylococcus aureus</w:t>
            </w:r>
          </w:p>
        </w:tc>
      </w:tr>
    </w:tbl>
    <w:p w:rsidR="00B2287B" w:rsidRPr="00EE53CD" w:rsidRDefault="00B2287B" w:rsidP="00001A17">
      <w:pPr>
        <w:shd w:val="clear" w:color="auto" w:fill="FFFFFF"/>
        <w:tabs>
          <w:tab w:val="left" w:pos="709"/>
        </w:tabs>
        <w:spacing w:after="0" w:line="240" w:lineRule="auto"/>
        <w:ind w:firstLine="708"/>
        <w:jc w:val="both"/>
        <w:rPr>
          <w:rFonts w:ascii="Times New Roman" w:hAnsi="Times New Roman" w:cs="Times New Roman"/>
          <w:sz w:val="28"/>
          <w:szCs w:val="28"/>
        </w:rPr>
      </w:pPr>
    </w:p>
    <w:p w:rsidR="003F1E0A" w:rsidRPr="00EE53CD" w:rsidRDefault="009A547D" w:rsidP="00824CE0">
      <w:pPr>
        <w:tabs>
          <w:tab w:val="left" w:pos="709"/>
        </w:tabs>
        <w:autoSpaceDE w:val="0"/>
        <w:spacing w:after="0" w:line="240" w:lineRule="auto"/>
        <w:ind w:firstLine="567"/>
        <w:jc w:val="both"/>
        <w:rPr>
          <w:rFonts w:ascii="Times New Roman" w:hAnsi="Times New Roman" w:cs="Times New Roman"/>
          <w:b/>
          <w:color w:val="000000" w:themeColor="text1"/>
          <w:sz w:val="28"/>
          <w:szCs w:val="28"/>
        </w:rPr>
      </w:pPr>
      <w:r w:rsidRPr="00EE53CD">
        <w:rPr>
          <w:rFonts w:ascii="Times New Roman" w:eastAsia="Times New Roman" w:hAnsi="Times New Roman" w:cs="Times New Roman"/>
          <w:color w:val="000000"/>
          <w:sz w:val="28"/>
          <w:szCs w:val="28"/>
          <w:lang w:eastAsia="ar-SA"/>
        </w:rPr>
        <w:t xml:space="preserve">Предварительно пригодность штамма </w:t>
      </w:r>
      <w:r w:rsidRPr="00EE53CD">
        <w:rPr>
          <w:rFonts w:ascii="Times New Roman" w:eastAsia="Times New Roman" w:hAnsi="Times New Roman" w:cs="Times New Roman"/>
          <w:i/>
          <w:color w:val="000000"/>
          <w:sz w:val="28"/>
          <w:szCs w:val="28"/>
          <w:lang w:eastAsia="ar-SA"/>
        </w:rPr>
        <w:t>Staphylococcus aureus</w:t>
      </w:r>
      <w:r w:rsidRPr="00EE53CD">
        <w:rPr>
          <w:rFonts w:ascii="Times New Roman" w:eastAsia="Times New Roman" w:hAnsi="Times New Roman" w:cs="Times New Roman"/>
          <w:color w:val="000000"/>
          <w:sz w:val="28"/>
          <w:szCs w:val="28"/>
          <w:lang w:eastAsia="ar-SA"/>
        </w:rPr>
        <w:t xml:space="preserve"> оценена путем определения минимальной подавляющей концентрации (МПК) с гентамицином (Протокол № 14 от 10.04. 2018 – МПК=0,5 мкг/мл) методом разведения.</w:t>
      </w:r>
      <w:r w:rsidRPr="00EE53CD">
        <w:rPr>
          <w:rFonts w:ascii="Times New Roman" w:eastAsia="Times New Roman" w:hAnsi="Times New Roman" w:cs="Times New Roman"/>
          <w:color w:val="FF0000"/>
          <w:sz w:val="28"/>
          <w:szCs w:val="28"/>
          <w:lang w:eastAsia="ar-SA"/>
        </w:rPr>
        <w:t xml:space="preserve"> </w:t>
      </w:r>
      <w:r w:rsidRPr="00EE53CD">
        <w:rPr>
          <w:rFonts w:ascii="Times New Roman" w:eastAsia="Times New Roman" w:hAnsi="Times New Roman" w:cs="Times New Roman"/>
          <w:color w:val="000000"/>
          <w:sz w:val="28"/>
          <w:szCs w:val="28"/>
          <w:lang w:eastAsia="ar-SA"/>
        </w:rPr>
        <w:t xml:space="preserve">Чашки инкубировались при температуре 37° С в течение 24 часов. </w:t>
      </w:r>
      <w:r w:rsidR="00B2287B" w:rsidRPr="00EE53CD">
        <w:rPr>
          <w:rFonts w:ascii="Times New Roman" w:eastAsia="Times New Roman" w:hAnsi="Times New Roman" w:cs="Times New Roman"/>
          <w:color w:val="000000"/>
          <w:sz w:val="28"/>
          <w:szCs w:val="28"/>
          <w:lang w:eastAsia="ar-SA"/>
        </w:rPr>
        <w:t xml:space="preserve">Через 24 часа штамм </w:t>
      </w:r>
      <w:r w:rsidR="00B2287B" w:rsidRPr="00EE53CD">
        <w:rPr>
          <w:rFonts w:ascii="Times New Roman" w:eastAsia="Times New Roman" w:hAnsi="Times New Roman" w:cs="Times New Roman"/>
          <w:i/>
          <w:color w:val="000000"/>
          <w:sz w:val="28"/>
          <w:szCs w:val="28"/>
          <w:lang w:eastAsia="ar-SA"/>
        </w:rPr>
        <w:t xml:space="preserve">Staphylococcus aureus </w:t>
      </w:r>
      <w:r w:rsidR="00B2287B" w:rsidRPr="00EE53CD">
        <w:rPr>
          <w:rFonts w:ascii="Times New Roman" w:eastAsia="Times New Roman" w:hAnsi="Times New Roman" w:cs="Times New Roman"/>
          <w:color w:val="000000"/>
          <w:sz w:val="28"/>
          <w:szCs w:val="28"/>
          <w:lang w:eastAsia="ar-SA"/>
        </w:rPr>
        <w:t xml:space="preserve">был использован </w:t>
      </w:r>
      <w:r w:rsidRPr="00EE53CD">
        <w:rPr>
          <w:rFonts w:ascii="Times New Roman" w:eastAsia="Times New Roman" w:hAnsi="Times New Roman" w:cs="Times New Roman"/>
          <w:color w:val="000000"/>
          <w:sz w:val="28"/>
          <w:szCs w:val="28"/>
          <w:lang w:eastAsia="ar-SA"/>
        </w:rPr>
        <w:t>для</w:t>
      </w:r>
      <w:r w:rsidR="00B2287B" w:rsidRPr="00EE53CD">
        <w:rPr>
          <w:rFonts w:ascii="Times New Roman" w:eastAsia="Times New Roman" w:hAnsi="Times New Roman" w:cs="Times New Roman"/>
          <w:color w:val="000000"/>
          <w:sz w:val="28"/>
          <w:szCs w:val="28"/>
          <w:lang w:eastAsia="ar-SA"/>
        </w:rPr>
        <w:t xml:space="preserve"> формировани</w:t>
      </w:r>
      <w:r w:rsidRPr="00EE53CD">
        <w:rPr>
          <w:rFonts w:ascii="Times New Roman" w:eastAsia="Times New Roman" w:hAnsi="Times New Roman" w:cs="Times New Roman"/>
          <w:color w:val="000000"/>
          <w:sz w:val="28"/>
          <w:szCs w:val="28"/>
          <w:lang w:eastAsia="ar-SA"/>
        </w:rPr>
        <w:t>я</w:t>
      </w:r>
      <w:r w:rsidR="00B2287B" w:rsidRPr="00EE53CD">
        <w:rPr>
          <w:rFonts w:ascii="Times New Roman" w:eastAsia="Times New Roman" w:hAnsi="Times New Roman" w:cs="Times New Roman"/>
          <w:color w:val="000000"/>
          <w:sz w:val="28"/>
          <w:szCs w:val="28"/>
          <w:lang w:eastAsia="ar-SA"/>
        </w:rPr>
        <w:t xml:space="preserve"> хронического остеомиелита. </w:t>
      </w:r>
    </w:p>
    <w:p w:rsidR="004A1651" w:rsidRPr="00BE15F8" w:rsidRDefault="004A1651" w:rsidP="00001A17">
      <w:pPr>
        <w:tabs>
          <w:tab w:val="left" w:pos="709"/>
        </w:tabs>
        <w:autoSpaceDE w:val="0"/>
        <w:spacing w:after="0" w:line="240" w:lineRule="auto"/>
        <w:ind w:firstLine="709"/>
        <w:jc w:val="both"/>
        <w:rPr>
          <w:rFonts w:ascii="Times New Roman" w:hAnsi="Times New Roman" w:cs="Times New Roman"/>
          <w:b/>
          <w:color w:val="000000" w:themeColor="text1"/>
          <w:sz w:val="28"/>
          <w:szCs w:val="28"/>
          <w:highlight w:val="yellow"/>
        </w:rPr>
      </w:pPr>
    </w:p>
    <w:p w:rsidR="009A547D" w:rsidRPr="00EE53CD" w:rsidRDefault="003F1E0A" w:rsidP="00824CE0">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EE53CD">
        <w:rPr>
          <w:rFonts w:ascii="Times New Roman" w:hAnsi="Times New Roman" w:cs="Times New Roman"/>
          <w:color w:val="000000" w:themeColor="text1"/>
          <w:sz w:val="28"/>
          <w:szCs w:val="28"/>
        </w:rPr>
        <w:t xml:space="preserve">2.3 </w:t>
      </w:r>
      <w:r w:rsidR="009A547D" w:rsidRPr="00EE53CD">
        <w:rPr>
          <w:rFonts w:ascii="Times New Roman" w:hAnsi="Times New Roman" w:cs="Times New Roman"/>
          <w:color w:val="000000" w:themeColor="text1"/>
          <w:sz w:val="28"/>
          <w:szCs w:val="28"/>
        </w:rPr>
        <w:t>Создание модели хронического остеомиелита на экспериментальных животных</w:t>
      </w:r>
    </w:p>
    <w:p w:rsidR="00FE2712" w:rsidRPr="00BE15F8" w:rsidRDefault="00FE2712" w:rsidP="00001A17">
      <w:pPr>
        <w:tabs>
          <w:tab w:val="left" w:pos="709"/>
        </w:tabs>
        <w:autoSpaceDE w:val="0"/>
        <w:spacing w:after="0" w:line="240" w:lineRule="auto"/>
        <w:jc w:val="both"/>
        <w:rPr>
          <w:rFonts w:ascii="Times New Roman" w:hAnsi="Times New Roman" w:cs="Times New Roman"/>
          <w:color w:val="000000" w:themeColor="text1"/>
          <w:sz w:val="28"/>
          <w:szCs w:val="28"/>
          <w:highlight w:val="yellow"/>
        </w:rPr>
      </w:pPr>
    </w:p>
    <w:p w:rsidR="00FE2712" w:rsidRDefault="00FE2712"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EE53CD">
        <w:rPr>
          <w:rFonts w:ascii="Times New Roman" w:hAnsi="Times New Roman"/>
          <w:sz w:val="28"/>
          <w:szCs w:val="28"/>
        </w:rPr>
        <w:t xml:space="preserve">Эксперимент по созданию модели хронического остеомиелита проводился на </w:t>
      </w:r>
      <w:r w:rsidR="00CC7EAD">
        <w:rPr>
          <w:rFonts w:ascii="Times New Roman" w:hAnsi="Times New Roman"/>
          <w:sz w:val="28"/>
          <w:szCs w:val="28"/>
          <w:lang w:val="kk-KZ"/>
        </w:rPr>
        <w:t>90</w:t>
      </w:r>
      <w:r w:rsidRPr="00EE53CD">
        <w:rPr>
          <w:rFonts w:ascii="Times New Roman" w:hAnsi="Times New Roman"/>
          <w:sz w:val="28"/>
          <w:szCs w:val="28"/>
          <w:lang w:val="kk-KZ"/>
        </w:rPr>
        <w:t xml:space="preserve"> беспородных</w:t>
      </w:r>
      <w:r w:rsidRPr="00EE53CD">
        <w:rPr>
          <w:rFonts w:ascii="Times New Roman" w:hAnsi="Times New Roman"/>
          <w:sz w:val="28"/>
          <w:szCs w:val="28"/>
        </w:rPr>
        <w:t xml:space="preserve"> кроликах. </w:t>
      </w:r>
      <w:r w:rsidR="00EE53CD" w:rsidRPr="00EE53CD">
        <w:rPr>
          <w:rFonts w:ascii="Times New Roman" w:hAnsi="Times New Roman"/>
          <w:color w:val="000000"/>
          <w:sz w:val="28"/>
          <w:szCs w:val="28"/>
        </w:rPr>
        <w:t xml:space="preserve">Средний возраст кроликов в начале эксперимента составлял </w:t>
      </w:r>
      <w:r w:rsidR="00EE53CD" w:rsidRPr="00EE53CD">
        <w:rPr>
          <w:rFonts w:ascii="Times New Roman" w:hAnsi="Times New Roman"/>
          <w:sz w:val="28"/>
          <w:szCs w:val="28"/>
        </w:rPr>
        <w:t>2±0,56</w:t>
      </w:r>
      <w:r w:rsidR="00EE53CD" w:rsidRPr="00EE53CD">
        <w:rPr>
          <w:rFonts w:ascii="Times New Roman" w:hAnsi="Times New Roman"/>
          <w:color w:val="000000"/>
          <w:sz w:val="28"/>
          <w:szCs w:val="28"/>
        </w:rPr>
        <w:t xml:space="preserve"> месяца, а средний индивидуальный вес был </w:t>
      </w:r>
      <w:r w:rsidR="00EE53CD" w:rsidRPr="00EE53CD">
        <w:rPr>
          <w:rFonts w:ascii="Times New Roman" w:hAnsi="Times New Roman"/>
          <w:sz w:val="28"/>
          <w:szCs w:val="28"/>
        </w:rPr>
        <w:t xml:space="preserve">2,4±0,49 </w:t>
      </w:r>
      <w:r w:rsidR="00EE53CD" w:rsidRPr="00EE53CD">
        <w:rPr>
          <w:rFonts w:ascii="Times New Roman" w:hAnsi="Times New Roman"/>
          <w:color w:val="000000"/>
          <w:sz w:val="28"/>
          <w:szCs w:val="28"/>
        </w:rPr>
        <w:t xml:space="preserve">кг. </w:t>
      </w:r>
      <w:r w:rsidR="00EE53CD" w:rsidRPr="00EE53CD">
        <w:rPr>
          <w:rFonts w:ascii="Times New Roman" w:hAnsi="Times New Roman"/>
          <w:sz w:val="28"/>
          <w:szCs w:val="28"/>
        </w:rPr>
        <w:t>Все кролики были разделены случайным образом на 5 групп</w:t>
      </w:r>
      <w:r w:rsidR="00EE53CD" w:rsidRPr="00EE53CD">
        <w:rPr>
          <w:rFonts w:ascii="Times New Roman" w:hAnsi="Times New Roman"/>
          <w:sz w:val="28"/>
          <w:szCs w:val="28"/>
          <w:lang w:val="kk-KZ"/>
        </w:rPr>
        <w:t xml:space="preserve">. Эксперимент проводился в условиях </w:t>
      </w:r>
      <w:r w:rsidR="00EE53CD" w:rsidRPr="00EE53CD">
        <w:rPr>
          <w:rFonts w:ascii="Times New Roman" w:hAnsi="Times New Roman"/>
          <w:sz w:val="28"/>
          <w:szCs w:val="28"/>
        </w:rPr>
        <w:t>вивари</w:t>
      </w:r>
      <w:r w:rsidR="00EE53CD" w:rsidRPr="00EE53CD">
        <w:rPr>
          <w:rFonts w:ascii="Times New Roman" w:hAnsi="Times New Roman"/>
          <w:sz w:val="28"/>
          <w:szCs w:val="28"/>
          <w:lang w:val="kk-KZ"/>
        </w:rPr>
        <w:t xml:space="preserve">я </w:t>
      </w:r>
      <w:r w:rsidR="00EE53CD" w:rsidRPr="00EE53CD">
        <w:rPr>
          <w:rFonts w:ascii="Times New Roman" w:hAnsi="Times New Roman"/>
          <w:sz w:val="28"/>
          <w:szCs w:val="28"/>
        </w:rPr>
        <w:t xml:space="preserve">НАО «Медицинского университета Караганды» в соответствии с международными этическими нормами, одобрен этическим </w:t>
      </w:r>
      <w:r w:rsidR="00EE53CD" w:rsidRPr="00EE53CD">
        <w:rPr>
          <w:rFonts w:ascii="Times New Roman" w:hAnsi="Times New Roman"/>
          <w:color w:val="000000" w:themeColor="text1"/>
          <w:sz w:val="28"/>
          <w:szCs w:val="28"/>
        </w:rPr>
        <w:t>комитетом  университета (протокол № 4 (13) от 25.09.2017 г.).</w:t>
      </w:r>
      <w:r w:rsidRPr="00EE53CD">
        <w:rPr>
          <w:rFonts w:ascii="Times New Roman" w:hAnsi="Times New Roman"/>
          <w:color w:val="000000" w:themeColor="text1"/>
          <w:sz w:val="28"/>
          <w:szCs w:val="28"/>
        </w:rPr>
        <w:t xml:space="preserve"> </w:t>
      </w:r>
      <w:r w:rsidRPr="00EE53CD">
        <w:rPr>
          <w:rFonts w:ascii="Times New Roman" w:hAnsi="Times New Roman" w:cs="Times New Roman"/>
          <w:sz w:val="28"/>
          <w:szCs w:val="28"/>
        </w:rPr>
        <w:t>Кроликов содержали в помещении с контролируемой температурой (16-21°С) и относительной влажностью (45-65%). Они были размещены в специальных клетках, по 2-3 кролика в клетке, одного возраста и одинакового веса.</w:t>
      </w:r>
      <w:r w:rsidR="00EE53CD" w:rsidRPr="00EE53CD">
        <w:rPr>
          <w:rFonts w:ascii="Times New Roman" w:hAnsi="Times New Roman" w:cs="Times New Roman"/>
          <w:sz w:val="28"/>
          <w:szCs w:val="28"/>
        </w:rPr>
        <w:t xml:space="preserve"> Животных всех групп содержали в одинаковых условиях. Они получали</w:t>
      </w:r>
      <w:r w:rsidR="00EE53CD">
        <w:rPr>
          <w:rFonts w:ascii="Times New Roman" w:hAnsi="Times New Roman" w:cs="Times New Roman"/>
          <w:sz w:val="28"/>
          <w:szCs w:val="28"/>
        </w:rPr>
        <w:t xml:space="preserve"> </w:t>
      </w:r>
      <w:r w:rsidR="00EE53CD" w:rsidRPr="00EE53CD">
        <w:rPr>
          <w:rFonts w:ascii="Times New Roman" w:hAnsi="Times New Roman" w:cs="Times New Roman"/>
          <w:sz w:val="28"/>
          <w:szCs w:val="28"/>
        </w:rPr>
        <w:t>сбалансированный рацион, состоящий из комбикорма, овса, разнотравного</w:t>
      </w:r>
      <w:r w:rsidR="00EE53CD">
        <w:rPr>
          <w:rFonts w:ascii="Times New Roman" w:hAnsi="Times New Roman" w:cs="Times New Roman"/>
          <w:sz w:val="28"/>
          <w:szCs w:val="28"/>
        </w:rPr>
        <w:t xml:space="preserve"> </w:t>
      </w:r>
      <w:r w:rsidR="00EE53CD" w:rsidRPr="00EE53CD">
        <w:rPr>
          <w:rFonts w:ascii="Times New Roman" w:hAnsi="Times New Roman" w:cs="Times New Roman"/>
          <w:sz w:val="28"/>
          <w:szCs w:val="28"/>
        </w:rPr>
        <w:t>лугового сена, моркови и яблок.</w:t>
      </w:r>
    </w:p>
    <w:p w:rsidR="00EE53CD" w:rsidRPr="004D5E4B" w:rsidRDefault="004D5E4B"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6"/>
        </w:rPr>
      </w:pPr>
      <w:r w:rsidRPr="004D5E4B">
        <w:rPr>
          <w:rFonts w:ascii="Times New Roman" w:hAnsi="Times New Roman" w:cs="Times New Roman"/>
          <w:sz w:val="28"/>
          <w:szCs w:val="26"/>
        </w:rPr>
        <w:t xml:space="preserve">В </w:t>
      </w:r>
      <w:r w:rsidR="00EE53CD" w:rsidRPr="004D5E4B">
        <w:rPr>
          <w:rFonts w:ascii="Times New Roman" w:hAnsi="Times New Roman" w:cs="Times New Roman"/>
          <w:sz w:val="28"/>
          <w:szCs w:val="26"/>
        </w:rPr>
        <w:t>ходе моделирования осуществляли ежедневное клиническое наблюдение</w:t>
      </w:r>
      <w:r>
        <w:rPr>
          <w:rFonts w:ascii="Times New Roman" w:hAnsi="Times New Roman" w:cs="Times New Roman"/>
          <w:sz w:val="28"/>
          <w:szCs w:val="26"/>
        </w:rPr>
        <w:t xml:space="preserve"> </w:t>
      </w:r>
      <w:r w:rsidR="00EE53CD" w:rsidRPr="004D5E4B">
        <w:rPr>
          <w:rFonts w:ascii="Times New Roman" w:hAnsi="Times New Roman" w:cs="Times New Roman"/>
          <w:sz w:val="28"/>
          <w:szCs w:val="26"/>
        </w:rPr>
        <w:t>за экспериментальными животными.</w:t>
      </w:r>
      <w:r w:rsidR="00522C84">
        <w:rPr>
          <w:rFonts w:ascii="Times New Roman" w:hAnsi="Times New Roman" w:cs="Times New Roman"/>
          <w:sz w:val="28"/>
          <w:szCs w:val="26"/>
        </w:rPr>
        <w:t xml:space="preserve"> Проводилось взвешивание, термометрия животных в течении всего экспериментального периода.</w:t>
      </w:r>
    </w:p>
    <w:p w:rsidR="00EE53CD" w:rsidRPr="004D5E4B" w:rsidRDefault="00EE53CD"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6"/>
        </w:rPr>
      </w:pPr>
      <w:r w:rsidRPr="004D5E4B">
        <w:rPr>
          <w:rFonts w:ascii="Times New Roman" w:hAnsi="Times New Roman" w:cs="Times New Roman"/>
          <w:sz w:val="28"/>
          <w:szCs w:val="26"/>
        </w:rPr>
        <w:lastRenderedPageBreak/>
        <w:t>Микробиологическое исследование некротизированн</w:t>
      </w:r>
      <w:r w:rsidR="00CC7EAD">
        <w:rPr>
          <w:rFonts w:ascii="Times New Roman" w:hAnsi="Times New Roman" w:cs="Times New Roman"/>
          <w:sz w:val="28"/>
          <w:szCs w:val="26"/>
        </w:rPr>
        <w:t>ы</w:t>
      </w:r>
      <w:r w:rsidRPr="004D5E4B">
        <w:rPr>
          <w:rFonts w:ascii="Times New Roman" w:hAnsi="Times New Roman" w:cs="Times New Roman"/>
          <w:sz w:val="28"/>
          <w:szCs w:val="26"/>
        </w:rPr>
        <w:t xml:space="preserve">х участков мягких тканей проводили на </w:t>
      </w:r>
      <w:r w:rsidR="004D5E4B">
        <w:rPr>
          <w:rFonts w:ascii="Times New Roman" w:hAnsi="Times New Roman" w:cs="Times New Roman"/>
          <w:sz w:val="28"/>
          <w:szCs w:val="26"/>
        </w:rPr>
        <w:t>7</w:t>
      </w:r>
      <w:r w:rsidRPr="004D5E4B">
        <w:rPr>
          <w:rFonts w:ascii="Times New Roman" w:hAnsi="Times New Roman" w:cs="Times New Roman"/>
          <w:sz w:val="28"/>
          <w:szCs w:val="26"/>
        </w:rPr>
        <w:t xml:space="preserve"> </w:t>
      </w:r>
      <w:r w:rsidR="004D5E4B">
        <w:rPr>
          <w:rFonts w:ascii="Times New Roman" w:hAnsi="Times New Roman" w:cs="Times New Roman"/>
          <w:sz w:val="28"/>
          <w:szCs w:val="26"/>
        </w:rPr>
        <w:t xml:space="preserve">и 14 </w:t>
      </w:r>
      <w:r w:rsidRPr="004D5E4B">
        <w:rPr>
          <w:rFonts w:ascii="Times New Roman" w:hAnsi="Times New Roman" w:cs="Times New Roman"/>
          <w:sz w:val="28"/>
          <w:szCs w:val="26"/>
        </w:rPr>
        <w:t>сутки эксперимента</w:t>
      </w:r>
      <w:r w:rsidR="004D5E4B">
        <w:rPr>
          <w:rFonts w:ascii="Times New Roman" w:hAnsi="Times New Roman" w:cs="Times New Roman"/>
          <w:sz w:val="28"/>
          <w:szCs w:val="26"/>
        </w:rPr>
        <w:t xml:space="preserve"> с целью определения микробного агента</w:t>
      </w:r>
      <w:r w:rsidRPr="004D5E4B">
        <w:rPr>
          <w:rFonts w:ascii="Times New Roman" w:hAnsi="Times New Roman" w:cs="Times New Roman"/>
          <w:sz w:val="28"/>
          <w:szCs w:val="26"/>
        </w:rPr>
        <w:t>.</w:t>
      </w:r>
    </w:p>
    <w:p w:rsidR="00EE53CD" w:rsidRPr="00CC7EAD" w:rsidRDefault="00EE53CD"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CC7EAD">
        <w:rPr>
          <w:rFonts w:ascii="Times New Roman" w:hAnsi="Times New Roman" w:cs="Times New Roman"/>
          <w:sz w:val="28"/>
          <w:szCs w:val="28"/>
        </w:rPr>
        <w:t xml:space="preserve">Рентгенографическое </w:t>
      </w:r>
      <w:r w:rsidR="004D5E4B" w:rsidRPr="00CC7EAD">
        <w:rPr>
          <w:rFonts w:ascii="Times New Roman" w:hAnsi="Times New Roman" w:cs="Times New Roman"/>
          <w:sz w:val="28"/>
          <w:szCs w:val="28"/>
        </w:rPr>
        <w:t>и</w:t>
      </w:r>
      <w:r w:rsidRPr="00CC7EAD">
        <w:rPr>
          <w:rFonts w:ascii="Times New Roman" w:hAnsi="Times New Roman" w:cs="Times New Roman"/>
          <w:sz w:val="28"/>
          <w:szCs w:val="28"/>
        </w:rPr>
        <w:t>сследование с целью</w:t>
      </w:r>
      <w:r w:rsidR="004D5E4B" w:rsidRPr="00CC7EAD">
        <w:rPr>
          <w:rFonts w:ascii="Times New Roman" w:hAnsi="Times New Roman" w:cs="Times New Roman"/>
          <w:sz w:val="28"/>
          <w:szCs w:val="28"/>
        </w:rPr>
        <w:t xml:space="preserve"> </w:t>
      </w:r>
      <w:r w:rsidRPr="00CC7EAD">
        <w:rPr>
          <w:rFonts w:ascii="Times New Roman" w:hAnsi="Times New Roman" w:cs="Times New Roman"/>
          <w:sz w:val="28"/>
          <w:szCs w:val="28"/>
        </w:rPr>
        <w:t xml:space="preserve">оценки состояния костной ткани осуществляли трёхкратно: на </w:t>
      </w:r>
      <w:r w:rsidR="004D5E4B" w:rsidRPr="00CC7EAD">
        <w:rPr>
          <w:rFonts w:ascii="Times New Roman" w:hAnsi="Times New Roman" w:cs="Times New Roman"/>
          <w:sz w:val="28"/>
          <w:szCs w:val="28"/>
        </w:rPr>
        <w:t>14</w:t>
      </w:r>
      <w:r w:rsidRPr="00CC7EAD">
        <w:rPr>
          <w:rFonts w:ascii="Times New Roman" w:hAnsi="Times New Roman" w:cs="Times New Roman"/>
          <w:sz w:val="28"/>
          <w:szCs w:val="28"/>
        </w:rPr>
        <w:t xml:space="preserve">, </w:t>
      </w:r>
      <w:r w:rsidR="004D5E4B" w:rsidRPr="00CC7EAD">
        <w:rPr>
          <w:rFonts w:ascii="Times New Roman" w:hAnsi="Times New Roman" w:cs="Times New Roman"/>
          <w:sz w:val="28"/>
          <w:szCs w:val="28"/>
        </w:rPr>
        <w:t>28 и 42</w:t>
      </w:r>
      <w:r w:rsidRPr="00CC7EAD">
        <w:rPr>
          <w:rFonts w:ascii="Times New Roman" w:hAnsi="Times New Roman" w:cs="Times New Roman"/>
          <w:sz w:val="28"/>
          <w:szCs w:val="28"/>
        </w:rPr>
        <w:t xml:space="preserve"> сутки</w:t>
      </w:r>
      <w:r w:rsidR="004D5E4B" w:rsidRPr="00CC7EAD">
        <w:rPr>
          <w:rFonts w:ascii="Times New Roman" w:hAnsi="Times New Roman" w:cs="Times New Roman"/>
          <w:sz w:val="28"/>
          <w:szCs w:val="28"/>
        </w:rPr>
        <w:t xml:space="preserve"> </w:t>
      </w:r>
      <w:r w:rsidRPr="00CC7EAD">
        <w:rPr>
          <w:rFonts w:ascii="Times New Roman" w:hAnsi="Times New Roman" w:cs="Times New Roman"/>
          <w:sz w:val="28"/>
          <w:szCs w:val="28"/>
        </w:rPr>
        <w:t>от начала экспериментального моделирования.</w:t>
      </w:r>
    </w:p>
    <w:p w:rsidR="00EE53CD" w:rsidRPr="004116D1" w:rsidRDefault="004D5E4B" w:rsidP="00824CE0">
      <w:pPr>
        <w:tabs>
          <w:tab w:val="left" w:pos="709"/>
        </w:tabs>
        <w:autoSpaceDE w:val="0"/>
        <w:autoSpaceDN w:val="0"/>
        <w:adjustRightInd w:val="0"/>
        <w:spacing w:after="0" w:line="240" w:lineRule="auto"/>
        <w:ind w:firstLine="567"/>
        <w:jc w:val="both"/>
        <w:rPr>
          <w:rFonts w:ascii="Times New Roman" w:hAnsi="Times New Roman"/>
          <w:sz w:val="28"/>
          <w:szCs w:val="28"/>
          <w:highlight w:val="yellow"/>
          <w:lang w:val="kk-KZ"/>
        </w:rPr>
      </w:pPr>
      <w:r w:rsidRPr="00CC7EAD">
        <w:rPr>
          <w:rFonts w:ascii="Times New Roman" w:hAnsi="Times New Roman" w:cs="Times New Roman"/>
          <w:sz w:val="28"/>
          <w:szCs w:val="28"/>
        </w:rPr>
        <w:t>Гистологическое</w:t>
      </w:r>
      <w:r w:rsidR="00EE53CD" w:rsidRPr="004116D1">
        <w:rPr>
          <w:rFonts w:ascii="Times New Roman" w:hAnsi="Times New Roman" w:cs="Times New Roman"/>
          <w:sz w:val="28"/>
          <w:szCs w:val="28"/>
        </w:rPr>
        <w:t xml:space="preserve"> исследование поражённых остеомиелитом костей и</w:t>
      </w:r>
      <w:r w:rsidR="004116D1" w:rsidRPr="004116D1">
        <w:rPr>
          <w:rFonts w:ascii="Times New Roman" w:hAnsi="Times New Roman" w:cs="Times New Roman"/>
          <w:sz w:val="28"/>
          <w:szCs w:val="28"/>
        </w:rPr>
        <w:t xml:space="preserve"> </w:t>
      </w:r>
      <w:r w:rsidR="00EE53CD" w:rsidRPr="004116D1">
        <w:rPr>
          <w:rFonts w:ascii="Times New Roman" w:hAnsi="Times New Roman" w:cs="Times New Roman"/>
          <w:sz w:val="28"/>
          <w:szCs w:val="28"/>
        </w:rPr>
        <w:t xml:space="preserve">костной ткани проводили на </w:t>
      </w:r>
      <w:r w:rsidR="00631555" w:rsidRPr="00CC7EAD">
        <w:rPr>
          <w:rFonts w:ascii="Times New Roman" w:hAnsi="Times New Roman" w:cs="Times New Roman"/>
          <w:sz w:val="28"/>
          <w:szCs w:val="28"/>
        </w:rPr>
        <w:t xml:space="preserve">14, 28 и 42 </w:t>
      </w:r>
      <w:r w:rsidR="00EE53CD" w:rsidRPr="004116D1">
        <w:rPr>
          <w:rFonts w:ascii="Times New Roman" w:hAnsi="Times New Roman" w:cs="Times New Roman"/>
          <w:sz w:val="28"/>
          <w:szCs w:val="28"/>
        </w:rPr>
        <w:t xml:space="preserve">сутки </w:t>
      </w:r>
      <w:r w:rsidRPr="004116D1">
        <w:rPr>
          <w:rFonts w:ascii="Times New Roman" w:hAnsi="Times New Roman" w:cs="Times New Roman"/>
          <w:sz w:val="28"/>
          <w:szCs w:val="28"/>
        </w:rPr>
        <w:t xml:space="preserve">экспериментального моделирования </w:t>
      </w:r>
      <w:r w:rsidR="00EE53CD" w:rsidRPr="004116D1">
        <w:rPr>
          <w:rFonts w:ascii="Times New Roman" w:hAnsi="Times New Roman" w:cs="Times New Roman"/>
          <w:sz w:val="28"/>
          <w:szCs w:val="28"/>
        </w:rPr>
        <w:t>после э</w:t>
      </w:r>
      <w:r w:rsidR="001F412A" w:rsidRPr="004116D1">
        <w:rPr>
          <w:rFonts w:ascii="Times New Roman" w:hAnsi="Times New Roman" w:cs="Times New Roman"/>
          <w:sz w:val="28"/>
          <w:szCs w:val="28"/>
        </w:rPr>
        <w:t>в</w:t>
      </w:r>
      <w:r w:rsidR="00EE53CD" w:rsidRPr="004116D1">
        <w:rPr>
          <w:rFonts w:ascii="Times New Roman" w:hAnsi="Times New Roman" w:cs="Times New Roman"/>
          <w:sz w:val="28"/>
          <w:szCs w:val="28"/>
        </w:rPr>
        <w:t xml:space="preserve">таназии кроликов </w:t>
      </w:r>
      <w:r w:rsidR="001F412A" w:rsidRPr="004116D1">
        <w:rPr>
          <w:rFonts w:ascii="Times New Roman" w:hAnsi="Times New Roman" w:cs="Times New Roman"/>
          <w:sz w:val="28"/>
          <w:szCs w:val="28"/>
        </w:rPr>
        <w:t>путем передозироваки наркозного препарата</w:t>
      </w:r>
      <w:r w:rsidR="00EE53CD" w:rsidRPr="004116D1">
        <w:rPr>
          <w:rFonts w:ascii="Times New Roman" w:hAnsi="Times New Roman" w:cs="Times New Roman"/>
          <w:sz w:val="28"/>
          <w:szCs w:val="28"/>
        </w:rPr>
        <w:t>.</w:t>
      </w:r>
    </w:p>
    <w:p w:rsidR="00D76828" w:rsidRPr="001F412A" w:rsidRDefault="00C57021" w:rsidP="00824CE0">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CF3E37">
        <w:rPr>
          <w:rFonts w:ascii="Times New Roman" w:hAnsi="Times New Roman" w:cs="Times New Roman"/>
          <w:color w:val="000000" w:themeColor="text1"/>
          <w:sz w:val="28"/>
          <w:szCs w:val="28"/>
          <w:u w:val="single"/>
        </w:rPr>
        <w:t>Хирургические процедуры</w:t>
      </w:r>
      <w:r w:rsidR="00CF3E37">
        <w:rPr>
          <w:rFonts w:ascii="Times New Roman" w:hAnsi="Times New Roman" w:cs="Times New Roman"/>
          <w:color w:val="000000" w:themeColor="text1"/>
          <w:sz w:val="28"/>
          <w:szCs w:val="28"/>
        </w:rPr>
        <w:t>:</w:t>
      </w:r>
    </w:p>
    <w:p w:rsidR="001F412A" w:rsidRDefault="00FE2712" w:rsidP="00824CE0">
      <w:pPr>
        <w:tabs>
          <w:tab w:val="left" w:pos="709"/>
        </w:tabs>
        <w:autoSpaceDE w:val="0"/>
        <w:autoSpaceDN w:val="0"/>
        <w:adjustRightInd w:val="0"/>
        <w:spacing w:after="0" w:line="240" w:lineRule="auto"/>
        <w:ind w:firstLine="567"/>
        <w:jc w:val="both"/>
        <w:rPr>
          <w:rFonts w:ascii="Times New Roman" w:hAnsi="Times New Roman"/>
          <w:sz w:val="28"/>
          <w:szCs w:val="24"/>
          <w:lang w:val="kk-KZ"/>
        </w:rPr>
      </w:pPr>
      <w:r w:rsidRPr="001F412A">
        <w:rPr>
          <w:rFonts w:ascii="Times New Roman" w:hAnsi="Times New Roman"/>
          <w:sz w:val="28"/>
          <w:szCs w:val="28"/>
        </w:rPr>
        <w:t>Хирургическое вмешательство проводилось под общим обезболиванием (ксилазин 7 мг/кг + кетамин 35</w:t>
      </w:r>
      <w:r w:rsidR="00E31950" w:rsidRPr="001F412A">
        <w:rPr>
          <w:rFonts w:ascii="Times New Roman" w:hAnsi="Times New Roman"/>
          <w:sz w:val="28"/>
          <w:szCs w:val="28"/>
        </w:rPr>
        <w:t xml:space="preserve"> </w:t>
      </w:r>
      <w:r w:rsidRPr="001F412A">
        <w:rPr>
          <w:rFonts w:ascii="Times New Roman" w:hAnsi="Times New Roman"/>
          <w:sz w:val="28"/>
          <w:szCs w:val="28"/>
        </w:rPr>
        <w:t xml:space="preserve">мг/кг в\м). </w:t>
      </w:r>
      <w:r w:rsidR="001F412A" w:rsidRPr="001F412A">
        <w:rPr>
          <w:rFonts w:ascii="Times New Roman" w:hAnsi="Times New Roman" w:cs="Times New Roman"/>
          <w:sz w:val="28"/>
          <w:szCs w:val="28"/>
        </w:rPr>
        <w:t>Кролика фиксировали к столу в боковом</w:t>
      </w:r>
      <w:r w:rsidR="001F412A">
        <w:rPr>
          <w:rFonts w:ascii="Times New Roman" w:hAnsi="Times New Roman" w:cs="Times New Roman"/>
          <w:sz w:val="28"/>
          <w:szCs w:val="28"/>
        </w:rPr>
        <w:t xml:space="preserve"> </w:t>
      </w:r>
      <w:r w:rsidR="001F412A" w:rsidRPr="001F412A">
        <w:rPr>
          <w:rFonts w:ascii="Times New Roman" w:hAnsi="Times New Roman" w:cs="Times New Roman"/>
          <w:sz w:val="28"/>
          <w:szCs w:val="28"/>
        </w:rPr>
        <w:t>положении. После удаления шерсти, область нижней трети диафиза</w:t>
      </w:r>
      <w:r w:rsidR="001F412A">
        <w:rPr>
          <w:rFonts w:ascii="Times New Roman" w:hAnsi="Times New Roman" w:cs="Times New Roman"/>
          <w:sz w:val="28"/>
          <w:szCs w:val="28"/>
        </w:rPr>
        <w:t xml:space="preserve"> левой бедренной</w:t>
      </w:r>
      <w:r w:rsidR="001F412A" w:rsidRPr="001F412A">
        <w:rPr>
          <w:rFonts w:ascii="Times New Roman" w:hAnsi="Times New Roman" w:cs="Times New Roman"/>
          <w:sz w:val="28"/>
          <w:szCs w:val="28"/>
        </w:rPr>
        <w:t xml:space="preserve"> кости, конечност</w:t>
      </w:r>
      <w:r w:rsidR="001F412A">
        <w:rPr>
          <w:rFonts w:ascii="Times New Roman" w:hAnsi="Times New Roman" w:cs="Times New Roman"/>
          <w:sz w:val="28"/>
          <w:szCs w:val="28"/>
        </w:rPr>
        <w:t>ь</w:t>
      </w:r>
      <w:r w:rsidR="001F412A" w:rsidRPr="001F412A">
        <w:rPr>
          <w:rFonts w:ascii="Times New Roman" w:hAnsi="Times New Roman" w:cs="Times New Roman"/>
          <w:sz w:val="28"/>
          <w:szCs w:val="28"/>
        </w:rPr>
        <w:t xml:space="preserve"> </w:t>
      </w:r>
      <w:r w:rsidR="001F412A" w:rsidRPr="001F412A">
        <w:rPr>
          <w:rFonts w:ascii="Times New Roman" w:hAnsi="Times New Roman"/>
          <w:sz w:val="28"/>
          <w:szCs w:val="24"/>
          <w:lang w:val="kk-KZ"/>
        </w:rPr>
        <w:t>обрабатывали</w:t>
      </w:r>
      <w:r w:rsidR="001F412A" w:rsidRPr="001F412A">
        <w:rPr>
          <w:rFonts w:ascii="Times New Roman" w:hAnsi="Times New Roman"/>
          <w:sz w:val="28"/>
          <w:szCs w:val="24"/>
        </w:rPr>
        <w:t xml:space="preserve"> растворами антисептиков трехкратно</w:t>
      </w:r>
      <w:r w:rsidR="001F412A" w:rsidRPr="001F412A">
        <w:rPr>
          <w:rFonts w:ascii="Times New Roman" w:hAnsi="Times New Roman" w:cs="Times New Roman"/>
          <w:sz w:val="28"/>
          <w:szCs w:val="28"/>
        </w:rPr>
        <w:t xml:space="preserve">. </w:t>
      </w:r>
      <w:r w:rsidR="001F412A" w:rsidRPr="001F412A">
        <w:rPr>
          <w:rFonts w:ascii="Times New Roman" w:hAnsi="Times New Roman"/>
          <w:sz w:val="28"/>
          <w:szCs w:val="24"/>
        </w:rPr>
        <w:t>Доступ осуществляли по передней поверхности дистально</w:t>
      </w:r>
      <w:r w:rsidR="001F412A">
        <w:rPr>
          <w:rFonts w:ascii="Times New Roman" w:hAnsi="Times New Roman"/>
          <w:sz w:val="28"/>
          <w:szCs w:val="24"/>
        </w:rPr>
        <w:t>й</w:t>
      </w:r>
      <w:r w:rsidR="001F412A" w:rsidRPr="001F412A">
        <w:rPr>
          <w:rFonts w:ascii="Times New Roman" w:hAnsi="Times New Roman"/>
          <w:sz w:val="28"/>
          <w:szCs w:val="24"/>
        </w:rPr>
        <w:t xml:space="preserve"> метаэпифизарной области левой бедренной кости, продольным разрезом с послойным рассечением кожи, подкожной клетчатки, фасции длиной 3,0 см. Острыми крючками разводили края раны. Распатором скелетировали</w:t>
      </w:r>
      <w:r w:rsidR="001F412A" w:rsidRPr="001F412A">
        <w:rPr>
          <w:rFonts w:ascii="Times New Roman" w:hAnsi="Times New Roman"/>
          <w:sz w:val="28"/>
          <w:szCs w:val="24"/>
          <w:lang w:val="kk-KZ"/>
        </w:rPr>
        <w:t xml:space="preserve"> </w:t>
      </w:r>
      <w:r w:rsidR="001F412A" w:rsidRPr="001F412A">
        <w:rPr>
          <w:rFonts w:ascii="Times New Roman" w:hAnsi="Times New Roman"/>
          <w:sz w:val="28"/>
          <w:szCs w:val="24"/>
        </w:rPr>
        <w:t>бедренную кость на площади 2,0 х 1,0 см. Дрел</w:t>
      </w:r>
      <w:r w:rsidR="001F412A" w:rsidRPr="001F412A">
        <w:rPr>
          <w:rFonts w:ascii="Times New Roman" w:hAnsi="Times New Roman"/>
          <w:sz w:val="28"/>
          <w:szCs w:val="24"/>
          <w:lang w:val="kk-KZ"/>
        </w:rPr>
        <w:t>ь</w:t>
      </w:r>
      <w:r w:rsidR="001F412A" w:rsidRPr="001F412A">
        <w:rPr>
          <w:rFonts w:ascii="Times New Roman" w:hAnsi="Times New Roman"/>
          <w:sz w:val="28"/>
          <w:szCs w:val="24"/>
        </w:rPr>
        <w:t xml:space="preserve">ю диаметром </w:t>
      </w:r>
      <w:r w:rsidR="001F412A" w:rsidRPr="001F412A">
        <w:rPr>
          <w:rFonts w:ascii="Times New Roman" w:hAnsi="Times New Roman"/>
          <w:sz w:val="28"/>
          <w:szCs w:val="24"/>
          <w:lang w:val="kk-KZ"/>
        </w:rPr>
        <w:t>2</w:t>
      </w:r>
      <w:r w:rsidR="001F412A" w:rsidRPr="001F412A">
        <w:rPr>
          <w:rFonts w:ascii="Times New Roman" w:hAnsi="Times New Roman"/>
          <w:sz w:val="28"/>
          <w:szCs w:val="24"/>
        </w:rPr>
        <w:t>,0 мм во всех группах были сформированы дефекты надкостницы, кортикального слоя и губчатого вещества</w:t>
      </w:r>
      <w:r w:rsidR="001F412A" w:rsidRPr="001F412A">
        <w:rPr>
          <w:rFonts w:ascii="Times New Roman" w:hAnsi="Times New Roman"/>
          <w:sz w:val="28"/>
          <w:szCs w:val="24"/>
          <w:lang w:val="kk-KZ"/>
        </w:rPr>
        <w:t>.</w:t>
      </w:r>
      <w:r w:rsidR="001F412A" w:rsidRPr="001F412A">
        <w:rPr>
          <w:rFonts w:ascii="Times New Roman" w:hAnsi="Times New Roman" w:cs="Times New Roman"/>
          <w:sz w:val="28"/>
          <w:szCs w:val="28"/>
        </w:rPr>
        <w:t xml:space="preserve"> </w:t>
      </w:r>
      <w:r w:rsidR="001F412A" w:rsidRPr="001F412A">
        <w:rPr>
          <w:rFonts w:ascii="Times New Roman" w:hAnsi="Times New Roman"/>
          <w:sz w:val="28"/>
          <w:szCs w:val="24"/>
          <w:lang w:val="kk-KZ"/>
        </w:rPr>
        <w:t>В зависимости от способа моделирования остеомиелита в</w:t>
      </w:r>
      <w:r w:rsidR="001F412A" w:rsidRPr="001F412A">
        <w:rPr>
          <w:rFonts w:ascii="Times New Roman" w:hAnsi="Times New Roman"/>
          <w:sz w:val="28"/>
          <w:szCs w:val="24"/>
        </w:rPr>
        <w:t>се кролики случайным образом были разделены на 5 групп</w:t>
      </w:r>
      <w:r w:rsidR="001F412A" w:rsidRPr="001F412A">
        <w:rPr>
          <w:rFonts w:ascii="Times New Roman" w:hAnsi="Times New Roman"/>
          <w:sz w:val="28"/>
          <w:szCs w:val="24"/>
          <w:lang w:val="kk-KZ"/>
        </w:rPr>
        <w:t>.</w:t>
      </w:r>
    </w:p>
    <w:p w:rsidR="001F412A" w:rsidRPr="001F412A" w:rsidRDefault="001F412A" w:rsidP="00824CE0">
      <w:pPr>
        <w:tabs>
          <w:tab w:val="left" w:pos="709"/>
        </w:tabs>
        <w:spacing w:after="0" w:line="240" w:lineRule="auto"/>
        <w:ind w:firstLine="567"/>
        <w:jc w:val="both"/>
        <w:rPr>
          <w:rFonts w:ascii="Times New Roman" w:hAnsi="Times New Roman"/>
          <w:sz w:val="28"/>
          <w:szCs w:val="24"/>
        </w:rPr>
      </w:pPr>
      <w:r w:rsidRPr="001F412A">
        <w:rPr>
          <w:rFonts w:ascii="Times New Roman" w:hAnsi="Times New Roman"/>
          <w:sz w:val="28"/>
          <w:szCs w:val="24"/>
          <w:lang w:val="kk-KZ"/>
        </w:rPr>
        <w:t xml:space="preserve">В </w:t>
      </w:r>
      <w:r w:rsidRPr="001F412A">
        <w:rPr>
          <w:rFonts w:ascii="Times New Roman" w:hAnsi="Times New Roman"/>
          <w:sz w:val="28"/>
          <w:szCs w:val="24"/>
          <w:lang w:val="en-US"/>
        </w:rPr>
        <w:t>I</w:t>
      </w:r>
      <w:r w:rsidRPr="001F412A">
        <w:rPr>
          <w:rFonts w:ascii="Times New Roman" w:hAnsi="Times New Roman"/>
          <w:sz w:val="28"/>
          <w:szCs w:val="24"/>
          <w:lang w:val="kk-KZ"/>
        </w:rPr>
        <w:t xml:space="preserve"> группе после проведения перфорации, в сформированный дефект костной ткани было введено 0,2 мл штамма </w:t>
      </w:r>
      <w:r w:rsidRPr="001F412A">
        <w:rPr>
          <w:rFonts w:ascii="Times New Roman" w:hAnsi="Times New Roman"/>
          <w:i/>
          <w:sz w:val="28"/>
          <w:szCs w:val="24"/>
          <w:lang w:val="kk-KZ"/>
        </w:rPr>
        <w:t>Staphylococcus aureus</w:t>
      </w:r>
      <w:r w:rsidRPr="001F412A">
        <w:rPr>
          <w:rFonts w:ascii="Times New Roman" w:hAnsi="Times New Roman"/>
          <w:sz w:val="28"/>
          <w:szCs w:val="24"/>
          <w:lang w:val="kk-KZ"/>
        </w:rPr>
        <w:t xml:space="preserve"> (</w:t>
      </w:r>
      <w:r w:rsidRPr="001F412A">
        <w:rPr>
          <w:rFonts w:ascii="Times New Roman" w:hAnsi="Times New Roman"/>
          <w:sz w:val="28"/>
          <w:szCs w:val="24"/>
          <w:lang w:val="en-US"/>
        </w:rPr>
        <w:t>SA</w:t>
      </w:r>
      <w:r w:rsidRPr="001F412A">
        <w:rPr>
          <w:rFonts w:ascii="Times New Roman" w:hAnsi="Times New Roman"/>
          <w:sz w:val="28"/>
          <w:szCs w:val="24"/>
          <w:lang w:val="kk-KZ"/>
        </w:rPr>
        <w:t>)</w:t>
      </w:r>
      <w:r w:rsidRPr="001F412A">
        <w:rPr>
          <w:rFonts w:ascii="Times New Roman" w:hAnsi="Times New Roman"/>
          <w:sz w:val="28"/>
          <w:szCs w:val="24"/>
        </w:rPr>
        <w:t xml:space="preserve">. </w:t>
      </w:r>
    </w:p>
    <w:p w:rsidR="001F412A" w:rsidRPr="001F412A" w:rsidRDefault="001F412A" w:rsidP="00824CE0">
      <w:pPr>
        <w:tabs>
          <w:tab w:val="left" w:pos="709"/>
        </w:tabs>
        <w:spacing w:after="0" w:line="240" w:lineRule="auto"/>
        <w:ind w:firstLine="567"/>
        <w:jc w:val="both"/>
        <w:rPr>
          <w:rFonts w:ascii="Times New Roman" w:hAnsi="Times New Roman"/>
          <w:sz w:val="28"/>
          <w:szCs w:val="24"/>
        </w:rPr>
      </w:pPr>
      <w:r w:rsidRPr="001F412A">
        <w:rPr>
          <w:rFonts w:ascii="Times New Roman" w:hAnsi="Times New Roman"/>
          <w:sz w:val="28"/>
          <w:szCs w:val="24"/>
        </w:rPr>
        <w:t xml:space="preserve">Во </w:t>
      </w:r>
      <w:r w:rsidRPr="001F412A">
        <w:rPr>
          <w:rFonts w:ascii="Times New Roman" w:hAnsi="Times New Roman"/>
          <w:sz w:val="28"/>
          <w:szCs w:val="24"/>
          <w:lang w:val="en-US"/>
        </w:rPr>
        <w:t>II</w:t>
      </w:r>
      <w:r w:rsidRPr="001F412A">
        <w:rPr>
          <w:rFonts w:ascii="Times New Roman" w:hAnsi="Times New Roman"/>
          <w:sz w:val="28"/>
          <w:szCs w:val="24"/>
        </w:rPr>
        <w:t xml:space="preserve"> г</w:t>
      </w:r>
      <w:r w:rsidRPr="001F412A">
        <w:rPr>
          <w:rFonts w:ascii="Times New Roman" w:hAnsi="Times New Roman"/>
          <w:sz w:val="28"/>
          <w:szCs w:val="24"/>
          <w:lang w:val="kk-KZ"/>
        </w:rPr>
        <w:t xml:space="preserve">руппе в сформированный дефект костной ткани был введен </w:t>
      </w:r>
      <w:r w:rsidRPr="001F412A">
        <w:rPr>
          <w:rFonts w:ascii="Times New Roman" w:hAnsi="Times New Roman"/>
          <w:sz w:val="28"/>
          <w:szCs w:val="24"/>
        </w:rPr>
        <w:t>ватный шарик, предварительно замоченный в растворе со SA с последующим закрытием дефекта пломбировочным материалом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 xml:space="preserve">». </w:t>
      </w:r>
    </w:p>
    <w:p w:rsidR="001F412A" w:rsidRPr="001F412A" w:rsidRDefault="001F412A" w:rsidP="00824CE0">
      <w:pPr>
        <w:tabs>
          <w:tab w:val="left" w:pos="709"/>
        </w:tabs>
        <w:spacing w:after="0" w:line="240" w:lineRule="auto"/>
        <w:ind w:firstLine="567"/>
        <w:jc w:val="both"/>
        <w:rPr>
          <w:rFonts w:ascii="Times New Roman" w:hAnsi="Times New Roman"/>
          <w:sz w:val="28"/>
          <w:szCs w:val="24"/>
          <w:shd w:val="clear" w:color="auto" w:fill="FFFFFF"/>
        </w:rPr>
      </w:pPr>
      <w:r w:rsidRPr="001F412A">
        <w:rPr>
          <w:rFonts w:ascii="Times New Roman" w:hAnsi="Times New Roman"/>
          <w:sz w:val="28"/>
          <w:szCs w:val="24"/>
          <w:lang w:val="kk-KZ"/>
        </w:rPr>
        <w:t xml:space="preserve">В </w:t>
      </w:r>
      <w:r w:rsidRPr="001F412A">
        <w:rPr>
          <w:rFonts w:ascii="Times New Roman" w:hAnsi="Times New Roman"/>
          <w:sz w:val="28"/>
          <w:szCs w:val="24"/>
          <w:lang w:val="en-US"/>
        </w:rPr>
        <w:t>III</w:t>
      </w:r>
      <w:r w:rsidRPr="001F412A">
        <w:rPr>
          <w:rFonts w:ascii="Times New Roman" w:hAnsi="Times New Roman"/>
          <w:sz w:val="28"/>
          <w:szCs w:val="24"/>
        </w:rPr>
        <w:t xml:space="preserve"> г</w:t>
      </w:r>
      <w:r w:rsidRPr="001F412A">
        <w:rPr>
          <w:rFonts w:ascii="Times New Roman" w:hAnsi="Times New Roman"/>
          <w:sz w:val="28"/>
          <w:szCs w:val="24"/>
          <w:lang w:val="kk-KZ"/>
        </w:rPr>
        <w:t xml:space="preserve">руппе </w:t>
      </w:r>
      <w:r w:rsidRPr="001F412A">
        <w:rPr>
          <w:rFonts w:ascii="Times New Roman" w:hAnsi="Times New Roman"/>
          <w:sz w:val="28"/>
          <w:szCs w:val="24"/>
        </w:rPr>
        <w:t>в сформированный дефект костной ткани добавляли склерозирующий препарат</w:t>
      </w:r>
      <w:r w:rsidRPr="001F412A">
        <w:rPr>
          <w:rFonts w:ascii="Times New Roman" w:hAnsi="Times New Roman"/>
          <w:sz w:val="28"/>
          <w:szCs w:val="24"/>
          <w:lang w:val="kk-KZ"/>
        </w:rPr>
        <w:t xml:space="preserve"> </w:t>
      </w:r>
      <w:r w:rsidRPr="001F412A">
        <w:rPr>
          <w:rFonts w:ascii="Times New Roman" w:hAnsi="Times New Roman"/>
          <w:sz w:val="28"/>
          <w:szCs w:val="24"/>
        </w:rPr>
        <w:t>(</w:t>
      </w:r>
      <w:r w:rsidRPr="001F412A">
        <w:rPr>
          <w:rFonts w:ascii="Times New Roman" w:hAnsi="Times New Roman"/>
          <w:sz w:val="28"/>
          <w:szCs w:val="24"/>
          <w:lang w:val="kk-KZ"/>
        </w:rPr>
        <w:t>Этоксисклерол</w:t>
      </w:r>
      <w:r w:rsidRPr="001F412A">
        <w:rPr>
          <w:rFonts w:ascii="Times New Roman" w:hAnsi="Times New Roman"/>
          <w:sz w:val="28"/>
          <w:szCs w:val="24"/>
        </w:rPr>
        <w:t>), затем ватный шарик предварительно смоченный в растворе SA.</w:t>
      </w:r>
      <w:r w:rsidRPr="001F412A">
        <w:rPr>
          <w:rFonts w:ascii="Times New Roman" w:hAnsi="Times New Roman"/>
          <w:sz w:val="28"/>
          <w:szCs w:val="24"/>
          <w:shd w:val="clear" w:color="auto" w:fill="FFFFFF"/>
        </w:rPr>
        <w:t xml:space="preserve"> </w:t>
      </w:r>
    </w:p>
    <w:p w:rsidR="001F412A" w:rsidRPr="001F412A" w:rsidRDefault="001F412A" w:rsidP="00824CE0">
      <w:pPr>
        <w:tabs>
          <w:tab w:val="left" w:pos="709"/>
        </w:tabs>
        <w:spacing w:after="0" w:line="240" w:lineRule="auto"/>
        <w:ind w:firstLine="567"/>
        <w:jc w:val="both"/>
        <w:rPr>
          <w:rFonts w:ascii="Times New Roman" w:hAnsi="Times New Roman"/>
          <w:sz w:val="28"/>
          <w:szCs w:val="24"/>
        </w:rPr>
      </w:pPr>
      <w:r w:rsidRPr="001F412A">
        <w:rPr>
          <w:rFonts w:ascii="Times New Roman" w:hAnsi="Times New Roman"/>
          <w:sz w:val="28"/>
          <w:szCs w:val="24"/>
          <w:shd w:val="clear" w:color="auto" w:fill="FFFFFF"/>
        </w:rPr>
        <w:t xml:space="preserve">В </w:t>
      </w:r>
      <w:r w:rsidRPr="001F412A">
        <w:rPr>
          <w:rFonts w:ascii="Times New Roman" w:hAnsi="Times New Roman"/>
          <w:sz w:val="28"/>
          <w:szCs w:val="24"/>
          <w:lang w:val="en-US"/>
        </w:rPr>
        <w:t>IV</w:t>
      </w:r>
      <w:r w:rsidRPr="001F412A">
        <w:rPr>
          <w:rFonts w:ascii="Times New Roman" w:hAnsi="Times New Roman"/>
          <w:sz w:val="28"/>
          <w:szCs w:val="24"/>
          <w:lang w:val="kk-KZ"/>
        </w:rPr>
        <w:t xml:space="preserve"> группе в </w:t>
      </w:r>
      <w:r w:rsidRPr="001F412A">
        <w:rPr>
          <w:rFonts w:ascii="Times New Roman" w:hAnsi="Times New Roman"/>
          <w:sz w:val="28"/>
          <w:szCs w:val="24"/>
        </w:rPr>
        <w:t xml:space="preserve">сформированный дефект костной ткани вводили ватный шарик, предварительно замоченный в SA без дополнительного пломбирования отверстия. </w:t>
      </w:r>
    </w:p>
    <w:p w:rsidR="001F412A" w:rsidRDefault="001F412A" w:rsidP="00824CE0">
      <w:pPr>
        <w:tabs>
          <w:tab w:val="left" w:pos="709"/>
        </w:tabs>
        <w:autoSpaceDE w:val="0"/>
        <w:autoSpaceDN w:val="0"/>
        <w:adjustRightInd w:val="0"/>
        <w:spacing w:after="0" w:line="240" w:lineRule="auto"/>
        <w:ind w:firstLine="567"/>
        <w:jc w:val="both"/>
        <w:rPr>
          <w:rFonts w:ascii="Times New Roman" w:hAnsi="Times New Roman"/>
          <w:sz w:val="28"/>
          <w:szCs w:val="24"/>
          <w:lang w:val="kk-KZ"/>
        </w:rPr>
      </w:pPr>
      <w:r w:rsidRPr="001F412A">
        <w:rPr>
          <w:rFonts w:ascii="Times New Roman" w:hAnsi="Times New Roman"/>
          <w:sz w:val="28"/>
          <w:szCs w:val="24"/>
        </w:rPr>
        <w:t xml:space="preserve">В </w:t>
      </w:r>
      <w:r w:rsidRPr="001F412A">
        <w:rPr>
          <w:rFonts w:ascii="Times New Roman" w:hAnsi="Times New Roman"/>
          <w:sz w:val="28"/>
          <w:szCs w:val="24"/>
          <w:lang w:val="en-US"/>
        </w:rPr>
        <w:t>V</w:t>
      </w:r>
      <w:r w:rsidRPr="001F412A">
        <w:rPr>
          <w:rFonts w:ascii="Times New Roman" w:hAnsi="Times New Roman"/>
          <w:sz w:val="28"/>
          <w:szCs w:val="24"/>
          <w:lang w:val="kk-KZ"/>
        </w:rPr>
        <w:t xml:space="preserve"> группе в </w:t>
      </w:r>
      <w:r w:rsidRPr="001F412A">
        <w:rPr>
          <w:rFonts w:ascii="Times New Roman" w:hAnsi="Times New Roman"/>
          <w:sz w:val="28"/>
          <w:szCs w:val="24"/>
        </w:rPr>
        <w:t>сформированный дефект костной ткани вводили склерозирующий препарат (Этоксисклерол), заполняли его ватным шариком, предварительно смоченным в SA, отверстие закрывали пломбировочным препаратом «</w:t>
      </w:r>
      <w:r w:rsidRPr="001F412A">
        <w:rPr>
          <w:rFonts w:ascii="Times New Roman" w:hAnsi="Times New Roman"/>
          <w:sz w:val="28"/>
          <w:szCs w:val="24"/>
          <w:lang w:val="en-US"/>
        </w:rPr>
        <w:t>Prime</w:t>
      </w:r>
      <w:r w:rsidRPr="001F412A">
        <w:rPr>
          <w:rFonts w:ascii="Times New Roman" w:hAnsi="Times New Roman"/>
          <w:sz w:val="28"/>
          <w:szCs w:val="24"/>
        </w:rPr>
        <w:t>-</w:t>
      </w:r>
      <w:r w:rsidRPr="001F412A">
        <w:rPr>
          <w:rFonts w:ascii="Times New Roman" w:hAnsi="Times New Roman"/>
          <w:sz w:val="28"/>
          <w:szCs w:val="24"/>
          <w:lang w:val="en-US"/>
        </w:rPr>
        <w:t>Dent</w:t>
      </w:r>
      <w:r w:rsidRPr="001F412A">
        <w:rPr>
          <w:rFonts w:ascii="Times New Roman" w:hAnsi="Times New Roman"/>
          <w:sz w:val="28"/>
          <w:szCs w:val="24"/>
        </w:rPr>
        <w:t>»</w:t>
      </w:r>
      <w:r w:rsidRPr="001F412A">
        <w:rPr>
          <w:rFonts w:ascii="Times New Roman" w:hAnsi="Times New Roman"/>
          <w:sz w:val="28"/>
          <w:szCs w:val="24"/>
          <w:lang w:val="kk-KZ"/>
        </w:rPr>
        <w:t>. После проведенных опреативных манипуляции раны в</w:t>
      </w:r>
      <w:r>
        <w:rPr>
          <w:rFonts w:ascii="Times New Roman" w:hAnsi="Times New Roman"/>
          <w:sz w:val="28"/>
          <w:szCs w:val="24"/>
          <w:lang w:val="kk-KZ"/>
        </w:rPr>
        <w:t xml:space="preserve">о всех группах послойно ушивали, </w:t>
      </w:r>
      <w:r w:rsidRPr="001F412A">
        <w:rPr>
          <w:rFonts w:ascii="Times New Roman" w:hAnsi="Times New Roman" w:cs="Times New Roman"/>
          <w:sz w:val="28"/>
          <w:szCs w:val="28"/>
        </w:rPr>
        <w:t>а затем обрабатывали</w:t>
      </w:r>
      <w:r>
        <w:rPr>
          <w:rFonts w:ascii="Times New Roman" w:hAnsi="Times New Roman" w:cs="Times New Roman"/>
          <w:sz w:val="28"/>
          <w:szCs w:val="28"/>
        </w:rPr>
        <w:t xml:space="preserve"> растворами антисептиков</w:t>
      </w:r>
      <w:r w:rsidRPr="001F412A">
        <w:rPr>
          <w:rFonts w:ascii="Times New Roman" w:hAnsi="Times New Roman" w:cs="Times New Roman"/>
          <w:sz w:val="28"/>
          <w:szCs w:val="28"/>
        </w:rPr>
        <w:t xml:space="preserve">. Продолжительность развития модели составила </w:t>
      </w:r>
      <w:r>
        <w:rPr>
          <w:rFonts w:ascii="Times New Roman" w:hAnsi="Times New Roman" w:cs="Times New Roman"/>
          <w:sz w:val="28"/>
          <w:szCs w:val="28"/>
        </w:rPr>
        <w:t>1,5 месяца</w:t>
      </w:r>
      <w:r w:rsidRPr="001F412A">
        <w:rPr>
          <w:rFonts w:ascii="Times New Roman" w:hAnsi="Times New Roman" w:cs="Times New Roman"/>
          <w:sz w:val="28"/>
          <w:szCs w:val="28"/>
        </w:rPr>
        <w:t>.</w:t>
      </w:r>
    </w:p>
    <w:p w:rsidR="00E31950" w:rsidRPr="005E4444" w:rsidRDefault="00E31950" w:rsidP="00824CE0">
      <w:pPr>
        <w:tabs>
          <w:tab w:val="left" w:pos="709"/>
        </w:tabs>
        <w:autoSpaceDE w:val="0"/>
        <w:spacing w:after="0" w:line="240" w:lineRule="auto"/>
        <w:ind w:firstLine="567"/>
        <w:jc w:val="both"/>
        <w:rPr>
          <w:rFonts w:ascii="Times New Roman" w:hAnsi="Times New Roman" w:cs="Times New Roman"/>
          <w:sz w:val="28"/>
          <w:szCs w:val="28"/>
        </w:rPr>
      </w:pPr>
      <w:r w:rsidRPr="005E4444">
        <w:rPr>
          <w:rFonts w:ascii="Times New Roman" w:hAnsi="Times New Roman" w:cs="Times New Roman"/>
          <w:sz w:val="28"/>
          <w:szCs w:val="24"/>
        </w:rPr>
        <w:t xml:space="preserve">В послеоперационном периоде все кролики в течении 3 дней получали обезболивающее кеторол 0,1 мл на кг массы тела. </w:t>
      </w:r>
    </w:p>
    <w:p w:rsidR="002F4E2D" w:rsidRPr="005E4444" w:rsidRDefault="005742C6" w:rsidP="00824CE0">
      <w:pPr>
        <w:tabs>
          <w:tab w:val="left" w:pos="709"/>
        </w:tabs>
        <w:autoSpaceDE w:val="0"/>
        <w:spacing w:after="0" w:line="240" w:lineRule="auto"/>
        <w:ind w:firstLine="567"/>
        <w:jc w:val="both"/>
        <w:rPr>
          <w:rFonts w:ascii="Times New Roman" w:hAnsi="Times New Roman" w:cs="Times New Roman"/>
          <w:sz w:val="28"/>
          <w:szCs w:val="28"/>
        </w:rPr>
      </w:pPr>
      <w:r w:rsidRPr="005E4444">
        <w:rPr>
          <w:rFonts w:ascii="Times New Roman" w:hAnsi="Times New Roman" w:cs="Times New Roman"/>
          <w:sz w:val="28"/>
          <w:szCs w:val="28"/>
          <w:shd w:val="clear" w:color="auto" w:fill="FFFFFF"/>
          <w:lang w:val="kk-KZ"/>
        </w:rPr>
        <w:lastRenderedPageBreak/>
        <w:t xml:space="preserve">Наличие </w:t>
      </w:r>
      <w:r w:rsidRPr="005E4444">
        <w:rPr>
          <w:rFonts w:ascii="Times New Roman" w:hAnsi="Times New Roman" w:cs="Times New Roman"/>
          <w:sz w:val="28"/>
          <w:szCs w:val="28"/>
        </w:rPr>
        <w:t xml:space="preserve">хронического остеомиелита </w:t>
      </w:r>
      <w:r w:rsidR="00E31950" w:rsidRPr="005E4444">
        <w:rPr>
          <w:rFonts w:ascii="Times New Roman" w:hAnsi="Times New Roman" w:cs="Times New Roman"/>
          <w:sz w:val="28"/>
          <w:szCs w:val="28"/>
        </w:rPr>
        <w:t>оценивалось с помощью</w:t>
      </w:r>
      <w:r w:rsidR="00327040" w:rsidRPr="005E4444">
        <w:rPr>
          <w:rFonts w:ascii="Times New Roman" w:hAnsi="Times New Roman" w:cs="Times New Roman"/>
          <w:sz w:val="28"/>
          <w:szCs w:val="28"/>
        </w:rPr>
        <w:t xml:space="preserve"> клинического</w:t>
      </w:r>
      <w:r w:rsidRPr="005E4444">
        <w:rPr>
          <w:rFonts w:ascii="Times New Roman" w:hAnsi="Times New Roman" w:cs="Times New Roman"/>
          <w:sz w:val="28"/>
          <w:szCs w:val="28"/>
        </w:rPr>
        <w:t xml:space="preserve">, </w:t>
      </w:r>
      <w:r w:rsidR="00FE2712" w:rsidRPr="005E4444">
        <w:rPr>
          <w:rFonts w:ascii="Times New Roman" w:hAnsi="Times New Roman" w:cs="Times New Roman"/>
          <w:sz w:val="28"/>
          <w:szCs w:val="28"/>
        </w:rPr>
        <w:t>микробиологическ</w:t>
      </w:r>
      <w:r w:rsidR="00327040" w:rsidRPr="005E4444">
        <w:rPr>
          <w:rFonts w:ascii="Times New Roman" w:hAnsi="Times New Roman" w:cs="Times New Roman"/>
          <w:sz w:val="28"/>
          <w:szCs w:val="28"/>
        </w:rPr>
        <w:t>ого</w:t>
      </w:r>
      <w:r w:rsidR="00FE2712" w:rsidRPr="005E4444">
        <w:rPr>
          <w:rFonts w:ascii="Times New Roman" w:hAnsi="Times New Roman" w:cs="Times New Roman"/>
          <w:sz w:val="28"/>
          <w:szCs w:val="28"/>
        </w:rPr>
        <w:t xml:space="preserve">, </w:t>
      </w:r>
      <w:r w:rsidRPr="005E4444">
        <w:rPr>
          <w:rFonts w:ascii="Times New Roman" w:hAnsi="Times New Roman" w:cs="Times New Roman"/>
          <w:sz w:val="28"/>
          <w:szCs w:val="28"/>
        </w:rPr>
        <w:t>рентгенологическ</w:t>
      </w:r>
      <w:r w:rsidR="00327040" w:rsidRPr="005E4444">
        <w:rPr>
          <w:rFonts w:ascii="Times New Roman" w:hAnsi="Times New Roman" w:cs="Times New Roman"/>
          <w:sz w:val="28"/>
          <w:szCs w:val="28"/>
        </w:rPr>
        <w:t>ого</w:t>
      </w:r>
      <w:r w:rsidRPr="005E4444">
        <w:rPr>
          <w:rFonts w:ascii="Times New Roman" w:hAnsi="Times New Roman" w:cs="Times New Roman"/>
          <w:sz w:val="28"/>
          <w:szCs w:val="28"/>
        </w:rPr>
        <w:t xml:space="preserve"> и гистологическ</w:t>
      </w:r>
      <w:r w:rsidR="00327040" w:rsidRPr="005E4444">
        <w:rPr>
          <w:rFonts w:ascii="Times New Roman" w:hAnsi="Times New Roman" w:cs="Times New Roman"/>
          <w:sz w:val="28"/>
          <w:szCs w:val="28"/>
        </w:rPr>
        <w:t>ого</w:t>
      </w:r>
      <w:r w:rsidRPr="005E4444">
        <w:rPr>
          <w:rFonts w:ascii="Times New Roman" w:hAnsi="Times New Roman" w:cs="Times New Roman"/>
          <w:sz w:val="28"/>
          <w:szCs w:val="28"/>
        </w:rPr>
        <w:t xml:space="preserve"> метод</w:t>
      </w:r>
      <w:r w:rsidR="00327040" w:rsidRPr="005E4444">
        <w:rPr>
          <w:rFonts w:ascii="Times New Roman" w:hAnsi="Times New Roman" w:cs="Times New Roman"/>
          <w:sz w:val="28"/>
          <w:szCs w:val="28"/>
        </w:rPr>
        <w:t>ов</w:t>
      </w:r>
      <w:r w:rsidR="00FE2712" w:rsidRPr="005E4444">
        <w:rPr>
          <w:rFonts w:ascii="Times New Roman" w:hAnsi="Times New Roman" w:cs="Times New Roman"/>
          <w:sz w:val="28"/>
          <w:szCs w:val="28"/>
        </w:rPr>
        <w:t>.</w:t>
      </w:r>
    </w:p>
    <w:p w:rsidR="005E4444" w:rsidRPr="005E4444" w:rsidRDefault="005E4444" w:rsidP="00AF4132">
      <w:pPr>
        <w:tabs>
          <w:tab w:val="left" w:pos="709"/>
        </w:tabs>
        <w:autoSpaceDE w:val="0"/>
        <w:autoSpaceDN w:val="0"/>
        <w:adjustRightInd w:val="0"/>
        <w:spacing w:after="0" w:line="240" w:lineRule="auto"/>
        <w:ind w:firstLine="567"/>
        <w:jc w:val="both"/>
        <w:rPr>
          <w:rFonts w:ascii="Times New Roman" w:hAnsi="Times New Roman" w:cs="Times New Roman"/>
          <w:sz w:val="28"/>
          <w:szCs w:val="28"/>
          <w:highlight w:val="yellow"/>
        </w:rPr>
      </w:pPr>
      <w:r w:rsidRPr="005E4444">
        <w:rPr>
          <w:rFonts w:ascii="Times New Roman" w:hAnsi="Times New Roman" w:cs="Times New Roman"/>
          <w:sz w:val="28"/>
          <w:szCs w:val="28"/>
        </w:rPr>
        <w:t>Клиническое наблюдение включало оценку общего состояния животных,</w:t>
      </w:r>
      <w:r w:rsidR="00AF4132" w:rsidRPr="00AF4132">
        <w:rPr>
          <w:rFonts w:ascii="Times New Roman" w:hAnsi="Times New Roman" w:cs="Times New Roman"/>
          <w:sz w:val="28"/>
          <w:szCs w:val="28"/>
        </w:rPr>
        <w:t xml:space="preserve"> </w:t>
      </w:r>
      <w:r w:rsidRPr="005E4444">
        <w:rPr>
          <w:rFonts w:ascii="Times New Roman" w:hAnsi="Times New Roman" w:cs="Times New Roman"/>
          <w:sz w:val="28"/>
          <w:szCs w:val="28"/>
        </w:rPr>
        <w:t>потребность в кормах и воде, определение ректальной температуры тела,</w:t>
      </w:r>
      <w:r>
        <w:rPr>
          <w:rFonts w:ascii="Times New Roman" w:hAnsi="Times New Roman" w:cs="Times New Roman"/>
          <w:sz w:val="28"/>
          <w:szCs w:val="28"/>
        </w:rPr>
        <w:t xml:space="preserve"> </w:t>
      </w:r>
      <w:r w:rsidRPr="005E4444">
        <w:rPr>
          <w:rFonts w:ascii="Times New Roman" w:hAnsi="Times New Roman" w:cs="Times New Roman"/>
          <w:sz w:val="28"/>
          <w:szCs w:val="28"/>
        </w:rPr>
        <w:t>подсчёт частоты пульса и дыхания, характеристику слизистых оболочек,</w:t>
      </w:r>
      <w:r>
        <w:rPr>
          <w:rFonts w:ascii="Times New Roman" w:hAnsi="Times New Roman" w:cs="Times New Roman"/>
          <w:sz w:val="28"/>
          <w:szCs w:val="28"/>
        </w:rPr>
        <w:t xml:space="preserve"> </w:t>
      </w:r>
      <w:r w:rsidRPr="005E4444">
        <w:rPr>
          <w:rFonts w:ascii="Times New Roman" w:hAnsi="Times New Roman" w:cs="Times New Roman"/>
          <w:sz w:val="28"/>
          <w:szCs w:val="28"/>
        </w:rPr>
        <w:t>кожи и шерстного покрова. Особое внимание обращали на поражённую конечность,</w:t>
      </w:r>
      <w:r>
        <w:rPr>
          <w:rFonts w:ascii="Times New Roman" w:hAnsi="Times New Roman" w:cs="Times New Roman"/>
          <w:sz w:val="28"/>
          <w:szCs w:val="28"/>
        </w:rPr>
        <w:t xml:space="preserve"> </w:t>
      </w:r>
      <w:r w:rsidRPr="005E4444">
        <w:rPr>
          <w:rFonts w:ascii="Times New Roman" w:hAnsi="Times New Roman" w:cs="Times New Roman"/>
          <w:sz w:val="28"/>
          <w:szCs w:val="28"/>
        </w:rPr>
        <w:t>определяя наличие или отсутствие посттравматической отёчности</w:t>
      </w:r>
      <w:r>
        <w:rPr>
          <w:rFonts w:ascii="Times New Roman" w:hAnsi="Times New Roman" w:cs="Times New Roman"/>
          <w:sz w:val="28"/>
          <w:szCs w:val="28"/>
        </w:rPr>
        <w:t xml:space="preserve"> </w:t>
      </w:r>
      <w:r w:rsidRPr="005E4444">
        <w:rPr>
          <w:rFonts w:ascii="Times New Roman" w:hAnsi="Times New Roman" w:cs="Times New Roman"/>
          <w:sz w:val="28"/>
          <w:szCs w:val="28"/>
        </w:rPr>
        <w:t>(её размера, формы), реакцию животного при её пальпации, цвет кожного покрова</w:t>
      </w:r>
      <w:r>
        <w:rPr>
          <w:rFonts w:ascii="Times New Roman" w:hAnsi="Times New Roman" w:cs="Times New Roman"/>
          <w:sz w:val="28"/>
          <w:szCs w:val="28"/>
        </w:rPr>
        <w:t xml:space="preserve"> </w:t>
      </w:r>
      <w:r w:rsidRPr="005E4444">
        <w:rPr>
          <w:rFonts w:ascii="Times New Roman" w:hAnsi="Times New Roman" w:cs="Times New Roman"/>
          <w:sz w:val="28"/>
          <w:szCs w:val="28"/>
        </w:rPr>
        <w:t>и температуру мягких тканей вблизи области поражения, наличие или</w:t>
      </w:r>
      <w:r>
        <w:rPr>
          <w:rFonts w:ascii="Times New Roman" w:hAnsi="Times New Roman" w:cs="Times New Roman"/>
          <w:sz w:val="28"/>
          <w:szCs w:val="28"/>
        </w:rPr>
        <w:t xml:space="preserve"> </w:t>
      </w:r>
      <w:r w:rsidRPr="005E4444">
        <w:rPr>
          <w:rFonts w:ascii="Times New Roman" w:hAnsi="Times New Roman" w:cs="Times New Roman"/>
          <w:sz w:val="28"/>
          <w:szCs w:val="28"/>
        </w:rPr>
        <w:t>отсутствие свищей, гнойного отделяемого. При обнаружении экссудата оценивали</w:t>
      </w:r>
      <w:r>
        <w:rPr>
          <w:rFonts w:ascii="Times New Roman" w:hAnsi="Times New Roman" w:cs="Times New Roman"/>
          <w:sz w:val="28"/>
          <w:szCs w:val="28"/>
        </w:rPr>
        <w:t xml:space="preserve"> </w:t>
      </w:r>
      <w:r w:rsidRPr="005E4444">
        <w:rPr>
          <w:rFonts w:ascii="Times New Roman" w:hAnsi="Times New Roman" w:cs="Times New Roman"/>
          <w:sz w:val="28"/>
          <w:szCs w:val="28"/>
        </w:rPr>
        <w:t>его количество, характер, цвет, консистенцию, запах. В ходе принудительного движения</w:t>
      </w:r>
      <w:r>
        <w:rPr>
          <w:rFonts w:ascii="Times New Roman" w:hAnsi="Times New Roman" w:cs="Times New Roman"/>
          <w:sz w:val="28"/>
          <w:szCs w:val="28"/>
        </w:rPr>
        <w:t xml:space="preserve"> </w:t>
      </w:r>
      <w:r w:rsidRPr="005E4444">
        <w:rPr>
          <w:rFonts w:ascii="Times New Roman" w:hAnsi="Times New Roman" w:cs="Times New Roman"/>
          <w:sz w:val="28"/>
          <w:szCs w:val="28"/>
        </w:rPr>
        <w:t>исследовали тип хромоты.</w:t>
      </w:r>
    </w:p>
    <w:p w:rsidR="005E4444" w:rsidRPr="005E4444" w:rsidRDefault="005E4444"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5E4444">
        <w:rPr>
          <w:rFonts w:ascii="Times New Roman" w:hAnsi="Times New Roman" w:cs="Times New Roman"/>
          <w:sz w:val="28"/>
          <w:szCs w:val="28"/>
        </w:rPr>
        <w:t>Для оценки состояния костной ткани и степени её дегенерации в поражённом</w:t>
      </w:r>
      <w:r>
        <w:rPr>
          <w:rFonts w:ascii="Times New Roman" w:hAnsi="Times New Roman" w:cs="Times New Roman"/>
          <w:sz w:val="28"/>
          <w:szCs w:val="28"/>
        </w:rPr>
        <w:t xml:space="preserve"> </w:t>
      </w:r>
      <w:r w:rsidRPr="005E4444">
        <w:rPr>
          <w:rFonts w:ascii="Times New Roman" w:hAnsi="Times New Roman" w:cs="Times New Roman"/>
          <w:sz w:val="28"/>
          <w:szCs w:val="28"/>
        </w:rPr>
        <w:t xml:space="preserve">участке рентгенографическое исследование проводили </w:t>
      </w:r>
      <w:r>
        <w:rPr>
          <w:rFonts w:ascii="Times New Roman" w:hAnsi="Times New Roman" w:cs="Times New Roman"/>
          <w:sz w:val="28"/>
          <w:szCs w:val="28"/>
        </w:rPr>
        <w:t xml:space="preserve">на </w:t>
      </w:r>
      <w:r w:rsidRPr="005E4444">
        <w:rPr>
          <w:rFonts w:ascii="Times New Roman" w:hAnsi="Times New Roman" w:cs="Times New Roman"/>
          <w:sz w:val="28"/>
          <w:szCs w:val="28"/>
        </w:rPr>
        <w:t xml:space="preserve">рентгеновской установке </w:t>
      </w:r>
      <w:r w:rsidRPr="005E4444">
        <w:rPr>
          <w:rFonts w:ascii="Times New Roman" w:hAnsi="Times New Roman" w:cs="Times New Roman"/>
          <w:sz w:val="28"/>
          <w:szCs w:val="28"/>
          <w:lang w:val="en-US"/>
        </w:rPr>
        <w:t>AGFA</w:t>
      </w:r>
      <w:r w:rsidRPr="005E4444">
        <w:rPr>
          <w:rFonts w:ascii="Times New Roman" w:hAnsi="Times New Roman" w:cs="Times New Roman"/>
          <w:sz w:val="28"/>
          <w:szCs w:val="28"/>
        </w:rPr>
        <w:t xml:space="preserve"> </w:t>
      </w:r>
      <w:r w:rsidRPr="005E4444">
        <w:rPr>
          <w:rFonts w:ascii="Times New Roman" w:hAnsi="Times New Roman" w:cs="Times New Roman"/>
          <w:sz w:val="28"/>
          <w:szCs w:val="28"/>
          <w:lang w:val="en-US"/>
        </w:rPr>
        <w:t>DX</w:t>
      </w:r>
      <w:r w:rsidRPr="005E4444">
        <w:rPr>
          <w:rFonts w:ascii="Times New Roman" w:hAnsi="Times New Roman" w:cs="Times New Roman"/>
          <w:sz w:val="28"/>
          <w:szCs w:val="28"/>
        </w:rPr>
        <w:t>-</w:t>
      </w:r>
      <w:r w:rsidRPr="005E4444">
        <w:rPr>
          <w:rFonts w:ascii="Times New Roman" w:hAnsi="Times New Roman" w:cs="Times New Roman"/>
          <w:sz w:val="28"/>
          <w:szCs w:val="28"/>
          <w:lang w:val="en-US"/>
        </w:rPr>
        <w:t>D</w:t>
      </w:r>
      <w:r w:rsidRPr="005E4444">
        <w:rPr>
          <w:rFonts w:ascii="Times New Roman" w:hAnsi="Times New Roman" w:cs="Times New Roman"/>
          <w:sz w:val="28"/>
          <w:szCs w:val="28"/>
        </w:rPr>
        <w:t xml:space="preserve"> 100, диапазон времени экспозиции от 0,0001 до 10 секунд. При этом снимаемый объект</w:t>
      </w:r>
      <w:r>
        <w:rPr>
          <w:rFonts w:ascii="Times New Roman" w:hAnsi="Times New Roman" w:cs="Times New Roman"/>
          <w:sz w:val="28"/>
          <w:szCs w:val="28"/>
        </w:rPr>
        <w:t xml:space="preserve"> </w:t>
      </w:r>
      <w:r w:rsidRPr="005E4444">
        <w:rPr>
          <w:rFonts w:ascii="Times New Roman" w:hAnsi="Times New Roman" w:cs="Times New Roman"/>
          <w:sz w:val="28"/>
          <w:szCs w:val="28"/>
        </w:rPr>
        <w:t>располагался на расстоянии 100 см от рентгеновской трубки. Рентгеновские снимки выполняли в сагитальной и фронтальной проекциях.</w:t>
      </w:r>
    </w:p>
    <w:p w:rsidR="007E6304" w:rsidRPr="005E4444" w:rsidRDefault="005E4444" w:rsidP="00824CE0">
      <w:pPr>
        <w:tabs>
          <w:tab w:val="left" w:pos="709"/>
        </w:tabs>
        <w:autoSpaceDE w:val="0"/>
        <w:spacing w:after="0" w:line="240" w:lineRule="auto"/>
        <w:ind w:firstLine="567"/>
        <w:jc w:val="both"/>
        <w:rPr>
          <w:rFonts w:ascii="Times New Roman" w:hAnsi="Times New Roman" w:cs="Times New Roman"/>
          <w:sz w:val="28"/>
          <w:szCs w:val="28"/>
        </w:rPr>
      </w:pPr>
      <w:r w:rsidRPr="005E4444">
        <w:rPr>
          <w:rFonts w:ascii="Times New Roman" w:hAnsi="Times New Roman" w:cs="Times New Roman"/>
          <w:sz w:val="28"/>
          <w:szCs w:val="28"/>
        </w:rPr>
        <w:t>Данное исследование позволило контролировать развитие остеомиелита</w:t>
      </w:r>
      <w:r w:rsidR="007E6304">
        <w:rPr>
          <w:rFonts w:ascii="Times New Roman" w:hAnsi="Times New Roman" w:cs="Times New Roman"/>
          <w:sz w:val="28"/>
          <w:szCs w:val="28"/>
        </w:rPr>
        <w:t xml:space="preserve"> </w:t>
      </w:r>
      <w:r w:rsidRPr="005E4444">
        <w:rPr>
          <w:rFonts w:ascii="Times New Roman" w:hAnsi="Times New Roman" w:cs="Times New Roman"/>
          <w:sz w:val="28"/>
          <w:szCs w:val="28"/>
        </w:rPr>
        <w:t>в ходе э</w:t>
      </w:r>
      <w:r w:rsidR="007E6304">
        <w:rPr>
          <w:rFonts w:ascii="Times New Roman" w:hAnsi="Times New Roman" w:cs="Times New Roman"/>
          <w:sz w:val="28"/>
          <w:szCs w:val="28"/>
        </w:rPr>
        <w:t>кспериментального моделирования.</w:t>
      </w:r>
    </w:p>
    <w:p w:rsidR="007E6304" w:rsidRPr="007E6304" w:rsidRDefault="007E6304"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E6304">
        <w:rPr>
          <w:rFonts w:ascii="Times New Roman" w:hAnsi="Times New Roman" w:cs="Times New Roman"/>
          <w:sz w:val="28"/>
          <w:szCs w:val="28"/>
        </w:rPr>
        <w:t>Перед отбором патологического материала</w:t>
      </w:r>
      <w:r>
        <w:rPr>
          <w:rFonts w:ascii="Times New Roman" w:hAnsi="Times New Roman" w:cs="Times New Roman"/>
          <w:sz w:val="28"/>
          <w:szCs w:val="28"/>
        </w:rPr>
        <w:t xml:space="preserve"> для микробиологического исследования</w:t>
      </w:r>
      <w:r w:rsidRPr="007E6304">
        <w:rPr>
          <w:rFonts w:ascii="Times New Roman" w:hAnsi="Times New Roman" w:cs="Times New Roman"/>
          <w:sz w:val="28"/>
          <w:szCs w:val="28"/>
        </w:rPr>
        <w:t xml:space="preserve"> проводили депиляцию и увлажнение</w:t>
      </w:r>
      <w:r>
        <w:rPr>
          <w:rFonts w:ascii="Times New Roman" w:hAnsi="Times New Roman" w:cs="Times New Roman"/>
          <w:sz w:val="28"/>
          <w:szCs w:val="28"/>
        </w:rPr>
        <w:t xml:space="preserve"> </w:t>
      </w:r>
      <w:r w:rsidRPr="007E6304">
        <w:rPr>
          <w:rFonts w:ascii="Times New Roman" w:hAnsi="Times New Roman" w:cs="Times New Roman"/>
          <w:sz w:val="28"/>
          <w:szCs w:val="28"/>
        </w:rPr>
        <w:t>кожного покрова вокруг свищевого отверстия стерильной салфеткой.</w:t>
      </w:r>
      <w:r>
        <w:rPr>
          <w:rFonts w:ascii="Times New Roman" w:hAnsi="Times New Roman" w:cs="Times New Roman"/>
          <w:sz w:val="28"/>
          <w:szCs w:val="28"/>
        </w:rPr>
        <w:t xml:space="preserve"> </w:t>
      </w:r>
      <w:r w:rsidRPr="007E6304">
        <w:rPr>
          <w:rFonts w:ascii="Times New Roman" w:hAnsi="Times New Roman" w:cs="Times New Roman"/>
          <w:sz w:val="28"/>
          <w:szCs w:val="28"/>
        </w:rPr>
        <w:t>Затем вводили стерильный ватный тампон в свищевой канал для пропитывания</w:t>
      </w:r>
      <w:r>
        <w:rPr>
          <w:rFonts w:ascii="Times New Roman" w:hAnsi="Times New Roman" w:cs="Times New Roman"/>
          <w:sz w:val="28"/>
          <w:szCs w:val="28"/>
        </w:rPr>
        <w:t xml:space="preserve"> </w:t>
      </w:r>
      <w:r w:rsidRPr="007E6304">
        <w:rPr>
          <w:rFonts w:ascii="Times New Roman" w:hAnsi="Times New Roman" w:cs="Times New Roman"/>
          <w:sz w:val="28"/>
          <w:szCs w:val="28"/>
        </w:rPr>
        <w:t>его экссудатом, после чего на стерильном предметном стекле готовили</w:t>
      </w:r>
      <w:r>
        <w:rPr>
          <w:rFonts w:ascii="Times New Roman" w:hAnsi="Times New Roman" w:cs="Times New Roman"/>
          <w:sz w:val="28"/>
          <w:szCs w:val="28"/>
        </w:rPr>
        <w:t xml:space="preserve"> </w:t>
      </w:r>
      <w:r w:rsidRPr="007E6304">
        <w:rPr>
          <w:rFonts w:ascii="Times New Roman" w:hAnsi="Times New Roman" w:cs="Times New Roman"/>
          <w:sz w:val="28"/>
          <w:szCs w:val="28"/>
        </w:rPr>
        <w:t xml:space="preserve">мазки-отпечатки, а потом помещали в пробирку со стерильным мясо-пептонным бульоном (МПБ). </w:t>
      </w:r>
      <w:r>
        <w:rPr>
          <w:rFonts w:ascii="Times New Roman" w:hAnsi="Times New Roman" w:cs="Times New Roman"/>
          <w:sz w:val="28"/>
          <w:szCs w:val="28"/>
        </w:rPr>
        <w:t>П</w:t>
      </w:r>
      <w:r w:rsidRPr="007E6304">
        <w:rPr>
          <w:rFonts w:ascii="Times New Roman" w:hAnsi="Times New Roman" w:cs="Times New Roman"/>
          <w:sz w:val="28"/>
          <w:szCs w:val="28"/>
        </w:rPr>
        <w:t>риготовленные мазки высушивали на воздухе</w:t>
      </w:r>
      <w:r>
        <w:rPr>
          <w:rFonts w:ascii="Times New Roman" w:hAnsi="Times New Roman" w:cs="Times New Roman"/>
          <w:sz w:val="28"/>
          <w:szCs w:val="28"/>
        </w:rPr>
        <w:t xml:space="preserve"> </w:t>
      </w:r>
      <w:r w:rsidRPr="007E6304">
        <w:rPr>
          <w:rFonts w:ascii="Times New Roman" w:hAnsi="Times New Roman" w:cs="Times New Roman"/>
          <w:sz w:val="28"/>
          <w:szCs w:val="28"/>
        </w:rPr>
        <w:t>и фиксировали в пламени спиртовки. Отобранный материал и мазки упаковывали</w:t>
      </w:r>
      <w:r>
        <w:rPr>
          <w:rFonts w:ascii="Times New Roman" w:hAnsi="Times New Roman" w:cs="Times New Roman"/>
          <w:sz w:val="28"/>
          <w:szCs w:val="28"/>
        </w:rPr>
        <w:t xml:space="preserve"> </w:t>
      </w:r>
      <w:r w:rsidRPr="007E6304">
        <w:rPr>
          <w:rFonts w:ascii="Times New Roman" w:hAnsi="Times New Roman" w:cs="Times New Roman"/>
          <w:sz w:val="28"/>
          <w:szCs w:val="28"/>
        </w:rPr>
        <w:t>и доставляли в лаб</w:t>
      </w:r>
      <w:r>
        <w:rPr>
          <w:rFonts w:ascii="Times New Roman" w:hAnsi="Times New Roman" w:cs="Times New Roman"/>
          <w:sz w:val="28"/>
          <w:szCs w:val="28"/>
        </w:rPr>
        <w:t xml:space="preserve">ораторию кафедры микробиологии </w:t>
      </w:r>
      <w:r w:rsidRPr="007E6304">
        <w:rPr>
          <w:rFonts w:ascii="Times New Roman" w:hAnsi="Times New Roman" w:cs="Times New Roman"/>
          <w:sz w:val="28"/>
          <w:szCs w:val="28"/>
        </w:rPr>
        <w:t>не позднее одного часа с момента взятия.</w:t>
      </w:r>
    </w:p>
    <w:p w:rsidR="007E6304" w:rsidRPr="007E6304" w:rsidRDefault="007E6304"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E6304">
        <w:rPr>
          <w:rFonts w:ascii="Times New Roman" w:hAnsi="Times New Roman" w:cs="Times New Roman"/>
          <w:sz w:val="28"/>
          <w:szCs w:val="28"/>
        </w:rPr>
        <w:t>Культуральные свойства микроорганизмов изучали после посева материала</w:t>
      </w:r>
      <w:r>
        <w:rPr>
          <w:rFonts w:ascii="Times New Roman" w:hAnsi="Times New Roman" w:cs="Times New Roman"/>
          <w:sz w:val="28"/>
          <w:szCs w:val="28"/>
        </w:rPr>
        <w:t xml:space="preserve"> </w:t>
      </w:r>
      <w:r w:rsidRPr="007E6304">
        <w:rPr>
          <w:rFonts w:ascii="Times New Roman" w:hAnsi="Times New Roman" w:cs="Times New Roman"/>
          <w:sz w:val="28"/>
          <w:szCs w:val="28"/>
        </w:rPr>
        <w:t>с МПБ на селективные, обогащенные и дифференциально-диагностические питательные среды: мясо-пептонный агар (МПА), желточно-солевой агар (ЖСА); кровяной агар (КА), среду - Сабуро, Эндо. При культивировании на плотных</w:t>
      </w:r>
      <w:r>
        <w:rPr>
          <w:rFonts w:ascii="Times New Roman" w:hAnsi="Times New Roman" w:cs="Times New Roman"/>
          <w:sz w:val="28"/>
          <w:szCs w:val="28"/>
        </w:rPr>
        <w:t xml:space="preserve"> </w:t>
      </w:r>
      <w:r w:rsidRPr="007E6304">
        <w:rPr>
          <w:rFonts w:ascii="Times New Roman" w:hAnsi="Times New Roman" w:cs="Times New Roman"/>
          <w:sz w:val="28"/>
          <w:szCs w:val="28"/>
        </w:rPr>
        <w:t>питательных средах оценивали количество колониеобразующих единиц</w:t>
      </w:r>
      <w:r>
        <w:rPr>
          <w:rFonts w:ascii="Times New Roman" w:hAnsi="Times New Roman" w:cs="Times New Roman"/>
          <w:sz w:val="28"/>
          <w:szCs w:val="28"/>
        </w:rPr>
        <w:t xml:space="preserve"> </w:t>
      </w:r>
      <w:r w:rsidRPr="007E6304">
        <w:rPr>
          <w:rFonts w:ascii="Times New Roman" w:hAnsi="Times New Roman" w:cs="Times New Roman"/>
          <w:sz w:val="28"/>
          <w:szCs w:val="28"/>
        </w:rPr>
        <w:t>(КОЕ), однородность и интенсивность роста, размер, форму, рельеф, поверхность,</w:t>
      </w:r>
      <w:r>
        <w:rPr>
          <w:rFonts w:ascii="Times New Roman" w:hAnsi="Times New Roman" w:cs="Times New Roman"/>
          <w:sz w:val="28"/>
          <w:szCs w:val="28"/>
        </w:rPr>
        <w:t xml:space="preserve"> </w:t>
      </w:r>
      <w:r w:rsidRPr="007E6304">
        <w:rPr>
          <w:rFonts w:ascii="Times New Roman" w:hAnsi="Times New Roman" w:cs="Times New Roman"/>
          <w:sz w:val="28"/>
          <w:szCs w:val="28"/>
        </w:rPr>
        <w:t>края, прозрачность, цвет и консистенцию выросших колоний, изменение</w:t>
      </w:r>
      <w:r>
        <w:rPr>
          <w:rFonts w:ascii="Times New Roman" w:hAnsi="Times New Roman" w:cs="Times New Roman"/>
          <w:sz w:val="28"/>
          <w:szCs w:val="28"/>
        </w:rPr>
        <w:t xml:space="preserve"> </w:t>
      </w:r>
      <w:r w:rsidRPr="007E6304">
        <w:rPr>
          <w:rFonts w:ascii="Times New Roman" w:hAnsi="Times New Roman" w:cs="Times New Roman"/>
          <w:sz w:val="28"/>
          <w:szCs w:val="28"/>
        </w:rPr>
        <w:t>среды вокруг колоний. При выращивании на жидких питательных средах</w:t>
      </w:r>
      <w:r>
        <w:rPr>
          <w:rFonts w:ascii="Times New Roman" w:hAnsi="Times New Roman" w:cs="Times New Roman"/>
          <w:sz w:val="28"/>
          <w:szCs w:val="28"/>
        </w:rPr>
        <w:t xml:space="preserve"> </w:t>
      </w:r>
      <w:r w:rsidRPr="007E6304">
        <w:rPr>
          <w:rFonts w:ascii="Times New Roman" w:hAnsi="Times New Roman" w:cs="Times New Roman"/>
          <w:sz w:val="28"/>
          <w:szCs w:val="28"/>
        </w:rPr>
        <w:t>определяли степень помутнения среды, наличие пли отсутствие пристеночного</w:t>
      </w:r>
      <w:r>
        <w:rPr>
          <w:rFonts w:ascii="Times New Roman" w:hAnsi="Times New Roman" w:cs="Times New Roman"/>
          <w:sz w:val="28"/>
          <w:szCs w:val="28"/>
        </w:rPr>
        <w:t xml:space="preserve"> </w:t>
      </w:r>
      <w:r w:rsidRPr="007E6304">
        <w:rPr>
          <w:rFonts w:ascii="Times New Roman" w:hAnsi="Times New Roman" w:cs="Times New Roman"/>
          <w:sz w:val="28"/>
          <w:szCs w:val="28"/>
        </w:rPr>
        <w:t>кольца или плёнки, количество и характер осадка. С плотной питательной</w:t>
      </w:r>
      <w:r>
        <w:rPr>
          <w:rFonts w:ascii="Times New Roman" w:hAnsi="Times New Roman" w:cs="Times New Roman"/>
          <w:sz w:val="28"/>
          <w:szCs w:val="28"/>
        </w:rPr>
        <w:t xml:space="preserve"> </w:t>
      </w:r>
      <w:r w:rsidRPr="007E6304">
        <w:rPr>
          <w:rFonts w:ascii="Times New Roman" w:hAnsi="Times New Roman" w:cs="Times New Roman"/>
          <w:sz w:val="28"/>
          <w:szCs w:val="28"/>
        </w:rPr>
        <w:t>среды подозрительные колонии отсевали в пробирки со скошенным агаром</w:t>
      </w:r>
      <w:r>
        <w:rPr>
          <w:rFonts w:ascii="Times New Roman" w:hAnsi="Times New Roman" w:cs="Times New Roman"/>
          <w:sz w:val="28"/>
          <w:szCs w:val="28"/>
        </w:rPr>
        <w:t xml:space="preserve"> </w:t>
      </w:r>
      <w:r w:rsidRPr="007E6304">
        <w:rPr>
          <w:rFonts w:ascii="Times New Roman" w:hAnsi="Times New Roman" w:cs="Times New Roman"/>
          <w:sz w:val="28"/>
          <w:szCs w:val="28"/>
        </w:rPr>
        <w:t>для получения чистой культуры.</w:t>
      </w:r>
    </w:p>
    <w:p w:rsidR="007E6304" w:rsidRPr="007E6304" w:rsidRDefault="007E6304"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E6304">
        <w:rPr>
          <w:rFonts w:ascii="Times New Roman" w:hAnsi="Times New Roman" w:cs="Times New Roman"/>
          <w:sz w:val="28"/>
          <w:szCs w:val="28"/>
        </w:rPr>
        <w:lastRenderedPageBreak/>
        <w:t>Подготовленные</w:t>
      </w:r>
      <w:r>
        <w:rPr>
          <w:rFonts w:ascii="Times New Roman" w:hAnsi="Times New Roman" w:cs="Times New Roman"/>
          <w:sz w:val="28"/>
          <w:szCs w:val="28"/>
        </w:rPr>
        <w:t xml:space="preserve"> </w:t>
      </w:r>
      <w:r w:rsidRPr="007E6304">
        <w:rPr>
          <w:rFonts w:ascii="Times New Roman" w:hAnsi="Times New Roman" w:cs="Times New Roman"/>
          <w:sz w:val="28"/>
          <w:szCs w:val="28"/>
        </w:rPr>
        <w:t>полосы размещали в инкубационных боксах и инкубировали в термостате</w:t>
      </w:r>
      <w:r>
        <w:rPr>
          <w:rFonts w:ascii="Times New Roman" w:hAnsi="Times New Roman" w:cs="Times New Roman"/>
          <w:sz w:val="28"/>
          <w:szCs w:val="28"/>
        </w:rPr>
        <w:t xml:space="preserve"> </w:t>
      </w:r>
      <w:r w:rsidRPr="007E6304">
        <w:rPr>
          <w:rFonts w:ascii="Times New Roman" w:hAnsi="Times New Roman" w:cs="Times New Roman"/>
          <w:sz w:val="28"/>
          <w:szCs w:val="28"/>
        </w:rPr>
        <w:t xml:space="preserve">при 37°С 24 часа. После этого проводили учёт реакции. </w:t>
      </w:r>
    </w:p>
    <w:p w:rsidR="00F7565F" w:rsidRPr="00F7565F" w:rsidRDefault="00F7565F" w:rsidP="00AF4132">
      <w:pPr>
        <w:tabs>
          <w:tab w:val="left" w:pos="709"/>
        </w:tabs>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sz w:val="28"/>
          <w:szCs w:val="28"/>
        </w:rPr>
        <w:t>Гистологическое</w:t>
      </w:r>
      <w:r w:rsidRPr="00F7565F">
        <w:rPr>
          <w:rFonts w:ascii="Times New Roman" w:hAnsi="Times New Roman" w:cs="Times New Roman"/>
          <w:sz w:val="28"/>
          <w:szCs w:val="28"/>
        </w:rPr>
        <w:t xml:space="preserve"> исследование проводили с целью выявления патогномоничных для данной патологии изменений, развивающихся в костях при</w:t>
      </w:r>
      <w:r>
        <w:rPr>
          <w:rFonts w:ascii="Times New Roman" w:hAnsi="Times New Roman" w:cs="Times New Roman"/>
          <w:sz w:val="28"/>
          <w:szCs w:val="28"/>
        </w:rPr>
        <w:t xml:space="preserve"> </w:t>
      </w:r>
      <w:r w:rsidRPr="00F7565F">
        <w:rPr>
          <w:rFonts w:ascii="Times New Roman" w:hAnsi="Times New Roman" w:cs="Times New Roman"/>
          <w:sz w:val="28"/>
          <w:szCs w:val="28"/>
        </w:rPr>
        <w:t>остеомиелите у экспериментальных животных. Исследование было проведено согласно дизайну на 14, 28 и 42 сутки путем выведения кроликов из каждой группы по 3 животных.</w:t>
      </w:r>
      <w:r>
        <w:rPr>
          <w:rFonts w:ascii="Times New Roman" w:hAnsi="Times New Roman" w:cs="Times New Roman"/>
          <w:sz w:val="28"/>
          <w:szCs w:val="28"/>
        </w:rPr>
        <w:t xml:space="preserve"> </w:t>
      </w:r>
      <w:r w:rsidRPr="00F7565F">
        <w:rPr>
          <w:rFonts w:ascii="Times New Roman" w:hAnsi="Times New Roman" w:cs="Times New Roman"/>
          <w:sz w:val="28"/>
          <w:szCs w:val="28"/>
        </w:rPr>
        <w:t>Отбор материала для изготовления</w:t>
      </w:r>
      <w:r>
        <w:rPr>
          <w:rFonts w:ascii="Times New Roman" w:hAnsi="Times New Roman" w:cs="Times New Roman"/>
          <w:sz w:val="28"/>
          <w:szCs w:val="28"/>
        </w:rPr>
        <w:t xml:space="preserve"> </w:t>
      </w:r>
      <w:r w:rsidRPr="00F7565F">
        <w:rPr>
          <w:rFonts w:ascii="Times New Roman" w:hAnsi="Times New Roman" w:cs="Times New Roman"/>
          <w:sz w:val="28"/>
          <w:szCs w:val="28"/>
        </w:rPr>
        <w:t>гистологических препаратов осуществляли после э</w:t>
      </w:r>
      <w:r>
        <w:rPr>
          <w:rFonts w:ascii="Times New Roman" w:hAnsi="Times New Roman" w:cs="Times New Roman"/>
          <w:sz w:val="28"/>
          <w:szCs w:val="28"/>
        </w:rPr>
        <w:t>в</w:t>
      </w:r>
      <w:r w:rsidRPr="00F7565F">
        <w:rPr>
          <w:rFonts w:ascii="Times New Roman" w:hAnsi="Times New Roman" w:cs="Times New Roman"/>
          <w:sz w:val="28"/>
          <w:szCs w:val="28"/>
        </w:rPr>
        <w:t>таназии экспериментальных</w:t>
      </w:r>
      <w:r>
        <w:rPr>
          <w:rFonts w:ascii="Times New Roman" w:hAnsi="Times New Roman" w:cs="Times New Roman"/>
          <w:sz w:val="28"/>
          <w:szCs w:val="28"/>
        </w:rPr>
        <w:t xml:space="preserve"> </w:t>
      </w:r>
      <w:r w:rsidRPr="00F7565F">
        <w:rPr>
          <w:rFonts w:ascii="Times New Roman" w:hAnsi="Times New Roman" w:cs="Times New Roman"/>
          <w:sz w:val="28"/>
          <w:szCs w:val="28"/>
        </w:rPr>
        <w:t>животных. После э</w:t>
      </w:r>
      <w:r>
        <w:rPr>
          <w:rFonts w:ascii="Times New Roman" w:hAnsi="Times New Roman" w:cs="Times New Roman"/>
          <w:sz w:val="28"/>
          <w:szCs w:val="28"/>
        </w:rPr>
        <w:t>в</w:t>
      </w:r>
      <w:r w:rsidRPr="00F7565F">
        <w:rPr>
          <w:rFonts w:ascii="Times New Roman" w:hAnsi="Times New Roman" w:cs="Times New Roman"/>
          <w:sz w:val="28"/>
          <w:szCs w:val="28"/>
        </w:rPr>
        <w:t xml:space="preserve">таназии </w:t>
      </w:r>
      <w:r w:rsidR="000F42F7" w:rsidRPr="00F7565F">
        <w:rPr>
          <w:rFonts w:ascii="Times New Roman" w:hAnsi="Times New Roman" w:cs="Times New Roman"/>
          <w:sz w:val="28"/>
          <w:szCs w:val="28"/>
        </w:rPr>
        <w:t>[</w:t>
      </w:r>
      <w:r w:rsidR="000F42F7">
        <w:rPr>
          <w:rFonts w:ascii="Times New Roman" w:hAnsi="Times New Roman" w:cs="Times New Roman"/>
          <w:sz w:val="28"/>
          <w:szCs w:val="28"/>
        </w:rPr>
        <w:t>211</w:t>
      </w:r>
      <w:r w:rsidR="000F42F7" w:rsidRPr="00F7565F">
        <w:rPr>
          <w:rFonts w:ascii="Times New Roman" w:hAnsi="Times New Roman" w:cs="Times New Roman"/>
          <w:sz w:val="28"/>
          <w:szCs w:val="28"/>
        </w:rPr>
        <w:t>]</w:t>
      </w:r>
      <w:r w:rsidR="000F42F7">
        <w:rPr>
          <w:rFonts w:ascii="Times New Roman" w:hAnsi="Times New Roman" w:cs="Times New Roman"/>
          <w:sz w:val="28"/>
          <w:szCs w:val="28"/>
        </w:rPr>
        <w:t xml:space="preserve"> </w:t>
      </w:r>
      <w:r w:rsidRPr="00F7565F">
        <w:rPr>
          <w:rFonts w:ascii="Times New Roman" w:hAnsi="Times New Roman" w:cs="Times New Roman"/>
          <w:sz w:val="28"/>
          <w:szCs w:val="28"/>
        </w:rPr>
        <w:t>тело животного фиксировали в</w:t>
      </w:r>
      <w:r w:rsidR="00AF4132" w:rsidRPr="00AF4132">
        <w:rPr>
          <w:rFonts w:ascii="Times New Roman" w:hAnsi="Times New Roman" w:cs="Times New Roman"/>
          <w:sz w:val="28"/>
          <w:szCs w:val="28"/>
        </w:rPr>
        <w:t xml:space="preserve"> </w:t>
      </w:r>
      <w:r w:rsidRPr="00F7565F">
        <w:rPr>
          <w:rFonts w:ascii="Times New Roman" w:hAnsi="Times New Roman" w:cs="Times New Roman"/>
          <w:sz w:val="28"/>
          <w:szCs w:val="28"/>
        </w:rPr>
        <w:t>боковом положении. При помощи анатомического пинцета и острого скальпеля</w:t>
      </w:r>
      <w:r w:rsidR="00AF4132" w:rsidRPr="00AF4132">
        <w:rPr>
          <w:rFonts w:ascii="Times New Roman" w:hAnsi="Times New Roman" w:cs="Times New Roman"/>
          <w:sz w:val="28"/>
          <w:szCs w:val="28"/>
        </w:rPr>
        <w:t xml:space="preserve"> </w:t>
      </w:r>
      <w:r w:rsidRPr="00F7565F">
        <w:rPr>
          <w:rFonts w:ascii="Times New Roman" w:hAnsi="Times New Roman" w:cs="Times New Roman"/>
          <w:sz w:val="28"/>
          <w:szCs w:val="28"/>
        </w:rPr>
        <w:t xml:space="preserve">препарировали кожу и мышцы </w:t>
      </w:r>
      <w:r>
        <w:rPr>
          <w:rFonts w:ascii="Times New Roman" w:hAnsi="Times New Roman" w:cs="Times New Roman"/>
          <w:sz w:val="28"/>
          <w:szCs w:val="28"/>
        </w:rPr>
        <w:t>левого бедра</w:t>
      </w:r>
      <w:r w:rsidRPr="00F7565F">
        <w:rPr>
          <w:rFonts w:ascii="Times New Roman" w:hAnsi="Times New Roman" w:cs="Times New Roman"/>
          <w:sz w:val="28"/>
          <w:szCs w:val="28"/>
        </w:rPr>
        <w:t>. Затем мелкозубчатой костной</w:t>
      </w:r>
      <w:r>
        <w:rPr>
          <w:rFonts w:ascii="Times New Roman" w:hAnsi="Times New Roman" w:cs="Times New Roman"/>
          <w:sz w:val="28"/>
          <w:szCs w:val="28"/>
        </w:rPr>
        <w:t xml:space="preserve"> </w:t>
      </w:r>
      <w:r w:rsidRPr="00F7565F">
        <w:rPr>
          <w:rFonts w:ascii="Times New Roman" w:hAnsi="Times New Roman" w:cs="Times New Roman"/>
          <w:sz w:val="28"/>
          <w:szCs w:val="28"/>
        </w:rPr>
        <w:t xml:space="preserve">пилой выпиливали участок </w:t>
      </w:r>
      <w:r>
        <w:rPr>
          <w:rFonts w:ascii="Times New Roman" w:hAnsi="Times New Roman" w:cs="Times New Roman"/>
          <w:sz w:val="28"/>
          <w:szCs w:val="28"/>
        </w:rPr>
        <w:t>бедренной кости</w:t>
      </w:r>
      <w:r w:rsidRPr="00F7565F">
        <w:rPr>
          <w:rFonts w:ascii="Times New Roman" w:hAnsi="Times New Roman" w:cs="Times New Roman"/>
          <w:sz w:val="28"/>
          <w:szCs w:val="28"/>
        </w:rPr>
        <w:t xml:space="preserve"> в области </w:t>
      </w:r>
      <w:r>
        <w:rPr>
          <w:rFonts w:ascii="Times New Roman" w:hAnsi="Times New Roman" w:cs="Times New Roman"/>
          <w:sz w:val="28"/>
          <w:szCs w:val="28"/>
        </w:rPr>
        <w:t xml:space="preserve">средней </w:t>
      </w:r>
      <w:r w:rsidRPr="00F7565F">
        <w:rPr>
          <w:rFonts w:ascii="Times New Roman" w:hAnsi="Times New Roman" w:cs="Times New Roman"/>
          <w:sz w:val="28"/>
          <w:szCs w:val="28"/>
        </w:rPr>
        <w:t>трети диафиза, захватывая дегенеративную и здоровую</w:t>
      </w:r>
      <w:r>
        <w:rPr>
          <w:rFonts w:ascii="Times New Roman" w:hAnsi="Times New Roman" w:cs="Times New Roman"/>
          <w:sz w:val="28"/>
          <w:szCs w:val="28"/>
        </w:rPr>
        <w:t xml:space="preserve"> </w:t>
      </w:r>
      <w:r w:rsidRPr="00F7565F">
        <w:rPr>
          <w:rFonts w:ascii="Times New Roman" w:hAnsi="Times New Roman" w:cs="Times New Roman"/>
          <w:sz w:val="28"/>
          <w:szCs w:val="28"/>
        </w:rPr>
        <w:t>костную ткань. Отобранный материал от каждого животного помещали в отдельную</w:t>
      </w:r>
      <w:r>
        <w:rPr>
          <w:rFonts w:ascii="Times New Roman" w:hAnsi="Times New Roman" w:cs="Times New Roman"/>
          <w:sz w:val="28"/>
          <w:szCs w:val="28"/>
        </w:rPr>
        <w:t xml:space="preserve"> </w:t>
      </w:r>
      <w:r w:rsidRPr="00F7565F">
        <w:rPr>
          <w:rFonts w:ascii="Times New Roman" w:hAnsi="Times New Roman" w:cs="Times New Roman"/>
          <w:sz w:val="28"/>
          <w:szCs w:val="28"/>
        </w:rPr>
        <w:t xml:space="preserve">ёмкость с </w:t>
      </w:r>
      <w:r w:rsidRPr="00F7565F">
        <w:rPr>
          <w:rFonts w:ascii="Times New Roman" w:hAnsi="Times New Roman" w:cs="Times New Roman"/>
          <w:color w:val="000000"/>
          <w:sz w:val="28"/>
          <w:szCs w:val="28"/>
        </w:rPr>
        <w:t>10% нейтральн</w:t>
      </w:r>
      <w:r>
        <w:rPr>
          <w:rFonts w:ascii="Times New Roman" w:hAnsi="Times New Roman" w:cs="Times New Roman"/>
          <w:color w:val="000000"/>
          <w:sz w:val="28"/>
          <w:szCs w:val="28"/>
        </w:rPr>
        <w:t>ы</w:t>
      </w:r>
      <w:r w:rsidRPr="00F7565F">
        <w:rPr>
          <w:rFonts w:ascii="Times New Roman" w:hAnsi="Times New Roman" w:cs="Times New Roman"/>
          <w:color w:val="000000"/>
          <w:sz w:val="28"/>
          <w:szCs w:val="28"/>
        </w:rPr>
        <w:t>м забуферн</w:t>
      </w:r>
      <w:r>
        <w:rPr>
          <w:rFonts w:ascii="Times New Roman" w:hAnsi="Times New Roman" w:cs="Times New Roman"/>
          <w:color w:val="000000"/>
          <w:sz w:val="28"/>
          <w:szCs w:val="28"/>
        </w:rPr>
        <w:t>ы</w:t>
      </w:r>
      <w:r w:rsidRPr="00F7565F">
        <w:rPr>
          <w:rFonts w:ascii="Times New Roman" w:hAnsi="Times New Roman" w:cs="Times New Roman"/>
          <w:color w:val="000000"/>
          <w:sz w:val="28"/>
          <w:szCs w:val="28"/>
        </w:rPr>
        <w:t>м раствор</w:t>
      </w:r>
      <w:r>
        <w:rPr>
          <w:rFonts w:ascii="Times New Roman" w:hAnsi="Times New Roman" w:cs="Times New Roman"/>
          <w:color w:val="000000"/>
          <w:sz w:val="28"/>
          <w:szCs w:val="28"/>
        </w:rPr>
        <w:t>ом</w:t>
      </w:r>
      <w:r w:rsidRPr="00F7565F">
        <w:rPr>
          <w:rFonts w:ascii="Times New Roman" w:hAnsi="Times New Roman" w:cs="Times New Roman"/>
          <w:color w:val="000000"/>
          <w:sz w:val="28"/>
          <w:szCs w:val="28"/>
        </w:rPr>
        <w:t xml:space="preserve"> формалина</w:t>
      </w:r>
      <w:r w:rsidRPr="00F7565F">
        <w:rPr>
          <w:rFonts w:ascii="Times New Roman" w:hAnsi="Times New Roman" w:cs="Times New Roman"/>
          <w:sz w:val="28"/>
          <w:szCs w:val="28"/>
        </w:rPr>
        <w:t>, соблюдая соотношение объёма исследуемого материала и фиксирующей жидкости (1:20)</w:t>
      </w:r>
      <w:r>
        <w:rPr>
          <w:rFonts w:ascii="Times New Roman" w:hAnsi="Times New Roman" w:cs="Times New Roman"/>
          <w:sz w:val="28"/>
          <w:szCs w:val="28"/>
        </w:rPr>
        <w:t xml:space="preserve"> </w:t>
      </w:r>
      <w:r w:rsidRPr="00F7565F">
        <w:rPr>
          <w:rFonts w:ascii="Times New Roman" w:hAnsi="Times New Roman" w:cs="Times New Roman"/>
          <w:sz w:val="28"/>
          <w:szCs w:val="28"/>
        </w:rPr>
        <w:t>[80]</w:t>
      </w:r>
      <w:r>
        <w:rPr>
          <w:rFonts w:ascii="Times New Roman" w:hAnsi="Times New Roman" w:cs="Times New Roman"/>
          <w:sz w:val="28"/>
          <w:szCs w:val="28"/>
        </w:rPr>
        <w:t xml:space="preserve">, </w:t>
      </w:r>
      <w:r w:rsidRPr="00F7565F">
        <w:rPr>
          <w:rFonts w:ascii="Times New Roman" w:hAnsi="Times New Roman" w:cs="Times New Roman"/>
          <w:color w:val="000000"/>
          <w:sz w:val="28"/>
          <w:szCs w:val="28"/>
        </w:rPr>
        <w:t>с дальнейшей обработкой химическими реактивами (</w:t>
      </w:r>
      <w:r w:rsidRPr="00F7565F">
        <w:rPr>
          <w:rFonts w:ascii="Times New Roman" w:hAnsi="Times New Roman" w:cs="Times New Roman"/>
          <w:color w:val="000000"/>
          <w:sz w:val="28"/>
          <w:szCs w:val="28"/>
          <w:lang w:val="en-US"/>
        </w:rPr>
        <w:t>Bio</w:t>
      </w:r>
      <w:r w:rsidRPr="00F7565F">
        <w:rPr>
          <w:rFonts w:ascii="Times New Roman" w:hAnsi="Times New Roman" w:cs="Times New Roman"/>
          <w:color w:val="000000"/>
          <w:sz w:val="28"/>
          <w:szCs w:val="28"/>
        </w:rPr>
        <w:t>-</w:t>
      </w:r>
      <w:r w:rsidRPr="00F7565F">
        <w:rPr>
          <w:rFonts w:ascii="Times New Roman" w:hAnsi="Times New Roman" w:cs="Times New Roman"/>
          <w:color w:val="000000"/>
          <w:sz w:val="28"/>
          <w:szCs w:val="28"/>
          <w:lang w:val="en-US"/>
        </w:rPr>
        <w:t>Dec</w:t>
      </w:r>
      <w:r w:rsidRPr="00F7565F">
        <w:rPr>
          <w:rFonts w:ascii="Times New Roman" w:hAnsi="Times New Roman" w:cs="Times New Roman"/>
          <w:color w:val="000000"/>
          <w:sz w:val="28"/>
          <w:szCs w:val="28"/>
        </w:rPr>
        <w:t xml:space="preserve">, изопропиловый спирт, ксилол, парафиновая среда) в тканевом процессоре. После ориентации материала в гистокассетах материал заливался в парафин с формированием блока для гистологической нарезки материала. Гистологическому исследованию подвергался репрезентативный фрагмент костного дефекта. Микроскопическое исследование проводилась на компьютеризованном комплексе Leica Mycrosistems, микроскопе Leica DM 1000 при ×100, ×200 и ×400 кратном увеличении с последующим цветным микрофотографированием. По окончании проведения лабораторных исследований все экспериментальные животные списаны и утилизированы в соответствии с Пунктом 52 в редакции Постановления Правительства РК с изменениями и дополнениями от 07.08.2012 г. № 1030. </w:t>
      </w:r>
    </w:p>
    <w:p w:rsidR="00F7565F" w:rsidRPr="00F7565F" w:rsidRDefault="00F7565F" w:rsidP="00824CE0">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F7565F">
        <w:rPr>
          <w:rFonts w:ascii="Times New Roman" w:hAnsi="Times New Roman" w:cs="Times New Roman"/>
          <w:color w:val="000000"/>
          <w:sz w:val="28"/>
          <w:szCs w:val="28"/>
        </w:rPr>
        <w:t xml:space="preserve">Активность остеомиелита оценивали по модифицированной методике </w:t>
      </w:r>
      <w:r w:rsidRPr="00F7565F">
        <w:rPr>
          <w:rFonts w:ascii="Times New Roman" w:hAnsi="Times New Roman" w:cs="Times New Roman"/>
          <w:color w:val="000000"/>
          <w:sz w:val="28"/>
          <w:szCs w:val="28"/>
          <w:lang w:val="en-US"/>
        </w:rPr>
        <w:t>HOES</w:t>
      </w:r>
      <w:r w:rsidRPr="00F7565F">
        <w:rPr>
          <w:rFonts w:ascii="Times New Roman" w:hAnsi="Times New Roman" w:cs="Times New Roman"/>
          <w:color w:val="000000"/>
          <w:sz w:val="28"/>
          <w:szCs w:val="28"/>
        </w:rPr>
        <w:t xml:space="preserve"> по баллам. Количество баллов зависит от площади воспаления в 10 полях зрения при увеличении х400.</w:t>
      </w:r>
    </w:p>
    <w:p w:rsidR="00F7565F" w:rsidRDefault="00F7565F" w:rsidP="00001A17">
      <w:pPr>
        <w:tabs>
          <w:tab w:val="left" w:pos="709"/>
        </w:tabs>
        <w:autoSpaceDE w:val="0"/>
        <w:autoSpaceDN w:val="0"/>
        <w:adjustRightInd w:val="0"/>
        <w:spacing w:after="0" w:line="240" w:lineRule="auto"/>
        <w:jc w:val="both"/>
        <w:rPr>
          <w:rFonts w:ascii="Times New Roman" w:hAnsi="Times New Roman" w:cs="Times New Roman"/>
          <w:sz w:val="28"/>
          <w:szCs w:val="28"/>
        </w:rPr>
      </w:pPr>
    </w:p>
    <w:p w:rsidR="006A3550" w:rsidRPr="00F7565F" w:rsidRDefault="006A3550" w:rsidP="00824CE0">
      <w:pPr>
        <w:tabs>
          <w:tab w:val="left" w:pos="709"/>
        </w:tabs>
        <w:autoSpaceDE w:val="0"/>
        <w:spacing w:after="0" w:line="240" w:lineRule="auto"/>
        <w:ind w:firstLine="567"/>
        <w:jc w:val="both"/>
        <w:rPr>
          <w:rFonts w:ascii="Times New Roman" w:hAnsi="Times New Roman" w:cs="Times New Roman"/>
          <w:sz w:val="24"/>
          <w:szCs w:val="24"/>
        </w:rPr>
      </w:pPr>
      <w:r w:rsidRPr="00F7565F">
        <w:rPr>
          <w:rFonts w:ascii="Times New Roman" w:hAnsi="Times New Roman" w:cs="Times New Roman"/>
          <w:sz w:val="28"/>
          <w:szCs w:val="28"/>
          <w:shd w:val="clear" w:color="auto" w:fill="FFFFFF"/>
          <w:lang w:val="kk-KZ"/>
        </w:rPr>
        <w:t>2.4 Формирование экспериментальных групп для проведения лечения хронического остеомиелита</w:t>
      </w:r>
      <w:r w:rsidRPr="00F7565F">
        <w:rPr>
          <w:rFonts w:ascii="Times New Roman" w:hAnsi="Times New Roman" w:cs="Times New Roman"/>
          <w:sz w:val="24"/>
          <w:szCs w:val="24"/>
        </w:rPr>
        <w:t xml:space="preserve"> </w:t>
      </w:r>
    </w:p>
    <w:p w:rsidR="006A3550" w:rsidRPr="00F7565F" w:rsidRDefault="006A3550" w:rsidP="00001A17">
      <w:pPr>
        <w:tabs>
          <w:tab w:val="left" w:pos="709"/>
        </w:tabs>
        <w:autoSpaceDE w:val="0"/>
        <w:spacing w:after="0" w:line="240" w:lineRule="auto"/>
        <w:ind w:firstLine="709"/>
        <w:jc w:val="both"/>
        <w:rPr>
          <w:rFonts w:ascii="Times New Roman" w:hAnsi="Times New Roman" w:cs="Times New Roman"/>
          <w:sz w:val="24"/>
          <w:szCs w:val="24"/>
        </w:rPr>
      </w:pPr>
    </w:p>
    <w:p w:rsidR="00722E6E" w:rsidRPr="00F7565F" w:rsidRDefault="0022637C" w:rsidP="00824CE0">
      <w:pPr>
        <w:tabs>
          <w:tab w:val="left" w:pos="709"/>
        </w:tabs>
        <w:autoSpaceDE w:val="0"/>
        <w:autoSpaceDN w:val="0"/>
        <w:adjustRightInd w:val="0"/>
        <w:spacing w:after="0" w:line="240" w:lineRule="auto"/>
        <w:ind w:firstLine="567"/>
        <w:jc w:val="both"/>
        <w:rPr>
          <w:rFonts w:ascii="TimesNewRoman???????" w:hAnsi="TimesNewRoman???????" w:cs="TimesNewRoman???????"/>
        </w:rPr>
      </w:pPr>
      <w:r w:rsidRPr="00F7565F">
        <w:rPr>
          <w:rFonts w:ascii="Times New Roman" w:hAnsi="Times New Roman" w:cs="Times New Roman"/>
          <w:sz w:val="28"/>
          <w:szCs w:val="24"/>
        </w:rPr>
        <w:t xml:space="preserve">На основании сравнения нескольких моделей инфицирования кроликов штаммом </w:t>
      </w:r>
      <w:r w:rsidRPr="00F7565F">
        <w:rPr>
          <w:rFonts w:ascii="Times New Roman" w:hAnsi="Times New Roman" w:cs="Times New Roman"/>
          <w:i/>
          <w:sz w:val="28"/>
          <w:szCs w:val="24"/>
          <w:lang w:val="en-US"/>
        </w:rPr>
        <w:t>St</w:t>
      </w:r>
      <w:r w:rsidRPr="00F7565F">
        <w:rPr>
          <w:rFonts w:ascii="Times New Roman" w:hAnsi="Times New Roman" w:cs="Times New Roman"/>
          <w:i/>
          <w:sz w:val="28"/>
          <w:szCs w:val="24"/>
        </w:rPr>
        <w:t>.</w:t>
      </w:r>
      <w:r w:rsidRPr="00F7565F">
        <w:rPr>
          <w:rFonts w:ascii="Times New Roman" w:hAnsi="Times New Roman" w:cs="Times New Roman"/>
          <w:i/>
          <w:sz w:val="28"/>
          <w:szCs w:val="24"/>
          <w:lang w:val="en-US"/>
        </w:rPr>
        <w:t>aureus</w:t>
      </w:r>
      <w:r w:rsidRPr="00F7565F">
        <w:rPr>
          <w:rFonts w:ascii="Times New Roman" w:hAnsi="Times New Roman" w:cs="Times New Roman"/>
          <w:sz w:val="28"/>
          <w:szCs w:val="24"/>
        </w:rPr>
        <w:t xml:space="preserve"> был выбран и смоделирован хронический остеомиелит, на котором </w:t>
      </w:r>
      <w:r w:rsidR="00522C84">
        <w:rPr>
          <w:rFonts w:ascii="Times New Roman" w:hAnsi="Times New Roman" w:cs="Times New Roman"/>
          <w:sz w:val="28"/>
          <w:szCs w:val="24"/>
        </w:rPr>
        <w:t>отрабатывался</w:t>
      </w:r>
      <w:r w:rsidRPr="00F7565F">
        <w:rPr>
          <w:rFonts w:ascii="Times New Roman" w:hAnsi="Times New Roman" w:cs="Times New Roman"/>
          <w:sz w:val="28"/>
          <w:szCs w:val="24"/>
        </w:rPr>
        <w:t xml:space="preserve"> оперативный метод лечения. </w:t>
      </w:r>
      <w:r w:rsidR="006A3550" w:rsidRPr="00F7565F">
        <w:rPr>
          <w:rFonts w:ascii="Times New Roman" w:hAnsi="Times New Roman" w:cs="Times New Roman"/>
          <w:color w:val="000000" w:themeColor="text1"/>
          <w:sz w:val="28"/>
          <w:szCs w:val="28"/>
        </w:rPr>
        <w:t xml:space="preserve">Экспериментальные </w:t>
      </w:r>
      <w:r w:rsidR="001F1FC3" w:rsidRPr="00F7565F">
        <w:rPr>
          <w:rFonts w:ascii="Times New Roman" w:hAnsi="Times New Roman" w:cs="Times New Roman"/>
          <w:sz w:val="28"/>
          <w:szCs w:val="28"/>
        </w:rPr>
        <w:t>животные</w:t>
      </w:r>
      <w:r w:rsidR="00722E6E" w:rsidRPr="00F7565F">
        <w:rPr>
          <w:rFonts w:ascii="Times New Roman" w:hAnsi="Times New Roman" w:cs="Times New Roman"/>
          <w:sz w:val="28"/>
          <w:szCs w:val="28"/>
        </w:rPr>
        <w:t xml:space="preserve"> рандомизированно были разделены на 3 группы</w:t>
      </w:r>
      <w:r w:rsidR="0006761E" w:rsidRPr="00F7565F">
        <w:rPr>
          <w:rFonts w:ascii="Times New Roman" w:hAnsi="Times New Roman" w:cs="Times New Roman"/>
          <w:sz w:val="28"/>
          <w:szCs w:val="28"/>
        </w:rPr>
        <w:t xml:space="preserve"> в зависимости от метода заполнения костного дефекта</w:t>
      </w:r>
      <w:r w:rsidR="00722E6E" w:rsidRPr="00F7565F">
        <w:rPr>
          <w:rFonts w:ascii="Times New Roman" w:hAnsi="Times New Roman" w:cs="Times New Roman"/>
          <w:sz w:val="28"/>
          <w:szCs w:val="28"/>
        </w:rPr>
        <w:t xml:space="preserve">. В каждой группе было по 18 кроликов. </w:t>
      </w:r>
      <w:r w:rsidR="00DD2450" w:rsidRPr="00F7565F">
        <w:rPr>
          <w:rFonts w:ascii="Times New Roman" w:hAnsi="Times New Roman" w:cs="Times New Roman"/>
          <w:sz w:val="28"/>
          <w:szCs w:val="28"/>
        </w:rPr>
        <w:t>П</w:t>
      </w:r>
      <w:r w:rsidR="00771769" w:rsidRPr="00F7565F">
        <w:rPr>
          <w:rFonts w:ascii="Times New Roman" w:hAnsi="Times New Roman" w:cs="Times New Roman"/>
          <w:sz w:val="28"/>
          <w:szCs w:val="28"/>
        </w:rPr>
        <w:t xml:space="preserve">од общей анестезией (35 мг/кг кетамина + 7 мг/кг ксилазина, в/м) </w:t>
      </w:r>
      <w:r w:rsidR="00761022" w:rsidRPr="00F7565F">
        <w:rPr>
          <w:rFonts w:ascii="Times New Roman" w:hAnsi="Times New Roman" w:cs="Times New Roman"/>
          <w:sz w:val="28"/>
          <w:szCs w:val="28"/>
        </w:rPr>
        <w:t>п</w:t>
      </w:r>
      <w:r w:rsidR="006A3550" w:rsidRPr="00F7565F">
        <w:rPr>
          <w:rFonts w:ascii="TimesNewRoman???????" w:hAnsi="TimesNewRoman???????" w:cs="TimesNewRoman???????"/>
          <w:sz w:val="28"/>
        </w:rPr>
        <w:t xml:space="preserve">осле 4-х кратной обработки операционного поля раствором бетадина, в проекции послеоперационного шва произведено иссечение рубцов, </w:t>
      </w:r>
      <w:r w:rsidR="00761022" w:rsidRPr="00F7565F">
        <w:rPr>
          <w:rFonts w:ascii="TimesNewRoman???????" w:hAnsi="TimesNewRoman???????" w:cs="TimesNewRoman???????"/>
          <w:sz w:val="28"/>
        </w:rPr>
        <w:t xml:space="preserve">секвестров, нежизнеспособных тканей. </w:t>
      </w:r>
      <w:r w:rsidR="0006761E" w:rsidRPr="00F7565F">
        <w:rPr>
          <w:rFonts w:ascii="TimesNewRoman???????" w:hAnsi="TimesNewRoman???????" w:cs="TimesNewRoman???????"/>
          <w:sz w:val="28"/>
        </w:rPr>
        <w:t xml:space="preserve">Иссечение проводилось в пределах здоровых тканей. </w:t>
      </w:r>
      <w:r w:rsidR="00761022" w:rsidRPr="00F7565F">
        <w:rPr>
          <w:rFonts w:ascii="TimesNewRoman???????" w:hAnsi="TimesNewRoman???????" w:cs="TimesNewRoman???????"/>
          <w:sz w:val="28"/>
        </w:rPr>
        <w:lastRenderedPageBreak/>
        <w:t>Р</w:t>
      </w:r>
      <w:r w:rsidR="006A3550" w:rsidRPr="00F7565F">
        <w:rPr>
          <w:rFonts w:ascii="TimesNewRoman???????" w:hAnsi="TimesNewRoman???????" w:cs="TimesNewRoman???????"/>
          <w:sz w:val="28"/>
        </w:rPr>
        <w:t>ана обильно промыт</w:t>
      </w:r>
      <w:r w:rsidR="00761022" w:rsidRPr="00F7565F">
        <w:rPr>
          <w:rFonts w:ascii="TimesNewRoman???????" w:hAnsi="TimesNewRoman???????" w:cs="TimesNewRoman???????"/>
          <w:sz w:val="28"/>
        </w:rPr>
        <w:t>а</w:t>
      </w:r>
      <w:r w:rsidR="006A3550" w:rsidRPr="00F7565F">
        <w:rPr>
          <w:rFonts w:ascii="TimesNewRoman???????" w:hAnsi="TimesNewRoman???????" w:cs="TimesNewRoman???????"/>
          <w:sz w:val="28"/>
        </w:rPr>
        <w:t xml:space="preserve"> растворами антисептиков</w:t>
      </w:r>
      <w:r w:rsidR="00761022" w:rsidRPr="00F7565F">
        <w:rPr>
          <w:rFonts w:ascii="TimesNewRoman???????" w:hAnsi="TimesNewRoman???????" w:cs="TimesNewRoman???????"/>
          <w:sz w:val="28"/>
        </w:rPr>
        <w:t xml:space="preserve"> (пере</w:t>
      </w:r>
      <w:r w:rsidR="00360953" w:rsidRPr="00F7565F">
        <w:rPr>
          <w:rFonts w:ascii="TimesNewRoman???????" w:hAnsi="TimesNewRoman???????" w:cs="TimesNewRoman???????"/>
          <w:sz w:val="28"/>
        </w:rPr>
        <w:t>ки</w:t>
      </w:r>
      <w:r w:rsidR="00761022" w:rsidRPr="00F7565F">
        <w:rPr>
          <w:rFonts w:ascii="TimesNewRoman???????" w:hAnsi="TimesNewRoman???????" w:cs="TimesNewRoman???????"/>
          <w:sz w:val="28"/>
        </w:rPr>
        <w:t>с</w:t>
      </w:r>
      <w:r w:rsidR="00360953" w:rsidRPr="00F7565F">
        <w:rPr>
          <w:rFonts w:ascii="TimesNewRoman???????" w:hAnsi="TimesNewRoman???????" w:cs="TimesNewRoman???????"/>
          <w:sz w:val="28"/>
        </w:rPr>
        <w:t>ь водорода, хлоргексидин</w:t>
      </w:r>
      <w:r w:rsidR="00761022" w:rsidRPr="00F7565F">
        <w:rPr>
          <w:rFonts w:ascii="TimesNewRoman???????" w:hAnsi="TimesNewRoman???????" w:cs="TimesNewRoman???????"/>
          <w:sz w:val="28"/>
        </w:rPr>
        <w:t>)</w:t>
      </w:r>
      <w:r w:rsidR="006A3550" w:rsidRPr="00F7565F">
        <w:rPr>
          <w:rFonts w:ascii="TimesNewRoman???????" w:hAnsi="TimesNewRoman???????" w:cs="TimesNewRoman???????"/>
          <w:sz w:val="28"/>
        </w:rPr>
        <w:t>.</w:t>
      </w:r>
      <w:r w:rsidR="00266942" w:rsidRPr="00F7565F">
        <w:rPr>
          <w:rFonts w:ascii="Times New Roman" w:hAnsi="Times New Roman" w:cs="Times New Roman"/>
          <w:sz w:val="28"/>
          <w:szCs w:val="28"/>
        </w:rPr>
        <w:t xml:space="preserve"> </w:t>
      </w:r>
    </w:p>
    <w:p w:rsidR="004A1651" w:rsidRPr="00F7565F" w:rsidRDefault="00722E6E" w:rsidP="00824CE0">
      <w:pPr>
        <w:pStyle w:val="Default"/>
        <w:tabs>
          <w:tab w:val="left" w:pos="709"/>
        </w:tabs>
        <w:ind w:firstLine="567"/>
        <w:jc w:val="both"/>
        <w:rPr>
          <w:sz w:val="28"/>
          <w:szCs w:val="28"/>
        </w:rPr>
      </w:pPr>
      <w:r w:rsidRPr="00F7565F">
        <w:rPr>
          <w:sz w:val="28"/>
          <w:szCs w:val="28"/>
        </w:rPr>
        <w:t xml:space="preserve">В </w:t>
      </w:r>
      <w:r w:rsidRPr="00F7565F">
        <w:rPr>
          <w:sz w:val="28"/>
          <w:szCs w:val="28"/>
          <w:lang w:val="en-US"/>
        </w:rPr>
        <w:t>I</w:t>
      </w:r>
      <w:r w:rsidRPr="00F7565F">
        <w:rPr>
          <w:sz w:val="28"/>
          <w:szCs w:val="28"/>
        </w:rPr>
        <w:t xml:space="preserve"> группе – дефект заполнялся биодеградируемым препаратом «</w:t>
      </w:r>
      <w:r w:rsidRPr="00F7565F">
        <w:rPr>
          <w:sz w:val="28"/>
          <w:szCs w:val="28"/>
          <w:lang w:val="en-US"/>
        </w:rPr>
        <w:t>Perossal</w:t>
      </w:r>
      <w:r w:rsidRPr="00F7565F">
        <w:rPr>
          <w:sz w:val="28"/>
          <w:szCs w:val="28"/>
        </w:rPr>
        <w:t>» импрегнированным антибиотиком</w:t>
      </w:r>
      <w:r w:rsidR="004A1651" w:rsidRPr="00F7565F">
        <w:rPr>
          <w:sz w:val="28"/>
          <w:szCs w:val="28"/>
        </w:rPr>
        <w:t xml:space="preserve"> (рис. </w:t>
      </w:r>
      <w:r w:rsidR="0054793C">
        <w:rPr>
          <w:sz w:val="28"/>
          <w:szCs w:val="28"/>
        </w:rPr>
        <w:t>7</w:t>
      </w:r>
      <w:r w:rsidR="004A1651" w:rsidRPr="00F7565F">
        <w:rPr>
          <w:sz w:val="28"/>
          <w:szCs w:val="28"/>
        </w:rPr>
        <w:t>)</w:t>
      </w:r>
      <w:r w:rsidRPr="00F7565F">
        <w:rPr>
          <w:sz w:val="28"/>
          <w:szCs w:val="28"/>
        </w:rPr>
        <w:t>.</w:t>
      </w:r>
      <w:r w:rsidR="0006761E" w:rsidRPr="00F7565F">
        <w:rPr>
          <w:sz w:val="28"/>
          <w:szCs w:val="28"/>
        </w:rPr>
        <w:t xml:space="preserve"> </w:t>
      </w:r>
      <w:r w:rsidR="00D673DC" w:rsidRPr="00F7565F">
        <w:rPr>
          <w:sz w:val="28"/>
          <w:szCs w:val="28"/>
        </w:rPr>
        <w:t>Данный препарат имеет остеостимулирующие и остеокондуктивные свойства, широко применяется в стоматологии и при повреждении позвоночника [</w:t>
      </w:r>
      <w:r w:rsidR="00824CE0">
        <w:rPr>
          <w:sz w:val="28"/>
          <w:szCs w:val="28"/>
        </w:rPr>
        <w:t>28</w:t>
      </w:r>
      <w:r w:rsidR="00D673DC" w:rsidRPr="00F7565F">
        <w:rPr>
          <w:sz w:val="28"/>
          <w:szCs w:val="28"/>
        </w:rPr>
        <w:t xml:space="preserve">]. Перед применением Perоssal согласно </w:t>
      </w:r>
      <w:r w:rsidR="00824CE0" w:rsidRPr="00F7565F">
        <w:rPr>
          <w:sz w:val="28"/>
          <w:szCs w:val="28"/>
        </w:rPr>
        <w:t>инструкции,</w:t>
      </w:r>
      <w:r w:rsidR="00D673DC" w:rsidRPr="00F7565F">
        <w:rPr>
          <w:sz w:val="28"/>
          <w:szCs w:val="28"/>
        </w:rPr>
        <w:t xml:space="preserve"> погружали в раствор антибиотика на 10 минут (рис. </w:t>
      </w:r>
      <w:r w:rsidR="00CC7EAD">
        <w:rPr>
          <w:sz w:val="28"/>
          <w:szCs w:val="28"/>
        </w:rPr>
        <w:t>7-8</w:t>
      </w:r>
      <w:r w:rsidR="00D673DC" w:rsidRPr="00F7565F">
        <w:rPr>
          <w:sz w:val="28"/>
          <w:szCs w:val="28"/>
        </w:rPr>
        <w:t>). Рекомендуемую дозу антибиотика рассчитывали из рассчета 6 гранул на одну терапевтическую дозу антибиотика.</w:t>
      </w:r>
    </w:p>
    <w:p w:rsidR="004A1651" w:rsidRPr="00D673DC" w:rsidRDefault="004A1651" w:rsidP="00001A17">
      <w:pPr>
        <w:tabs>
          <w:tab w:val="left" w:pos="709"/>
        </w:tabs>
        <w:autoSpaceDE w:val="0"/>
        <w:spacing w:after="0" w:line="240" w:lineRule="auto"/>
        <w:ind w:firstLine="709"/>
        <w:jc w:val="both"/>
        <w:rPr>
          <w:rFonts w:ascii="Times New Roman" w:hAnsi="Times New Roman" w:cs="Times New Roman"/>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A1651" w:rsidRPr="00D673DC" w:rsidTr="004A1651">
        <w:tc>
          <w:tcPr>
            <w:tcW w:w="9854" w:type="dxa"/>
          </w:tcPr>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606"/>
            </w:tblGrid>
            <w:tr w:rsidR="00D673DC" w:rsidTr="009324C6">
              <w:tc>
                <w:tcPr>
                  <w:tcW w:w="4957" w:type="dxa"/>
                </w:tcPr>
                <w:p w:rsidR="00D673DC" w:rsidRDefault="00D673DC" w:rsidP="00001A17">
                  <w:pPr>
                    <w:tabs>
                      <w:tab w:val="left" w:pos="709"/>
                    </w:tabs>
                    <w:autoSpaceDE w:val="0"/>
                    <w:jc w:val="center"/>
                    <w:rPr>
                      <w:rFonts w:ascii="Times New Roman" w:hAnsi="Times New Roman" w:cs="Times New Roman"/>
                      <w:sz w:val="28"/>
                      <w:szCs w:val="28"/>
                      <w:highlight w:val="yellow"/>
                    </w:rPr>
                  </w:pPr>
                  <w:r>
                    <w:rPr>
                      <w:rFonts w:ascii="Times New Roman" w:hAnsi="Times New Roman" w:cs="Times New Roman"/>
                      <w:noProof/>
                      <w:sz w:val="28"/>
                      <w:szCs w:val="28"/>
                      <w:lang w:eastAsia="ru-RU"/>
                    </w:rPr>
                    <w:drawing>
                      <wp:inline distT="0" distB="0" distL="0" distR="0">
                        <wp:extent cx="2619375" cy="270989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4496" cy="2715192"/>
                                </a:xfrm>
                                <a:prstGeom prst="rect">
                                  <a:avLst/>
                                </a:prstGeom>
                                <a:noFill/>
                                <a:ln>
                                  <a:noFill/>
                                </a:ln>
                              </pic:spPr>
                            </pic:pic>
                          </a:graphicData>
                        </a:graphic>
                      </wp:inline>
                    </w:drawing>
                  </w:r>
                </w:p>
              </w:tc>
              <w:tc>
                <w:tcPr>
                  <w:tcW w:w="4671" w:type="dxa"/>
                </w:tcPr>
                <w:p w:rsidR="00D673DC" w:rsidRDefault="00D673DC" w:rsidP="00001A17">
                  <w:pPr>
                    <w:tabs>
                      <w:tab w:val="left" w:pos="709"/>
                    </w:tabs>
                    <w:autoSpaceDE w:val="0"/>
                    <w:jc w:val="center"/>
                    <w:rPr>
                      <w:rFonts w:ascii="Times New Roman" w:hAnsi="Times New Roman" w:cs="Times New Roman"/>
                      <w:sz w:val="28"/>
                      <w:szCs w:val="28"/>
                      <w:highlight w:val="yellow"/>
                    </w:rPr>
                  </w:pPr>
                  <w:r>
                    <w:rPr>
                      <w:rFonts w:ascii="Times New Roman" w:hAnsi="Times New Roman" w:cs="Times New Roman"/>
                      <w:noProof/>
                      <w:sz w:val="28"/>
                      <w:szCs w:val="28"/>
                      <w:lang w:eastAsia="ru-RU"/>
                    </w:rPr>
                    <w:drawing>
                      <wp:inline distT="0" distB="0" distL="0" distR="0">
                        <wp:extent cx="2650642" cy="27095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7344" cy="2716396"/>
                                </a:xfrm>
                                <a:prstGeom prst="rect">
                                  <a:avLst/>
                                </a:prstGeom>
                                <a:noFill/>
                                <a:ln>
                                  <a:noFill/>
                                </a:ln>
                              </pic:spPr>
                            </pic:pic>
                          </a:graphicData>
                        </a:graphic>
                      </wp:inline>
                    </w:drawing>
                  </w:r>
                </w:p>
              </w:tc>
            </w:tr>
            <w:tr w:rsidR="00D673DC" w:rsidTr="009324C6">
              <w:tc>
                <w:tcPr>
                  <w:tcW w:w="4957" w:type="dxa"/>
                </w:tcPr>
                <w:p w:rsidR="00D673DC" w:rsidRPr="00D673DC" w:rsidRDefault="00D673DC" w:rsidP="0054793C">
                  <w:pPr>
                    <w:tabs>
                      <w:tab w:val="left" w:pos="709"/>
                    </w:tabs>
                    <w:autoSpaceDE w:val="0"/>
                    <w:jc w:val="center"/>
                    <w:rPr>
                      <w:rFonts w:ascii="Times New Roman" w:hAnsi="Times New Roman" w:cs="Times New Roman"/>
                      <w:sz w:val="28"/>
                      <w:szCs w:val="28"/>
                      <w:highlight w:val="yellow"/>
                    </w:rPr>
                  </w:pPr>
                  <w:r w:rsidRPr="00D673DC">
                    <w:rPr>
                      <w:rFonts w:ascii="Times New Roman" w:hAnsi="Times New Roman" w:cs="Times New Roman"/>
                      <w:sz w:val="28"/>
                      <w:szCs w:val="28"/>
                    </w:rPr>
                    <w:t xml:space="preserve">Рисунок </w:t>
                  </w:r>
                  <w:r w:rsidR="0054793C">
                    <w:rPr>
                      <w:rFonts w:ascii="Times New Roman" w:hAnsi="Times New Roman" w:cs="Times New Roman"/>
                      <w:sz w:val="28"/>
                      <w:szCs w:val="28"/>
                    </w:rPr>
                    <w:t>7</w:t>
                  </w:r>
                  <w:r w:rsidRPr="00D673DC">
                    <w:rPr>
                      <w:rFonts w:ascii="Times New Roman" w:hAnsi="Times New Roman" w:cs="Times New Roman"/>
                      <w:sz w:val="28"/>
                      <w:szCs w:val="28"/>
                    </w:rPr>
                    <w:t xml:space="preserve"> – Биодеградируемый материал Perossal</w:t>
                  </w:r>
                </w:p>
              </w:tc>
              <w:tc>
                <w:tcPr>
                  <w:tcW w:w="4671" w:type="dxa"/>
                </w:tcPr>
                <w:p w:rsidR="00D673DC" w:rsidRPr="00D673DC" w:rsidRDefault="00D673DC" w:rsidP="0054793C">
                  <w:pPr>
                    <w:tabs>
                      <w:tab w:val="left" w:pos="709"/>
                    </w:tabs>
                    <w:autoSpaceDE w:val="0"/>
                    <w:jc w:val="center"/>
                    <w:rPr>
                      <w:rFonts w:ascii="Times New Roman" w:hAnsi="Times New Roman" w:cs="Times New Roman"/>
                      <w:sz w:val="28"/>
                      <w:szCs w:val="28"/>
                      <w:highlight w:val="yellow"/>
                    </w:rPr>
                  </w:pPr>
                  <w:r w:rsidRPr="00D673DC">
                    <w:rPr>
                      <w:rFonts w:ascii="Times New Roman" w:hAnsi="Times New Roman" w:cs="Times New Roman"/>
                      <w:sz w:val="28"/>
                      <w:szCs w:val="28"/>
                    </w:rPr>
                    <w:t xml:space="preserve">Рисунок </w:t>
                  </w:r>
                  <w:r w:rsidR="0054793C">
                    <w:rPr>
                      <w:rFonts w:ascii="Times New Roman" w:hAnsi="Times New Roman" w:cs="Times New Roman"/>
                      <w:sz w:val="28"/>
                      <w:szCs w:val="28"/>
                    </w:rPr>
                    <w:t>8</w:t>
                  </w:r>
                  <w:r w:rsidRPr="00D673DC">
                    <w:rPr>
                      <w:rFonts w:ascii="Times New Roman" w:hAnsi="Times New Roman" w:cs="Times New Roman"/>
                      <w:sz w:val="28"/>
                      <w:szCs w:val="28"/>
                    </w:rPr>
                    <w:t xml:space="preserve"> – Гранулы Perossal, погруженные в раствор антибиотика</w:t>
                  </w:r>
                </w:p>
              </w:tc>
            </w:tr>
          </w:tbl>
          <w:p w:rsidR="004A1651" w:rsidRPr="00D673DC" w:rsidRDefault="004A1651" w:rsidP="00001A17">
            <w:pPr>
              <w:tabs>
                <w:tab w:val="left" w:pos="709"/>
              </w:tabs>
              <w:autoSpaceDE w:val="0"/>
              <w:jc w:val="center"/>
              <w:rPr>
                <w:rFonts w:ascii="Times New Roman" w:hAnsi="Times New Roman" w:cs="Times New Roman"/>
                <w:sz w:val="28"/>
                <w:szCs w:val="28"/>
                <w:highlight w:val="yellow"/>
              </w:rPr>
            </w:pPr>
          </w:p>
        </w:tc>
      </w:tr>
      <w:tr w:rsidR="004A1651" w:rsidRPr="00BE15F8" w:rsidTr="004A1651">
        <w:tc>
          <w:tcPr>
            <w:tcW w:w="9854" w:type="dxa"/>
          </w:tcPr>
          <w:p w:rsidR="004A1651" w:rsidRPr="00BE15F8" w:rsidRDefault="004A1651" w:rsidP="00001A17">
            <w:pPr>
              <w:tabs>
                <w:tab w:val="left" w:pos="709"/>
              </w:tabs>
              <w:autoSpaceDE w:val="0"/>
              <w:jc w:val="center"/>
              <w:rPr>
                <w:rFonts w:ascii="Times New Roman" w:hAnsi="Times New Roman" w:cs="Times New Roman"/>
                <w:sz w:val="28"/>
                <w:szCs w:val="28"/>
                <w:highlight w:val="yellow"/>
              </w:rPr>
            </w:pPr>
          </w:p>
        </w:tc>
      </w:tr>
    </w:tbl>
    <w:p w:rsidR="00AE5FB5" w:rsidRDefault="00AE5FB5" w:rsidP="00824CE0">
      <w:pPr>
        <w:tabs>
          <w:tab w:val="left" w:pos="709"/>
        </w:tabs>
        <w:autoSpaceDE w:val="0"/>
        <w:spacing w:after="0" w:line="240" w:lineRule="auto"/>
        <w:ind w:firstLine="567"/>
        <w:jc w:val="both"/>
        <w:rPr>
          <w:rFonts w:ascii="Times New Roman" w:hAnsi="Times New Roman" w:cs="Times New Roman"/>
          <w:sz w:val="28"/>
          <w:szCs w:val="28"/>
        </w:rPr>
      </w:pPr>
    </w:p>
    <w:p w:rsidR="004A1651" w:rsidRPr="00F7565F" w:rsidRDefault="00FA4264" w:rsidP="00824CE0">
      <w:pPr>
        <w:tabs>
          <w:tab w:val="left" w:pos="709"/>
        </w:tabs>
        <w:autoSpaceDE w:val="0"/>
        <w:spacing w:after="0" w:line="240" w:lineRule="auto"/>
        <w:ind w:firstLine="567"/>
        <w:jc w:val="both"/>
        <w:rPr>
          <w:rFonts w:ascii="Times New Roman" w:hAnsi="Times New Roman" w:cs="Times New Roman"/>
          <w:sz w:val="28"/>
          <w:szCs w:val="28"/>
        </w:rPr>
      </w:pPr>
      <w:r w:rsidRPr="00F7565F">
        <w:rPr>
          <w:rFonts w:ascii="Times New Roman" w:hAnsi="Times New Roman" w:cs="Times New Roman"/>
          <w:sz w:val="28"/>
          <w:szCs w:val="28"/>
        </w:rPr>
        <w:t xml:space="preserve">Во </w:t>
      </w:r>
      <w:r w:rsidR="00722E6E" w:rsidRPr="00F7565F">
        <w:rPr>
          <w:rFonts w:ascii="Times New Roman" w:hAnsi="Times New Roman" w:cs="Times New Roman"/>
          <w:sz w:val="28"/>
          <w:szCs w:val="28"/>
          <w:lang w:val="en-US"/>
        </w:rPr>
        <w:t>II</w:t>
      </w:r>
      <w:r w:rsidR="00722E6E" w:rsidRPr="00F7565F">
        <w:rPr>
          <w:rFonts w:ascii="Times New Roman" w:hAnsi="Times New Roman" w:cs="Times New Roman"/>
          <w:sz w:val="28"/>
          <w:szCs w:val="28"/>
        </w:rPr>
        <w:t xml:space="preserve"> групп</w:t>
      </w:r>
      <w:r w:rsidRPr="00F7565F">
        <w:rPr>
          <w:rFonts w:ascii="Times New Roman" w:hAnsi="Times New Roman" w:cs="Times New Roman"/>
          <w:sz w:val="28"/>
          <w:szCs w:val="28"/>
        </w:rPr>
        <w:t>е</w:t>
      </w:r>
      <w:r w:rsidR="00722E6E" w:rsidRPr="00F7565F">
        <w:rPr>
          <w:rFonts w:ascii="Times New Roman" w:hAnsi="Times New Roman" w:cs="Times New Roman"/>
          <w:sz w:val="28"/>
          <w:szCs w:val="28"/>
        </w:rPr>
        <w:t xml:space="preserve"> – дефект заполнялся </w:t>
      </w:r>
      <w:r w:rsidR="001377A9" w:rsidRPr="00F7565F">
        <w:rPr>
          <w:rFonts w:ascii="Times New Roman" w:hAnsi="Times New Roman" w:cs="Times New Roman"/>
          <w:sz w:val="28"/>
          <w:szCs w:val="28"/>
        </w:rPr>
        <w:t>цельны</w:t>
      </w:r>
      <w:r w:rsidR="00A07BDF" w:rsidRPr="00F7565F">
        <w:rPr>
          <w:rFonts w:ascii="Times New Roman" w:hAnsi="Times New Roman" w:cs="Times New Roman"/>
          <w:sz w:val="28"/>
          <w:szCs w:val="28"/>
        </w:rPr>
        <w:t xml:space="preserve">м </w:t>
      </w:r>
      <w:r w:rsidR="00722E6E" w:rsidRPr="00F7565F">
        <w:rPr>
          <w:rFonts w:ascii="Times New Roman" w:hAnsi="Times New Roman" w:cs="Times New Roman"/>
          <w:sz w:val="28"/>
          <w:szCs w:val="28"/>
        </w:rPr>
        <w:t>костным аллографтом</w:t>
      </w:r>
      <w:r w:rsidRPr="00F7565F">
        <w:rPr>
          <w:rFonts w:ascii="Times New Roman" w:hAnsi="Times New Roman" w:cs="Times New Roman"/>
          <w:sz w:val="28"/>
          <w:szCs w:val="28"/>
        </w:rPr>
        <w:t xml:space="preserve"> </w:t>
      </w:r>
      <w:r w:rsidR="00A07BDF" w:rsidRPr="00F7565F">
        <w:rPr>
          <w:rFonts w:ascii="Times New Roman" w:hAnsi="Times New Roman" w:cs="Times New Roman"/>
          <w:sz w:val="28"/>
          <w:szCs w:val="28"/>
        </w:rPr>
        <w:t>заготовленном по Марбурской системе, импрегнированный антибиотиком</w:t>
      </w:r>
      <w:r w:rsidR="0006761E" w:rsidRPr="00F7565F">
        <w:rPr>
          <w:rFonts w:ascii="Times New Roman" w:hAnsi="Times New Roman" w:cs="Times New Roman"/>
          <w:sz w:val="28"/>
          <w:szCs w:val="28"/>
        </w:rPr>
        <w:t xml:space="preserve"> по описанной ранее методике</w:t>
      </w:r>
      <w:r w:rsidR="00D673DC" w:rsidRPr="00F7565F">
        <w:rPr>
          <w:rFonts w:ascii="Times New Roman" w:hAnsi="Times New Roman" w:cs="Times New Roman"/>
          <w:sz w:val="28"/>
          <w:szCs w:val="28"/>
        </w:rPr>
        <w:t xml:space="preserve"> (рис. </w:t>
      </w:r>
      <w:r w:rsidR="0054793C">
        <w:rPr>
          <w:rFonts w:ascii="Times New Roman" w:hAnsi="Times New Roman" w:cs="Times New Roman"/>
          <w:sz w:val="28"/>
          <w:szCs w:val="28"/>
        </w:rPr>
        <w:t>9</w:t>
      </w:r>
      <w:r w:rsidR="004A1651" w:rsidRPr="00F7565F">
        <w:rPr>
          <w:rFonts w:ascii="Times New Roman" w:hAnsi="Times New Roman" w:cs="Times New Roman"/>
          <w:sz w:val="28"/>
          <w:szCs w:val="28"/>
        </w:rPr>
        <w:t>).</w:t>
      </w:r>
    </w:p>
    <w:p w:rsidR="004A1651" w:rsidRPr="00BE15F8" w:rsidRDefault="004A1651" w:rsidP="00001A17">
      <w:pPr>
        <w:tabs>
          <w:tab w:val="left" w:pos="709"/>
        </w:tabs>
        <w:autoSpaceDE w:val="0"/>
        <w:spacing w:after="0" w:line="240" w:lineRule="auto"/>
        <w:ind w:firstLine="709"/>
        <w:jc w:val="both"/>
        <w:rPr>
          <w:rFonts w:ascii="Times New Roman" w:hAnsi="Times New Roman" w:cs="Times New Roman"/>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A1651" w:rsidRPr="00BE15F8" w:rsidTr="006E50AA">
        <w:tc>
          <w:tcPr>
            <w:tcW w:w="9854" w:type="dxa"/>
          </w:tcPr>
          <w:p w:rsidR="004A1651" w:rsidRPr="00BE15F8" w:rsidRDefault="004A1651" w:rsidP="00001A17">
            <w:pPr>
              <w:tabs>
                <w:tab w:val="left" w:pos="709"/>
              </w:tabs>
              <w:autoSpaceDE w:val="0"/>
              <w:jc w:val="center"/>
              <w:rPr>
                <w:rFonts w:ascii="Times New Roman" w:hAnsi="Times New Roman" w:cs="Times New Roman"/>
                <w:sz w:val="28"/>
                <w:szCs w:val="28"/>
                <w:highlight w:val="yellow"/>
              </w:rPr>
            </w:pPr>
            <w:r w:rsidRPr="00BE15F8">
              <w:rPr>
                <w:rFonts w:ascii="Times New Roman" w:hAnsi="Times New Roman" w:cs="Times New Roman"/>
                <w:noProof/>
                <w:sz w:val="28"/>
                <w:szCs w:val="28"/>
                <w:highlight w:val="yellow"/>
                <w:lang w:eastAsia="ru-RU"/>
              </w:rPr>
              <w:drawing>
                <wp:inline distT="0" distB="0" distL="0" distR="0">
                  <wp:extent cx="2311634" cy="2122796"/>
                  <wp:effectExtent l="0" t="0" r="0" b="0"/>
                  <wp:docPr id="3" name="Рисунок 3" descr="C:\Users\User\Downloads\IMG-2019090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90903-WA0019.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8617" t="32890" r="15755" b="41016"/>
                          <a:stretch/>
                        </pic:blipFill>
                        <pic:spPr bwMode="auto">
                          <a:xfrm>
                            <a:off x="0" y="0"/>
                            <a:ext cx="2328632" cy="21384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1651" w:rsidRPr="00F7565F" w:rsidTr="006E50AA">
        <w:tc>
          <w:tcPr>
            <w:tcW w:w="9854" w:type="dxa"/>
          </w:tcPr>
          <w:p w:rsidR="004A1651" w:rsidRPr="00F7565F" w:rsidRDefault="00D673DC" w:rsidP="0054793C">
            <w:pPr>
              <w:tabs>
                <w:tab w:val="left" w:pos="709"/>
              </w:tabs>
              <w:autoSpaceDE w:val="0"/>
              <w:jc w:val="center"/>
              <w:rPr>
                <w:rFonts w:ascii="Times New Roman" w:hAnsi="Times New Roman" w:cs="Times New Roman"/>
                <w:sz w:val="28"/>
                <w:szCs w:val="28"/>
              </w:rPr>
            </w:pPr>
            <w:r w:rsidRPr="00F7565F">
              <w:rPr>
                <w:rFonts w:ascii="Times New Roman" w:hAnsi="Times New Roman" w:cs="Times New Roman"/>
                <w:color w:val="000000" w:themeColor="text1"/>
                <w:sz w:val="28"/>
                <w:szCs w:val="28"/>
              </w:rPr>
              <w:t xml:space="preserve">Рисунок </w:t>
            </w:r>
            <w:r w:rsidR="0054793C">
              <w:rPr>
                <w:rFonts w:ascii="Times New Roman" w:hAnsi="Times New Roman" w:cs="Times New Roman"/>
                <w:color w:val="000000" w:themeColor="text1"/>
                <w:sz w:val="28"/>
                <w:szCs w:val="28"/>
              </w:rPr>
              <w:t>9</w:t>
            </w:r>
            <w:r w:rsidR="004A1651" w:rsidRPr="00F7565F">
              <w:rPr>
                <w:rFonts w:ascii="Times New Roman" w:hAnsi="Times New Roman" w:cs="Times New Roman"/>
                <w:color w:val="000000" w:themeColor="text1"/>
                <w:sz w:val="28"/>
                <w:szCs w:val="28"/>
              </w:rPr>
              <w:t xml:space="preserve"> – Заполнение перфорированным костным аллографтом </w:t>
            </w:r>
            <w:r w:rsidR="004A1651" w:rsidRPr="00F7565F">
              <w:rPr>
                <w:rFonts w:ascii="Times New Roman" w:hAnsi="Times New Roman" w:cs="Times New Roman"/>
                <w:sz w:val="28"/>
                <w:szCs w:val="28"/>
              </w:rPr>
              <w:t>термический обработанным совместно с антибиотиком</w:t>
            </w:r>
          </w:p>
        </w:tc>
      </w:tr>
    </w:tbl>
    <w:p w:rsidR="00722E6E" w:rsidRPr="00F7565F" w:rsidRDefault="00D359C3" w:rsidP="00824CE0">
      <w:pPr>
        <w:tabs>
          <w:tab w:val="left" w:pos="709"/>
        </w:tabs>
        <w:autoSpaceDE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w:t>
      </w:r>
      <w:r w:rsidR="00722E6E" w:rsidRPr="00F7565F">
        <w:rPr>
          <w:rFonts w:ascii="Times New Roman" w:hAnsi="Times New Roman" w:cs="Times New Roman"/>
          <w:sz w:val="28"/>
          <w:szCs w:val="28"/>
          <w:lang w:val="en-US"/>
        </w:rPr>
        <w:t>I</w:t>
      </w:r>
      <w:r w:rsidR="00722E6E" w:rsidRPr="00F7565F">
        <w:rPr>
          <w:rFonts w:ascii="Times New Roman" w:hAnsi="Times New Roman" w:cs="Times New Roman"/>
          <w:sz w:val="28"/>
          <w:szCs w:val="28"/>
          <w:lang w:val="kk-KZ"/>
        </w:rPr>
        <w:t>ІІ</w:t>
      </w:r>
      <w:r w:rsidR="00722E6E" w:rsidRPr="00F7565F">
        <w:rPr>
          <w:rFonts w:ascii="Times New Roman" w:hAnsi="Times New Roman" w:cs="Times New Roman"/>
          <w:sz w:val="28"/>
          <w:szCs w:val="28"/>
        </w:rPr>
        <w:t xml:space="preserve"> групп</w:t>
      </w:r>
      <w:r>
        <w:rPr>
          <w:rFonts w:ascii="Times New Roman" w:hAnsi="Times New Roman" w:cs="Times New Roman"/>
          <w:sz w:val="28"/>
          <w:szCs w:val="28"/>
        </w:rPr>
        <w:t>е</w:t>
      </w:r>
      <w:r w:rsidR="00722E6E" w:rsidRPr="00F7565F">
        <w:rPr>
          <w:rFonts w:ascii="Times New Roman" w:hAnsi="Times New Roman" w:cs="Times New Roman"/>
          <w:sz w:val="28"/>
          <w:szCs w:val="28"/>
        </w:rPr>
        <w:t xml:space="preserve"> – дефект заполнялся перфорированным </w:t>
      </w:r>
      <w:r w:rsidR="00FA4264" w:rsidRPr="00F7565F">
        <w:rPr>
          <w:rFonts w:ascii="Times New Roman" w:hAnsi="Times New Roman" w:cs="Times New Roman"/>
          <w:sz w:val="28"/>
          <w:szCs w:val="28"/>
        </w:rPr>
        <w:t xml:space="preserve">костным </w:t>
      </w:r>
      <w:r w:rsidR="00722E6E" w:rsidRPr="00F7565F">
        <w:rPr>
          <w:rFonts w:ascii="Times New Roman" w:hAnsi="Times New Roman" w:cs="Times New Roman"/>
          <w:sz w:val="28"/>
          <w:szCs w:val="28"/>
        </w:rPr>
        <w:t xml:space="preserve">аллографтом </w:t>
      </w:r>
      <w:r w:rsidR="00FA4264" w:rsidRPr="00F7565F">
        <w:rPr>
          <w:rFonts w:ascii="Times New Roman" w:hAnsi="Times New Roman" w:cs="Times New Roman"/>
          <w:sz w:val="28"/>
          <w:szCs w:val="28"/>
        </w:rPr>
        <w:t xml:space="preserve">заготовленным по оригинальной методике и замоченным в растворе антибиотика </w:t>
      </w:r>
      <w:r w:rsidR="0006761E" w:rsidRPr="00F7565F">
        <w:rPr>
          <w:rFonts w:ascii="Times New Roman" w:hAnsi="Times New Roman" w:cs="Times New Roman"/>
          <w:sz w:val="28"/>
          <w:szCs w:val="28"/>
        </w:rPr>
        <w:t>по описанной ранее методике</w:t>
      </w:r>
      <w:r w:rsidR="00663607" w:rsidRPr="00F7565F">
        <w:rPr>
          <w:rFonts w:ascii="Times New Roman" w:hAnsi="Times New Roman" w:cs="Times New Roman"/>
          <w:sz w:val="28"/>
          <w:szCs w:val="28"/>
        </w:rPr>
        <w:t xml:space="preserve"> (рис. </w:t>
      </w:r>
      <w:r w:rsidR="0054793C">
        <w:rPr>
          <w:rFonts w:ascii="Times New Roman" w:hAnsi="Times New Roman" w:cs="Times New Roman"/>
          <w:sz w:val="28"/>
          <w:szCs w:val="28"/>
        </w:rPr>
        <w:t>10</w:t>
      </w:r>
      <w:r w:rsidR="00663607" w:rsidRPr="00F7565F">
        <w:rPr>
          <w:rFonts w:ascii="Times New Roman" w:hAnsi="Times New Roman" w:cs="Times New Roman"/>
          <w:sz w:val="28"/>
          <w:szCs w:val="28"/>
        </w:rPr>
        <w:t>)</w:t>
      </w:r>
      <w:r w:rsidR="00722E6E" w:rsidRPr="00F7565F">
        <w:rPr>
          <w:rFonts w:ascii="Times New Roman" w:hAnsi="Times New Roman" w:cs="Times New Roman"/>
          <w:sz w:val="28"/>
          <w:szCs w:val="28"/>
        </w:rPr>
        <w:t xml:space="preserve">. После заполнения дефекта </w:t>
      </w:r>
      <w:r w:rsidR="00E920A7" w:rsidRPr="00F7565F">
        <w:rPr>
          <w:rFonts w:ascii="Times New Roman" w:hAnsi="Times New Roman" w:cs="Times New Roman"/>
          <w:sz w:val="28"/>
          <w:szCs w:val="28"/>
        </w:rPr>
        <w:t xml:space="preserve">произведено послойное ушивание послеоперационной </w:t>
      </w:r>
      <w:r w:rsidR="00722E6E" w:rsidRPr="00F7565F">
        <w:rPr>
          <w:rFonts w:ascii="Times New Roman" w:hAnsi="Times New Roman" w:cs="Times New Roman"/>
          <w:sz w:val="28"/>
          <w:szCs w:val="28"/>
        </w:rPr>
        <w:t xml:space="preserve">раны. </w:t>
      </w:r>
    </w:p>
    <w:p w:rsidR="003D1159" w:rsidRPr="00BE15F8" w:rsidRDefault="003D1159" w:rsidP="00001A17">
      <w:pPr>
        <w:tabs>
          <w:tab w:val="left" w:pos="709"/>
        </w:tabs>
        <w:autoSpaceDE w:val="0"/>
        <w:spacing w:after="0" w:line="240" w:lineRule="auto"/>
        <w:ind w:firstLine="709"/>
        <w:jc w:val="both"/>
        <w:rPr>
          <w:rFonts w:ascii="Times New Roman" w:hAnsi="Times New Roman" w:cs="Times New Roman"/>
          <w:sz w:val="28"/>
          <w:szCs w:val="28"/>
          <w:highlight w:val="yellow"/>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7"/>
      </w:tblGrid>
      <w:tr w:rsidR="00F360E2" w:rsidRPr="00BE15F8" w:rsidTr="00F360E2">
        <w:trPr>
          <w:jc w:val="center"/>
        </w:trPr>
        <w:tc>
          <w:tcPr>
            <w:tcW w:w="9527" w:type="dxa"/>
          </w:tcPr>
          <w:p w:rsidR="00F360E2" w:rsidRPr="00BE15F8" w:rsidRDefault="00F360E2" w:rsidP="00001A17">
            <w:pPr>
              <w:tabs>
                <w:tab w:val="left" w:pos="709"/>
              </w:tabs>
              <w:autoSpaceDE w:val="0"/>
              <w:jc w:val="center"/>
              <w:rPr>
                <w:rFonts w:ascii="Times New Roman" w:hAnsi="Times New Roman" w:cs="Times New Roman"/>
                <w:sz w:val="28"/>
                <w:szCs w:val="28"/>
                <w:highlight w:val="yellow"/>
              </w:rPr>
            </w:pPr>
            <w:r w:rsidRPr="00BE15F8">
              <w:rPr>
                <w:rFonts w:ascii="Times New Roman" w:hAnsi="Times New Roman" w:cs="Times New Roman"/>
                <w:noProof/>
                <w:sz w:val="28"/>
                <w:szCs w:val="28"/>
                <w:highlight w:val="yellow"/>
                <w:lang w:eastAsia="ru-RU"/>
              </w:rPr>
              <w:drawing>
                <wp:inline distT="0" distB="0" distL="0" distR="0">
                  <wp:extent cx="2866906" cy="2382359"/>
                  <wp:effectExtent l="0" t="0" r="0" b="0"/>
                  <wp:docPr id="19" name="Рисунок 19" descr="C:\Users\Koshanova\Downloads\IMG-20190903-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shanova\Downloads\IMG-20190903-WA0025.jpg"/>
                          <pic:cNvPicPr>
                            <a:picLocks noChangeAspect="1" noChangeArrowheads="1"/>
                          </pic:cNvPicPr>
                        </pic:nvPicPr>
                        <pic:blipFill rotWithShape="1">
                          <a:blip r:embed="rId19" cstate="print">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l="28014" t="31382" r="24114" b="52065"/>
                          <a:stretch/>
                        </pic:blipFill>
                        <pic:spPr bwMode="auto">
                          <a:xfrm>
                            <a:off x="0" y="0"/>
                            <a:ext cx="2908877" cy="24172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360E2" w:rsidRPr="00BE15F8" w:rsidTr="00F360E2">
        <w:trPr>
          <w:jc w:val="center"/>
        </w:trPr>
        <w:tc>
          <w:tcPr>
            <w:tcW w:w="9527" w:type="dxa"/>
          </w:tcPr>
          <w:p w:rsidR="00F360E2" w:rsidRPr="00BE15F8" w:rsidRDefault="00F360E2" w:rsidP="0054793C">
            <w:pPr>
              <w:tabs>
                <w:tab w:val="left" w:pos="709"/>
              </w:tabs>
              <w:autoSpaceDE w:val="0"/>
              <w:jc w:val="center"/>
              <w:rPr>
                <w:rFonts w:ascii="Times New Roman" w:hAnsi="Times New Roman" w:cs="Times New Roman"/>
                <w:color w:val="000000" w:themeColor="text1"/>
                <w:sz w:val="28"/>
                <w:szCs w:val="28"/>
                <w:highlight w:val="yellow"/>
              </w:rPr>
            </w:pPr>
            <w:r w:rsidRPr="00F7565F">
              <w:rPr>
                <w:rFonts w:ascii="Times New Roman" w:hAnsi="Times New Roman" w:cs="Times New Roman"/>
                <w:color w:val="000000" w:themeColor="text1"/>
                <w:sz w:val="28"/>
                <w:szCs w:val="28"/>
              </w:rPr>
              <w:t xml:space="preserve">Рисунок </w:t>
            </w:r>
            <w:r w:rsidR="0054793C">
              <w:rPr>
                <w:rFonts w:ascii="Times New Roman" w:hAnsi="Times New Roman" w:cs="Times New Roman"/>
                <w:color w:val="000000" w:themeColor="text1"/>
                <w:sz w:val="28"/>
                <w:szCs w:val="28"/>
              </w:rPr>
              <w:t>10</w:t>
            </w:r>
            <w:r w:rsidRPr="00F7565F">
              <w:rPr>
                <w:rFonts w:ascii="Times New Roman" w:hAnsi="Times New Roman" w:cs="Times New Roman"/>
                <w:color w:val="000000" w:themeColor="text1"/>
                <w:sz w:val="28"/>
                <w:szCs w:val="28"/>
              </w:rPr>
              <w:t xml:space="preserve"> – Заполнение перфорированным костным аллографтом </w:t>
            </w:r>
            <w:r w:rsidRPr="00F7565F">
              <w:rPr>
                <w:rFonts w:ascii="Times New Roman" w:hAnsi="Times New Roman" w:cs="Times New Roman"/>
                <w:sz w:val="28"/>
                <w:szCs w:val="28"/>
              </w:rPr>
              <w:t>и замоченным в растворе антибиотика после его термической обработки</w:t>
            </w:r>
          </w:p>
        </w:tc>
      </w:tr>
    </w:tbl>
    <w:p w:rsidR="00090C4D" w:rsidRPr="00BE15F8" w:rsidRDefault="00090C4D" w:rsidP="00001A17">
      <w:pPr>
        <w:tabs>
          <w:tab w:val="left" w:pos="709"/>
        </w:tabs>
        <w:spacing w:after="0" w:line="240" w:lineRule="auto"/>
        <w:ind w:firstLine="708"/>
        <w:jc w:val="both"/>
        <w:rPr>
          <w:rFonts w:ascii="Times New Roman" w:hAnsi="Times New Roman" w:cs="Times New Roman"/>
          <w:sz w:val="28"/>
          <w:szCs w:val="28"/>
          <w:highlight w:val="yellow"/>
        </w:rPr>
      </w:pPr>
    </w:p>
    <w:p w:rsidR="00E920A7" w:rsidRPr="00F7565F" w:rsidRDefault="00E920A7" w:rsidP="00824CE0">
      <w:pPr>
        <w:tabs>
          <w:tab w:val="left" w:pos="709"/>
        </w:tabs>
        <w:spacing w:after="0" w:line="240" w:lineRule="auto"/>
        <w:ind w:firstLine="567"/>
        <w:jc w:val="both"/>
        <w:rPr>
          <w:rFonts w:ascii="Times New Roman" w:hAnsi="Times New Roman" w:cs="Times New Roman"/>
          <w:sz w:val="28"/>
          <w:szCs w:val="28"/>
        </w:rPr>
      </w:pPr>
      <w:r w:rsidRPr="00F7565F">
        <w:rPr>
          <w:rFonts w:ascii="Times New Roman" w:hAnsi="Times New Roman" w:cs="Times New Roman"/>
          <w:sz w:val="28"/>
          <w:szCs w:val="28"/>
        </w:rPr>
        <w:t xml:space="preserve">Оценка лечения во всех группах проводилась на основании </w:t>
      </w:r>
      <w:r w:rsidR="00A46069" w:rsidRPr="00F7565F">
        <w:rPr>
          <w:rFonts w:ascii="Times New Roman" w:hAnsi="Times New Roman" w:cs="Times New Roman"/>
          <w:sz w:val="28"/>
          <w:szCs w:val="28"/>
        </w:rPr>
        <w:t>клинического</w:t>
      </w:r>
      <w:r w:rsidRPr="00F7565F">
        <w:rPr>
          <w:rFonts w:ascii="Times New Roman" w:hAnsi="Times New Roman" w:cs="Times New Roman"/>
          <w:sz w:val="28"/>
          <w:szCs w:val="28"/>
        </w:rPr>
        <w:t xml:space="preserve">, </w:t>
      </w:r>
      <w:r w:rsidR="00A46069" w:rsidRPr="00F7565F">
        <w:rPr>
          <w:rFonts w:ascii="Times New Roman" w:hAnsi="Times New Roman" w:cs="Times New Roman"/>
          <w:sz w:val="28"/>
          <w:szCs w:val="28"/>
        </w:rPr>
        <w:t xml:space="preserve">микробиологического, рентгенологического </w:t>
      </w:r>
      <w:r w:rsidRPr="00F7565F">
        <w:rPr>
          <w:rFonts w:ascii="Times New Roman" w:hAnsi="Times New Roman" w:cs="Times New Roman"/>
          <w:sz w:val="28"/>
          <w:szCs w:val="28"/>
        </w:rPr>
        <w:t xml:space="preserve">и гистологического исследований. </w:t>
      </w:r>
    </w:p>
    <w:p w:rsidR="00722E6E" w:rsidRPr="003433E1" w:rsidRDefault="00722E6E" w:rsidP="00824CE0">
      <w:pPr>
        <w:tabs>
          <w:tab w:val="left" w:pos="709"/>
        </w:tabs>
        <w:spacing w:after="0" w:line="240" w:lineRule="auto"/>
        <w:ind w:firstLine="567"/>
        <w:jc w:val="both"/>
        <w:rPr>
          <w:rFonts w:ascii="Times New Roman" w:hAnsi="Times New Roman" w:cs="Times New Roman"/>
          <w:sz w:val="28"/>
          <w:szCs w:val="28"/>
        </w:rPr>
      </w:pPr>
      <w:r w:rsidRPr="00F7565F">
        <w:rPr>
          <w:rFonts w:ascii="Times New Roman" w:hAnsi="Times New Roman" w:cs="Times New Roman"/>
          <w:sz w:val="28"/>
          <w:szCs w:val="28"/>
        </w:rPr>
        <w:t xml:space="preserve">Оценка </w:t>
      </w:r>
      <w:r w:rsidR="00A46069" w:rsidRPr="00F7565F">
        <w:rPr>
          <w:rFonts w:ascii="Times New Roman" w:hAnsi="Times New Roman" w:cs="Times New Roman"/>
          <w:sz w:val="28"/>
          <w:szCs w:val="28"/>
        </w:rPr>
        <w:t>клинического</w:t>
      </w:r>
      <w:r w:rsidRPr="00F7565F">
        <w:rPr>
          <w:rFonts w:ascii="Times New Roman" w:hAnsi="Times New Roman" w:cs="Times New Roman"/>
          <w:sz w:val="28"/>
          <w:szCs w:val="28"/>
        </w:rPr>
        <w:t xml:space="preserve"> состояния кроликов после лечения проводилась </w:t>
      </w:r>
      <w:r w:rsidR="00A07BDF" w:rsidRPr="00F7565F">
        <w:rPr>
          <w:rFonts w:ascii="Times New Roman" w:hAnsi="Times New Roman" w:cs="Times New Roman"/>
          <w:sz w:val="28"/>
          <w:szCs w:val="28"/>
        </w:rPr>
        <w:t>методом измерения</w:t>
      </w:r>
      <w:r w:rsidRPr="00F7565F">
        <w:rPr>
          <w:rFonts w:ascii="Times New Roman" w:hAnsi="Times New Roman" w:cs="Times New Roman"/>
          <w:sz w:val="28"/>
          <w:szCs w:val="28"/>
        </w:rPr>
        <w:t xml:space="preserve"> температуры, веса, общей двигательной активности животных и по степени заживления раны. С этой целью проводился ежедневный осмотр животных, взвешивание и измерение температуры тела. </w:t>
      </w:r>
      <w:r w:rsidR="00C23018" w:rsidRPr="00F7565F">
        <w:rPr>
          <w:rFonts w:ascii="Times New Roman" w:hAnsi="Times New Roman" w:cs="Times New Roman"/>
          <w:sz w:val="28"/>
          <w:szCs w:val="28"/>
        </w:rPr>
        <w:t>Определение</w:t>
      </w:r>
      <w:r w:rsidRPr="00F7565F">
        <w:rPr>
          <w:rFonts w:ascii="Times New Roman" w:hAnsi="Times New Roman" w:cs="Times New Roman"/>
          <w:sz w:val="28"/>
          <w:szCs w:val="28"/>
        </w:rPr>
        <w:t xml:space="preserve"> заживления ран у прооперированных кроликов проводил</w:t>
      </w:r>
      <w:r w:rsidR="00C23018" w:rsidRPr="00F7565F">
        <w:rPr>
          <w:rFonts w:ascii="Times New Roman" w:hAnsi="Times New Roman" w:cs="Times New Roman"/>
          <w:sz w:val="28"/>
          <w:szCs w:val="28"/>
        </w:rPr>
        <w:t>о</w:t>
      </w:r>
      <w:r w:rsidRPr="00F7565F">
        <w:rPr>
          <w:rFonts w:ascii="Times New Roman" w:hAnsi="Times New Roman" w:cs="Times New Roman"/>
          <w:sz w:val="28"/>
          <w:szCs w:val="28"/>
        </w:rPr>
        <w:t>с</w:t>
      </w:r>
      <w:r w:rsidR="00C23018" w:rsidRPr="00F7565F">
        <w:rPr>
          <w:rFonts w:ascii="Times New Roman" w:hAnsi="Times New Roman" w:cs="Times New Roman"/>
          <w:sz w:val="28"/>
          <w:szCs w:val="28"/>
        </w:rPr>
        <w:t>ь</w:t>
      </w:r>
      <w:r w:rsidRPr="00F7565F">
        <w:rPr>
          <w:rFonts w:ascii="Times New Roman" w:hAnsi="Times New Roman" w:cs="Times New Roman"/>
          <w:sz w:val="28"/>
          <w:szCs w:val="28"/>
        </w:rPr>
        <w:t xml:space="preserve"> по наличию признаков воспаления, отделяемого гноя из раны, краевых некрозов, состоятельности швов. Заживление раны считали удовлетворительным у кроликов без признаков воспаления, отсутствие краевых некрозов при полной состоятельности швов. Заживление раны расценивали неудовлетворительным при возникновении краевых некрозов несостоятельности швов, наличии отделяемого.</w:t>
      </w:r>
      <w:r w:rsidR="003433E1" w:rsidRPr="003433E1">
        <w:rPr>
          <w:rFonts w:ascii="Times New Roman" w:hAnsi="Times New Roman" w:cs="Times New Roman"/>
          <w:sz w:val="28"/>
          <w:szCs w:val="28"/>
        </w:rPr>
        <w:t xml:space="preserve"> Проводилась визуальная оценка выраженности воспалительного процесса в области послеоперационной раны и мягких тканей, которая оценивалась в баллах: 0 баллов - воспаление отсутствует, 1 балл - инфильтрация мягких тканей в проекции послеоперационной раны, 2 балла - нагноение послеоперационной раны</w:t>
      </w:r>
      <w:r w:rsidR="003433E1">
        <w:rPr>
          <w:rFonts w:ascii="Times New Roman" w:hAnsi="Times New Roman" w:cs="Times New Roman"/>
          <w:sz w:val="28"/>
          <w:szCs w:val="28"/>
        </w:rPr>
        <w:t>.</w:t>
      </w:r>
    </w:p>
    <w:p w:rsidR="00D76828" w:rsidRPr="00BE15F8" w:rsidRDefault="00D76828" w:rsidP="00001A17">
      <w:pPr>
        <w:tabs>
          <w:tab w:val="left" w:pos="709"/>
        </w:tabs>
        <w:autoSpaceDE w:val="0"/>
        <w:spacing w:after="0" w:line="240" w:lineRule="auto"/>
        <w:ind w:firstLine="709"/>
        <w:jc w:val="both"/>
        <w:rPr>
          <w:rFonts w:ascii="Times New Roman" w:hAnsi="Times New Roman" w:cs="Times New Roman"/>
          <w:b/>
          <w:color w:val="000000" w:themeColor="text1"/>
          <w:sz w:val="28"/>
          <w:szCs w:val="28"/>
          <w:highlight w:val="yellow"/>
        </w:rPr>
      </w:pPr>
    </w:p>
    <w:p w:rsidR="003B7589" w:rsidRPr="001C2D83" w:rsidRDefault="003B7589" w:rsidP="00824CE0">
      <w:pPr>
        <w:tabs>
          <w:tab w:val="left" w:pos="709"/>
        </w:tabs>
        <w:autoSpaceDE w:val="0"/>
        <w:spacing w:after="0" w:line="240" w:lineRule="auto"/>
        <w:ind w:firstLine="567"/>
        <w:jc w:val="both"/>
        <w:rPr>
          <w:rFonts w:ascii="Times New Roman" w:hAnsi="Times New Roman" w:cs="Times New Roman"/>
          <w:color w:val="000000" w:themeColor="text1"/>
          <w:sz w:val="28"/>
          <w:szCs w:val="28"/>
          <w:shd w:val="clear" w:color="auto" w:fill="FFFFFF"/>
        </w:rPr>
      </w:pPr>
      <w:r w:rsidRPr="001C2D83">
        <w:rPr>
          <w:rFonts w:ascii="Times New Roman" w:hAnsi="Times New Roman" w:cs="Times New Roman"/>
          <w:color w:val="000000" w:themeColor="text1"/>
          <w:sz w:val="28"/>
          <w:szCs w:val="28"/>
          <w:shd w:val="clear" w:color="auto" w:fill="FFFFFF"/>
        </w:rPr>
        <w:t>2.</w:t>
      </w:r>
      <w:r w:rsidR="00D709F3">
        <w:rPr>
          <w:rFonts w:ascii="Times New Roman" w:hAnsi="Times New Roman" w:cs="Times New Roman"/>
          <w:color w:val="000000" w:themeColor="text1"/>
          <w:sz w:val="28"/>
          <w:szCs w:val="28"/>
          <w:shd w:val="clear" w:color="auto" w:fill="FFFFFF"/>
        </w:rPr>
        <w:t>5</w:t>
      </w:r>
      <w:r w:rsidRPr="001C2D83">
        <w:rPr>
          <w:rFonts w:ascii="Times New Roman" w:hAnsi="Times New Roman" w:cs="Times New Roman"/>
          <w:color w:val="000000" w:themeColor="text1"/>
          <w:sz w:val="28"/>
          <w:szCs w:val="28"/>
          <w:shd w:val="clear" w:color="auto" w:fill="FFFFFF"/>
        </w:rPr>
        <w:t xml:space="preserve"> </w:t>
      </w:r>
      <w:r w:rsidRPr="001C2D83">
        <w:rPr>
          <w:rFonts w:ascii="Times New Roman" w:hAnsi="Times New Roman" w:cs="Times New Roman"/>
          <w:color w:val="000000" w:themeColor="text1"/>
          <w:sz w:val="28"/>
          <w:szCs w:val="28"/>
          <w:lang w:eastAsia="ru-RU"/>
        </w:rPr>
        <w:t>Микробиологическое исследование полученных образцов</w:t>
      </w:r>
    </w:p>
    <w:p w:rsidR="003B7589" w:rsidRPr="001C2D83" w:rsidRDefault="003B7589" w:rsidP="00001A17">
      <w:pPr>
        <w:tabs>
          <w:tab w:val="left" w:pos="709"/>
        </w:tabs>
        <w:autoSpaceDE w:val="0"/>
        <w:spacing w:after="0" w:line="240" w:lineRule="auto"/>
        <w:ind w:firstLine="566"/>
        <w:jc w:val="both"/>
        <w:rPr>
          <w:rFonts w:ascii="Times New Roman" w:hAnsi="Times New Roman" w:cs="Times New Roman"/>
          <w:sz w:val="28"/>
          <w:szCs w:val="28"/>
        </w:rPr>
      </w:pPr>
    </w:p>
    <w:p w:rsidR="00D76828" w:rsidRPr="001C2D83" w:rsidRDefault="00C23018" w:rsidP="00824CE0">
      <w:pPr>
        <w:tabs>
          <w:tab w:val="left" w:pos="709"/>
        </w:tabs>
        <w:spacing w:after="0" w:line="240" w:lineRule="auto"/>
        <w:ind w:firstLine="567"/>
        <w:jc w:val="both"/>
        <w:rPr>
          <w:rFonts w:ascii="Times New Roman" w:hAnsi="Times New Roman" w:cs="Times New Roman"/>
          <w:sz w:val="28"/>
          <w:szCs w:val="28"/>
        </w:rPr>
      </w:pPr>
      <w:r w:rsidRPr="001C2D83">
        <w:rPr>
          <w:rFonts w:ascii="Times New Roman" w:hAnsi="Times New Roman" w:cs="Times New Roman"/>
          <w:sz w:val="28"/>
          <w:szCs w:val="28"/>
        </w:rPr>
        <w:t xml:space="preserve">С целью </w:t>
      </w:r>
      <w:r w:rsidR="00A07BDF" w:rsidRPr="001C2D83">
        <w:rPr>
          <w:rFonts w:ascii="Times New Roman" w:hAnsi="Times New Roman" w:cs="Times New Roman"/>
          <w:sz w:val="28"/>
          <w:szCs w:val="28"/>
        </w:rPr>
        <w:t xml:space="preserve">проведения </w:t>
      </w:r>
      <w:r w:rsidRPr="001C2D83">
        <w:rPr>
          <w:rFonts w:ascii="Times New Roman" w:hAnsi="Times New Roman" w:cs="Times New Roman"/>
          <w:sz w:val="28"/>
          <w:szCs w:val="28"/>
        </w:rPr>
        <w:t>микробиологическо</w:t>
      </w:r>
      <w:r w:rsidR="00A07BDF" w:rsidRPr="001C2D83">
        <w:rPr>
          <w:rFonts w:ascii="Times New Roman" w:hAnsi="Times New Roman" w:cs="Times New Roman"/>
          <w:sz w:val="28"/>
          <w:szCs w:val="28"/>
        </w:rPr>
        <w:t>й</w:t>
      </w:r>
      <w:r w:rsidRPr="001C2D83">
        <w:rPr>
          <w:rFonts w:ascii="Times New Roman" w:hAnsi="Times New Roman" w:cs="Times New Roman"/>
          <w:sz w:val="28"/>
          <w:szCs w:val="28"/>
        </w:rPr>
        <w:t xml:space="preserve"> </w:t>
      </w:r>
      <w:r w:rsidR="00A07BDF" w:rsidRPr="001C2D83">
        <w:rPr>
          <w:rFonts w:ascii="Times New Roman" w:hAnsi="Times New Roman" w:cs="Times New Roman"/>
          <w:sz w:val="28"/>
          <w:szCs w:val="28"/>
        </w:rPr>
        <w:t>оценки</w:t>
      </w:r>
      <w:r w:rsidRPr="001C2D83">
        <w:rPr>
          <w:rFonts w:ascii="Times New Roman" w:hAnsi="Times New Roman" w:cs="Times New Roman"/>
          <w:sz w:val="28"/>
          <w:szCs w:val="28"/>
        </w:rPr>
        <w:t xml:space="preserve"> проводился з</w:t>
      </w:r>
      <w:r w:rsidR="00E1169F" w:rsidRPr="001C2D83">
        <w:rPr>
          <w:rFonts w:ascii="Times New Roman" w:hAnsi="Times New Roman" w:cs="Times New Roman"/>
          <w:sz w:val="28"/>
          <w:szCs w:val="28"/>
        </w:rPr>
        <w:t>абор материала на 7 и 14 сутки после операции. В стерильный контейнер помещалось раневое отделяемое</w:t>
      </w:r>
      <w:r w:rsidR="00E920A7" w:rsidRPr="001C2D83">
        <w:rPr>
          <w:rFonts w:ascii="Times New Roman" w:hAnsi="Times New Roman" w:cs="Times New Roman"/>
          <w:sz w:val="28"/>
          <w:szCs w:val="28"/>
        </w:rPr>
        <w:t xml:space="preserve"> и </w:t>
      </w:r>
      <w:r w:rsidR="00C46623" w:rsidRPr="001C2D83">
        <w:rPr>
          <w:rFonts w:ascii="Times New Roman" w:hAnsi="Times New Roman" w:cs="Times New Roman"/>
          <w:sz w:val="28"/>
          <w:szCs w:val="28"/>
        </w:rPr>
        <w:t xml:space="preserve">близлежащие </w:t>
      </w:r>
      <w:r w:rsidR="00D709F3" w:rsidRPr="001C2D83">
        <w:rPr>
          <w:rFonts w:ascii="Times New Roman" w:hAnsi="Times New Roman" w:cs="Times New Roman"/>
          <w:sz w:val="28"/>
          <w:szCs w:val="28"/>
        </w:rPr>
        <w:t>ткани непосредственно</w:t>
      </w:r>
      <w:r w:rsidR="00E1169F" w:rsidRPr="001C2D83">
        <w:rPr>
          <w:rFonts w:ascii="Times New Roman" w:hAnsi="Times New Roman" w:cs="Times New Roman"/>
          <w:sz w:val="28"/>
          <w:szCs w:val="28"/>
        </w:rPr>
        <w:t xml:space="preserve"> из очага проведенного лечения. Сразу после забора весь материал доставлялся на кафедру </w:t>
      </w:r>
      <w:r w:rsidR="00A07BDF" w:rsidRPr="001C2D83">
        <w:rPr>
          <w:rFonts w:ascii="Times New Roman" w:hAnsi="Times New Roman" w:cs="Times New Roman"/>
          <w:sz w:val="28"/>
          <w:szCs w:val="28"/>
        </w:rPr>
        <w:t>биомедицины</w:t>
      </w:r>
      <w:r w:rsidRPr="001C2D83">
        <w:rPr>
          <w:rFonts w:ascii="Times New Roman" w:hAnsi="Times New Roman" w:cs="Times New Roman"/>
          <w:sz w:val="28"/>
          <w:szCs w:val="28"/>
        </w:rPr>
        <w:t xml:space="preserve">, </w:t>
      </w:r>
      <w:r w:rsidR="00E1169F" w:rsidRPr="001C2D83">
        <w:rPr>
          <w:rFonts w:ascii="Times New Roman" w:hAnsi="Times New Roman" w:cs="Times New Roman"/>
          <w:sz w:val="28"/>
          <w:szCs w:val="28"/>
        </w:rPr>
        <w:t>где проводился посев на питательную среду</w:t>
      </w:r>
      <w:r w:rsidR="00AB50A3" w:rsidRPr="001C2D83">
        <w:rPr>
          <w:rFonts w:ascii="Times New Roman" w:hAnsi="Times New Roman" w:cs="Times New Roman"/>
          <w:sz w:val="28"/>
          <w:szCs w:val="28"/>
        </w:rPr>
        <w:t xml:space="preserve">. </w:t>
      </w:r>
      <w:r w:rsidR="006B64F8" w:rsidRPr="001C2D83">
        <w:rPr>
          <w:rFonts w:ascii="Times New Roman" w:eastAsia="Times New Roman" w:hAnsi="Times New Roman" w:cs="Times New Roman"/>
          <w:color w:val="000000"/>
          <w:sz w:val="28"/>
          <w:szCs w:val="28"/>
          <w:lang w:eastAsia="ar-SA"/>
        </w:rPr>
        <w:t xml:space="preserve">Чашки </w:t>
      </w:r>
      <w:r w:rsidR="006B64F8" w:rsidRPr="001C2D83">
        <w:rPr>
          <w:rFonts w:ascii="Times New Roman" w:eastAsia="Times New Roman" w:hAnsi="Times New Roman" w:cs="Times New Roman"/>
          <w:color w:val="000000"/>
          <w:sz w:val="28"/>
          <w:szCs w:val="28"/>
          <w:lang w:eastAsia="ar-SA"/>
        </w:rPr>
        <w:lastRenderedPageBreak/>
        <w:t xml:space="preserve">инкубировались при температуре 37° С. Оценка результатов проводилась измерением зоны роста линейкой с точностью до 0,1 мм микроорганизмов от края </w:t>
      </w:r>
      <w:r w:rsidR="00AB50A3" w:rsidRPr="001C2D83">
        <w:rPr>
          <w:rFonts w:ascii="Times New Roman" w:eastAsia="Times New Roman" w:hAnsi="Times New Roman" w:cs="Times New Roman"/>
          <w:color w:val="000000"/>
          <w:sz w:val="28"/>
          <w:szCs w:val="28"/>
          <w:lang w:eastAsia="ar-SA"/>
        </w:rPr>
        <w:t>точки посева через 24 часа</w:t>
      </w:r>
      <w:r w:rsidR="00FB60A0" w:rsidRPr="001C2D83">
        <w:rPr>
          <w:rFonts w:ascii="Times New Roman" w:eastAsia="Times New Roman" w:hAnsi="Times New Roman" w:cs="Times New Roman"/>
          <w:color w:val="000000"/>
          <w:sz w:val="28"/>
          <w:szCs w:val="28"/>
          <w:lang w:eastAsia="ar-SA"/>
        </w:rPr>
        <w:t xml:space="preserve"> (рис. </w:t>
      </w:r>
      <w:r w:rsidR="0054793C">
        <w:rPr>
          <w:rFonts w:ascii="Times New Roman" w:eastAsia="Times New Roman" w:hAnsi="Times New Roman" w:cs="Times New Roman"/>
          <w:color w:val="000000"/>
          <w:sz w:val="28"/>
          <w:szCs w:val="28"/>
          <w:lang w:eastAsia="ar-SA"/>
        </w:rPr>
        <w:t>11</w:t>
      </w:r>
      <w:r w:rsidR="00FB60A0" w:rsidRPr="001C2D83">
        <w:rPr>
          <w:rFonts w:ascii="Times New Roman" w:eastAsia="Times New Roman" w:hAnsi="Times New Roman" w:cs="Times New Roman"/>
          <w:color w:val="000000"/>
          <w:sz w:val="28"/>
          <w:szCs w:val="28"/>
          <w:lang w:eastAsia="ar-SA"/>
        </w:rPr>
        <w:t>)</w:t>
      </w:r>
      <w:r w:rsidR="003B7589" w:rsidRPr="001C2D83">
        <w:rPr>
          <w:rFonts w:ascii="Times New Roman" w:hAnsi="Times New Roman" w:cs="Times New Roman"/>
          <w:sz w:val="28"/>
          <w:szCs w:val="28"/>
        </w:rPr>
        <w:t>.</w:t>
      </w:r>
      <w:r w:rsidR="00D76828" w:rsidRPr="001C2D83">
        <w:rPr>
          <w:rFonts w:ascii="Times New Roman" w:hAnsi="Times New Roman" w:cs="Times New Roman"/>
          <w:sz w:val="28"/>
          <w:szCs w:val="28"/>
        </w:rPr>
        <w:t xml:space="preserve">   </w:t>
      </w:r>
    </w:p>
    <w:p w:rsidR="00FB60A0" w:rsidRPr="00BE15F8" w:rsidRDefault="00FB60A0" w:rsidP="00001A17">
      <w:pPr>
        <w:tabs>
          <w:tab w:val="left" w:pos="709"/>
        </w:tabs>
        <w:spacing w:after="0" w:line="240" w:lineRule="auto"/>
        <w:ind w:firstLine="708"/>
        <w:jc w:val="both"/>
        <w:rPr>
          <w:rFonts w:ascii="Times New Roman" w:hAnsi="Times New Roman" w:cs="Times New Roman"/>
          <w:sz w:val="28"/>
          <w:szCs w:val="28"/>
          <w:highlight w:val="yellow"/>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tblGrid>
      <w:tr w:rsidR="00E14F99" w:rsidRPr="00BE15F8" w:rsidTr="00E14F99">
        <w:trPr>
          <w:jc w:val="center"/>
        </w:trPr>
        <w:tc>
          <w:tcPr>
            <w:tcW w:w="5886" w:type="dxa"/>
          </w:tcPr>
          <w:p w:rsidR="00E14F99" w:rsidRPr="00BE15F8" w:rsidRDefault="00E14F99" w:rsidP="00001A17">
            <w:pPr>
              <w:tabs>
                <w:tab w:val="left" w:pos="709"/>
              </w:tabs>
              <w:autoSpaceDE w:val="0"/>
              <w:jc w:val="center"/>
              <w:rPr>
                <w:rFonts w:ascii="Times New Roman" w:hAnsi="Times New Roman" w:cs="Times New Roman"/>
                <w:sz w:val="28"/>
                <w:szCs w:val="28"/>
                <w:highlight w:val="yellow"/>
              </w:rPr>
            </w:pPr>
            <w:r w:rsidRPr="001C2D83">
              <w:rPr>
                <w:rFonts w:ascii="Times New Roman" w:hAnsi="Times New Roman" w:cs="Times New Roman"/>
                <w:noProof/>
                <w:sz w:val="28"/>
                <w:szCs w:val="28"/>
                <w:lang w:eastAsia="ru-RU"/>
              </w:rPr>
              <w:drawing>
                <wp:inline distT="0" distB="0" distL="0" distR="0">
                  <wp:extent cx="3233261" cy="2744373"/>
                  <wp:effectExtent l="0" t="0" r="5715" b="0"/>
                  <wp:docPr id="16" name="Рисунок 16" descr="C:\Users\Koshanova\Downloads\IMG-2019123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shanova\Downloads\IMG-20191230-WA002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808" t="1113" r="6813" b="-2777"/>
                          <a:stretch/>
                        </pic:blipFill>
                        <pic:spPr bwMode="auto">
                          <a:xfrm>
                            <a:off x="0" y="0"/>
                            <a:ext cx="3270004" cy="27755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4F99" w:rsidRPr="001C2D83" w:rsidTr="00E14F99">
        <w:trPr>
          <w:jc w:val="center"/>
        </w:trPr>
        <w:tc>
          <w:tcPr>
            <w:tcW w:w="5886" w:type="dxa"/>
          </w:tcPr>
          <w:p w:rsidR="00E14F99" w:rsidRPr="001C2D83" w:rsidRDefault="00D673DC" w:rsidP="0054793C">
            <w:pPr>
              <w:tabs>
                <w:tab w:val="left" w:pos="709"/>
              </w:tabs>
              <w:autoSpaceDE w:val="0"/>
              <w:jc w:val="center"/>
              <w:rPr>
                <w:rFonts w:ascii="Times New Roman" w:hAnsi="Times New Roman" w:cs="Times New Roman"/>
                <w:color w:val="000000" w:themeColor="text1"/>
                <w:sz w:val="28"/>
                <w:szCs w:val="28"/>
              </w:rPr>
            </w:pPr>
            <w:r w:rsidRPr="001C2D83">
              <w:rPr>
                <w:rFonts w:ascii="Times New Roman" w:hAnsi="Times New Roman" w:cs="Times New Roman"/>
                <w:color w:val="000000" w:themeColor="text1"/>
                <w:sz w:val="28"/>
                <w:szCs w:val="28"/>
              </w:rPr>
              <w:t xml:space="preserve">Рисунок </w:t>
            </w:r>
            <w:r w:rsidR="0054793C">
              <w:rPr>
                <w:rFonts w:ascii="Times New Roman" w:hAnsi="Times New Roman" w:cs="Times New Roman"/>
                <w:color w:val="000000" w:themeColor="text1"/>
                <w:sz w:val="28"/>
                <w:szCs w:val="28"/>
              </w:rPr>
              <w:t>11</w:t>
            </w:r>
            <w:r w:rsidR="00E14F99" w:rsidRPr="001C2D83">
              <w:rPr>
                <w:rFonts w:ascii="Times New Roman" w:hAnsi="Times New Roman" w:cs="Times New Roman"/>
                <w:color w:val="000000" w:themeColor="text1"/>
                <w:sz w:val="28"/>
                <w:szCs w:val="28"/>
              </w:rPr>
              <w:t xml:space="preserve"> – Результат оценки через 24 часа </w:t>
            </w:r>
          </w:p>
        </w:tc>
      </w:tr>
    </w:tbl>
    <w:p w:rsidR="00E81FFC" w:rsidRPr="001C2D83" w:rsidRDefault="00E81FFC" w:rsidP="00001A17">
      <w:pPr>
        <w:tabs>
          <w:tab w:val="left" w:pos="709"/>
        </w:tabs>
        <w:spacing w:after="0" w:line="240" w:lineRule="auto"/>
        <w:ind w:firstLine="708"/>
        <w:jc w:val="both"/>
        <w:rPr>
          <w:rFonts w:ascii="Times New Roman" w:hAnsi="Times New Roman" w:cs="Times New Roman"/>
          <w:b/>
          <w:sz w:val="28"/>
          <w:szCs w:val="28"/>
        </w:rPr>
      </w:pPr>
    </w:p>
    <w:p w:rsidR="00FA4264" w:rsidRPr="00DC318A" w:rsidRDefault="00FA4264" w:rsidP="00824CE0">
      <w:pPr>
        <w:tabs>
          <w:tab w:val="left" w:pos="709"/>
        </w:tabs>
        <w:autoSpaceDE w:val="0"/>
        <w:spacing w:after="0" w:line="240" w:lineRule="auto"/>
        <w:ind w:firstLine="567"/>
        <w:jc w:val="both"/>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2.</w:t>
      </w:r>
      <w:r w:rsidR="00D709F3">
        <w:rPr>
          <w:rFonts w:ascii="Times New Roman" w:hAnsi="Times New Roman" w:cs="Times New Roman"/>
          <w:color w:val="000000" w:themeColor="text1"/>
          <w:sz w:val="28"/>
          <w:szCs w:val="28"/>
        </w:rPr>
        <w:t>6</w:t>
      </w:r>
      <w:r w:rsidRPr="00DC318A">
        <w:rPr>
          <w:rFonts w:ascii="Times New Roman" w:hAnsi="Times New Roman" w:cs="Times New Roman"/>
          <w:color w:val="000000" w:themeColor="text1"/>
          <w:sz w:val="28"/>
          <w:szCs w:val="28"/>
        </w:rPr>
        <w:t xml:space="preserve"> </w:t>
      </w:r>
      <w:r w:rsidR="0006761E">
        <w:rPr>
          <w:rFonts w:ascii="Times New Roman" w:hAnsi="Times New Roman" w:cs="Times New Roman"/>
          <w:color w:val="000000" w:themeColor="text1"/>
          <w:sz w:val="28"/>
          <w:szCs w:val="28"/>
          <w:shd w:val="clear" w:color="auto" w:fill="FFFFFF"/>
        </w:rPr>
        <w:t>Гистологическое</w:t>
      </w:r>
      <w:r w:rsidRPr="00DC318A">
        <w:rPr>
          <w:rFonts w:ascii="Times New Roman" w:hAnsi="Times New Roman" w:cs="Times New Roman"/>
          <w:color w:val="000000" w:themeColor="text1"/>
          <w:sz w:val="28"/>
          <w:szCs w:val="28"/>
          <w:shd w:val="clear" w:color="auto" w:fill="FFFFFF"/>
        </w:rPr>
        <w:t xml:space="preserve"> исследование полученных образцов</w:t>
      </w:r>
    </w:p>
    <w:p w:rsidR="00FA4264" w:rsidRPr="00DC318A" w:rsidRDefault="00FA4264" w:rsidP="00001A17">
      <w:pPr>
        <w:tabs>
          <w:tab w:val="left" w:pos="709"/>
        </w:tabs>
        <w:autoSpaceDE w:val="0"/>
        <w:spacing w:after="0" w:line="240" w:lineRule="auto"/>
        <w:ind w:firstLine="709"/>
        <w:jc w:val="both"/>
        <w:rPr>
          <w:rFonts w:ascii="Times New Roman" w:hAnsi="Times New Roman" w:cs="Times New Roman"/>
          <w:sz w:val="28"/>
          <w:szCs w:val="28"/>
        </w:rPr>
      </w:pPr>
    </w:p>
    <w:p w:rsidR="000616CB" w:rsidRPr="00C76A09" w:rsidRDefault="00FA4264" w:rsidP="00824CE0">
      <w:pPr>
        <w:tabs>
          <w:tab w:val="left" w:pos="709"/>
        </w:tabs>
        <w:spacing w:after="0" w:line="240" w:lineRule="auto"/>
        <w:ind w:firstLine="567"/>
        <w:jc w:val="both"/>
        <w:rPr>
          <w:rFonts w:ascii="Times New Roman" w:hAnsi="Times New Roman" w:cs="Times New Roman"/>
          <w:sz w:val="28"/>
          <w:szCs w:val="28"/>
          <w:lang w:val="kk-KZ"/>
        </w:rPr>
      </w:pPr>
      <w:r w:rsidRPr="00DA71C6">
        <w:rPr>
          <w:rFonts w:ascii="Times New Roman" w:hAnsi="Times New Roman" w:cs="Times New Roman"/>
          <w:sz w:val="28"/>
          <w:szCs w:val="28"/>
        </w:rPr>
        <w:t xml:space="preserve">После прекращения жизнедеятельности экспериментального животного, путём передозировки </w:t>
      </w:r>
      <w:r w:rsidR="00522C84">
        <w:rPr>
          <w:rFonts w:ascii="Times New Roman" w:hAnsi="Times New Roman" w:cs="Times New Roman"/>
          <w:sz w:val="28"/>
          <w:szCs w:val="28"/>
        </w:rPr>
        <w:t>наркозного препарата</w:t>
      </w:r>
      <w:r w:rsidRPr="00DA71C6">
        <w:rPr>
          <w:rFonts w:ascii="Times New Roman" w:hAnsi="Times New Roman" w:cs="Times New Roman"/>
          <w:sz w:val="28"/>
          <w:szCs w:val="28"/>
        </w:rPr>
        <w:t xml:space="preserve"> </w:t>
      </w:r>
      <w:r w:rsidR="00F360E2" w:rsidRPr="00DA71C6">
        <w:rPr>
          <w:rFonts w:ascii="Times New Roman" w:hAnsi="Times New Roman" w:cs="Times New Roman"/>
          <w:sz w:val="28"/>
          <w:szCs w:val="28"/>
        </w:rPr>
        <w:t>проводили</w:t>
      </w:r>
      <w:r w:rsidRPr="00DA71C6">
        <w:rPr>
          <w:rFonts w:ascii="Times New Roman" w:hAnsi="Times New Roman" w:cs="Times New Roman"/>
          <w:sz w:val="28"/>
          <w:szCs w:val="28"/>
        </w:rPr>
        <w:t xml:space="preserve"> забор гистологического материала</w:t>
      </w:r>
      <w:r w:rsidR="000616CB" w:rsidRPr="00DA71C6">
        <w:rPr>
          <w:rFonts w:ascii="Times New Roman" w:hAnsi="Times New Roman" w:cs="Times New Roman"/>
          <w:sz w:val="28"/>
          <w:szCs w:val="28"/>
        </w:rPr>
        <w:t xml:space="preserve"> на 14, 28 и 42 сутки</w:t>
      </w:r>
      <w:r w:rsidRPr="00DA71C6">
        <w:rPr>
          <w:rFonts w:ascii="Times New Roman" w:hAnsi="Times New Roman" w:cs="Times New Roman"/>
          <w:sz w:val="28"/>
          <w:szCs w:val="28"/>
        </w:rPr>
        <w:t xml:space="preserve">. </w:t>
      </w:r>
      <w:r w:rsidR="00281D69" w:rsidRPr="00DA71C6">
        <w:rPr>
          <w:rFonts w:ascii="Times New Roman" w:hAnsi="Times New Roman" w:cs="Times New Roman"/>
          <w:sz w:val="28"/>
          <w:szCs w:val="28"/>
        </w:rPr>
        <w:t>П</w:t>
      </w:r>
      <w:r w:rsidR="000616CB" w:rsidRPr="00DA71C6">
        <w:rPr>
          <w:rFonts w:ascii="Times New Roman" w:hAnsi="Times New Roman" w:cs="Times New Roman"/>
          <w:sz w:val="28"/>
          <w:szCs w:val="28"/>
        </w:rPr>
        <w:t>роизводили</w:t>
      </w:r>
      <w:r w:rsidR="00AE4DA2" w:rsidRPr="00DA71C6">
        <w:rPr>
          <w:rFonts w:ascii="Times New Roman" w:hAnsi="Times New Roman" w:cs="Times New Roman"/>
          <w:sz w:val="28"/>
          <w:szCs w:val="28"/>
        </w:rPr>
        <w:t xml:space="preserve"> </w:t>
      </w:r>
      <w:r w:rsidR="00576071">
        <w:rPr>
          <w:rFonts w:ascii="Times New Roman" w:hAnsi="Times New Roman" w:cs="Times New Roman"/>
          <w:sz w:val="28"/>
          <w:szCs w:val="28"/>
        </w:rPr>
        <w:t xml:space="preserve">снятие шерстяного покрова с последующим </w:t>
      </w:r>
      <w:r w:rsidR="000616CB" w:rsidRPr="00DA71C6">
        <w:rPr>
          <w:rFonts w:ascii="Times New Roman" w:hAnsi="Times New Roman" w:cs="Times New Roman"/>
          <w:sz w:val="28"/>
          <w:szCs w:val="28"/>
        </w:rPr>
        <w:t>иссечение</w:t>
      </w:r>
      <w:r w:rsidR="00576071">
        <w:rPr>
          <w:rFonts w:ascii="Times New Roman" w:hAnsi="Times New Roman" w:cs="Times New Roman"/>
          <w:sz w:val="28"/>
          <w:szCs w:val="28"/>
        </w:rPr>
        <w:t xml:space="preserve">м послеоперационного рубца. Для макроскопической оценки проведена </w:t>
      </w:r>
      <w:r w:rsidR="00AE4DA2" w:rsidRPr="00DA71C6">
        <w:rPr>
          <w:rFonts w:ascii="Times New Roman" w:hAnsi="Times New Roman" w:cs="Times New Roman"/>
          <w:sz w:val="28"/>
          <w:szCs w:val="28"/>
        </w:rPr>
        <w:t xml:space="preserve">экзартикуляция бедренной кости, </w:t>
      </w:r>
      <w:r w:rsidR="00281D69" w:rsidRPr="00DA71C6">
        <w:rPr>
          <w:rFonts w:ascii="Times New Roman" w:hAnsi="Times New Roman" w:cs="Times New Roman"/>
          <w:sz w:val="28"/>
          <w:szCs w:val="28"/>
        </w:rPr>
        <w:t>с</w:t>
      </w:r>
      <w:r w:rsidR="00AE4DA2" w:rsidRPr="00DA71C6">
        <w:rPr>
          <w:rFonts w:ascii="Times New Roman" w:hAnsi="Times New Roman" w:cs="Times New Roman"/>
          <w:sz w:val="28"/>
          <w:szCs w:val="28"/>
        </w:rPr>
        <w:t xml:space="preserve"> отсепаровыва</w:t>
      </w:r>
      <w:r w:rsidR="00281D69" w:rsidRPr="00DA71C6">
        <w:rPr>
          <w:rFonts w:ascii="Times New Roman" w:hAnsi="Times New Roman" w:cs="Times New Roman"/>
          <w:sz w:val="28"/>
          <w:szCs w:val="28"/>
        </w:rPr>
        <w:t xml:space="preserve">нием его </w:t>
      </w:r>
      <w:r w:rsidR="00AE4DA2" w:rsidRPr="00DA71C6">
        <w:rPr>
          <w:rFonts w:ascii="Times New Roman" w:hAnsi="Times New Roman" w:cs="Times New Roman"/>
          <w:sz w:val="28"/>
          <w:szCs w:val="28"/>
        </w:rPr>
        <w:t>от окружающих мягких тканей</w:t>
      </w:r>
      <w:r w:rsidR="00576071">
        <w:rPr>
          <w:rFonts w:ascii="Times New Roman" w:hAnsi="Times New Roman" w:cs="Times New Roman"/>
          <w:sz w:val="28"/>
          <w:szCs w:val="28"/>
        </w:rPr>
        <w:t xml:space="preserve"> и</w:t>
      </w:r>
      <w:r w:rsidR="00AE4DA2" w:rsidRPr="00DA71C6">
        <w:rPr>
          <w:rFonts w:ascii="Times New Roman" w:hAnsi="Times New Roman" w:cs="Times New Roman"/>
          <w:sz w:val="28"/>
          <w:szCs w:val="28"/>
        </w:rPr>
        <w:t xml:space="preserve"> остеотоми</w:t>
      </w:r>
      <w:r w:rsidR="00576071">
        <w:rPr>
          <w:rFonts w:ascii="Times New Roman" w:hAnsi="Times New Roman" w:cs="Times New Roman"/>
          <w:sz w:val="28"/>
          <w:szCs w:val="28"/>
        </w:rPr>
        <w:t>ей</w:t>
      </w:r>
      <w:r w:rsidR="00AE4DA2" w:rsidRPr="00DA71C6">
        <w:rPr>
          <w:rFonts w:ascii="Times New Roman" w:hAnsi="Times New Roman" w:cs="Times New Roman"/>
          <w:sz w:val="28"/>
          <w:szCs w:val="28"/>
        </w:rPr>
        <w:t xml:space="preserve"> в пределах здоровых тканей</w:t>
      </w:r>
      <w:r w:rsidR="000616CB" w:rsidRPr="00DA71C6">
        <w:rPr>
          <w:rFonts w:ascii="Times New Roman" w:hAnsi="Times New Roman" w:cs="Times New Roman"/>
          <w:sz w:val="28"/>
          <w:szCs w:val="28"/>
        </w:rPr>
        <w:t xml:space="preserve">. </w:t>
      </w:r>
      <w:r w:rsidR="00576071">
        <w:rPr>
          <w:rFonts w:ascii="Times New Roman" w:hAnsi="Times New Roman" w:cs="Times New Roman"/>
          <w:sz w:val="28"/>
          <w:szCs w:val="28"/>
        </w:rPr>
        <w:t>М</w:t>
      </w:r>
      <w:r w:rsidR="00281D69" w:rsidRPr="00DA71C6">
        <w:rPr>
          <w:rFonts w:ascii="Times New Roman" w:hAnsi="Times New Roman" w:cs="Times New Roman"/>
          <w:sz w:val="28"/>
          <w:lang w:val="kk-KZ"/>
        </w:rPr>
        <w:t>акроскопическ</w:t>
      </w:r>
      <w:r w:rsidR="00522C84">
        <w:rPr>
          <w:rFonts w:ascii="Times New Roman" w:hAnsi="Times New Roman" w:cs="Times New Roman"/>
          <w:sz w:val="28"/>
          <w:lang w:val="kk-KZ"/>
        </w:rPr>
        <w:t>ий анализ в</w:t>
      </w:r>
      <w:r w:rsidR="00576071">
        <w:rPr>
          <w:rFonts w:ascii="Times New Roman" w:hAnsi="Times New Roman" w:cs="Times New Roman"/>
          <w:sz w:val="28"/>
          <w:lang w:val="kk-KZ"/>
        </w:rPr>
        <w:t>ключа</w:t>
      </w:r>
      <w:r w:rsidR="001C2D83">
        <w:rPr>
          <w:rFonts w:ascii="Times New Roman" w:hAnsi="Times New Roman" w:cs="Times New Roman"/>
          <w:sz w:val="28"/>
          <w:lang w:val="kk-KZ"/>
        </w:rPr>
        <w:t>л</w:t>
      </w:r>
      <w:r w:rsidR="00576071">
        <w:rPr>
          <w:rFonts w:ascii="Times New Roman" w:hAnsi="Times New Roman" w:cs="Times New Roman"/>
          <w:sz w:val="28"/>
          <w:lang w:val="kk-KZ"/>
        </w:rPr>
        <w:t xml:space="preserve"> в себя оценку </w:t>
      </w:r>
      <w:r w:rsidR="00281D69" w:rsidRPr="00DA71C6">
        <w:rPr>
          <w:rFonts w:ascii="Times New Roman" w:hAnsi="Times New Roman" w:cs="Times New Roman"/>
          <w:sz w:val="28"/>
          <w:lang w:val="kk-KZ"/>
        </w:rPr>
        <w:t>состояния мягких тканей, прилежащих к костному дефекту и сам</w:t>
      </w:r>
      <w:r w:rsidR="00576071">
        <w:rPr>
          <w:rFonts w:ascii="Times New Roman" w:hAnsi="Times New Roman" w:cs="Times New Roman"/>
          <w:sz w:val="28"/>
          <w:lang w:val="kk-KZ"/>
        </w:rPr>
        <w:t>ого</w:t>
      </w:r>
      <w:r w:rsidR="00281D69" w:rsidRPr="00DA71C6">
        <w:rPr>
          <w:rFonts w:ascii="Times New Roman" w:hAnsi="Times New Roman" w:cs="Times New Roman"/>
          <w:sz w:val="28"/>
          <w:lang w:val="kk-KZ"/>
        </w:rPr>
        <w:t xml:space="preserve"> костного дефекта. </w:t>
      </w:r>
      <w:r w:rsidR="00C76A09" w:rsidRPr="00DA71C6">
        <w:rPr>
          <w:rFonts w:ascii="Times New Roman" w:hAnsi="Times New Roman" w:cs="Times New Roman"/>
          <w:sz w:val="28"/>
          <w:lang w:val="kk-KZ"/>
        </w:rPr>
        <w:t xml:space="preserve">При осмотре мягких тканей оценивался: цвет, консистенция, контакт с зоной дефекта при отделении. При </w:t>
      </w:r>
      <w:r w:rsidR="00522C84">
        <w:rPr>
          <w:rFonts w:ascii="Times New Roman" w:hAnsi="Times New Roman" w:cs="Times New Roman"/>
          <w:sz w:val="28"/>
          <w:lang w:val="kk-KZ"/>
        </w:rPr>
        <w:t>визуализации</w:t>
      </w:r>
      <w:r w:rsidR="00C76A09" w:rsidRPr="00DA71C6">
        <w:rPr>
          <w:rFonts w:ascii="Times New Roman" w:hAnsi="Times New Roman" w:cs="Times New Roman"/>
          <w:sz w:val="28"/>
          <w:lang w:val="kk-KZ"/>
        </w:rPr>
        <w:t xml:space="preserve"> костного дефекта оценивали: его цвет, контуры, размеры, дно дефекта </w:t>
      </w:r>
      <w:r w:rsidR="00C76A09" w:rsidRPr="00DA71C6">
        <w:rPr>
          <w:rFonts w:ascii="Times New Roman" w:hAnsi="Times New Roman" w:cs="Times New Roman"/>
          <w:bCs/>
          <w:iCs/>
          <w:sz w:val="28"/>
          <w:szCs w:val="28"/>
          <w:lang w:val="kk-KZ"/>
        </w:rPr>
        <w:t>(рис. 1</w:t>
      </w:r>
      <w:r w:rsidR="0054793C">
        <w:rPr>
          <w:rFonts w:ascii="Times New Roman" w:hAnsi="Times New Roman" w:cs="Times New Roman"/>
          <w:bCs/>
          <w:iCs/>
          <w:sz w:val="28"/>
          <w:szCs w:val="28"/>
        </w:rPr>
        <w:t>2</w:t>
      </w:r>
      <w:r w:rsidR="00C76A09" w:rsidRPr="00DA71C6">
        <w:rPr>
          <w:rFonts w:ascii="Times New Roman" w:hAnsi="Times New Roman" w:cs="Times New Roman"/>
          <w:bCs/>
          <w:iCs/>
          <w:sz w:val="28"/>
          <w:szCs w:val="28"/>
          <w:lang w:val="kk-KZ"/>
        </w:rPr>
        <w:t>)</w:t>
      </w:r>
      <w:r w:rsidR="00C76A09" w:rsidRPr="00DA71C6">
        <w:rPr>
          <w:rFonts w:ascii="Times New Roman" w:hAnsi="Times New Roman" w:cs="Times New Roman"/>
          <w:sz w:val="28"/>
          <w:lang w:val="kk-KZ"/>
        </w:rPr>
        <w:t>.</w:t>
      </w:r>
      <w:r w:rsidR="00C76A09">
        <w:rPr>
          <w:sz w:val="28"/>
          <w:lang w:val="kk-KZ"/>
        </w:rPr>
        <w:t xml:space="preserve"> </w:t>
      </w:r>
      <w:r w:rsidR="000616CB" w:rsidRPr="00C76A09">
        <w:rPr>
          <w:rFonts w:ascii="Times New Roman" w:hAnsi="Times New Roman" w:cs="Times New Roman"/>
          <w:sz w:val="28"/>
          <w:szCs w:val="28"/>
          <w:lang w:val="kk-KZ"/>
        </w:rPr>
        <w:t xml:space="preserve">После проведения макроскопической оценки костного фрагмента с прилежащими мягкими тканями </w:t>
      </w:r>
      <w:r w:rsidR="000616CB">
        <w:rPr>
          <w:rFonts w:ascii="Times New Roman" w:hAnsi="Times New Roman" w:cs="Times New Roman"/>
          <w:sz w:val="28"/>
          <w:szCs w:val="28"/>
          <w:lang w:val="kk-KZ"/>
        </w:rPr>
        <w:t>проводили</w:t>
      </w:r>
      <w:r w:rsidR="000616CB" w:rsidRPr="00C76A09">
        <w:rPr>
          <w:rFonts w:ascii="Times New Roman" w:hAnsi="Times New Roman" w:cs="Times New Roman"/>
          <w:sz w:val="28"/>
          <w:szCs w:val="28"/>
          <w:lang w:val="kk-KZ"/>
        </w:rPr>
        <w:t xml:space="preserve"> вырезку репрезентативного фрагмента кости с последующей фиксацией в 10% нейтральном забуференном формалине 24-72 часа и декальцинацией по этаблированному протоколу (в зависимости от рекомендаций производителя декальцинирующего химического вещества). </w:t>
      </w:r>
    </w:p>
    <w:p w:rsidR="000616CB" w:rsidRPr="00824CE0" w:rsidRDefault="000616CB" w:rsidP="00824CE0">
      <w:pPr>
        <w:tabs>
          <w:tab w:val="left" w:pos="709"/>
        </w:tabs>
        <w:spacing w:after="0" w:line="240" w:lineRule="auto"/>
        <w:ind w:firstLine="567"/>
        <w:jc w:val="both"/>
        <w:rPr>
          <w:rFonts w:ascii="Times New Roman" w:hAnsi="Times New Roman" w:cs="Times New Roman"/>
          <w:sz w:val="28"/>
          <w:szCs w:val="28"/>
        </w:rPr>
      </w:pPr>
      <w:r w:rsidRPr="00824CE0">
        <w:rPr>
          <w:rFonts w:ascii="Times New Roman" w:hAnsi="Times New Roman" w:cs="Times New Roman"/>
          <w:sz w:val="28"/>
          <w:szCs w:val="28"/>
          <w:lang w:val="kk-KZ"/>
        </w:rPr>
        <w:t xml:space="preserve">Репрезентативным фрагментом был образец костной ткани </w:t>
      </w:r>
      <w:r w:rsidRPr="00824CE0">
        <w:rPr>
          <w:rFonts w:ascii="Times New Roman" w:hAnsi="Times New Roman" w:cs="Times New Roman"/>
          <w:bCs/>
          <w:sz w:val="28"/>
          <w:szCs w:val="28"/>
          <w:lang w:val="kk-KZ"/>
        </w:rPr>
        <w:t>продольного</w:t>
      </w:r>
      <w:r w:rsidRPr="00824CE0">
        <w:rPr>
          <w:rFonts w:ascii="Times New Roman" w:hAnsi="Times New Roman" w:cs="Times New Roman"/>
          <w:sz w:val="28"/>
          <w:szCs w:val="28"/>
          <w:lang w:val="kk-KZ"/>
        </w:rPr>
        <w:t xml:space="preserve"> сечения центральной части кости в области сформированного дефекта, ограниченного дистальным и проксимальным краем с захватом </w:t>
      </w:r>
      <w:r w:rsidR="00A73162" w:rsidRPr="00824CE0">
        <w:rPr>
          <w:rFonts w:ascii="Times New Roman" w:hAnsi="Times New Roman" w:cs="Times New Roman"/>
          <w:sz w:val="28"/>
          <w:szCs w:val="28"/>
          <w:lang w:val="kk-KZ"/>
        </w:rPr>
        <w:t xml:space="preserve">визуально </w:t>
      </w:r>
      <w:r w:rsidRPr="00824CE0">
        <w:rPr>
          <w:rFonts w:ascii="Times New Roman" w:hAnsi="Times New Roman" w:cs="Times New Roman"/>
          <w:sz w:val="28"/>
          <w:szCs w:val="28"/>
          <w:lang w:val="kk-KZ"/>
        </w:rPr>
        <w:t>нормальной костной ткани на участке не менее 10 мм. После проведения макроскопической оценки из репрезентативных образцов костной ткани</w:t>
      </w:r>
      <w:r w:rsidR="00A73162" w:rsidRPr="00824CE0">
        <w:rPr>
          <w:rFonts w:ascii="Times New Roman" w:hAnsi="Times New Roman" w:cs="Times New Roman"/>
          <w:sz w:val="28"/>
          <w:szCs w:val="28"/>
          <w:lang w:val="kk-KZ"/>
        </w:rPr>
        <w:t xml:space="preserve">, </w:t>
      </w:r>
      <w:r w:rsidR="004A1711" w:rsidRPr="00824CE0">
        <w:rPr>
          <w:rFonts w:ascii="Times New Roman" w:hAnsi="Times New Roman" w:cs="Times New Roman"/>
          <w:sz w:val="28"/>
          <w:szCs w:val="28"/>
          <w:lang w:val="kk-KZ"/>
        </w:rPr>
        <w:t xml:space="preserve">забранный </w:t>
      </w:r>
      <w:r w:rsidR="00A73162" w:rsidRPr="00824CE0">
        <w:rPr>
          <w:rFonts w:ascii="Times New Roman" w:hAnsi="Times New Roman" w:cs="Times New Roman"/>
          <w:sz w:val="28"/>
          <w:szCs w:val="28"/>
          <w:lang w:val="kk-KZ"/>
        </w:rPr>
        <w:t xml:space="preserve">материал </w:t>
      </w:r>
      <w:r w:rsidR="00522C84">
        <w:rPr>
          <w:rFonts w:ascii="Times New Roman" w:hAnsi="Times New Roman" w:cs="Times New Roman"/>
          <w:sz w:val="28"/>
          <w:szCs w:val="28"/>
          <w:lang w:val="kk-KZ"/>
        </w:rPr>
        <w:t>готовился</w:t>
      </w:r>
      <w:r w:rsidR="00A73162" w:rsidRPr="00824CE0">
        <w:rPr>
          <w:rFonts w:ascii="Times New Roman" w:hAnsi="Times New Roman" w:cs="Times New Roman"/>
          <w:sz w:val="28"/>
          <w:szCs w:val="28"/>
          <w:lang w:val="kk-KZ"/>
        </w:rPr>
        <w:t xml:space="preserve"> по известной методике для гистологического </w:t>
      </w:r>
      <w:r w:rsidR="00A73162" w:rsidRPr="00824CE0">
        <w:rPr>
          <w:rFonts w:ascii="Times New Roman" w:hAnsi="Times New Roman" w:cs="Times New Roman"/>
          <w:sz w:val="28"/>
          <w:szCs w:val="28"/>
          <w:lang w:val="kk-KZ"/>
        </w:rPr>
        <w:lastRenderedPageBreak/>
        <w:t>исследования</w:t>
      </w:r>
      <w:r w:rsidR="006A23B2" w:rsidRPr="00824CE0">
        <w:rPr>
          <w:rFonts w:ascii="Times New Roman" w:hAnsi="Times New Roman" w:cs="Times New Roman"/>
          <w:sz w:val="28"/>
          <w:szCs w:val="28"/>
          <w:lang w:val="kk-KZ"/>
        </w:rPr>
        <w:t>, заливал</w:t>
      </w:r>
      <w:r w:rsidR="00522C84">
        <w:rPr>
          <w:rFonts w:ascii="Times New Roman" w:hAnsi="Times New Roman" w:cs="Times New Roman"/>
          <w:sz w:val="28"/>
          <w:szCs w:val="28"/>
          <w:lang w:val="kk-KZ"/>
        </w:rPr>
        <w:t>ся</w:t>
      </w:r>
      <w:r w:rsidR="006A23B2" w:rsidRPr="00824CE0">
        <w:rPr>
          <w:rFonts w:ascii="Times New Roman" w:hAnsi="Times New Roman" w:cs="Times New Roman"/>
          <w:sz w:val="28"/>
          <w:szCs w:val="28"/>
          <w:lang w:val="kk-KZ"/>
        </w:rPr>
        <w:t xml:space="preserve"> в парафин-воск</w:t>
      </w:r>
      <w:r w:rsidR="004A1711" w:rsidRPr="00824CE0">
        <w:rPr>
          <w:rFonts w:ascii="Times New Roman" w:hAnsi="Times New Roman" w:cs="Times New Roman"/>
          <w:sz w:val="28"/>
          <w:szCs w:val="28"/>
          <w:lang w:val="kk-KZ"/>
        </w:rPr>
        <w:t xml:space="preserve">, </w:t>
      </w:r>
      <w:r w:rsidRPr="00824CE0">
        <w:rPr>
          <w:rFonts w:ascii="Times New Roman" w:hAnsi="Times New Roman" w:cs="Times New Roman"/>
          <w:sz w:val="28"/>
          <w:szCs w:val="28"/>
          <w:lang w:val="kk-KZ"/>
        </w:rPr>
        <w:t>изготавлива</w:t>
      </w:r>
      <w:r w:rsidR="004A1711" w:rsidRPr="00824CE0">
        <w:rPr>
          <w:rFonts w:ascii="Times New Roman" w:hAnsi="Times New Roman" w:cs="Times New Roman"/>
          <w:sz w:val="28"/>
          <w:szCs w:val="28"/>
          <w:lang w:val="kk-KZ"/>
        </w:rPr>
        <w:t>лись</w:t>
      </w:r>
      <w:r w:rsidRPr="00824CE0">
        <w:rPr>
          <w:rFonts w:ascii="Times New Roman" w:hAnsi="Times New Roman" w:cs="Times New Roman"/>
          <w:sz w:val="28"/>
          <w:szCs w:val="28"/>
          <w:lang w:val="kk-KZ"/>
        </w:rPr>
        <w:t xml:space="preserve"> парафиновые срезы </w:t>
      </w:r>
      <w:r w:rsidR="004A1711" w:rsidRPr="00824CE0">
        <w:rPr>
          <w:rFonts w:ascii="Times New Roman" w:hAnsi="Times New Roman" w:cs="Times New Roman"/>
          <w:sz w:val="28"/>
          <w:szCs w:val="28"/>
          <w:lang w:val="kk-KZ"/>
        </w:rPr>
        <w:t xml:space="preserve">тольщиной 5-6 микрон </w:t>
      </w:r>
      <w:r w:rsidRPr="00824CE0">
        <w:rPr>
          <w:rFonts w:ascii="Times New Roman" w:hAnsi="Times New Roman" w:cs="Times New Roman"/>
          <w:sz w:val="28"/>
          <w:szCs w:val="28"/>
          <w:lang w:val="kk-KZ"/>
        </w:rPr>
        <w:t>с последующей окраской гематоксилин</w:t>
      </w:r>
      <w:r w:rsidR="004A1711" w:rsidRPr="00824CE0">
        <w:rPr>
          <w:rFonts w:ascii="Times New Roman" w:hAnsi="Times New Roman" w:cs="Times New Roman"/>
          <w:sz w:val="28"/>
          <w:szCs w:val="28"/>
          <w:lang w:val="kk-KZ"/>
        </w:rPr>
        <w:t xml:space="preserve">ом </w:t>
      </w:r>
      <w:r w:rsidRPr="00824CE0">
        <w:rPr>
          <w:rFonts w:ascii="Times New Roman" w:hAnsi="Times New Roman" w:cs="Times New Roman"/>
          <w:sz w:val="28"/>
          <w:szCs w:val="28"/>
          <w:lang w:val="kk-KZ"/>
        </w:rPr>
        <w:t>и эозин</w:t>
      </w:r>
      <w:r w:rsidR="004A1711" w:rsidRPr="00824CE0">
        <w:rPr>
          <w:rFonts w:ascii="Times New Roman" w:hAnsi="Times New Roman" w:cs="Times New Roman"/>
          <w:sz w:val="28"/>
          <w:szCs w:val="28"/>
          <w:lang w:val="kk-KZ"/>
        </w:rPr>
        <w:t>ом</w:t>
      </w:r>
      <w:r w:rsidRPr="00824CE0">
        <w:rPr>
          <w:rFonts w:ascii="Times New Roman" w:hAnsi="Times New Roman" w:cs="Times New Roman"/>
          <w:sz w:val="28"/>
          <w:szCs w:val="28"/>
          <w:lang w:val="kk-KZ"/>
        </w:rPr>
        <w:t>.</w:t>
      </w:r>
    </w:p>
    <w:p w:rsidR="001E4224" w:rsidRDefault="001E4224" w:rsidP="00001A17">
      <w:pPr>
        <w:shd w:val="clear" w:color="auto" w:fill="FFFFFF"/>
        <w:tabs>
          <w:tab w:val="left" w:pos="202"/>
          <w:tab w:val="left" w:pos="709"/>
        </w:tabs>
        <w:spacing w:after="0" w:line="240" w:lineRule="auto"/>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 xml:space="preserve">Методика окраски представлена в таблице </w:t>
      </w:r>
      <w:r w:rsidR="00824CE0">
        <w:rPr>
          <w:rFonts w:ascii="Times New Roman" w:eastAsia="Consolas" w:hAnsi="Times New Roman" w:cs="Times New Roman"/>
          <w:color w:val="000000" w:themeColor="text1"/>
          <w:sz w:val="28"/>
          <w:szCs w:val="28"/>
          <w:shd w:val="clear" w:color="auto" w:fill="FFFFFF"/>
        </w:rPr>
        <w:t>1</w:t>
      </w:r>
      <w:r w:rsidRPr="00824CE0">
        <w:rPr>
          <w:rFonts w:ascii="Times New Roman" w:eastAsia="Consolas" w:hAnsi="Times New Roman" w:cs="Times New Roman"/>
          <w:color w:val="000000" w:themeColor="text1"/>
          <w:sz w:val="28"/>
          <w:szCs w:val="28"/>
          <w:shd w:val="clear" w:color="auto" w:fill="FFFFFF"/>
        </w:rPr>
        <w:t>.</w:t>
      </w:r>
    </w:p>
    <w:p w:rsidR="008965CC" w:rsidRPr="00824CE0" w:rsidRDefault="008965CC" w:rsidP="00001A17">
      <w:pPr>
        <w:shd w:val="clear" w:color="auto" w:fill="FFFFFF"/>
        <w:tabs>
          <w:tab w:val="left" w:pos="202"/>
          <w:tab w:val="left" w:pos="709"/>
        </w:tabs>
        <w:spacing w:after="0" w:line="240" w:lineRule="auto"/>
        <w:jc w:val="both"/>
        <w:rPr>
          <w:rFonts w:ascii="Times New Roman" w:eastAsia="Consolas" w:hAnsi="Times New Roman" w:cs="Times New Roman"/>
          <w:color w:val="000000" w:themeColor="text1"/>
          <w:sz w:val="28"/>
          <w:szCs w:val="28"/>
          <w:shd w:val="clear" w:color="auto" w:fill="FFFFFF"/>
        </w:rPr>
      </w:pPr>
    </w:p>
    <w:p w:rsidR="001E4224" w:rsidRPr="00824CE0" w:rsidRDefault="001E4224" w:rsidP="00824CE0">
      <w:pPr>
        <w:shd w:val="clear" w:color="auto" w:fill="FFFFFF"/>
        <w:tabs>
          <w:tab w:val="left" w:pos="202"/>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 xml:space="preserve">Таблица – </w:t>
      </w:r>
      <w:r w:rsidR="00824CE0" w:rsidRPr="00824CE0">
        <w:rPr>
          <w:rFonts w:ascii="Times New Roman" w:eastAsia="Consolas" w:hAnsi="Times New Roman" w:cs="Times New Roman"/>
          <w:color w:val="000000" w:themeColor="text1"/>
          <w:sz w:val="28"/>
          <w:szCs w:val="28"/>
          <w:shd w:val="clear" w:color="auto" w:fill="FFFFFF"/>
        </w:rPr>
        <w:t>1</w:t>
      </w:r>
      <w:r w:rsidRPr="00824CE0">
        <w:rPr>
          <w:rFonts w:ascii="Times New Roman" w:eastAsia="Consolas" w:hAnsi="Times New Roman" w:cs="Times New Roman"/>
          <w:color w:val="000000" w:themeColor="text1"/>
          <w:sz w:val="28"/>
          <w:szCs w:val="28"/>
          <w:shd w:val="clear" w:color="auto" w:fill="FFFFFF"/>
        </w:rPr>
        <w:t>. Методика окраски гематоксилином и эозином</w:t>
      </w:r>
    </w:p>
    <w:tbl>
      <w:tblPr>
        <w:tblStyle w:val="af2"/>
        <w:tblW w:w="0" w:type="auto"/>
        <w:tblLook w:val="04A0" w:firstRow="1" w:lastRow="0" w:firstColumn="1" w:lastColumn="0" w:noHBand="0" w:noVBand="1"/>
      </w:tblPr>
      <w:tblGrid>
        <w:gridCol w:w="4951"/>
        <w:gridCol w:w="4677"/>
      </w:tblGrid>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Дистиллированная вода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Ополоснуть</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Раствор гематоксилина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1-20 мин</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Солянокислый спирт</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Дифференцировка</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Аммиачная вода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Срезы синеют (контроль под микроскопом)</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Проточная вода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5-10 мин</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Дистиллированная вода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Ополоснуть</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Раствор эозина</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10 сек – 3 мин</w:t>
            </w:r>
          </w:p>
        </w:tc>
      </w:tr>
      <w:tr w:rsidR="001E4224" w:rsidRPr="00824CE0" w:rsidTr="008C3E91">
        <w:tc>
          <w:tcPr>
            <w:tcW w:w="5070"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r w:rsidRPr="00824CE0">
              <w:rPr>
                <w:rFonts w:ascii="Times New Roman" w:eastAsia="Consolas" w:hAnsi="Times New Roman" w:cs="Times New Roman"/>
                <w:color w:val="000000" w:themeColor="text1"/>
                <w:sz w:val="28"/>
                <w:szCs w:val="28"/>
                <w:shd w:val="clear" w:color="auto" w:fill="FFFFFF"/>
              </w:rPr>
              <w:t>Спирт 96%, карбол-ксилол, заключение</w:t>
            </w:r>
          </w:p>
        </w:tc>
        <w:tc>
          <w:tcPr>
            <w:tcW w:w="4784" w:type="dxa"/>
          </w:tcPr>
          <w:p w:rsidR="001E4224" w:rsidRPr="00824CE0" w:rsidRDefault="001E4224" w:rsidP="00001A17">
            <w:pPr>
              <w:tabs>
                <w:tab w:val="left" w:pos="202"/>
                <w:tab w:val="left" w:pos="709"/>
              </w:tabs>
              <w:jc w:val="both"/>
              <w:rPr>
                <w:rFonts w:ascii="Times New Roman" w:eastAsia="Consolas" w:hAnsi="Times New Roman" w:cs="Times New Roman"/>
                <w:color w:val="000000" w:themeColor="text1"/>
                <w:sz w:val="28"/>
                <w:szCs w:val="28"/>
                <w:shd w:val="clear" w:color="auto" w:fill="FFFFFF"/>
              </w:rPr>
            </w:pPr>
          </w:p>
        </w:tc>
      </w:tr>
    </w:tbl>
    <w:p w:rsidR="001E4224" w:rsidRPr="00824CE0" w:rsidRDefault="001E4224" w:rsidP="00001A17">
      <w:pPr>
        <w:shd w:val="clear" w:color="auto" w:fill="FFFFFF"/>
        <w:tabs>
          <w:tab w:val="left" w:pos="202"/>
          <w:tab w:val="left" w:pos="709"/>
        </w:tabs>
        <w:spacing w:after="0" w:line="240" w:lineRule="auto"/>
        <w:jc w:val="both"/>
        <w:rPr>
          <w:rFonts w:ascii="Times New Roman" w:eastAsia="Consolas" w:hAnsi="Times New Roman" w:cs="Times New Roman"/>
          <w:color w:val="000000" w:themeColor="text1"/>
          <w:sz w:val="28"/>
          <w:szCs w:val="28"/>
          <w:shd w:val="clear" w:color="auto" w:fill="FFFFFF"/>
        </w:rPr>
      </w:pPr>
    </w:p>
    <w:p w:rsidR="001E4224" w:rsidRPr="00824CE0" w:rsidRDefault="001E4224"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r w:rsidRPr="00824CE0">
        <w:rPr>
          <w:rFonts w:ascii="Times New Roman" w:hAnsi="Times New Roman" w:cs="Times New Roman"/>
          <w:color w:val="000000" w:themeColor="text1"/>
          <w:sz w:val="28"/>
          <w:szCs w:val="28"/>
        </w:rPr>
        <w:t>В результате проведения данной методики окраски ядра окрашиваются в синий, цитоплазма и межклеточное вещество в розовый цвет.</w:t>
      </w:r>
    </w:p>
    <w:p w:rsidR="001E4224" w:rsidRDefault="001E4224"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r w:rsidRPr="00824CE0">
        <w:rPr>
          <w:rFonts w:ascii="Times New Roman" w:hAnsi="Times New Roman" w:cs="Times New Roman"/>
          <w:color w:val="000000" w:themeColor="text1"/>
          <w:sz w:val="28"/>
          <w:szCs w:val="28"/>
        </w:rPr>
        <w:t>Для дифференцировки клеточных и неклеточных структур (элементов соединительной ткани) проводилась трехцветная окраска по Массону. Данный метод позволяет выявлять ядра, нейрофибриллы, нейроглию, коллаген, креатин и интрацеллюлярные волокна. В результате трехцветной окраски по Массону ядра окрашиваются в черный, цитоплазма клеток в светло-красный, креатин, коллагеновые, эластиновые и мышечные волокна и ацидофильные гранулы – в ярко-красный, коллаген, кость, мукополисахариды, базофильные гранулы – от зеленого до синего, а эритроциты в желтый цвет.</w:t>
      </w:r>
      <w:r>
        <w:rPr>
          <w:rFonts w:ascii="Times New Roman" w:hAnsi="Times New Roman" w:cs="Times New Roman"/>
          <w:color w:val="000000" w:themeColor="text1"/>
          <w:sz w:val="28"/>
          <w:szCs w:val="28"/>
        </w:rPr>
        <w:t xml:space="preserve">  </w:t>
      </w:r>
    </w:p>
    <w:p w:rsidR="00FA4264" w:rsidRPr="00576071" w:rsidRDefault="00FA4264" w:rsidP="00824CE0">
      <w:pPr>
        <w:pStyle w:val="Default"/>
        <w:tabs>
          <w:tab w:val="left" w:pos="709"/>
        </w:tabs>
        <w:ind w:firstLine="567"/>
        <w:jc w:val="both"/>
        <w:rPr>
          <w:bCs/>
          <w:iCs/>
          <w:sz w:val="32"/>
          <w:szCs w:val="28"/>
          <w:lang w:val="kk-KZ"/>
        </w:rPr>
      </w:pPr>
      <w:r w:rsidRPr="00DC318A">
        <w:rPr>
          <w:sz w:val="28"/>
          <w:szCs w:val="28"/>
        </w:rPr>
        <w:t>Макроскопическая</w:t>
      </w:r>
      <w:r w:rsidR="00522C84">
        <w:rPr>
          <w:sz w:val="28"/>
          <w:szCs w:val="28"/>
        </w:rPr>
        <w:t xml:space="preserve"> (рис.12)</w:t>
      </w:r>
      <w:r w:rsidRPr="00DC318A">
        <w:rPr>
          <w:sz w:val="28"/>
          <w:szCs w:val="28"/>
        </w:rPr>
        <w:t xml:space="preserve"> и микроскопическая оценка проводилась </w:t>
      </w:r>
      <w:r w:rsidR="00083E4E" w:rsidRPr="00DC318A">
        <w:rPr>
          <w:sz w:val="28"/>
          <w:szCs w:val="28"/>
        </w:rPr>
        <w:t>согласно свидетельства о внесении сведений в государственный реестр прав на объекты, охраняемые авторским правом № 9335 от 20.04.2020 г. «Алгоритм морфологической оценки остеомиелита в модели на животных»</w:t>
      </w:r>
      <w:r w:rsidR="00512824">
        <w:rPr>
          <w:sz w:val="28"/>
          <w:szCs w:val="28"/>
        </w:rPr>
        <w:t xml:space="preserve"> (приложение В)</w:t>
      </w:r>
      <w:r w:rsidRPr="00DC318A">
        <w:rPr>
          <w:sz w:val="28"/>
          <w:szCs w:val="28"/>
        </w:rPr>
        <w:t>.</w:t>
      </w:r>
      <w:r w:rsidR="000616CB">
        <w:rPr>
          <w:sz w:val="28"/>
          <w:szCs w:val="28"/>
        </w:rPr>
        <w:t xml:space="preserve"> </w:t>
      </w:r>
      <w:r w:rsidR="00576071">
        <w:rPr>
          <w:sz w:val="28"/>
          <w:szCs w:val="28"/>
        </w:rPr>
        <w:t xml:space="preserve">Данный алгоритм позволяет </w:t>
      </w:r>
      <w:r w:rsidR="00576071" w:rsidRPr="00576071">
        <w:rPr>
          <w:rFonts w:eastAsia="DejaVuSans"/>
          <w:sz w:val="28"/>
          <w:szCs w:val="20"/>
        </w:rPr>
        <w:t xml:space="preserve">провести макроскопическую и </w:t>
      </w:r>
      <w:r w:rsidR="00576071">
        <w:rPr>
          <w:rFonts w:eastAsia="DejaVuSans"/>
          <w:sz w:val="28"/>
          <w:szCs w:val="20"/>
        </w:rPr>
        <w:t>микроскопическую</w:t>
      </w:r>
      <w:r w:rsidR="00576071" w:rsidRPr="00576071">
        <w:rPr>
          <w:rFonts w:eastAsia="DejaVuSans"/>
          <w:sz w:val="28"/>
          <w:szCs w:val="20"/>
        </w:rPr>
        <w:t xml:space="preserve"> оценку активности остеомиелита, а также оценить перестройку костной ткани и сравнить эффективность хирургического лечения на его разных этапах на основании полученных данных.</w:t>
      </w:r>
    </w:p>
    <w:p w:rsidR="002A3A67" w:rsidRPr="00DC318A" w:rsidRDefault="002A3A67" w:rsidP="00001A17">
      <w:pPr>
        <w:tabs>
          <w:tab w:val="left" w:pos="709"/>
        </w:tabs>
        <w:spacing w:after="0" w:line="240" w:lineRule="auto"/>
        <w:ind w:firstLine="709"/>
        <w:jc w:val="both"/>
        <w:rPr>
          <w:rFonts w:ascii="Times New Roman" w:hAnsi="Times New Roman" w:cs="Times New Roman"/>
          <w:bCs/>
          <w:iCs/>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A3A67" w:rsidRPr="00DC318A" w:rsidTr="002A3A67">
        <w:tc>
          <w:tcPr>
            <w:tcW w:w="9854" w:type="dxa"/>
          </w:tcPr>
          <w:p w:rsidR="002A3A67" w:rsidRPr="00DC318A" w:rsidRDefault="002A3A67" w:rsidP="00001A17">
            <w:pPr>
              <w:tabs>
                <w:tab w:val="left" w:pos="709"/>
              </w:tabs>
              <w:jc w:val="center"/>
              <w:rPr>
                <w:rFonts w:ascii="Times New Roman" w:hAnsi="Times New Roman" w:cs="Times New Roman"/>
                <w:color w:val="000000"/>
                <w:sz w:val="28"/>
                <w:szCs w:val="28"/>
              </w:rPr>
            </w:pPr>
            <w:r w:rsidRPr="00DC318A">
              <w:rPr>
                <w:rFonts w:ascii="Times New Roman" w:hAnsi="Times New Roman" w:cs="Times New Roman"/>
                <w:noProof/>
                <w:sz w:val="28"/>
                <w:szCs w:val="28"/>
                <w:lang w:eastAsia="ru-RU"/>
              </w:rPr>
              <w:drawing>
                <wp:inline distT="0" distB="0" distL="0" distR="0">
                  <wp:extent cx="1703016" cy="1336362"/>
                  <wp:effectExtent l="0" t="0" r="0" b="0"/>
                  <wp:docPr id="9" name="Рисунок 9" descr="C:\Users\User\Downloads\IMG-20200319-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00319-WA0120.jpg"/>
                          <pic:cNvPicPr>
                            <a:picLocks noChangeAspect="1" noChangeArrowheads="1"/>
                          </pic:cNvPicPr>
                        </pic:nvPicPr>
                        <pic:blipFill rotWithShape="1">
                          <a:blip r:embed="rId21"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l="18990" t="35788" r="38858" b="22997"/>
                          <a:stretch/>
                        </pic:blipFill>
                        <pic:spPr bwMode="auto">
                          <a:xfrm>
                            <a:off x="0" y="0"/>
                            <a:ext cx="1717657" cy="13478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3A67" w:rsidRPr="00DC318A" w:rsidTr="002A3A67">
        <w:tc>
          <w:tcPr>
            <w:tcW w:w="9854" w:type="dxa"/>
          </w:tcPr>
          <w:p w:rsidR="002A3A67" w:rsidRPr="00DC318A" w:rsidRDefault="002A3A67" w:rsidP="0054793C">
            <w:pPr>
              <w:tabs>
                <w:tab w:val="left" w:pos="709"/>
              </w:tabs>
              <w:jc w:val="center"/>
              <w:rPr>
                <w:rFonts w:ascii="Times New Roman" w:hAnsi="Times New Roman" w:cs="Times New Roman"/>
                <w:color w:val="000000"/>
                <w:sz w:val="28"/>
                <w:szCs w:val="28"/>
              </w:rPr>
            </w:pPr>
            <w:r w:rsidRPr="00824CE0">
              <w:rPr>
                <w:rFonts w:ascii="Times New Roman" w:hAnsi="Times New Roman" w:cs="Times New Roman"/>
                <w:color w:val="000000" w:themeColor="text1"/>
                <w:sz w:val="28"/>
                <w:szCs w:val="28"/>
              </w:rPr>
              <w:t>Рисунок 1</w:t>
            </w:r>
            <w:r w:rsidR="0054793C">
              <w:rPr>
                <w:rFonts w:ascii="Times New Roman" w:hAnsi="Times New Roman" w:cs="Times New Roman"/>
                <w:color w:val="000000" w:themeColor="text1"/>
                <w:sz w:val="28"/>
                <w:szCs w:val="28"/>
              </w:rPr>
              <w:t>2</w:t>
            </w:r>
            <w:r w:rsidRPr="00824CE0">
              <w:rPr>
                <w:rFonts w:ascii="Times New Roman" w:hAnsi="Times New Roman" w:cs="Times New Roman"/>
                <w:color w:val="000000" w:themeColor="text1"/>
                <w:sz w:val="28"/>
                <w:szCs w:val="28"/>
              </w:rPr>
              <w:t xml:space="preserve"> – Вид макропрепарата</w:t>
            </w:r>
            <w:r w:rsidR="006A23B2" w:rsidRPr="00824CE0">
              <w:rPr>
                <w:rFonts w:ascii="Times New Roman" w:hAnsi="Times New Roman" w:cs="Times New Roman"/>
                <w:color w:val="000000" w:themeColor="text1"/>
                <w:sz w:val="28"/>
                <w:szCs w:val="28"/>
              </w:rPr>
              <w:t xml:space="preserve"> костной ткани выделенного для последующего гистологического исследования.</w:t>
            </w:r>
          </w:p>
        </w:tc>
      </w:tr>
    </w:tbl>
    <w:p w:rsidR="000A57C2" w:rsidRDefault="000A57C2" w:rsidP="00824CE0">
      <w:pPr>
        <w:tabs>
          <w:tab w:val="left" w:pos="709"/>
        </w:tabs>
        <w:autoSpaceDE w:val="0"/>
        <w:spacing w:after="0" w:line="240" w:lineRule="auto"/>
        <w:ind w:firstLine="567"/>
        <w:jc w:val="both"/>
        <w:rPr>
          <w:rFonts w:ascii="Times New Roman" w:hAnsi="Times New Roman" w:cs="Times New Roman"/>
          <w:color w:val="000000"/>
          <w:sz w:val="28"/>
          <w:szCs w:val="28"/>
        </w:rPr>
      </w:pPr>
    </w:p>
    <w:p w:rsidR="00FA4264" w:rsidRDefault="00FA4264" w:rsidP="00824CE0">
      <w:pPr>
        <w:tabs>
          <w:tab w:val="left" w:pos="709"/>
        </w:tabs>
        <w:autoSpaceDE w:val="0"/>
        <w:spacing w:after="0" w:line="240" w:lineRule="auto"/>
        <w:ind w:firstLine="567"/>
        <w:jc w:val="both"/>
        <w:rPr>
          <w:rFonts w:ascii="Times New Roman" w:hAnsi="Times New Roman" w:cs="Times New Roman"/>
          <w:color w:val="000000"/>
          <w:sz w:val="28"/>
          <w:szCs w:val="28"/>
        </w:rPr>
      </w:pPr>
      <w:r w:rsidRPr="00DC318A">
        <w:rPr>
          <w:rFonts w:ascii="Times New Roman" w:hAnsi="Times New Roman" w:cs="Times New Roman"/>
          <w:color w:val="000000"/>
          <w:sz w:val="28"/>
          <w:szCs w:val="28"/>
        </w:rPr>
        <w:lastRenderedPageBreak/>
        <w:t>Микроскопическое исследование проводилось на компьютеризованном комплексе Leica Mycrosistems, микроскопе Leica DM 1000 при ×100, ×200 и ×400 кратном увеличении с последующим цветным микрофотографированием</w:t>
      </w:r>
      <w:r w:rsidR="00083E4E" w:rsidRPr="00DC318A">
        <w:rPr>
          <w:rFonts w:ascii="Times New Roman" w:hAnsi="Times New Roman" w:cs="Times New Roman"/>
          <w:color w:val="000000"/>
          <w:sz w:val="28"/>
          <w:szCs w:val="28"/>
        </w:rPr>
        <w:t xml:space="preserve"> (рис. </w:t>
      </w:r>
      <w:r w:rsidR="002A3A67" w:rsidRPr="00DC318A">
        <w:rPr>
          <w:rFonts w:ascii="Times New Roman" w:hAnsi="Times New Roman" w:cs="Times New Roman"/>
          <w:color w:val="000000"/>
          <w:sz w:val="28"/>
          <w:szCs w:val="28"/>
        </w:rPr>
        <w:t>1</w:t>
      </w:r>
      <w:r w:rsidR="0054793C">
        <w:rPr>
          <w:rFonts w:ascii="Times New Roman" w:hAnsi="Times New Roman" w:cs="Times New Roman"/>
          <w:color w:val="000000"/>
          <w:sz w:val="28"/>
          <w:szCs w:val="28"/>
        </w:rPr>
        <w:t>3</w:t>
      </w:r>
      <w:r w:rsidR="00083E4E" w:rsidRPr="00DC318A">
        <w:rPr>
          <w:rFonts w:ascii="Times New Roman" w:hAnsi="Times New Roman" w:cs="Times New Roman"/>
          <w:color w:val="000000"/>
          <w:sz w:val="28"/>
          <w:szCs w:val="28"/>
        </w:rPr>
        <w:t>)</w:t>
      </w:r>
      <w:r w:rsidRPr="00DC318A">
        <w:rPr>
          <w:rFonts w:ascii="Times New Roman" w:hAnsi="Times New Roman" w:cs="Times New Roman"/>
          <w:color w:val="000000"/>
          <w:sz w:val="28"/>
          <w:szCs w:val="28"/>
        </w:rPr>
        <w:t>.</w:t>
      </w:r>
    </w:p>
    <w:p w:rsidR="003850D2" w:rsidRPr="00DC318A" w:rsidRDefault="003850D2" w:rsidP="00824CE0">
      <w:pPr>
        <w:tabs>
          <w:tab w:val="left" w:pos="709"/>
        </w:tabs>
        <w:autoSpaceDE w:val="0"/>
        <w:spacing w:after="0" w:line="240" w:lineRule="auto"/>
        <w:ind w:firstLine="567"/>
        <w:jc w:val="both"/>
        <w:rPr>
          <w:rFonts w:ascii="Times New Roman" w:hAnsi="Times New Roman" w:cs="Times New Roman"/>
          <w:color w:val="000000"/>
          <w:sz w:val="28"/>
          <w:szCs w:val="28"/>
        </w:rPr>
      </w:pPr>
    </w:p>
    <w:p w:rsidR="002A3A67" w:rsidRPr="00DC318A" w:rsidRDefault="002A3A67" w:rsidP="00001A17">
      <w:pPr>
        <w:tabs>
          <w:tab w:val="left" w:pos="709"/>
        </w:tabs>
        <w:autoSpaceDE w:val="0"/>
        <w:spacing w:after="0" w:line="240" w:lineRule="auto"/>
        <w:ind w:firstLine="709"/>
        <w:jc w:val="both"/>
        <w:rPr>
          <w:rFonts w:ascii="Times New Roman" w:hAnsi="Times New Roman" w:cs="Times New Roman"/>
          <w:color w:val="000000"/>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4"/>
      </w:tblGrid>
      <w:tr w:rsidR="002A3A67" w:rsidRPr="00DC318A" w:rsidTr="001E4224">
        <w:trPr>
          <w:jc w:val="center"/>
        </w:trPr>
        <w:tc>
          <w:tcPr>
            <w:tcW w:w="5194" w:type="dxa"/>
          </w:tcPr>
          <w:p w:rsidR="002A3A67" w:rsidRPr="00DC318A" w:rsidRDefault="002A3A67" w:rsidP="00001A17">
            <w:pPr>
              <w:tabs>
                <w:tab w:val="left" w:pos="709"/>
              </w:tabs>
              <w:jc w:val="center"/>
              <w:rPr>
                <w:rFonts w:ascii="Times New Roman" w:hAnsi="Times New Roman" w:cs="Times New Roman"/>
                <w:sz w:val="28"/>
                <w:szCs w:val="28"/>
              </w:rPr>
            </w:pPr>
            <w:r w:rsidRPr="00DC318A">
              <w:rPr>
                <w:rFonts w:ascii="Times New Roman" w:hAnsi="Times New Roman" w:cs="Times New Roman"/>
                <w:noProof/>
                <w:sz w:val="28"/>
                <w:szCs w:val="28"/>
                <w:lang w:eastAsia="ru-RU"/>
              </w:rPr>
              <w:drawing>
                <wp:inline distT="0" distB="0" distL="0" distR="0">
                  <wp:extent cx="2161671" cy="254302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72601" t="19261" r="17004" b="58696"/>
                          <a:stretch/>
                        </pic:blipFill>
                        <pic:spPr bwMode="auto">
                          <a:xfrm>
                            <a:off x="0" y="0"/>
                            <a:ext cx="2175049" cy="2558766"/>
                          </a:xfrm>
                          <a:prstGeom prst="rect">
                            <a:avLst/>
                          </a:prstGeom>
                          <a:ln>
                            <a:noFill/>
                          </a:ln>
                          <a:extLst>
                            <a:ext uri="{53640926-AAD7-44D8-BBD7-CCE9431645EC}">
                              <a14:shadowObscured xmlns:a14="http://schemas.microsoft.com/office/drawing/2010/main"/>
                            </a:ext>
                          </a:extLst>
                        </pic:spPr>
                      </pic:pic>
                    </a:graphicData>
                  </a:graphic>
                </wp:inline>
              </w:drawing>
            </w:r>
          </w:p>
        </w:tc>
      </w:tr>
      <w:tr w:rsidR="002A3A67" w:rsidRPr="00DC318A" w:rsidTr="001E4224">
        <w:trPr>
          <w:jc w:val="center"/>
        </w:trPr>
        <w:tc>
          <w:tcPr>
            <w:tcW w:w="5194" w:type="dxa"/>
          </w:tcPr>
          <w:p w:rsidR="002A3A67" w:rsidRPr="00DC318A" w:rsidRDefault="002A3A67" w:rsidP="0054793C">
            <w:pPr>
              <w:tabs>
                <w:tab w:val="left" w:pos="709"/>
              </w:tabs>
              <w:autoSpaceDE w:val="0"/>
              <w:jc w:val="center"/>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Рисунок 1</w:t>
            </w:r>
            <w:r w:rsidR="0054793C">
              <w:rPr>
                <w:rFonts w:ascii="Times New Roman" w:hAnsi="Times New Roman" w:cs="Times New Roman"/>
                <w:color w:val="000000" w:themeColor="text1"/>
                <w:sz w:val="28"/>
                <w:szCs w:val="28"/>
              </w:rPr>
              <w:t>3</w:t>
            </w:r>
            <w:r w:rsidRPr="00DC318A">
              <w:rPr>
                <w:rFonts w:ascii="Times New Roman" w:hAnsi="Times New Roman" w:cs="Times New Roman"/>
                <w:color w:val="000000" w:themeColor="text1"/>
                <w:sz w:val="28"/>
                <w:szCs w:val="28"/>
              </w:rPr>
              <w:t xml:space="preserve"> – </w:t>
            </w:r>
            <w:r w:rsidRPr="00DC318A">
              <w:rPr>
                <w:rFonts w:ascii="Times New Roman" w:hAnsi="Times New Roman" w:cs="Times New Roman"/>
                <w:color w:val="000000"/>
                <w:sz w:val="28"/>
                <w:szCs w:val="28"/>
              </w:rPr>
              <w:t>Микроскоп Leica M 1000</w:t>
            </w:r>
          </w:p>
        </w:tc>
      </w:tr>
    </w:tbl>
    <w:p w:rsidR="0054793C" w:rsidRDefault="0054793C" w:rsidP="00824CE0">
      <w:pPr>
        <w:tabs>
          <w:tab w:val="left" w:pos="709"/>
        </w:tabs>
        <w:spacing w:after="0" w:line="240" w:lineRule="auto"/>
        <w:ind w:firstLine="567"/>
        <w:jc w:val="both"/>
        <w:rPr>
          <w:rFonts w:ascii="Times New Roman" w:hAnsi="Times New Roman" w:cs="Times New Roman"/>
          <w:sz w:val="28"/>
          <w:szCs w:val="28"/>
        </w:rPr>
      </w:pPr>
    </w:p>
    <w:p w:rsidR="007D3BE0" w:rsidRPr="009F6980" w:rsidRDefault="00FA4264" w:rsidP="00824CE0">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Морфометрическая оценка проводилось на площади 1 см</w:t>
      </w:r>
      <w:r w:rsidRPr="00DC318A">
        <w:rPr>
          <w:rFonts w:ascii="Times New Roman" w:hAnsi="Times New Roman" w:cs="Times New Roman"/>
          <w:sz w:val="28"/>
          <w:szCs w:val="28"/>
          <w:vertAlign w:val="superscript"/>
        </w:rPr>
        <w:t>2</w:t>
      </w:r>
      <w:r w:rsidRPr="00DC318A">
        <w:rPr>
          <w:rFonts w:ascii="Times New Roman" w:hAnsi="Times New Roman" w:cs="Times New Roman"/>
          <w:sz w:val="28"/>
          <w:szCs w:val="28"/>
        </w:rPr>
        <w:t xml:space="preserve"> в месте</w:t>
      </w:r>
      <w:r w:rsidR="007D3BE0">
        <w:rPr>
          <w:rFonts w:ascii="Times New Roman" w:hAnsi="Times New Roman" w:cs="Times New Roman"/>
          <w:sz w:val="28"/>
          <w:szCs w:val="28"/>
        </w:rPr>
        <w:t xml:space="preserve"> </w:t>
      </w:r>
      <w:r w:rsidRPr="00DC318A">
        <w:rPr>
          <w:rFonts w:ascii="Times New Roman" w:hAnsi="Times New Roman" w:cs="Times New Roman"/>
          <w:sz w:val="28"/>
          <w:szCs w:val="28"/>
        </w:rPr>
        <w:t>оперативно</w:t>
      </w:r>
      <w:r w:rsidR="007D3BE0">
        <w:rPr>
          <w:rFonts w:ascii="Times New Roman" w:hAnsi="Times New Roman" w:cs="Times New Roman"/>
          <w:sz w:val="28"/>
          <w:szCs w:val="28"/>
        </w:rPr>
        <w:t>го</w:t>
      </w:r>
      <w:r w:rsidRPr="00DC318A">
        <w:rPr>
          <w:rFonts w:ascii="Times New Roman" w:hAnsi="Times New Roman" w:cs="Times New Roman"/>
          <w:sz w:val="28"/>
          <w:szCs w:val="28"/>
        </w:rPr>
        <w:t xml:space="preserve"> вмешательств</w:t>
      </w:r>
      <w:r w:rsidR="007D3BE0">
        <w:rPr>
          <w:rFonts w:ascii="Times New Roman" w:hAnsi="Times New Roman" w:cs="Times New Roman"/>
          <w:sz w:val="28"/>
          <w:szCs w:val="28"/>
        </w:rPr>
        <w:t>а</w:t>
      </w:r>
      <w:r w:rsidRPr="00DC318A">
        <w:rPr>
          <w:rFonts w:ascii="Times New Roman" w:hAnsi="Times New Roman" w:cs="Times New Roman"/>
          <w:sz w:val="28"/>
          <w:szCs w:val="28"/>
        </w:rPr>
        <w:t xml:space="preserve"> (сформированный дефект). При </w:t>
      </w:r>
      <w:r w:rsidR="00576071">
        <w:rPr>
          <w:rFonts w:ascii="Times New Roman" w:hAnsi="Times New Roman" w:cs="Times New Roman"/>
          <w:sz w:val="28"/>
          <w:szCs w:val="28"/>
        </w:rPr>
        <w:t>микроскопическом</w:t>
      </w:r>
      <w:r w:rsidRPr="00DC318A">
        <w:rPr>
          <w:rFonts w:ascii="Times New Roman" w:hAnsi="Times New Roman" w:cs="Times New Roman"/>
          <w:sz w:val="28"/>
          <w:szCs w:val="28"/>
        </w:rPr>
        <w:t xml:space="preserve"> </w:t>
      </w:r>
      <w:r w:rsidR="00576071">
        <w:rPr>
          <w:rFonts w:ascii="Times New Roman" w:hAnsi="Times New Roman" w:cs="Times New Roman"/>
          <w:sz w:val="28"/>
          <w:szCs w:val="28"/>
        </w:rPr>
        <w:t xml:space="preserve">осмотре </w:t>
      </w:r>
      <w:r w:rsidRPr="00DC318A">
        <w:rPr>
          <w:rFonts w:ascii="Times New Roman" w:hAnsi="Times New Roman" w:cs="Times New Roman"/>
          <w:sz w:val="28"/>
          <w:szCs w:val="28"/>
        </w:rPr>
        <w:t>оценивалось</w:t>
      </w:r>
      <w:r w:rsidR="00105D19" w:rsidRPr="00DC318A">
        <w:rPr>
          <w:rFonts w:ascii="Times New Roman" w:hAnsi="Times New Roman" w:cs="Times New Roman"/>
          <w:sz w:val="28"/>
          <w:szCs w:val="28"/>
        </w:rPr>
        <w:t xml:space="preserve"> наличие и/или длительность </w:t>
      </w:r>
      <w:r w:rsidR="00F74FE4">
        <w:rPr>
          <w:rFonts w:ascii="Times New Roman" w:hAnsi="Times New Roman" w:cs="Times New Roman"/>
          <w:sz w:val="28"/>
          <w:szCs w:val="28"/>
        </w:rPr>
        <w:t>острого</w:t>
      </w:r>
      <w:r w:rsidRPr="00DC318A">
        <w:rPr>
          <w:rFonts w:ascii="Times New Roman" w:hAnsi="Times New Roman" w:cs="Times New Roman"/>
          <w:sz w:val="28"/>
          <w:szCs w:val="28"/>
        </w:rPr>
        <w:t>, хронич</w:t>
      </w:r>
      <w:r w:rsidR="00083E4E" w:rsidRPr="00DC318A">
        <w:rPr>
          <w:rFonts w:ascii="Times New Roman" w:hAnsi="Times New Roman" w:cs="Times New Roman"/>
          <w:sz w:val="28"/>
          <w:szCs w:val="28"/>
        </w:rPr>
        <w:t>е</w:t>
      </w:r>
      <w:r w:rsidRPr="00DC318A">
        <w:rPr>
          <w:rFonts w:ascii="Times New Roman" w:hAnsi="Times New Roman" w:cs="Times New Roman"/>
          <w:sz w:val="28"/>
          <w:szCs w:val="28"/>
        </w:rPr>
        <w:t>ско</w:t>
      </w:r>
      <w:r w:rsidR="00105D19" w:rsidRPr="00DC318A">
        <w:rPr>
          <w:rFonts w:ascii="Times New Roman" w:hAnsi="Times New Roman" w:cs="Times New Roman"/>
          <w:sz w:val="28"/>
          <w:szCs w:val="28"/>
        </w:rPr>
        <w:t>го</w:t>
      </w:r>
      <w:r w:rsidRPr="00DC318A">
        <w:rPr>
          <w:rFonts w:ascii="Times New Roman" w:hAnsi="Times New Roman" w:cs="Times New Roman"/>
          <w:sz w:val="28"/>
          <w:szCs w:val="28"/>
        </w:rPr>
        <w:t xml:space="preserve"> воспалени</w:t>
      </w:r>
      <w:r w:rsidR="00F74FE4">
        <w:rPr>
          <w:rFonts w:ascii="Times New Roman" w:hAnsi="Times New Roman" w:cs="Times New Roman"/>
          <w:sz w:val="28"/>
          <w:szCs w:val="28"/>
        </w:rPr>
        <w:t>я</w:t>
      </w:r>
      <w:r w:rsidRPr="00DC318A">
        <w:rPr>
          <w:rFonts w:ascii="Times New Roman" w:hAnsi="Times New Roman" w:cs="Times New Roman"/>
          <w:sz w:val="28"/>
          <w:szCs w:val="28"/>
        </w:rPr>
        <w:t>, степень регенерации</w:t>
      </w:r>
      <w:r w:rsidR="00105D19" w:rsidRPr="00DC318A">
        <w:rPr>
          <w:rFonts w:ascii="Times New Roman" w:hAnsi="Times New Roman" w:cs="Times New Roman"/>
          <w:sz w:val="28"/>
          <w:szCs w:val="28"/>
        </w:rPr>
        <w:t>/</w:t>
      </w:r>
      <w:r w:rsidRPr="00DC318A">
        <w:rPr>
          <w:rFonts w:ascii="Times New Roman" w:hAnsi="Times New Roman" w:cs="Times New Roman"/>
          <w:sz w:val="28"/>
          <w:szCs w:val="28"/>
        </w:rPr>
        <w:t xml:space="preserve">дисрегенерации, </w:t>
      </w:r>
      <w:r w:rsidR="00105D19" w:rsidRPr="00DC318A">
        <w:rPr>
          <w:rFonts w:ascii="Times New Roman" w:hAnsi="Times New Roman" w:cs="Times New Roman"/>
          <w:sz w:val="28"/>
          <w:szCs w:val="28"/>
        </w:rPr>
        <w:t>реакция костной пластинки на проведенные манипуляции</w:t>
      </w:r>
      <w:r w:rsidRPr="00DC318A">
        <w:rPr>
          <w:rFonts w:ascii="Times New Roman" w:hAnsi="Times New Roman" w:cs="Times New Roman"/>
          <w:sz w:val="28"/>
          <w:szCs w:val="28"/>
        </w:rPr>
        <w:t xml:space="preserve">. </w:t>
      </w:r>
      <w:r w:rsidR="007D3BE0">
        <w:rPr>
          <w:rFonts w:ascii="Times New Roman" w:hAnsi="Times New Roman" w:cs="Times New Roman"/>
          <w:sz w:val="28"/>
          <w:szCs w:val="28"/>
        </w:rPr>
        <w:t>О</w:t>
      </w:r>
      <w:r w:rsidR="007D3BE0" w:rsidRPr="00DC318A">
        <w:rPr>
          <w:rFonts w:ascii="Times New Roman" w:hAnsi="Times New Roman" w:cs="Times New Roman"/>
          <w:sz w:val="28"/>
          <w:szCs w:val="28"/>
        </w:rPr>
        <w:t>стр</w:t>
      </w:r>
      <w:r w:rsidR="007D3BE0">
        <w:rPr>
          <w:rFonts w:ascii="Times New Roman" w:hAnsi="Times New Roman" w:cs="Times New Roman"/>
          <w:sz w:val="28"/>
          <w:szCs w:val="28"/>
        </w:rPr>
        <w:t>ым</w:t>
      </w:r>
      <w:r w:rsidR="007D3BE0" w:rsidRPr="00DC318A">
        <w:rPr>
          <w:rFonts w:ascii="Times New Roman" w:hAnsi="Times New Roman" w:cs="Times New Roman"/>
          <w:sz w:val="28"/>
          <w:szCs w:val="28"/>
        </w:rPr>
        <w:t xml:space="preserve"> воспалени</w:t>
      </w:r>
      <w:r w:rsidR="007D3BE0">
        <w:rPr>
          <w:rFonts w:ascii="Times New Roman" w:hAnsi="Times New Roman" w:cs="Times New Roman"/>
          <w:sz w:val="28"/>
          <w:szCs w:val="28"/>
        </w:rPr>
        <w:t>ем считается наличие</w:t>
      </w:r>
      <w:r w:rsidR="007D3BE0" w:rsidRPr="00DC318A">
        <w:rPr>
          <w:rFonts w:ascii="Times New Roman" w:hAnsi="Times New Roman" w:cs="Times New Roman"/>
          <w:sz w:val="28"/>
          <w:szCs w:val="28"/>
        </w:rPr>
        <w:t xml:space="preserve"> </w:t>
      </w:r>
      <w:r w:rsidR="009F6980">
        <w:rPr>
          <w:rFonts w:ascii="Times New Roman" w:hAnsi="Times New Roman" w:cs="Times New Roman"/>
          <w:sz w:val="28"/>
          <w:szCs w:val="28"/>
        </w:rPr>
        <w:t>некроза ткани (вне аллографта)</w:t>
      </w:r>
      <w:r w:rsidR="0096723F">
        <w:rPr>
          <w:rFonts w:ascii="Times New Roman" w:hAnsi="Times New Roman" w:cs="Times New Roman"/>
          <w:bCs/>
          <w:sz w:val="28"/>
          <w:szCs w:val="28"/>
          <w:shd w:val="clear" w:color="auto" w:fill="FFFFFF"/>
        </w:rPr>
        <w:t xml:space="preserve"> </w:t>
      </w:r>
      <w:r w:rsidR="009F6980" w:rsidRPr="009F6980">
        <w:rPr>
          <w:rFonts w:ascii="Times New Roman" w:hAnsi="Times New Roman" w:cs="Times New Roman"/>
          <w:sz w:val="28"/>
          <w:szCs w:val="28"/>
        </w:rPr>
        <w:t>и гранулоцитарных клеток в месте повреждения.</w:t>
      </w:r>
    </w:p>
    <w:p w:rsidR="007D3BE0" w:rsidRPr="007D3BE0" w:rsidRDefault="007D3BE0" w:rsidP="00824CE0">
      <w:pPr>
        <w:tabs>
          <w:tab w:val="left" w:pos="709"/>
        </w:tabs>
        <w:spacing w:after="0" w:line="240" w:lineRule="auto"/>
        <w:ind w:firstLine="567"/>
        <w:jc w:val="both"/>
        <w:rPr>
          <w:rFonts w:ascii="Times New Roman" w:hAnsi="Times New Roman" w:cs="Times New Roman"/>
          <w:b/>
          <w:bCs/>
          <w:sz w:val="28"/>
          <w:szCs w:val="28"/>
          <w:u w:val="single"/>
        </w:rPr>
      </w:pPr>
      <w:r w:rsidRPr="009F6980">
        <w:rPr>
          <w:rFonts w:ascii="Times New Roman" w:hAnsi="Times New Roman" w:cs="Times New Roman"/>
          <w:sz w:val="28"/>
          <w:szCs w:val="28"/>
        </w:rPr>
        <w:t>Выделяют некроз костной ткани, характеризующийся трабекулярным</w:t>
      </w:r>
      <w:r w:rsidRPr="007D3BE0">
        <w:rPr>
          <w:rFonts w:ascii="Times New Roman" w:hAnsi="Times New Roman" w:cs="Times New Roman"/>
          <w:sz w:val="28"/>
          <w:szCs w:val="28"/>
        </w:rPr>
        <w:t xml:space="preserve"> некрозом (более 50% пустых остеоцитарных лакун) или полным некрозом кости и некроз костного мозга: неспецифический плазмостаз костного мозга с небольшим количеством пенистых клеток и фокальной зоной гранулярного эозинофильного некроза, и некроз с замещением медуллярных пространств зернистым, эозинофильным некрозом, отеками, кровоизлияниями, фиброзным ретикулезом, гемопоэтическим некрозом, прогрессированием очаговых поражений. К гранулоцитам относятся нейтрофилы, эозинофилы, тучные клетки и базофилы. Выявление нейтрофилов является морфологической основой для диагностики острых воспалительных заболеваний. Активация </w:t>
      </w:r>
      <w:r w:rsidR="004A1711" w:rsidRPr="00824CE0">
        <w:rPr>
          <w:rFonts w:ascii="Times New Roman" w:hAnsi="Times New Roman" w:cs="Times New Roman"/>
          <w:sz w:val="28"/>
          <w:szCs w:val="28"/>
        </w:rPr>
        <w:t xml:space="preserve">различных видов </w:t>
      </w:r>
      <w:r w:rsidRPr="00824CE0">
        <w:rPr>
          <w:rFonts w:ascii="Times New Roman" w:hAnsi="Times New Roman" w:cs="Times New Roman"/>
          <w:sz w:val="28"/>
          <w:szCs w:val="28"/>
        </w:rPr>
        <w:t xml:space="preserve">гранулоцитов является важным клиническим признаком </w:t>
      </w:r>
      <w:r w:rsidR="004A1711" w:rsidRPr="00824CE0">
        <w:rPr>
          <w:rFonts w:ascii="Times New Roman" w:hAnsi="Times New Roman" w:cs="Times New Roman"/>
          <w:sz w:val="28"/>
          <w:szCs w:val="28"/>
        </w:rPr>
        <w:t xml:space="preserve">оценки активности </w:t>
      </w:r>
      <w:r w:rsidRPr="00824CE0">
        <w:rPr>
          <w:rFonts w:ascii="Times New Roman" w:hAnsi="Times New Roman" w:cs="Times New Roman"/>
          <w:sz w:val="28"/>
          <w:szCs w:val="28"/>
        </w:rPr>
        <w:t>острого воспаления, сепсиса и</w:t>
      </w:r>
      <w:r w:rsidR="004A1711" w:rsidRPr="00824CE0">
        <w:rPr>
          <w:rFonts w:ascii="Times New Roman" w:hAnsi="Times New Roman" w:cs="Times New Roman"/>
          <w:sz w:val="28"/>
          <w:szCs w:val="28"/>
        </w:rPr>
        <w:t>ли же</w:t>
      </w:r>
      <w:r w:rsidRPr="00824CE0">
        <w:rPr>
          <w:rFonts w:ascii="Times New Roman" w:hAnsi="Times New Roman" w:cs="Times New Roman"/>
          <w:sz w:val="28"/>
          <w:szCs w:val="28"/>
        </w:rPr>
        <w:t xml:space="preserve"> </w:t>
      </w:r>
      <w:r w:rsidR="00A53F56" w:rsidRPr="00824CE0">
        <w:rPr>
          <w:rFonts w:ascii="Times New Roman" w:hAnsi="Times New Roman" w:cs="Times New Roman"/>
          <w:sz w:val="28"/>
          <w:szCs w:val="28"/>
        </w:rPr>
        <w:t xml:space="preserve">возможных </w:t>
      </w:r>
      <w:r w:rsidRPr="00824CE0">
        <w:rPr>
          <w:rFonts w:ascii="Times New Roman" w:hAnsi="Times New Roman" w:cs="Times New Roman"/>
          <w:sz w:val="28"/>
          <w:szCs w:val="28"/>
        </w:rPr>
        <w:t>аллергических состояний. Гранулоциты образуют первую линию защиты от многих патогенов, высвобождая антимикробный пептид. Гранулоциты имеют продолжительность жизни всего несколько дней и непрерывно производятся из стволовых клеток (клет</w:t>
      </w:r>
      <w:r w:rsidR="00A53F56" w:rsidRPr="00824CE0">
        <w:rPr>
          <w:rFonts w:ascii="Times New Roman" w:hAnsi="Times New Roman" w:cs="Times New Roman"/>
          <w:sz w:val="28"/>
          <w:szCs w:val="28"/>
        </w:rPr>
        <w:t>ки</w:t>
      </w:r>
      <w:r w:rsidRPr="00824CE0">
        <w:rPr>
          <w:rFonts w:ascii="Times New Roman" w:hAnsi="Times New Roman" w:cs="Times New Roman"/>
          <w:sz w:val="28"/>
          <w:szCs w:val="28"/>
        </w:rPr>
        <w:t>-предшественник</w:t>
      </w:r>
      <w:r w:rsidR="00A53F56" w:rsidRPr="00824CE0">
        <w:rPr>
          <w:rFonts w:ascii="Times New Roman" w:hAnsi="Times New Roman" w:cs="Times New Roman"/>
          <w:sz w:val="28"/>
          <w:szCs w:val="28"/>
        </w:rPr>
        <w:t>и</w:t>
      </w:r>
      <w:r w:rsidRPr="00824CE0">
        <w:rPr>
          <w:rFonts w:ascii="Times New Roman" w:hAnsi="Times New Roman" w:cs="Times New Roman"/>
          <w:sz w:val="28"/>
          <w:szCs w:val="28"/>
        </w:rPr>
        <w:t>)</w:t>
      </w:r>
      <w:r w:rsidRPr="007D3BE0">
        <w:rPr>
          <w:rFonts w:ascii="Times New Roman" w:hAnsi="Times New Roman" w:cs="Times New Roman"/>
          <w:sz w:val="28"/>
          <w:szCs w:val="28"/>
        </w:rPr>
        <w:t xml:space="preserve"> в костном мозге. Гранулоциты подвижны и притягиваются к чужеродным материалам химическими сигналами, некоторые из которых вырабатываются самими вторгающимися микроорганизмами, другие - поврежденными тканями, а третьи - взаимодействием микробов и белков в плазме крови.</w:t>
      </w:r>
    </w:p>
    <w:p w:rsidR="009F6980" w:rsidRDefault="007D3BE0" w:rsidP="00824CE0">
      <w:pPr>
        <w:tabs>
          <w:tab w:val="left" w:pos="709"/>
        </w:tabs>
        <w:spacing w:after="0" w:line="240" w:lineRule="auto"/>
        <w:ind w:firstLine="567"/>
        <w:jc w:val="both"/>
        <w:rPr>
          <w:rFonts w:ascii="Times New Roman" w:hAnsi="Times New Roman" w:cs="Times New Roman"/>
          <w:sz w:val="28"/>
          <w:szCs w:val="28"/>
        </w:rPr>
      </w:pPr>
      <w:r w:rsidRPr="007D3BE0">
        <w:rPr>
          <w:rFonts w:ascii="Times New Roman" w:hAnsi="Times New Roman" w:cs="Times New Roman"/>
          <w:sz w:val="28"/>
          <w:szCs w:val="28"/>
        </w:rPr>
        <w:t xml:space="preserve">К гистологическим признакам активного </w:t>
      </w:r>
      <w:r>
        <w:rPr>
          <w:rFonts w:ascii="Times New Roman" w:hAnsi="Times New Roman" w:cs="Times New Roman"/>
          <w:sz w:val="28"/>
          <w:szCs w:val="28"/>
        </w:rPr>
        <w:t xml:space="preserve">хронического </w:t>
      </w:r>
      <w:r w:rsidRPr="007D3BE0">
        <w:rPr>
          <w:rFonts w:ascii="Times New Roman" w:hAnsi="Times New Roman" w:cs="Times New Roman"/>
          <w:sz w:val="28"/>
          <w:szCs w:val="28"/>
        </w:rPr>
        <w:t xml:space="preserve">воспаления относятся </w:t>
      </w:r>
      <w:r w:rsidRPr="009F6980">
        <w:rPr>
          <w:rFonts w:ascii="Times New Roman" w:hAnsi="Times New Roman" w:cs="Times New Roman"/>
          <w:sz w:val="28"/>
          <w:szCs w:val="28"/>
        </w:rPr>
        <w:t>лимфоциты, макрофаги/гистиоциты, многоядерные клетки, плазматические клетки, плеоморфные клетки и фибробласты.</w:t>
      </w:r>
      <w:r w:rsidR="009F6980" w:rsidRPr="009F6980">
        <w:rPr>
          <w:rFonts w:ascii="Times New Roman" w:hAnsi="Times New Roman" w:cs="Times New Roman"/>
          <w:sz w:val="28"/>
          <w:szCs w:val="28"/>
        </w:rPr>
        <w:t xml:space="preserve"> </w:t>
      </w:r>
    </w:p>
    <w:p w:rsidR="00FA4264" w:rsidRPr="007D3BE0" w:rsidRDefault="007D3BE0" w:rsidP="00824CE0">
      <w:pPr>
        <w:tabs>
          <w:tab w:val="left" w:pos="709"/>
        </w:tabs>
        <w:spacing w:after="0" w:line="240" w:lineRule="auto"/>
        <w:ind w:firstLine="567"/>
        <w:jc w:val="both"/>
        <w:rPr>
          <w:rFonts w:ascii="Times New Roman" w:hAnsi="Times New Roman" w:cs="Times New Roman"/>
          <w:bCs/>
          <w:sz w:val="28"/>
          <w:szCs w:val="28"/>
          <w:shd w:val="clear" w:color="auto" w:fill="FFFFFF"/>
        </w:rPr>
      </w:pPr>
      <w:r w:rsidRPr="009F6980">
        <w:rPr>
          <w:rFonts w:ascii="Times New Roman" w:hAnsi="Times New Roman" w:cs="Times New Roman"/>
          <w:sz w:val="28"/>
          <w:szCs w:val="28"/>
        </w:rPr>
        <w:t>При хроническом</w:t>
      </w:r>
      <w:r w:rsidRPr="007D3BE0">
        <w:rPr>
          <w:rFonts w:ascii="Times New Roman" w:hAnsi="Times New Roman" w:cs="Times New Roman"/>
          <w:sz w:val="28"/>
          <w:szCs w:val="28"/>
        </w:rPr>
        <w:t xml:space="preserve"> воспалении лимфоциты работают вместе с антиген презентующими клетками для обработки антигенов, координируя тем самым подходящий воспалительный ответ. Макрофаги выполняют провоспалительную, профиброгенную, антифиброгенную, регенеративную и другие функции, поэтому являются типичными клетками хронического воспаления. При хроническом </w:t>
      </w:r>
      <w:r w:rsidRPr="00824CE0">
        <w:rPr>
          <w:rFonts w:ascii="Times New Roman" w:hAnsi="Times New Roman" w:cs="Times New Roman"/>
          <w:sz w:val="28"/>
          <w:szCs w:val="28"/>
        </w:rPr>
        <w:t xml:space="preserve">воспалении </w:t>
      </w:r>
      <w:r w:rsidR="00824CE0" w:rsidRPr="00824CE0">
        <w:rPr>
          <w:rFonts w:ascii="Times New Roman" w:hAnsi="Times New Roman" w:cs="Times New Roman"/>
          <w:sz w:val="28"/>
          <w:szCs w:val="28"/>
        </w:rPr>
        <w:t>макрофаги образуют</w:t>
      </w:r>
      <w:r w:rsidR="004A1711" w:rsidRPr="00824CE0">
        <w:rPr>
          <w:rFonts w:ascii="Times New Roman" w:hAnsi="Times New Roman" w:cs="Times New Roman"/>
          <w:sz w:val="28"/>
          <w:szCs w:val="28"/>
        </w:rPr>
        <w:t xml:space="preserve"> </w:t>
      </w:r>
      <w:r w:rsidRPr="00824CE0">
        <w:rPr>
          <w:rFonts w:ascii="Times New Roman" w:hAnsi="Times New Roman" w:cs="Times New Roman"/>
          <w:sz w:val="28"/>
          <w:szCs w:val="28"/>
        </w:rPr>
        <w:t xml:space="preserve">многоядерные клетки, которые являются признаком хронического воспаления. Количественная оценка плеоморфных клеток применяется с целью динамической оценки восстановления нормального клеточного состава </w:t>
      </w:r>
      <w:r w:rsidR="003850D2" w:rsidRPr="00824CE0">
        <w:rPr>
          <w:rFonts w:ascii="Times New Roman" w:hAnsi="Times New Roman" w:cs="Times New Roman"/>
          <w:sz w:val="28"/>
          <w:szCs w:val="28"/>
        </w:rPr>
        <w:t>костномозгового</w:t>
      </w:r>
      <w:r w:rsidRPr="00824CE0">
        <w:rPr>
          <w:rFonts w:ascii="Times New Roman" w:hAnsi="Times New Roman" w:cs="Times New Roman"/>
          <w:sz w:val="28"/>
          <w:szCs w:val="28"/>
        </w:rPr>
        <w:t xml:space="preserve"> канала во временно-пространственном отношении после острого/хронического повреждения. Хроническое воспаление сопровождается гипоксией</w:t>
      </w:r>
      <w:r w:rsidR="00A53F56" w:rsidRPr="00824CE0">
        <w:rPr>
          <w:rFonts w:ascii="Times New Roman" w:hAnsi="Times New Roman" w:cs="Times New Roman"/>
          <w:sz w:val="28"/>
          <w:szCs w:val="28"/>
        </w:rPr>
        <w:t xml:space="preserve">, что </w:t>
      </w:r>
      <w:r w:rsidR="00824CE0" w:rsidRPr="00824CE0">
        <w:rPr>
          <w:rFonts w:ascii="Times New Roman" w:hAnsi="Times New Roman" w:cs="Times New Roman"/>
          <w:sz w:val="28"/>
          <w:szCs w:val="28"/>
        </w:rPr>
        <w:t>стимулирует образование</w:t>
      </w:r>
      <w:r w:rsidRPr="007D3BE0">
        <w:rPr>
          <w:rFonts w:ascii="Times New Roman" w:hAnsi="Times New Roman" w:cs="Times New Roman"/>
          <w:sz w:val="28"/>
          <w:szCs w:val="28"/>
        </w:rPr>
        <w:t xml:space="preserve"> фибробластов, являющиеся структурно-функциональной единицей фиброз</w:t>
      </w:r>
      <w:r w:rsidR="00A53F56">
        <w:rPr>
          <w:rFonts w:ascii="Times New Roman" w:hAnsi="Times New Roman" w:cs="Times New Roman"/>
          <w:sz w:val="28"/>
          <w:szCs w:val="28"/>
        </w:rPr>
        <w:t>ированной</w:t>
      </w:r>
      <w:r w:rsidRPr="007D3BE0">
        <w:rPr>
          <w:rFonts w:ascii="Times New Roman" w:hAnsi="Times New Roman" w:cs="Times New Roman"/>
          <w:sz w:val="28"/>
          <w:szCs w:val="28"/>
        </w:rPr>
        <w:t xml:space="preserve"> ткани.</w:t>
      </w:r>
      <w:r w:rsidR="000E5E54" w:rsidRPr="007D3BE0">
        <w:rPr>
          <w:rFonts w:ascii="Times New Roman" w:hAnsi="Times New Roman" w:cs="Times New Roman"/>
          <w:bCs/>
          <w:sz w:val="28"/>
          <w:szCs w:val="28"/>
          <w:shd w:val="clear" w:color="auto" w:fill="FFFFFF"/>
        </w:rPr>
        <w:t xml:space="preserve"> </w:t>
      </w:r>
      <w:r w:rsidR="00105D19" w:rsidRPr="007D3BE0">
        <w:rPr>
          <w:rFonts w:ascii="Times New Roman" w:hAnsi="Times New Roman" w:cs="Times New Roman"/>
          <w:bCs/>
          <w:sz w:val="28"/>
          <w:szCs w:val="28"/>
          <w:shd w:val="clear" w:color="auto" w:fill="FFFFFF"/>
        </w:rPr>
        <w:t xml:space="preserve">  </w:t>
      </w:r>
    </w:p>
    <w:p w:rsidR="000E5E54" w:rsidRPr="00824CE0" w:rsidRDefault="000E5E54" w:rsidP="00824CE0">
      <w:pPr>
        <w:tabs>
          <w:tab w:val="left" w:pos="709"/>
        </w:tabs>
        <w:autoSpaceDE w:val="0"/>
        <w:spacing w:after="0" w:line="240" w:lineRule="auto"/>
        <w:ind w:firstLine="567"/>
        <w:jc w:val="both"/>
        <w:rPr>
          <w:rFonts w:ascii="Times New Roman" w:hAnsi="Times New Roman" w:cs="Times New Roman"/>
          <w:sz w:val="28"/>
          <w:szCs w:val="28"/>
        </w:rPr>
      </w:pPr>
      <w:r w:rsidRPr="00824CE0">
        <w:rPr>
          <w:rFonts w:ascii="Times New Roman" w:hAnsi="Times New Roman" w:cs="Times New Roman"/>
          <w:sz w:val="28"/>
          <w:szCs w:val="28"/>
        </w:rPr>
        <w:t>Ст</w:t>
      </w:r>
      <w:r w:rsidR="00F74FE4" w:rsidRPr="00824CE0">
        <w:rPr>
          <w:rFonts w:ascii="Times New Roman" w:hAnsi="Times New Roman" w:cs="Times New Roman"/>
          <w:sz w:val="28"/>
          <w:szCs w:val="28"/>
        </w:rPr>
        <w:t>е</w:t>
      </w:r>
      <w:r w:rsidRPr="00824CE0">
        <w:rPr>
          <w:rFonts w:ascii="Times New Roman" w:hAnsi="Times New Roman" w:cs="Times New Roman"/>
          <w:sz w:val="28"/>
          <w:szCs w:val="28"/>
        </w:rPr>
        <w:t>пень регенер</w:t>
      </w:r>
      <w:r w:rsidR="00F74FE4" w:rsidRPr="00824CE0">
        <w:rPr>
          <w:rFonts w:ascii="Times New Roman" w:hAnsi="Times New Roman" w:cs="Times New Roman"/>
          <w:sz w:val="28"/>
          <w:szCs w:val="28"/>
        </w:rPr>
        <w:t>ации и дисрег</w:t>
      </w:r>
      <w:r w:rsidRPr="00824CE0">
        <w:rPr>
          <w:rFonts w:ascii="Times New Roman" w:hAnsi="Times New Roman" w:cs="Times New Roman"/>
          <w:sz w:val="28"/>
          <w:szCs w:val="28"/>
        </w:rPr>
        <w:t>е</w:t>
      </w:r>
      <w:r w:rsidR="00F74FE4" w:rsidRPr="00824CE0">
        <w:rPr>
          <w:rFonts w:ascii="Times New Roman" w:hAnsi="Times New Roman" w:cs="Times New Roman"/>
          <w:sz w:val="28"/>
          <w:szCs w:val="28"/>
        </w:rPr>
        <w:t>не</w:t>
      </w:r>
      <w:r w:rsidRPr="00824CE0">
        <w:rPr>
          <w:rFonts w:ascii="Times New Roman" w:hAnsi="Times New Roman" w:cs="Times New Roman"/>
          <w:sz w:val="28"/>
          <w:szCs w:val="28"/>
        </w:rPr>
        <w:t>р</w:t>
      </w:r>
      <w:r w:rsidR="00F74FE4" w:rsidRPr="00824CE0">
        <w:rPr>
          <w:rFonts w:ascii="Times New Roman" w:hAnsi="Times New Roman" w:cs="Times New Roman"/>
          <w:sz w:val="28"/>
          <w:szCs w:val="28"/>
        </w:rPr>
        <w:t>ации</w:t>
      </w:r>
      <w:r w:rsidRPr="00824CE0">
        <w:rPr>
          <w:rFonts w:ascii="Times New Roman" w:hAnsi="Times New Roman" w:cs="Times New Roman"/>
          <w:sz w:val="28"/>
          <w:szCs w:val="28"/>
        </w:rPr>
        <w:t xml:space="preserve"> оценивалась по соотношению фиброзной, хрящев</w:t>
      </w:r>
      <w:r w:rsidR="00F74FE4" w:rsidRPr="00824CE0">
        <w:rPr>
          <w:rFonts w:ascii="Times New Roman" w:hAnsi="Times New Roman" w:cs="Times New Roman"/>
          <w:sz w:val="28"/>
          <w:szCs w:val="28"/>
        </w:rPr>
        <w:t>ой, новообразованной костной ткани, по степени неоваскуляризации</w:t>
      </w:r>
      <w:r w:rsidRPr="00824CE0">
        <w:rPr>
          <w:rFonts w:ascii="Times New Roman" w:hAnsi="Times New Roman" w:cs="Times New Roman"/>
          <w:sz w:val="28"/>
          <w:szCs w:val="28"/>
        </w:rPr>
        <w:t>. При увелич</w:t>
      </w:r>
      <w:r w:rsidR="00F74FE4" w:rsidRPr="00824CE0">
        <w:rPr>
          <w:rFonts w:ascii="Times New Roman" w:hAnsi="Times New Roman" w:cs="Times New Roman"/>
          <w:sz w:val="28"/>
          <w:szCs w:val="28"/>
        </w:rPr>
        <w:t>ении</w:t>
      </w:r>
      <w:r w:rsidRPr="00824CE0">
        <w:rPr>
          <w:rFonts w:ascii="Times New Roman" w:hAnsi="Times New Roman" w:cs="Times New Roman"/>
          <w:sz w:val="28"/>
          <w:szCs w:val="28"/>
        </w:rPr>
        <w:t xml:space="preserve"> </w:t>
      </w:r>
      <w:r w:rsidR="00A80B9D" w:rsidRPr="00824CE0">
        <w:rPr>
          <w:rFonts w:ascii="Times New Roman" w:hAnsi="Times New Roman" w:cs="Times New Roman"/>
          <w:sz w:val="28"/>
          <w:szCs w:val="28"/>
        </w:rPr>
        <w:t xml:space="preserve">количественных показателей </w:t>
      </w:r>
      <w:r w:rsidRPr="00824CE0">
        <w:rPr>
          <w:rFonts w:ascii="Times New Roman" w:hAnsi="Times New Roman" w:cs="Times New Roman"/>
          <w:sz w:val="28"/>
          <w:szCs w:val="28"/>
        </w:rPr>
        <w:t>фибр</w:t>
      </w:r>
      <w:r w:rsidR="00F74FE4" w:rsidRPr="00824CE0">
        <w:rPr>
          <w:rFonts w:ascii="Times New Roman" w:hAnsi="Times New Roman" w:cs="Times New Roman"/>
          <w:sz w:val="28"/>
          <w:szCs w:val="28"/>
        </w:rPr>
        <w:t>озной</w:t>
      </w:r>
      <w:r w:rsidRPr="00824CE0">
        <w:rPr>
          <w:rFonts w:ascii="Times New Roman" w:hAnsi="Times New Roman" w:cs="Times New Roman"/>
          <w:sz w:val="28"/>
          <w:szCs w:val="28"/>
        </w:rPr>
        <w:t xml:space="preserve"> и хрящ</w:t>
      </w:r>
      <w:r w:rsidR="00F74FE4" w:rsidRPr="00824CE0">
        <w:rPr>
          <w:rFonts w:ascii="Times New Roman" w:hAnsi="Times New Roman" w:cs="Times New Roman"/>
          <w:sz w:val="28"/>
          <w:szCs w:val="28"/>
        </w:rPr>
        <w:t>евой</w:t>
      </w:r>
      <w:r w:rsidRPr="00824CE0">
        <w:rPr>
          <w:rFonts w:ascii="Times New Roman" w:hAnsi="Times New Roman" w:cs="Times New Roman"/>
          <w:sz w:val="28"/>
          <w:szCs w:val="28"/>
        </w:rPr>
        <w:t xml:space="preserve"> ткани </w:t>
      </w:r>
      <w:r w:rsidR="00F74FE4" w:rsidRPr="00824CE0">
        <w:rPr>
          <w:rFonts w:ascii="Times New Roman" w:hAnsi="Times New Roman" w:cs="Times New Roman"/>
          <w:sz w:val="28"/>
          <w:szCs w:val="28"/>
        </w:rPr>
        <w:t xml:space="preserve">результат оценивался как </w:t>
      </w:r>
      <w:r w:rsidRPr="00824CE0">
        <w:rPr>
          <w:rFonts w:ascii="Times New Roman" w:hAnsi="Times New Roman" w:cs="Times New Roman"/>
          <w:sz w:val="28"/>
          <w:szCs w:val="28"/>
        </w:rPr>
        <w:t>неблагоприятны</w:t>
      </w:r>
      <w:r w:rsidR="00F74FE4" w:rsidRPr="00824CE0">
        <w:rPr>
          <w:rFonts w:ascii="Times New Roman" w:hAnsi="Times New Roman" w:cs="Times New Roman"/>
          <w:sz w:val="28"/>
          <w:szCs w:val="28"/>
        </w:rPr>
        <w:t>й</w:t>
      </w:r>
      <w:r w:rsidRPr="00824CE0">
        <w:rPr>
          <w:rFonts w:ascii="Times New Roman" w:hAnsi="Times New Roman" w:cs="Times New Roman"/>
          <w:sz w:val="28"/>
          <w:szCs w:val="28"/>
        </w:rPr>
        <w:t>. Преоб</w:t>
      </w:r>
      <w:r w:rsidR="00F74FE4" w:rsidRPr="00824CE0">
        <w:rPr>
          <w:rFonts w:ascii="Times New Roman" w:hAnsi="Times New Roman" w:cs="Times New Roman"/>
          <w:sz w:val="28"/>
          <w:szCs w:val="28"/>
        </w:rPr>
        <w:t>ла</w:t>
      </w:r>
      <w:r w:rsidRPr="00824CE0">
        <w:rPr>
          <w:rFonts w:ascii="Times New Roman" w:hAnsi="Times New Roman" w:cs="Times New Roman"/>
          <w:sz w:val="28"/>
          <w:szCs w:val="28"/>
        </w:rPr>
        <w:t xml:space="preserve">дание </w:t>
      </w:r>
      <w:r w:rsidR="00F74FE4" w:rsidRPr="00824CE0">
        <w:rPr>
          <w:rFonts w:ascii="Times New Roman" w:hAnsi="Times New Roman" w:cs="Times New Roman"/>
          <w:sz w:val="28"/>
          <w:szCs w:val="28"/>
        </w:rPr>
        <w:t>костной и</w:t>
      </w:r>
      <w:r w:rsidRPr="00824CE0">
        <w:rPr>
          <w:rFonts w:ascii="Times New Roman" w:hAnsi="Times New Roman" w:cs="Times New Roman"/>
          <w:sz w:val="28"/>
          <w:szCs w:val="28"/>
        </w:rPr>
        <w:t xml:space="preserve"> фиброзн</w:t>
      </w:r>
      <w:r w:rsidR="00F74FE4" w:rsidRPr="00824CE0">
        <w:rPr>
          <w:rFonts w:ascii="Times New Roman" w:hAnsi="Times New Roman" w:cs="Times New Roman"/>
          <w:sz w:val="28"/>
          <w:szCs w:val="28"/>
        </w:rPr>
        <w:t>ой</w:t>
      </w:r>
      <w:r w:rsidRPr="00824CE0">
        <w:rPr>
          <w:rFonts w:ascii="Times New Roman" w:hAnsi="Times New Roman" w:cs="Times New Roman"/>
          <w:sz w:val="28"/>
          <w:szCs w:val="28"/>
        </w:rPr>
        <w:t xml:space="preserve"> ткани говорит о благоприятном течении. Наличие неоваскуляризации </w:t>
      </w:r>
      <w:r w:rsidR="00A80B9D" w:rsidRPr="00824CE0">
        <w:rPr>
          <w:rFonts w:ascii="Times New Roman" w:hAnsi="Times New Roman" w:cs="Times New Roman"/>
          <w:sz w:val="28"/>
          <w:szCs w:val="28"/>
        </w:rPr>
        <w:t xml:space="preserve">было проявлением </w:t>
      </w:r>
      <w:r w:rsidRPr="00824CE0">
        <w:rPr>
          <w:rFonts w:ascii="Times New Roman" w:hAnsi="Times New Roman" w:cs="Times New Roman"/>
          <w:sz w:val="28"/>
          <w:szCs w:val="28"/>
        </w:rPr>
        <w:t>ангиогенез</w:t>
      </w:r>
      <w:r w:rsidR="00A80B9D" w:rsidRPr="00824CE0">
        <w:rPr>
          <w:rFonts w:ascii="Times New Roman" w:hAnsi="Times New Roman" w:cs="Times New Roman"/>
          <w:sz w:val="28"/>
          <w:szCs w:val="28"/>
        </w:rPr>
        <w:t>а</w:t>
      </w:r>
      <w:r w:rsidRPr="00824CE0">
        <w:rPr>
          <w:rFonts w:ascii="Times New Roman" w:hAnsi="Times New Roman" w:cs="Times New Roman"/>
          <w:sz w:val="28"/>
          <w:szCs w:val="28"/>
        </w:rPr>
        <w:t xml:space="preserve">, что считалось </w:t>
      </w:r>
      <w:r w:rsidR="00951638" w:rsidRPr="00824CE0">
        <w:rPr>
          <w:rFonts w:ascii="Times New Roman" w:hAnsi="Times New Roman" w:cs="Times New Roman"/>
          <w:sz w:val="28"/>
          <w:szCs w:val="28"/>
        </w:rPr>
        <w:t xml:space="preserve">благоприятным </w:t>
      </w:r>
      <w:r w:rsidRPr="00824CE0">
        <w:rPr>
          <w:rFonts w:ascii="Times New Roman" w:hAnsi="Times New Roman" w:cs="Times New Roman"/>
          <w:sz w:val="28"/>
          <w:szCs w:val="28"/>
        </w:rPr>
        <w:t xml:space="preserve">признаком ускоренной регенерации. </w:t>
      </w:r>
    </w:p>
    <w:p w:rsidR="00FA4264" w:rsidRPr="00DC318A" w:rsidRDefault="00FA4264" w:rsidP="00824CE0">
      <w:pPr>
        <w:tabs>
          <w:tab w:val="left" w:pos="709"/>
        </w:tabs>
        <w:autoSpaceDE w:val="0"/>
        <w:spacing w:after="0" w:line="240" w:lineRule="auto"/>
        <w:ind w:firstLine="567"/>
        <w:jc w:val="both"/>
        <w:rPr>
          <w:rFonts w:ascii="Times New Roman" w:hAnsi="Times New Roman" w:cs="Times New Roman"/>
          <w:sz w:val="28"/>
          <w:szCs w:val="28"/>
        </w:rPr>
      </w:pPr>
      <w:r w:rsidRPr="00824CE0">
        <w:rPr>
          <w:rFonts w:ascii="Times New Roman" w:hAnsi="Times New Roman" w:cs="Times New Roman"/>
          <w:sz w:val="28"/>
          <w:szCs w:val="28"/>
        </w:rPr>
        <w:t xml:space="preserve">Гистологические данные были описаны, в соответствии с </w:t>
      </w:r>
      <w:r w:rsidR="00A80B9D" w:rsidRPr="00824CE0">
        <w:rPr>
          <w:rFonts w:ascii="Times New Roman" w:hAnsi="Times New Roman" w:cs="Times New Roman"/>
          <w:sz w:val="28"/>
          <w:szCs w:val="28"/>
        </w:rPr>
        <w:t>характером морфологической картины</w:t>
      </w:r>
      <w:r w:rsidRPr="00824CE0">
        <w:rPr>
          <w:rFonts w:ascii="Times New Roman" w:hAnsi="Times New Roman" w:cs="Times New Roman"/>
          <w:sz w:val="28"/>
          <w:szCs w:val="28"/>
        </w:rPr>
        <w:t>. Заживление</w:t>
      </w:r>
      <w:r w:rsidRPr="00DC318A">
        <w:rPr>
          <w:rFonts w:ascii="Times New Roman" w:hAnsi="Times New Roman" w:cs="Times New Roman"/>
          <w:sz w:val="28"/>
          <w:szCs w:val="28"/>
        </w:rPr>
        <w:t xml:space="preserve"> во всех группах оценивалось по 5-балльной шкале, которая </w:t>
      </w:r>
      <w:r w:rsidR="000E5E54">
        <w:rPr>
          <w:rFonts w:ascii="Times New Roman" w:hAnsi="Times New Roman" w:cs="Times New Roman"/>
          <w:sz w:val="28"/>
          <w:szCs w:val="28"/>
        </w:rPr>
        <w:t xml:space="preserve">также включала в себя </w:t>
      </w:r>
      <w:r w:rsidRPr="00DC318A">
        <w:rPr>
          <w:rFonts w:ascii="Times New Roman" w:hAnsi="Times New Roman" w:cs="Times New Roman"/>
          <w:sz w:val="28"/>
          <w:szCs w:val="28"/>
        </w:rPr>
        <w:t xml:space="preserve">оценки закрытие дефекта костной ткани, </w:t>
      </w:r>
      <w:r w:rsidR="000E5E54">
        <w:rPr>
          <w:rFonts w:ascii="Times New Roman" w:hAnsi="Times New Roman" w:cs="Times New Roman"/>
          <w:sz w:val="28"/>
          <w:szCs w:val="28"/>
        </w:rPr>
        <w:t>лизис и перестройку аллографта</w:t>
      </w:r>
      <w:r w:rsidRPr="00DC318A">
        <w:rPr>
          <w:rFonts w:ascii="Times New Roman" w:hAnsi="Times New Roman" w:cs="Times New Roman"/>
          <w:sz w:val="28"/>
          <w:szCs w:val="28"/>
        </w:rPr>
        <w:t xml:space="preserve">. </w:t>
      </w:r>
    </w:p>
    <w:p w:rsidR="0054793C" w:rsidRDefault="0054793C" w:rsidP="00824CE0">
      <w:pPr>
        <w:tabs>
          <w:tab w:val="left" w:pos="709"/>
        </w:tabs>
        <w:spacing w:after="0" w:line="240" w:lineRule="auto"/>
        <w:ind w:firstLine="567"/>
        <w:jc w:val="both"/>
        <w:rPr>
          <w:rFonts w:ascii="Times New Roman" w:hAnsi="Times New Roman" w:cs="Times New Roman"/>
          <w:sz w:val="28"/>
          <w:szCs w:val="28"/>
        </w:rPr>
      </w:pPr>
    </w:p>
    <w:p w:rsidR="00D76828" w:rsidRPr="00DC318A" w:rsidRDefault="00771BC7" w:rsidP="00824CE0">
      <w:pPr>
        <w:tabs>
          <w:tab w:val="left" w:pos="709"/>
        </w:tabs>
        <w:spacing w:after="0" w:line="240" w:lineRule="auto"/>
        <w:ind w:firstLine="567"/>
        <w:jc w:val="both"/>
        <w:rPr>
          <w:rFonts w:ascii="Times New Roman" w:hAnsi="Times New Roman" w:cs="Times New Roman"/>
          <w:sz w:val="28"/>
          <w:szCs w:val="28"/>
        </w:rPr>
      </w:pPr>
      <w:r w:rsidRPr="00DC318A">
        <w:rPr>
          <w:rFonts w:ascii="Times New Roman" w:hAnsi="Times New Roman" w:cs="Times New Roman"/>
          <w:sz w:val="28"/>
          <w:szCs w:val="28"/>
        </w:rPr>
        <w:t>2.</w:t>
      </w:r>
      <w:r w:rsidR="00743C98" w:rsidRPr="00DC318A">
        <w:rPr>
          <w:rFonts w:ascii="Times New Roman" w:hAnsi="Times New Roman" w:cs="Times New Roman"/>
          <w:sz w:val="28"/>
          <w:szCs w:val="28"/>
        </w:rPr>
        <w:t>7</w:t>
      </w:r>
      <w:r w:rsidR="00D76828" w:rsidRPr="00DC318A">
        <w:rPr>
          <w:rFonts w:ascii="Times New Roman" w:hAnsi="Times New Roman" w:cs="Times New Roman"/>
          <w:sz w:val="28"/>
          <w:szCs w:val="28"/>
        </w:rPr>
        <w:t xml:space="preserve"> Статистические методы обработки данных</w:t>
      </w:r>
    </w:p>
    <w:p w:rsidR="001C2D83" w:rsidRDefault="001C2D83" w:rsidP="00001A17">
      <w:pPr>
        <w:pStyle w:val="Default"/>
        <w:tabs>
          <w:tab w:val="left" w:pos="709"/>
        </w:tabs>
        <w:ind w:firstLine="709"/>
        <w:jc w:val="both"/>
        <w:rPr>
          <w:sz w:val="28"/>
          <w:szCs w:val="28"/>
        </w:rPr>
      </w:pPr>
    </w:p>
    <w:p w:rsidR="000A57C2" w:rsidRDefault="000A57C2" w:rsidP="00824CE0">
      <w:pPr>
        <w:pStyle w:val="Default"/>
        <w:tabs>
          <w:tab w:val="left" w:pos="709"/>
        </w:tabs>
        <w:ind w:firstLine="567"/>
        <w:jc w:val="both"/>
        <w:rPr>
          <w:bCs/>
          <w:sz w:val="28"/>
          <w:szCs w:val="28"/>
        </w:rPr>
      </w:pPr>
      <w:r w:rsidRPr="009F0D84">
        <w:rPr>
          <w:bCs/>
          <w:sz w:val="28"/>
          <w:szCs w:val="28"/>
        </w:rPr>
        <w:t xml:space="preserve">Обработка полученных результатов статистическими методами проводилась программой STATISTICA v8.0. (StatSoft) с расчетом </w:t>
      </w:r>
      <w:r w:rsidRPr="009F0D84">
        <w:rPr>
          <w:bCs/>
          <w:sz w:val="28"/>
          <w:szCs w:val="28"/>
          <w:lang w:val="kk-KZ"/>
        </w:rPr>
        <w:t>среднего значения, стандартного отклонения</w:t>
      </w:r>
      <w:r w:rsidRPr="009F0D84">
        <w:rPr>
          <w:bCs/>
          <w:sz w:val="28"/>
          <w:szCs w:val="28"/>
        </w:rPr>
        <w:t>. Для независимых групп проверка статистических гипотез для количественных показателей проводилась с помощью непараметрических критериев Манна – Уитни (при сравнении 2-х групп) и Краскела-Уоллиса (для множественных сравнений). Статистически значимыми считались результаты при р &lt;0,05.</w:t>
      </w:r>
    </w:p>
    <w:p w:rsidR="000A57C2" w:rsidRDefault="000A57C2" w:rsidP="00824CE0">
      <w:pPr>
        <w:pStyle w:val="Default"/>
        <w:tabs>
          <w:tab w:val="left" w:pos="709"/>
        </w:tabs>
        <w:ind w:firstLine="567"/>
        <w:jc w:val="both"/>
        <w:rPr>
          <w:bCs/>
          <w:sz w:val="28"/>
          <w:szCs w:val="28"/>
        </w:rPr>
      </w:pPr>
    </w:p>
    <w:p w:rsidR="00D76828" w:rsidRPr="003B16D9" w:rsidRDefault="00AC700E" w:rsidP="00824CE0">
      <w:pPr>
        <w:pStyle w:val="Default"/>
        <w:tabs>
          <w:tab w:val="left" w:pos="709"/>
        </w:tabs>
        <w:ind w:firstLine="567"/>
        <w:jc w:val="both"/>
        <w:rPr>
          <w:sz w:val="32"/>
          <w:szCs w:val="28"/>
        </w:rPr>
      </w:pPr>
      <w:r w:rsidRPr="003B16D9">
        <w:rPr>
          <w:sz w:val="32"/>
          <w:szCs w:val="28"/>
        </w:rPr>
        <w:t xml:space="preserve"> </w:t>
      </w:r>
    </w:p>
    <w:p w:rsidR="003850D2" w:rsidRDefault="003850D2"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p>
    <w:p w:rsidR="00CD6955" w:rsidRDefault="00CD6955"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p>
    <w:p w:rsidR="00465FF5" w:rsidRDefault="00465FF5"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p>
    <w:p w:rsidR="00914D1C" w:rsidRPr="00DC318A" w:rsidRDefault="00914D1C"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ГЛАВА 3 Результаты собственных исследований</w:t>
      </w:r>
    </w:p>
    <w:p w:rsidR="00914D1C" w:rsidRPr="00DC318A" w:rsidRDefault="00914D1C" w:rsidP="00001A17">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914D1C" w:rsidRPr="00DC318A" w:rsidRDefault="00914D1C" w:rsidP="00824CE0">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r w:rsidRPr="00DC318A">
        <w:rPr>
          <w:rFonts w:ascii="Times New Roman" w:hAnsi="Times New Roman" w:cs="Times New Roman"/>
          <w:color w:val="000000" w:themeColor="text1"/>
          <w:sz w:val="28"/>
          <w:szCs w:val="28"/>
        </w:rPr>
        <w:t xml:space="preserve">3.1 </w:t>
      </w:r>
      <w:r w:rsidR="00D709F3" w:rsidRPr="00824CE0">
        <w:rPr>
          <w:rFonts w:ascii="Times New Roman" w:hAnsi="Times New Roman" w:cs="Times New Roman"/>
          <w:color w:val="000000" w:themeColor="text1"/>
          <w:sz w:val="28"/>
          <w:szCs w:val="28"/>
        </w:rPr>
        <w:t>Разработка способа импрегнации аллографта, заготовленного по Марбургской системе костного банка антибиотиками по оригинальной методике</w:t>
      </w:r>
    </w:p>
    <w:p w:rsidR="00914D1C" w:rsidRPr="00DC318A" w:rsidRDefault="00914D1C" w:rsidP="00001A17">
      <w:pPr>
        <w:shd w:val="clear" w:color="auto" w:fill="FFFFFF"/>
        <w:tabs>
          <w:tab w:val="left" w:pos="202"/>
          <w:tab w:val="left" w:pos="709"/>
        </w:tabs>
        <w:spacing w:after="0" w:line="240" w:lineRule="auto"/>
        <w:ind w:firstLine="709"/>
        <w:jc w:val="both"/>
        <w:rPr>
          <w:rFonts w:ascii="Times New Roman" w:hAnsi="Times New Roman" w:cs="Times New Roman"/>
          <w:b/>
          <w:color w:val="000000" w:themeColor="text1"/>
          <w:sz w:val="28"/>
          <w:szCs w:val="28"/>
        </w:rPr>
      </w:pPr>
    </w:p>
    <w:p w:rsidR="00951638" w:rsidRDefault="00643004" w:rsidP="00824CE0">
      <w:pPr>
        <w:tabs>
          <w:tab w:val="left" w:pos="709"/>
        </w:tabs>
        <w:suppressAutoHyphens/>
        <w:autoSpaceDE w:val="0"/>
        <w:spacing w:after="0" w:line="240" w:lineRule="auto"/>
        <w:ind w:firstLine="567"/>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После заготовки костных аллографтов в условиях клинической базы НАО «МУК» травматологического центра «</w:t>
      </w:r>
      <w:r w:rsidRPr="00824CE0">
        <w:rPr>
          <w:rFonts w:ascii="Times New Roman" w:eastAsia="Times New Roman" w:hAnsi="Times New Roman" w:cs="Times New Roman"/>
          <w:color w:val="000000"/>
          <w:sz w:val="28"/>
          <w:szCs w:val="28"/>
          <w:lang w:eastAsia="ar-SA"/>
        </w:rPr>
        <w:t>М</w:t>
      </w:r>
      <w:r w:rsidR="00D709F3" w:rsidRPr="00824CE0">
        <w:rPr>
          <w:rFonts w:ascii="Times New Roman" w:eastAsia="Times New Roman" w:hAnsi="Times New Roman" w:cs="Times New Roman"/>
          <w:color w:val="000000"/>
          <w:sz w:val="28"/>
          <w:szCs w:val="28"/>
          <w:lang w:eastAsia="ar-SA"/>
        </w:rPr>
        <w:t>ногопрофильной</w:t>
      </w:r>
      <w:r w:rsidR="00D709F3">
        <w:rPr>
          <w:rFonts w:ascii="Times New Roman" w:eastAsia="Times New Roman" w:hAnsi="Times New Roman" w:cs="Times New Roman"/>
          <w:color w:val="000000"/>
          <w:sz w:val="28"/>
          <w:szCs w:val="28"/>
          <w:lang w:eastAsia="ar-SA"/>
        </w:rPr>
        <w:t xml:space="preserve"> больницы</w:t>
      </w:r>
      <w:r w:rsidRPr="001C2D83">
        <w:rPr>
          <w:rFonts w:ascii="Times New Roman" w:eastAsia="Times New Roman" w:hAnsi="Times New Roman" w:cs="Times New Roman"/>
          <w:color w:val="000000"/>
          <w:sz w:val="28"/>
          <w:szCs w:val="28"/>
          <w:lang w:eastAsia="ar-SA"/>
        </w:rPr>
        <w:t xml:space="preserve"> им</w:t>
      </w:r>
      <w:r w:rsidR="00D709F3">
        <w:rPr>
          <w:rFonts w:ascii="Times New Roman" w:eastAsia="Times New Roman" w:hAnsi="Times New Roman" w:cs="Times New Roman"/>
          <w:color w:val="000000"/>
          <w:sz w:val="28"/>
          <w:szCs w:val="28"/>
          <w:lang w:eastAsia="ar-SA"/>
        </w:rPr>
        <w:t>ени</w:t>
      </w:r>
      <w:r w:rsidR="00951638">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проф</w:t>
      </w:r>
      <w:r w:rsidR="00D709F3">
        <w:rPr>
          <w:rFonts w:ascii="Times New Roman" w:eastAsia="Times New Roman" w:hAnsi="Times New Roman" w:cs="Times New Roman"/>
          <w:color w:val="000000"/>
          <w:sz w:val="28"/>
          <w:szCs w:val="28"/>
          <w:lang w:eastAsia="ar-SA"/>
        </w:rPr>
        <w:t>ессора</w:t>
      </w:r>
      <w:r w:rsidRPr="001C2D83">
        <w:rPr>
          <w:rFonts w:ascii="Times New Roman" w:eastAsia="Times New Roman" w:hAnsi="Times New Roman" w:cs="Times New Roman"/>
          <w:color w:val="000000"/>
          <w:sz w:val="28"/>
          <w:szCs w:val="28"/>
          <w:lang w:eastAsia="ar-SA"/>
        </w:rPr>
        <w:t xml:space="preserve"> Х.Ж. Макажанова» были испробованы несколько методов пропитывания костного аллографта различными веществами.  </w:t>
      </w:r>
    </w:p>
    <w:p w:rsidR="00643004" w:rsidRPr="001C2D83" w:rsidRDefault="00643004" w:rsidP="00824CE0">
      <w:pPr>
        <w:tabs>
          <w:tab w:val="left" w:pos="709"/>
        </w:tabs>
        <w:suppressAutoHyphens/>
        <w:autoSpaceDE w:val="0"/>
        <w:spacing w:after="0" w:line="240" w:lineRule="auto"/>
        <w:ind w:firstLine="567"/>
        <w:jc w:val="both"/>
        <w:rPr>
          <w:rFonts w:ascii="Times New Roman" w:hAnsi="Times New Roman" w:cs="Times New Roman"/>
          <w:color w:val="000000"/>
          <w:sz w:val="28"/>
          <w:szCs w:val="28"/>
        </w:rPr>
      </w:pPr>
      <w:r w:rsidRPr="001C2D83">
        <w:rPr>
          <w:rFonts w:ascii="Times New Roman" w:hAnsi="Times New Roman" w:cs="Times New Roman"/>
          <w:color w:val="000000"/>
          <w:sz w:val="28"/>
          <w:szCs w:val="28"/>
        </w:rPr>
        <w:t xml:space="preserve">Для эффективной импрегнации костного аллографта в нем необходимо сформировать каналы. В обычной медицинской практике, для этого можно использовать шило или сверло с дрелью. Но для того, чтобы каналы были равномерные, костный аллографт необходимо фиксировать </w:t>
      </w:r>
      <w:r w:rsidR="00824CE0" w:rsidRPr="001C2D83">
        <w:rPr>
          <w:rFonts w:ascii="Times New Roman" w:hAnsi="Times New Roman" w:cs="Times New Roman"/>
          <w:color w:val="000000"/>
          <w:sz w:val="28"/>
          <w:szCs w:val="28"/>
        </w:rPr>
        <w:t>к чему-либо</w:t>
      </w:r>
      <w:r w:rsidRPr="001C2D83">
        <w:rPr>
          <w:rFonts w:ascii="Times New Roman" w:hAnsi="Times New Roman" w:cs="Times New Roman"/>
          <w:color w:val="000000"/>
          <w:sz w:val="28"/>
          <w:szCs w:val="28"/>
        </w:rPr>
        <w:t>. Равномерность распределения антибиотика в костном аллографте напря</w:t>
      </w:r>
      <w:r w:rsidR="00766526" w:rsidRPr="001C2D83">
        <w:rPr>
          <w:rFonts w:ascii="Times New Roman" w:hAnsi="Times New Roman" w:cs="Times New Roman"/>
          <w:color w:val="000000"/>
          <w:sz w:val="28"/>
          <w:szCs w:val="28"/>
        </w:rPr>
        <w:t>м</w:t>
      </w:r>
      <w:r w:rsidRPr="001C2D83">
        <w:rPr>
          <w:rFonts w:ascii="Times New Roman" w:hAnsi="Times New Roman" w:cs="Times New Roman"/>
          <w:color w:val="000000"/>
          <w:sz w:val="28"/>
          <w:szCs w:val="28"/>
        </w:rPr>
        <w:t>ую связана с равномерностью перфорати</w:t>
      </w:r>
      <w:r w:rsidR="00766526" w:rsidRPr="001C2D83">
        <w:rPr>
          <w:rFonts w:ascii="Times New Roman" w:hAnsi="Times New Roman" w:cs="Times New Roman"/>
          <w:color w:val="000000"/>
          <w:sz w:val="28"/>
          <w:szCs w:val="28"/>
        </w:rPr>
        <w:t>в</w:t>
      </w:r>
      <w:r w:rsidRPr="001C2D83">
        <w:rPr>
          <w:rFonts w:ascii="Times New Roman" w:hAnsi="Times New Roman" w:cs="Times New Roman"/>
          <w:color w:val="000000"/>
          <w:sz w:val="28"/>
          <w:szCs w:val="28"/>
        </w:rPr>
        <w:t>ных отверстий в костном аллографте. В ходе проведения экспер</w:t>
      </w:r>
      <w:r w:rsidR="00766526" w:rsidRPr="001C2D83">
        <w:rPr>
          <w:rFonts w:ascii="Times New Roman" w:hAnsi="Times New Roman" w:cs="Times New Roman"/>
          <w:color w:val="000000"/>
          <w:sz w:val="28"/>
          <w:szCs w:val="28"/>
        </w:rPr>
        <w:t>и</w:t>
      </w:r>
      <w:r w:rsidRPr="001C2D83">
        <w:rPr>
          <w:rFonts w:ascii="Times New Roman" w:hAnsi="Times New Roman" w:cs="Times New Roman"/>
          <w:color w:val="000000"/>
          <w:sz w:val="28"/>
          <w:szCs w:val="28"/>
        </w:rPr>
        <w:t xml:space="preserve">ментальной работы, возникла необходимость в устройстве, с помощью которого возможно было бы фиксировать костный аллографт. После многочисленных попыток фиксировать аллографт при помощи различных инструментов медицинского </w:t>
      </w:r>
      <w:r w:rsidRPr="00824CE0">
        <w:rPr>
          <w:rFonts w:ascii="Times New Roman" w:hAnsi="Times New Roman" w:cs="Times New Roman"/>
          <w:color w:val="000000"/>
          <w:sz w:val="28"/>
          <w:szCs w:val="28"/>
        </w:rPr>
        <w:t>назначения (шило, зажим</w:t>
      </w:r>
      <w:r w:rsidR="00766526" w:rsidRPr="00824CE0">
        <w:rPr>
          <w:rFonts w:ascii="Times New Roman" w:hAnsi="Times New Roman" w:cs="Times New Roman"/>
          <w:color w:val="000000"/>
          <w:sz w:val="28"/>
          <w:szCs w:val="28"/>
        </w:rPr>
        <w:t>ы</w:t>
      </w:r>
      <w:r w:rsidRPr="00824CE0">
        <w:rPr>
          <w:rFonts w:ascii="Times New Roman" w:hAnsi="Times New Roman" w:cs="Times New Roman"/>
          <w:color w:val="000000"/>
          <w:sz w:val="28"/>
          <w:szCs w:val="28"/>
        </w:rPr>
        <w:t xml:space="preserve"> и др.), </w:t>
      </w:r>
      <w:r w:rsidR="00766526" w:rsidRPr="00824CE0">
        <w:rPr>
          <w:rFonts w:ascii="Times New Roman" w:hAnsi="Times New Roman" w:cs="Times New Roman"/>
          <w:color w:val="000000"/>
          <w:sz w:val="28"/>
          <w:szCs w:val="28"/>
        </w:rPr>
        <w:t>пришла идея разработать</w:t>
      </w:r>
      <w:r w:rsidRPr="00824CE0">
        <w:rPr>
          <w:rFonts w:ascii="Times New Roman" w:hAnsi="Times New Roman" w:cs="Times New Roman"/>
          <w:color w:val="000000"/>
          <w:sz w:val="28"/>
          <w:szCs w:val="28"/>
        </w:rPr>
        <w:t xml:space="preserve"> собственн</w:t>
      </w:r>
      <w:r w:rsidR="00766526" w:rsidRPr="00824CE0">
        <w:rPr>
          <w:rFonts w:ascii="Times New Roman" w:hAnsi="Times New Roman" w:cs="Times New Roman"/>
          <w:color w:val="000000"/>
          <w:sz w:val="28"/>
          <w:szCs w:val="28"/>
        </w:rPr>
        <w:t>ый</w:t>
      </w:r>
      <w:r w:rsidRPr="00824CE0">
        <w:rPr>
          <w:rFonts w:ascii="Times New Roman" w:hAnsi="Times New Roman" w:cs="Times New Roman"/>
          <w:color w:val="000000"/>
          <w:sz w:val="28"/>
          <w:szCs w:val="28"/>
        </w:rPr>
        <w:t xml:space="preserve"> инструмент</w:t>
      </w:r>
      <w:r w:rsidR="008251C2" w:rsidRPr="00824CE0">
        <w:rPr>
          <w:rFonts w:ascii="Times New Roman" w:hAnsi="Times New Roman" w:cs="Times New Roman"/>
          <w:color w:val="000000"/>
          <w:sz w:val="28"/>
          <w:szCs w:val="28"/>
        </w:rPr>
        <w:t>,</w:t>
      </w:r>
      <w:r w:rsidRPr="00824CE0">
        <w:rPr>
          <w:rFonts w:ascii="Times New Roman" w:hAnsi="Times New Roman" w:cs="Times New Roman"/>
          <w:color w:val="000000"/>
          <w:sz w:val="28"/>
          <w:szCs w:val="28"/>
        </w:rPr>
        <w:t xml:space="preserve"> для перфорации и фиксации костного аллографта</w:t>
      </w:r>
      <w:r w:rsidR="008251C2" w:rsidRPr="00824CE0">
        <w:rPr>
          <w:rFonts w:ascii="Times New Roman" w:hAnsi="Times New Roman" w:cs="Times New Roman"/>
          <w:color w:val="000000"/>
          <w:sz w:val="28"/>
          <w:szCs w:val="28"/>
        </w:rPr>
        <w:t>,</w:t>
      </w:r>
      <w:r w:rsidR="00766526" w:rsidRPr="00824CE0">
        <w:rPr>
          <w:rFonts w:ascii="Times New Roman" w:hAnsi="Times New Roman" w:cs="Times New Roman"/>
          <w:color w:val="000000"/>
          <w:sz w:val="28"/>
          <w:szCs w:val="28"/>
        </w:rPr>
        <w:t xml:space="preserve"> на который был п</w:t>
      </w:r>
      <w:r w:rsidRPr="00824CE0">
        <w:rPr>
          <w:rFonts w:ascii="Times New Roman" w:hAnsi="Times New Roman" w:cs="Times New Roman"/>
          <w:color w:val="000000"/>
          <w:sz w:val="28"/>
          <w:szCs w:val="28"/>
        </w:rPr>
        <w:t xml:space="preserve">олучен патент </w:t>
      </w:r>
      <w:r w:rsidR="00D709F3" w:rsidRPr="00824CE0">
        <w:rPr>
          <w:rFonts w:ascii="Times New Roman" w:hAnsi="Times New Roman" w:cs="Times New Roman"/>
          <w:color w:val="000000"/>
          <w:sz w:val="28"/>
          <w:szCs w:val="28"/>
        </w:rPr>
        <w:t>«Устройство для перфорации костного аллографта»</w:t>
      </w:r>
      <w:r w:rsidR="008251C2" w:rsidRPr="00824CE0">
        <w:rPr>
          <w:rFonts w:ascii="Times New Roman" w:hAnsi="Times New Roman" w:cs="Times New Roman"/>
          <w:color w:val="000000"/>
          <w:sz w:val="28"/>
          <w:szCs w:val="28"/>
        </w:rPr>
        <w:t xml:space="preserve"> </w:t>
      </w:r>
      <w:r w:rsidRPr="00824CE0">
        <w:rPr>
          <w:rFonts w:ascii="Times New Roman" w:hAnsi="Times New Roman" w:cs="Times New Roman"/>
          <w:color w:val="000000"/>
          <w:sz w:val="28"/>
          <w:szCs w:val="28"/>
        </w:rPr>
        <w:t>(</w:t>
      </w:r>
      <w:r w:rsidR="00766526" w:rsidRPr="00824CE0">
        <w:rPr>
          <w:rFonts w:ascii="Times New Roman" w:hAnsi="Times New Roman" w:cs="Times New Roman"/>
          <w:color w:val="000000"/>
          <w:sz w:val="28"/>
          <w:szCs w:val="28"/>
        </w:rPr>
        <w:t>приложение</w:t>
      </w:r>
      <w:r w:rsidR="008251C2" w:rsidRPr="00824CE0">
        <w:rPr>
          <w:rFonts w:ascii="Times New Roman" w:hAnsi="Times New Roman" w:cs="Times New Roman"/>
          <w:color w:val="000000"/>
          <w:sz w:val="28"/>
          <w:szCs w:val="28"/>
        </w:rPr>
        <w:t xml:space="preserve"> 1</w:t>
      </w:r>
      <w:r w:rsidRPr="00824CE0">
        <w:rPr>
          <w:rFonts w:ascii="Times New Roman" w:hAnsi="Times New Roman" w:cs="Times New Roman"/>
          <w:color w:val="000000"/>
          <w:sz w:val="28"/>
          <w:szCs w:val="28"/>
        </w:rPr>
        <w:t xml:space="preserve">). </w:t>
      </w:r>
      <w:r w:rsidR="008251C2" w:rsidRPr="00824CE0">
        <w:rPr>
          <w:rFonts w:ascii="Times New Roman" w:hAnsi="Times New Roman" w:cs="Times New Roman"/>
          <w:color w:val="000000"/>
          <w:sz w:val="28"/>
          <w:szCs w:val="28"/>
        </w:rPr>
        <w:t xml:space="preserve"> </w:t>
      </w:r>
      <w:r w:rsidRPr="00824CE0">
        <w:rPr>
          <w:rFonts w:ascii="Times New Roman" w:hAnsi="Times New Roman" w:cs="Times New Roman"/>
          <w:color w:val="000000"/>
          <w:sz w:val="28"/>
          <w:szCs w:val="28"/>
        </w:rPr>
        <w:t>Устройство относится к медицинским инструментам, применяемым в травматологии и ортопедии</w:t>
      </w:r>
      <w:r w:rsidR="008251C2" w:rsidRPr="00824CE0">
        <w:rPr>
          <w:rFonts w:ascii="Times New Roman" w:hAnsi="Times New Roman" w:cs="Times New Roman"/>
          <w:color w:val="000000"/>
          <w:sz w:val="28"/>
          <w:szCs w:val="28"/>
        </w:rPr>
        <w:t xml:space="preserve">, обзорный вид представлен на </w:t>
      </w:r>
      <w:r w:rsidRPr="00824CE0">
        <w:rPr>
          <w:rFonts w:ascii="Times New Roman" w:hAnsi="Times New Roman" w:cs="Times New Roman"/>
          <w:color w:val="000000"/>
          <w:sz w:val="28"/>
          <w:szCs w:val="28"/>
        </w:rPr>
        <w:t>рис.</w:t>
      </w:r>
      <w:r w:rsidR="00824CE0">
        <w:rPr>
          <w:rFonts w:ascii="Times New Roman" w:hAnsi="Times New Roman" w:cs="Times New Roman"/>
          <w:color w:val="000000"/>
          <w:sz w:val="28"/>
          <w:szCs w:val="28"/>
        </w:rPr>
        <w:t xml:space="preserve"> </w:t>
      </w:r>
      <w:r w:rsidRPr="00824CE0">
        <w:rPr>
          <w:rFonts w:ascii="Times New Roman" w:hAnsi="Times New Roman" w:cs="Times New Roman"/>
          <w:color w:val="000000"/>
          <w:sz w:val="28"/>
          <w:szCs w:val="28"/>
        </w:rPr>
        <w:t>1</w:t>
      </w:r>
      <w:r w:rsidR="0054793C">
        <w:rPr>
          <w:rFonts w:ascii="Times New Roman" w:hAnsi="Times New Roman" w:cs="Times New Roman"/>
          <w:color w:val="000000"/>
          <w:sz w:val="28"/>
          <w:szCs w:val="28"/>
        </w:rPr>
        <w:t>4</w:t>
      </w:r>
      <w:r w:rsidR="00766526" w:rsidRPr="00824CE0">
        <w:rPr>
          <w:rFonts w:ascii="Times New Roman" w:hAnsi="Times New Roman" w:cs="Times New Roman"/>
          <w:color w:val="000000"/>
          <w:sz w:val="28"/>
          <w:szCs w:val="28"/>
        </w:rPr>
        <w:t>-1</w:t>
      </w:r>
      <w:r w:rsidR="0054793C">
        <w:rPr>
          <w:rFonts w:ascii="Times New Roman" w:hAnsi="Times New Roman" w:cs="Times New Roman"/>
          <w:color w:val="000000"/>
          <w:sz w:val="28"/>
          <w:szCs w:val="28"/>
        </w:rPr>
        <w:t>6</w:t>
      </w:r>
      <w:r w:rsidR="008251C2" w:rsidRPr="00824CE0">
        <w:rPr>
          <w:rFonts w:ascii="Times New Roman" w:hAnsi="Times New Roman" w:cs="Times New Roman"/>
          <w:color w:val="000000"/>
          <w:sz w:val="28"/>
          <w:szCs w:val="28"/>
        </w:rPr>
        <w:t xml:space="preserve"> с разных позиций.</w:t>
      </w:r>
    </w:p>
    <w:p w:rsidR="00643004" w:rsidRPr="007A06CB" w:rsidRDefault="00643004" w:rsidP="00001A17">
      <w:pPr>
        <w:tabs>
          <w:tab w:val="left" w:pos="709"/>
        </w:tabs>
        <w:spacing w:after="0" w:line="240" w:lineRule="auto"/>
        <w:jc w:val="both"/>
        <w:rPr>
          <w:rFonts w:ascii="Times New Roman" w:hAnsi="Times New Roman" w:cs="Times New Roman"/>
          <w:color w:val="000000"/>
          <w:sz w:val="28"/>
          <w:szCs w:val="28"/>
          <w:highlight w:val="yellow"/>
        </w:rPr>
      </w:pPr>
      <w:r w:rsidRPr="007A06CB">
        <w:rPr>
          <w:rFonts w:ascii="Times New Roman" w:hAnsi="Times New Roman" w:cs="Times New Roman"/>
          <w:color w:val="000000"/>
          <w:sz w:val="28"/>
          <w:szCs w:val="28"/>
          <w:highlight w:val="yellow"/>
        </w:rPr>
        <w:t xml:space="preserve">    </w:t>
      </w: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230"/>
        <w:gridCol w:w="3289"/>
      </w:tblGrid>
      <w:tr w:rsidR="00F63F92" w:rsidRPr="007A06CB" w:rsidTr="008251C2">
        <w:trPr>
          <w:trHeight w:val="3278"/>
          <w:jc w:val="center"/>
        </w:trPr>
        <w:tc>
          <w:tcPr>
            <w:tcW w:w="3284" w:type="dxa"/>
          </w:tcPr>
          <w:p w:rsidR="00766526" w:rsidRPr="007A06CB" w:rsidRDefault="00766526" w:rsidP="00001A17">
            <w:pPr>
              <w:tabs>
                <w:tab w:val="left" w:pos="709"/>
              </w:tabs>
              <w:jc w:val="center"/>
              <w:rPr>
                <w:rFonts w:ascii="Times New Roman" w:hAnsi="Times New Roman" w:cs="Times New Roman"/>
                <w:color w:val="000000"/>
                <w:sz w:val="28"/>
                <w:szCs w:val="28"/>
                <w:highlight w:val="yellow"/>
              </w:rPr>
            </w:pPr>
            <w:r w:rsidRPr="007A06CB">
              <w:rPr>
                <w:noProof/>
                <w:highlight w:val="yellow"/>
                <w:lang w:eastAsia="ru-RU"/>
              </w:rPr>
              <w:drawing>
                <wp:inline distT="0" distB="0" distL="0" distR="0">
                  <wp:extent cx="2319226" cy="1928924"/>
                  <wp:effectExtent l="4762" t="0" r="0" b="0"/>
                  <wp:docPr id="52250" name="Рисунок 52250" descr="А"/>
                  <wp:cNvGraphicFramePr/>
                  <a:graphic xmlns:a="http://schemas.openxmlformats.org/drawingml/2006/main">
                    <a:graphicData uri="http://schemas.openxmlformats.org/drawingml/2006/picture">
                      <pic:pic xmlns:pic="http://schemas.openxmlformats.org/drawingml/2006/picture">
                        <pic:nvPicPr>
                          <pic:cNvPr id="17" name="Рисунок 17" descr="А"/>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334722" cy="1941812"/>
                          </a:xfrm>
                          <a:prstGeom prst="rect">
                            <a:avLst/>
                          </a:prstGeom>
                          <a:noFill/>
                          <a:ln>
                            <a:noFill/>
                          </a:ln>
                        </pic:spPr>
                      </pic:pic>
                    </a:graphicData>
                  </a:graphic>
                </wp:inline>
              </w:drawing>
            </w:r>
          </w:p>
        </w:tc>
        <w:tc>
          <w:tcPr>
            <w:tcW w:w="3285" w:type="dxa"/>
          </w:tcPr>
          <w:p w:rsidR="00766526" w:rsidRPr="007A06CB" w:rsidRDefault="00766526" w:rsidP="00001A17">
            <w:pPr>
              <w:tabs>
                <w:tab w:val="left" w:pos="709"/>
              </w:tabs>
              <w:jc w:val="center"/>
              <w:rPr>
                <w:rFonts w:ascii="Times New Roman" w:hAnsi="Times New Roman" w:cs="Times New Roman"/>
                <w:color w:val="000000"/>
                <w:sz w:val="28"/>
                <w:szCs w:val="28"/>
                <w:highlight w:val="yellow"/>
              </w:rPr>
            </w:pPr>
            <w:r w:rsidRPr="007A06CB">
              <w:rPr>
                <w:noProof/>
                <w:highlight w:val="yellow"/>
                <w:lang w:eastAsia="ru-RU"/>
              </w:rPr>
              <w:drawing>
                <wp:inline distT="0" distB="0" distL="0" distR="0">
                  <wp:extent cx="2308430" cy="2006735"/>
                  <wp:effectExtent l="0" t="1587" r="0" b="0"/>
                  <wp:docPr id="52249" name="Рисунок 5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318164" cy="2015197"/>
                          </a:xfrm>
                          <a:prstGeom prst="rect">
                            <a:avLst/>
                          </a:prstGeom>
                          <a:noFill/>
                          <a:ln>
                            <a:noFill/>
                          </a:ln>
                        </pic:spPr>
                      </pic:pic>
                    </a:graphicData>
                  </a:graphic>
                </wp:inline>
              </w:drawing>
            </w:r>
          </w:p>
        </w:tc>
        <w:tc>
          <w:tcPr>
            <w:tcW w:w="3178" w:type="dxa"/>
          </w:tcPr>
          <w:p w:rsidR="00766526" w:rsidRPr="007A06CB" w:rsidRDefault="00766526" w:rsidP="00001A17">
            <w:pPr>
              <w:tabs>
                <w:tab w:val="left" w:pos="709"/>
              </w:tabs>
              <w:ind w:right="-1"/>
              <w:jc w:val="center"/>
              <w:rPr>
                <w:rFonts w:ascii="Times New Roman" w:hAnsi="Times New Roman" w:cs="Times New Roman"/>
                <w:color w:val="000000"/>
                <w:sz w:val="28"/>
                <w:szCs w:val="28"/>
                <w:highlight w:val="yellow"/>
              </w:rPr>
            </w:pPr>
            <w:r w:rsidRPr="007A06CB">
              <w:rPr>
                <w:noProof/>
                <w:highlight w:val="yellow"/>
                <w:lang w:eastAsia="ru-RU"/>
              </w:rPr>
              <w:drawing>
                <wp:inline distT="0" distB="0" distL="0" distR="0">
                  <wp:extent cx="2330713" cy="2040807"/>
                  <wp:effectExtent l="0" t="7303" r="5398" b="5397"/>
                  <wp:docPr id="52248" name="Рисунок 5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348832" cy="2056672"/>
                          </a:xfrm>
                          <a:prstGeom prst="rect">
                            <a:avLst/>
                          </a:prstGeom>
                          <a:noFill/>
                          <a:ln>
                            <a:noFill/>
                          </a:ln>
                        </pic:spPr>
                      </pic:pic>
                    </a:graphicData>
                  </a:graphic>
                </wp:inline>
              </w:drawing>
            </w:r>
          </w:p>
        </w:tc>
      </w:tr>
      <w:tr w:rsidR="00F63F92" w:rsidRPr="001C2D83" w:rsidTr="008251C2">
        <w:trPr>
          <w:trHeight w:val="369"/>
          <w:jc w:val="center"/>
        </w:trPr>
        <w:tc>
          <w:tcPr>
            <w:tcW w:w="3284" w:type="dxa"/>
          </w:tcPr>
          <w:p w:rsidR="00766526" w:rsidRPr="001C2D83" w:rsidRDefault="00766526" w:rsidP="0054793C">
            <w:pPr>
              <w:tabs>
                <w:tab w:val="left" w:pos="709"/>
              </w:tabs>
              <w:jc w:val="center"/>
              <w:rPr>
                <w:rFonts w:ascii="Times New Roman" w:hAnsi="Times New Roman" w:cs="Times New Roman"/>
                <w:color w:val="000000"/>
                <w:sz w:val="28"/>
                <w:szCs w:val="28"/>
              </w:rPr>
            </w:pPr>
            <w:r w:rsidRPr="001C2D83">
              <w:rPr>
                <w:rFonts w:ascii="Times New Roman" w:hAnsi="Times New Roman" w:cs="Times New Roman"/>
                <w:color w:val="000000"/>
                <w:sz w:val="28"/>
                <w:szCs w:val="28"/>
              </w:rPr>
              <w:t>Рисунок 1</w:t>
            </w:r>
            <w:r w:rsidR="0054793C">
              <w:rPr>
                <w:rFonts w:ascii="Times New Roman" w:hAnsi="Times New Roman" w:cs="Times New Roman"/>
                <w:color w:val="000000"/>
                <w:sz w:val="28"/>
                <w:szCs w:val="28"/>
              </w:rPr>
              <w:t>4</w:t>
            </w:r>
            <w:r w:rsidRPr="001C2D83">
              <w:rPr>
                <w:rFonts w:ascii="Times New Roman" w:hAnsi="Times New Roman" w:cs="Times New Roman"/>
                <w:color w:val="000000"/>
                <w:sz w:val="28"/>
                <w:szCs w:val="28"/>
              </w:rPr>
              <w:t xml:space="preserve"> – вид сверху</w:t>
            </w:r>
          </w:p>
        </w:tc>
        <w:tc>
          <w:tcPr>
            <w:tcW w:w="3285" w:type="dxa"/>
          </w:tcPr>
          <w:p w:rsidR="00766526" w:rsidRPr="001C2D83" w:rsidRDefault="00766526" w:rsidP="0054793C">
            <w:pPr>
              <w:tabs>
                <w:tab w:val="left" w:pos="709"/>
              </w:tabs>
              <w:ind w:right="-26"/>
              <w:jc w:val="center"/>
              <w:rPr>
                <w:rFonts w:ascii="Times New Roman" w:hAnsi="Times New Roman" w:cs="Times New Roman"/>
                <w:color w:val="000000"/>
                <w:sz w:val="28"/>
                <w:szCs w:val="28"/>
              </w:rPr>
            </w:pPr>
            <w:r w:rsidRPr="001C2D83">
              <w:rPr>
                <w:rFonts w:ascii="Times New Roman" w:hAnsi="Times New Roman" w:cs="Times New Roman"/>
                <w:color w:val="000000"/>
                <w:sz w:val="28"/>
                <w:szCs w:val="28"/>
              </w:rPr>
              <w:t>Рисунок 1</w:t>
            </w:r>
            <w:r w:rsidR="0054793C">
              <w:rPr>
                <w:rFonts w:ascii="Times New Roman" w:hAnsi="Times New Roman" w:cs="Times New Roman"/>
                <w:color w:val="000000"/>
                <w:sz w:val="28"/>
                <w:szCs w:val="28"/>
              </w:rPr>
              <w:t>5</w:t>
            </w:r>
            <w:r w:rsidRPr="001C2D83">
              <w:rPr>
                <w:rFonts w:ascii="Times New Roman" w:hAnsi="Times New Roman" w:cs="Times New Roman"/>
                <w:color w:val="000000"/>
                <w:sz w:val="28"/>
                <w:szCs w:val="28"/>
              </w:rPr>
              <w:t xml:space="preserve"> – вид </w:t>
            </w:r>
            <w:r w:rsidR="008251C2">
              <w:rPr>
                <w:rFonts w:ascii="Times New Roman" w:hAnsi="Times New Roman" w:cs="Times New Roman"/>
                <w:color w:val="000000"/>
                <w:sz w:val="28"/>
                <w:szCs w:val="28"/>
              </w:rPr>
              <w:t>с</w:t>
            </w:r>
            <w:r w:rsidRPr="001C2D83">
              <w:rPr>
                <w:rFonts w:ascii="Times New Roman" w:hAnsi="Times New Roman" w:cs="Times New Roman"/>
                <w:color w:val="000000"/>
                <w:sz w:val="28"/>
                <w:szCs w:val="28"/>
              </w:rPr>
              <w:t>переди</w:t>
            </w:r>
          </w:p>
        </w:tc>
        <w:tc>
          <w:tcPr>
            <w:tcW w:w="3178" w:type="dxa"/>
          </w:tcPr>
          <w:p w:rsidR="00766526" w:rsidRPr="001C2D83" w:rsidRDefault="00275948" w:rsidP="0054793C">
            <w:pPr>
              <w:tabs>
                <w:tab w:val="left" w:pos="709"/>
              </w:tabs>
              <w:jc w:val="center"/>
              <w:rPr>
                <w:rFonts w:ascii="Times New Roman" w:hAnsi="Times New Roman" w:cs="Times New Roman"/>
                <w:color w:val="000000"/>
                <w:sz w:val="28"/>
                <w:szCs w:val="28"/>
              </w:rPr>
            </w:pPr>
            <w:r w:rsidRPr="001C2D83">
              <w:rPr>
                <w:rFonts w:ascii="Times New Roman" w:hAnsi="Times New Roman" w:cs="Times New Roman"/>
                <w:color w:val="000000"/>
                <w:sz w:val="28"/>
                <w:szCs w:val="28"/>
              </w:rPr>
              <w:t>Рисунок 1</w:t>
            </w:r>
            <w:r w:rsidR="0054793C">
              <w:rPr>
                <w:rFonts w:ascii="Times New Roman" w:hAnsi="Times New Roman" w:cs="Times New Roman"/>
                <w:color w:val="000000"/>
                <w:sz w:val="28"/>
                <w:szCs w:val="28"/>
              </w:rPr>
              <w:t>6</w:t>
            </w:r>
            <w:r w:rsidRPr="001C2D83">
              <w:rPr>
                <w:rFonts w:ascii="Times New Roman" w:hAnsi="Times New Roman" w:cs="Times New Roman"/>
                <w:color w:val="000000"/>
                <w:sz w:val="28"/>
                <w:szCs w:val="28"/>
              </w:rPr>
              <w:t xml:space="preserve"> –</w:t>
            </w:r>
            <w:r w:rsidR="00766526" w:rsidRPr="001C2D83">
              <w:rPr>
                <w:rFonts w:ascii="Times New Roman" w:hAnsi="Times New Roman" w:cs="Times New Roman"/>
                <w:color w:val="000000"/>
                <w:sz w:val="28"/>
                <w:szCs w:val="28"/>
              </w:rPr>
              <w:t xml:space="preserve"> вид сзади</w:t>
            </w:r>
          </w:p>
        </w:tc>
      </w:tr>
    </w:tbl>
    <w:p w:rsidR="00766526" w:rsidRPr="001C2D83" w:rsidRDefault="00766526" w:rsidP="00001A17">
      <w:pPr>
        <w:tabs>
          <w:tab w:val="left" w:pos="709"/>
        </w:tabs>
        <w:spacing w:after="0" w:line="240" w:lineRule="auto"/>
        <w:jc w:val="both"/>
        <w:rPr>
          <w:rFonts w:ascii="Times New Roman" w:hAnsi="Times New Roman" w:cs="Times New Roman"/>
          <w:color w:val="000000"/>
          <w:sz w:val="28"/>
          <w:szCs w:val="28"/>
        </w:rPr>
      </w:pPr>
    </w:p>
    <w:p w:rsidR="000C492D" w:rsidRPr="001C2D83" w:rsidRDefault="00643004" w:rsidP="00824CE0">
      <w:pPr>
        <w:tabs>
          <w:tab w:val="left" w:pos="709"/>
        </w:tabs>
        <w:suppressAutoHyphens/>
        <w:autoSpaceDE w:val="0"/>
        <w:spacing w:after="0" w:line="240" w:lineRule="auto"/>
        <w:ind w:left="142" w:firstLine="425"/>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Устройство для перфорации костного аллографта в виде ква</w:t>
      </w:r>
      <w:r w:rsidR="00275948" w:rsidRPr="001C2D83">
        <w:rPr>
          <w:rFonts w:ascii="Times New Roman" w:eastAsia="Times New Roman" w:hAnsi="Times New Roman" w:cs="Times New Roman"/>
          <w:color w:val="000000"/>
          <w:sz w:val="28"/>
          <w:szCs w:val="28"/>
          <w:lang w:eastAsia="ar-SA"/>
        </w:rPr>
        <w:t>драта, изготовлен</w:t>
      </w:r>
      <w:r w:rsidRPr="001C2D83">
        <w:rPr>
          <w:rFonts w:ascii="Times New Roman" w:eastAsia="Times New Roman" w:hAnsi="Times New Roman" w:cs="Times New Roman"/>
          <w:color w:val="000000"/>
          <w:sz w:val="28"/>
          <w:szCs w:val="28"/>
          <w:lang w:eastAsia="ar-SA"/>
        </w:rPr>
        <w:t>о из металла, состоит из прямоугольной базы (рис.</w:t>
      </w:r>
      <w:r w:rsidR="00275948" w:rsidRPr="001C2D83">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1</w:t>
      </w:r>
      <w:r w:rsidR="0054793C">
        <w:rPr>
          <w:rFonts w:ascii="Times New Roman" w:eastAsia="Times New Roman" w:hAnsi="Times New Roman" w:cs="Times New Roman"/>
          <w:color w:val="000000"/>
          <w:sz w:val="28"/>
          <w:szCs w:val="28"/>
          <w:lang w:eastAsia="ar-SA"/>
        </w:rPr>
        <w:t>7</w:t>
      </w:r>
      <w:r w:rsidRPr="001C2D83">
        <w:rPr>
          <w:rFonts w:ascii="Times New Roman" w:eastAsia="Times New Roman" w:hAnsi="Times New Roman" w:cs="Times New Roman"/>
          <w:color w:val="000000"/>
          <w:sz w:val="28"/>
          <w:szCs w:val="28"/>
          <w:lang w:eastAsia="ar-SA"/>
        </w:rPr>
        <w:t>), шириной 50</w:t>
      </w:r>
      <w:r w:rsidR="00275948" w:rsidRPr="001C2D83">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мм, высотой 50 мм и длинной 100 мм, с двух сторон квадрата (рис.</w:t>
      </w:r>
      <w:r w:rsidR="00275948" w:rsidRPr="001C2D83">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1</w:t>
      </w:r>
      <w:r w:rsidR="0054793C">
        <w:rPr>
          <w:rFonts w:ascii="Times New Roman" w:eastAsia="Times New Roman" w:hAnsi="Times New Roman" w:cs="Times New Roman"/>
          <w:color w:val="000000"/>
          <w:sz w:val="28"/>
          <w:szCs w:val="28"/>
          <w:lang w:eastAsia="ar-SA"/>
        </w:rPr>
        <w:t>8</w:t>
      </w:r>
      <w:r w:rsidRPr="001C2D83">
        <w:rPr>
          <w:rFonts w:ascii="Times New Roman" w:eastAsia="Times New Roman" w:hAnsi="Times New Roman" w:cs="Times New Roman"/>
          <w:color w:val="000000"/>
          <w:sz w:val="28"/>
          <w:szCs w:val="28"/>
          <w:lang w:eastAsia="ar-SA"/>
        </w:rPr>
        <w:t xml:space="preserve">) выполнены перфорации на расстоянии 0,7 см. </w:t>
      </w:r>
    </w:p>
    <w:p w:rsidR="000C492D" w:rsidRPr="007A06CB" w:rsidRDefault="000C492D" w:rsidP="00001A17">
      <w:pPr>
        <w:tabs>
          <w:tab w:val="left" w:pos="709"/>
        </w:tabs>
        <w:suppressAutoHyphens/>
        <w:autoSpaceDE w:val="0"/>
        <w:spacing w:after="0" w:line="240" w:lineRule="auto"/>
        <w:ind w:left="142" w:firstLine="566"/>
        <w:jc w:val="both"/>
        <w:rPr>
          <w:rFonts w:ascii="Times New Roman" w:eastAsia="Times New Roman" w:hAnsi="Times New Roman" w:cs="Times New Roman"/>
          <w:color w:val="000000"/>
          <w:sz w:val="28"/>
          <w:szCs w:val="28"/>
          <w:highlight w:val="yellow"/>
          <w:lang w:eastAsia="ar-SA"/>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1"/>
        <w:gridCol w:w="5317"/>
      </w:tblGrid>
      <w:tr w:rsidR="000C492D" w:rsidRPr="007A06CB" w:rsidTr="001C2D83">
        <w:trPr>
          <w:jc w:val="center"/>
        </w:trPr>
        <w:tc>
          <w:tcPr>
            <w:tcW w:w="3335" w:type="dxa"/>
            <w:shd w:val="clear" w:color="auto" w:fill="auto"/>
          </w:tcPr>
          <w:p w:rsidR="000C492D" w:rsidRPr="007A06CB" w:rsidRDefault="000C492D" w:rsidP="00001A17">
            <w:pPr>
              <w:tabs>
                <w:tab w:val="left" w:pos="709"/>
              </w:tabs>
              <w:suppressAutoHyphens/>
              <w:autoSpaceDE w:val="0"/>
              <w:jc w:val="center"/>
              <w:rPr>
                <w:rFonts w:ascii="Times New Roman" w:eastAsia="Times New Roman" w:hAnsi="Times New Roman" w:cs="Times New Roman"/>
                <w:color w:val="000000"/>
                <w:sz w:val="28"/>
                <w:szCs w:val="28"/>
                <w:highlight w:val="yellow"/>
                <w:lang w:eastAsia="ar-SA"/>
              </w:rPr>
            </w:pPr>
            <w:r w:rsidRPr="007A06CB">
              <w:rPr>
                <w:noProof/>
                <w:highlight w:val="yellow"/>
                <w:lang w:eastAsia="ru-RU"/>
              </w:rPr>
              <w:drawing>
                <wp:inline distT="0" distB="0" distL="0" distR="0">
                  <wp:extent cx="2066925" cy="2228570"/>
                  <wp:effectExtent l="0" t="0" r="0" b="635"/>
                  <wp:docPr id="52247" name="Рисунок 5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cstate="print">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2683" cy="2245561"/>
                          </a:xfrm>
                          <a:prstGeom prst="rect">
                            <a:avLst/>
                          </a:prstGeom>
                          <a:noFill/>
                          <a:ln>
                            <a:noFill/>
                          </a:ln>
                        </pic:spPr>
                      </pic:pic>
                    </a:graphicData>
                  </a:graphic>
                </wp:inline>
              </w:drawing>
            </w:r>
          </w:p>
        </w:tc>
        <w:tc>
          <w:tcPr>
            <w:tcW w:w="5317" w:type="dxa"/>
            <w:shd w:val="clear" w:color="auto" w:fill="auto"/>
          </w:tcPr>
          <w:p w:rsidR="000C492D" w:rsidRPr="007A06CB" w:rsidRDefault="000C492D" w:rsidP="00001A17">
            <w:pPr>
              <w:tabs>
                <w:tab w:val="left" w:pos="709"/>
              </w:tabs>
              <w:suppressAutoHyphens/>
              <w:autoSpaceDE w:val="0"/>
              <w:jc w:val="center"/>
              <w:rPr>
                <w:rFonts w:ascii="Times New Roman" w:eastAsia="Times New Roman" w:hAnsi="Times New Roman" w:cs="Times New Roman"/>
                <w:color w:val="000000"/>
                <w:sz w:val="28"/>
                <w:szCs w:val="28"/>
                <w:highlight w:val="yellow"/>
                <w:lang w:eastAsia="ar-SA"/>
              </w:rPr>
            </w:pPr>
            <w:r w:rsidRPr="007A06CB">
              <w:rPr>
                <w:noProof/>
                <w:highlight w:val="yellow"/>
                <w:lang w:eastAsia="ru-RU"/>
              </w:rPr>
              <w:drawing>
                <wp:inline distT="0" distB="0" distL="0" distR="0">
                  <wp:extent cx="2579977" cy="2247900"/>
                  <wp:effectExtent l="0" t="0" r="0" b="0"/>
                  <wp:docPr id="52246" name="Рисунок 5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 cstate="print">
                            <a:extLst>
                              <a:ext uri="{BEBA8EAE-BF5A-486C-A8C5-ECC9F3942E4B}">
                                <a14:imgProps xmlns:a14="http://schemas.microsoft.com/office/drawing/2010/main">
                                  <a14:imgLayer r:embed="rId10">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01076" cy="2266283"/>
                          </a:xfrm>
                          <a:prstGeom prst="rect">
                            <a:avLst/>
                          </a:prstGeom>
                          <a:noFill/>
                          <a:ln>
                            <a:noFill/>
                          </a:ln>
                        </pic:spPr>
                      </pic:pic>
                    </a:graphicData>
                  </a:graphic>
                </wp:inline>
              </w:drawing>
            </w:r>
          </w:p>
        </w:tc>
      </w:tr>
      <w:tr w:rsidR="000C492D" w:rsidRPr="007A06CB" w:rsidTr="000C492D">
        <w:trPr>
          <w:jc w:val="center"/>
        </w:trPr>
        <w:tc>
          <w:tcPr>
            <w:tcW w:w="3335" w:type="dxa"/>
          </w:tcPr>
          <w:p w:rsidR="000C492D" w:rsidRPr="001C2D83" w:rsidRDefault="000C492D" w:rsidP="0054793C">
            <w:pPr>
              <w:tabs>
                <w:tab w:val="left" w:pos="709"/>
              </w:tabs>
              <w:suppressAutoHyphens/>
              <w:autoSpaceDE w:val="0"/>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Рисунок 1</w:t>
            </w:r>
            <w:r w:rsidR="0054793C">
              <w:rPr>
                <w:rFonts w:ascii="Times New Roman" w:eastAsia="Times New Roman" w:hAnsi="Times New Roman" w:cs="Times New Roman"/>
                <w:color w:val="000000"/>
                <w:sz w:val="28"/>
                <w:szCs w:val="28"/>
                <w:lang w:eastAsia="ar-SA"/>
              </w:rPr>
              <w:t>7</w:t>
            </w:r>
            <w:r w:rsidRPr="001C2D83">
              <w:rPr>
                <w:rFonts w:ascii="Times New Roman" w:eastAsia="Times New Roman" w:hAnsi="Times New Roman" w:cs="Times New Roman"/>
                <w:color w:val="000000"/>
                <w:sz w:val="28"/>
                <w:szCs w:val="28"/>
                <w:lang w:eastAsia="ar-SA"/>
              </w:rPr>
              <w:t xml:space="preserve"> – общий вид устройства</w:t>
            </w:r>
          </w:p>
        </w:tc>
        <w:tc>
          <w:tcPr>
            <w:tcW w:w="5317" w:type="dxa"/>
          </w:tcPr>
          <w:p w:rsidR="000C492D" w:rsidRPr="001C2D83" w:rsidRDefault="000C492D" w:rsidP="0054793C">
            <w:pPr>
              <w:tabs>
                <w:tab w:val="left" w:pos="709"/>
              </w:tabs>
              <w:suppressAutoHyphens/>
              <w:autoSpaceDE w:val="0"/>
              <w:ind w:left="142"/>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Рисунок 1</w:t>
            </w:r>
            <w:r w:rsidR="0054793C">
              <w:rPr>
                <w:rFonts w:ascii="Times New Roman" w:eastAsia="Times New Roman" w:hAnsi="Times New Roman" w:cs="Times New Roman"/>
                <w:color w:val="000000"/>
                <w:sz w:val="28"/>
                <w:szCs w:val="28"/>
                <w:lang w:eastAsia="ar-SA"/>
              </w:rPr>
              <w:t>8</w:t>
            </w:r>
            <w:r w:rsidRPr="001C2D83">
              <w:rPr>
                <w:rFonts w:ascii="Times New Roman" w:eastAsia="Times New Roman" w:hAnsi="Times New Roman" w:cs="Times New Roman"/>
                <w:color w:val="000000"/>
                <w:sz w:val="28"/>
                <w:szCs w:val="28"/>
                <w:lang w:eastAsia="ar-SA"/>
              </w:rPr>
              <w:t xml:space="preserve"> – вид устройства сбоку: </w:t>
            </w:r>
            <w:r w:rsidR="00725332">
              <w:rPr>
                <w:rFonts w:ascii="Times New Roman" w:eastAsia="Times New Roman" w:hAnsi="Times New Roman" w:cs="Times New Roman"/>
                <w:color w:val="000000"/>
                <w:sz w:val="28"/>
                <w:szCs w:val="28"/>
                <w:lang w:eastAsia="ar-SA"/>
              </w:rPr>
              <w:t>5</w:t>
            </w:r>
            <w:r w:rsidRPr="001C2D83">
              <w:rPr>
                <w:rFonts w:ascii="Times New Roman" w:eastAsia="Times New Roman" w:hAnsi="Times New Roman" w:cs="Times New Roman"/>
                <w:color w:val="000000"/>
                <w:sz w:val="28"/>
                <w:szCs w:val="28"/>
                <w:lang w:eastAsia="ar-SA"/>
              </w:rPr>
              <w:t xml:space="preserve"> – перфоративные отверстия;</w:t>
            </w:r>
            <w:r w:rsidR="008251C2">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2- кронштейн для фиксации костного аллографта</w:t>
            </w:r>
          </w:p>
        </w:tc>
      </w:tr>
    </w:tbl>
    <w:p w:rsidR="000C492D" w:rsidRPr="007A06CB" w:rsidRDefault="000C492D" w:rsidP="00001A17">
      <w:pPr>
        <w:tabs>
          <w:tab w:val="left" w:pos="709"/>
        </w:tabs>
        <w:suppressAutoHyphens/>
        <w:autoSpaceDE w:val="0"/>
        <w:spacing w:after="0" w:line="240" w:lineRule="auto"/>
        <w:ind w:left="142" w:firstLine="566"/>
        <w:jc w:val="both"/>
        <w:rPr>
          <w:rFonts w:ascii="Times New Roman" w:eastAsia="Times New Roman" w:hAnsi="Times New Roman" w:cs="Times New Roman"/>
          <w:color w:val="000000"/>
          <w:sz w:val="28"/>
          <w:szCs w:val="28"/>
          <w:highlight w:val="yellow"/>
          <w:lang w:eastAsia="ar-SA"/>
        </w:rPr>
      </w:pPr>
    </w:p>
    <w:p w:rsidR="00643004" w:rsidRDefault="00643004" w:rsidP="00725332">
      <w:pPr>
        <w:tabs>
          <w:tab w:val="left" w:pos="709"/>
        </w:tabs>
        <w:suppressAutoHyphens/>
        <w:autoSpaceDE w:val="0"/>
        <w:spacing w:after="0" w:line="240" w:lineRule="auto"/>
        <w:ind w:left="142" w:firstLine="425"/>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Конструкция на стороне перфорации имеет толщину стенки 10 мм для предупреждения отклонения сверла. Диаметр перфорации 3,2</w:t>
      </w:r>
      <w:r w:rsidR="00275948" w:rsidRPr="001C2D83">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мм. На двух перпендикулярных стенках имеются резьбовые отверстия для кронштейнов, с помощью которых трансплантат прочно закрепляется внутри конструкции (рис.</w:t>
      </w:r>
      <w:r w:rsidR="00275948" w:rsidRPr="001C2D83">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1</w:t>
      </w:r>
      <w:r w:rsidR="0054793C">
        <w:rPr>
          <w:rFonts w:ascii="Times New Roman" w:eastAsia="Times New Roman" w:hAnsi="Times New Roman" w:cs="Times New Roman"/>
          <w:color w:val="000000"/>
          <w:sz w:val="28"/>
          <w:szCs w:val="28"/>
          <w:lang w:eastAsia="ar-SA"/>
        </w:rPr>
        <w:t>9</w:t>
      </w:r>
      <w:r w:rsidRPr="001C2D83">
        <w:rPr>
          <w:rFonts w:ascii="Times New Roman" w:eastAsia="Times New Roman" w:hAnsi="Times New Roman" w:cs="Times New Roman"/>
          <w:color w:val="000000"/>
          <w:sz w:val="28"/>
          <w:szCs w:val="28"/>
          <w:lang w:eastAsia="ar-SA"/>
        </w:rPr>
        <w:t>). Две другие стенки имеют толщину 10 мм для предупреждения отклонения сверла, где выполнены каналы на одинаковом расстоянии друг от друга.</w:t>
      </w:r>
    </w:p>
    <w:p w:rsidR="003850D2" w:rsidRPr="001C2D83" w:rsidRDefault="003850D2" w:rsidP="00725332">
      <w:pPr>
        <w:tabs>
          <w:tab w:val="left" w:pos="709"/>
        </w:tabs>
        <w:suppressAutoHyphens/>
        <w:autoSpaceDE w:val="0"/>
        <w:spacing w:after="0" w:line="240" w:lineRule="auto"/>
        <w:ind w:left="142" w:firstLine="425"/>
        <w:jc w:val="both"/>
        <w:rPr>
          <w:rFonts w:ascii="Times New Roman" w:eastAsia="Times New Roman" w:hAnsi="Times New Roman" w:cs="Times New Roman"/>
          <w:color w:val="000000"/>
          <w:sz w:val="28"/>
          <w:szCs w:val="28"/>
          <w:lang w:eastAsia="ar-SA"/>
        </w:rPr>
      </w:pPr>
    </w:p>
    <w:p w:rsidR="00275948" w:rsidRPr="007A06CB" w:rsidRDefault="00275948" w:rsidP="00001A17">
      <w:pPr>
        <w:tabs>
          <w:tab w:val="left" w:pos="709"/>
        </w:tabs>
        <w:suppressAutoHyphens/>
        <w:autoSpaceDE w:val="0"/>
        <w:spacing w:after="0" w:line="240" w:lineRule="auto"/>
        <w:ind w:left="142" w:firstLine="566"/>
        <w:jc w:val="both"/>
        <w:rPr>
          <w:rFonts w:ascii="Times New Roman" w:eastAsia="Times New Roman" w:hAnsi="Times New Roman" w:cs="Times New Roman"/>
          <w:color w:val="000000"/>
          <w:sz w:val="28"/>
          <w:szCs w:val="28"/>
          <w:highlight w:val="yellow"/>
          <w:lang w:eastAsia="ar-SA"/>
        </w:rPr>
      </w:pPr>
    </w:p>
    <w:tbl>
      <w:tblPr>
        <w:tblStyle w:val="af2"/>
        <w:tblW w:w="921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5038"/>
      </w:tblGrid>
      <w:tr w:rsidR="00081FE5" w:rsidRPr="007A06CB" w:rsidTr="001E4224">
        <w:tc>
          <w:tcPr>
            <w:tcW w:w="3260" w:type="dxa"/>
          </w:tcPr>
          <w:p w:rsidR="00081FE5" w:rsidRPr="007A06CB" w:rsidRDefault="00081FE5" w:rsidP="00001A17">
            <w:pPr>
              <w:tabs>
                <w:tab w:val="left" w:pos="709"/>
              </w:tabs>
              <w:suppressAutoHyphens/>
              <w:autoSpaceDE w:val="0"/>
              <w:rPr>
                <w:rFonts w:ascii="Times New Roman" w:eastAsia="Times New Roman" w:hAnsi="Times New Roman" w:cs="Times New Roman"/>
                <w:b/>
                <w:color w:val="000000"/>
                <w:sz w:val="28"/>
                <w:szCs w:val="28"/>
                <w:highlight w:val="yellow"/>
                <w:lang w:eastAsia="ar-SA"/>
              </w:rPr>
            </w:pPr>
            <w:r w:rsidRPr="007A06CB">
              <w:rPr>
                <w:noProof/>
                <w:highlight w:val="yellow"/>
                <w:lang w:eastAsia="ru-RU"/>
              </w:rPr>
              <w:drawing>
                <wp:inline distT="0" distB="0" distL="0" distR="0">
                  <wp:extent cx="2510518" cy="2343150"/>
                  <wp:effectExtent l="0" t="0" r="4445" b="0"/>
                  <wp:docPr id="52245" name="Рисунок 5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8"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26663" cy="2358219"/>
                          </a:xfrm>
                          <a:prstGeom prst="rect">
                            <a:avLst/>
                          </a:prstGeom>
                          <a:noFill/>
                          <a:ln>
                            <a:noFill/>
                          </a:ln>
                        </pic:spPr>
                      </pic:pic>
                    </a:graphicData>
                  </a:graphic>
                </wp:inline>
              </w:drawing>
            </w:r>
          </w:p>
        </w:tc>
        <w:tc>
          <w:tcPr>
            <w:tcW w:w="5954" w:type="dxa"/>
          </w:tcPr>
          <w:p w:rsidR="00081FE5" w:rsidRDefault="00081FE5" w:rsidP="00001A17">
            <w:pPr>
              <w:tabs>
                <w:tab w:val="left" w:pos="709"/>
              </w:tabs>
              <w:suppressAutoHyphens/>
              <w:autoSpaceDE w:val="0"/>
              <w:rPr>
                <w:rFonts w:ascii="Times New Roman" w:eastAsia="Times New Roman" w:hAnsi="Times New Roman" w:cs="Times New Roman"/>
                <w:color w:val="000000"/>
                <w:sz w:val="28"/>
                <w:szCs w:val="28"/>
                <w:lang w:eastAsia="ar-SA"/>
              </w:rPr>
            </w:pPr>
          </w:p>
          <w:p w:rsidR="00F63F92" w:rsidRDefault="00F63F92" w:rsidP="00725332">
            <w:pPr>
              <w:tabs>
                <w:tab w:val="left" w:pos="709"/>
              </w:tabs>
              <w:suppressAutoHyphens/>
              <w:autoSpaceDE w:val="0"/>
              <w:jc w:val="both"/>
              <w:rPr>
                <w:rFonts w:ascii="Times New Roman" w:eastAsia="Times New Roman" w:hAnsi="Times New Roman" w:cs="Times New Roman"/>
                <w:color w:val="000000"/>
                <w:sz w:val="28"/>
                <w:szCs w:val="28"/>
                <w:lang w:eastAsia="ar-SA"/>
              </w:rPr>
            </w:pPr>
          </w:p>
          <w:p w:rsidR="00081FE5" w:rsidRPr="007A06CB" w:rsidRDefault="00081FE5" w:rsidP="0054793C">
            <w:pPr>
              <w:tabs>
                <w:tab w:val="left" w:pos="709"/>
              </w:tabs>
              <w:suppressAutoHyphens/>
              <w:autoSpaceDE w:val="0"/>
              <w:jc w:val="both"/>
              <w:rPr>
                <w:rFonts w:ascii="Times New Roman" w:eastAsia="Times New Roman" w:hAnsi="Times New Roman" w:cs="Times New Roman"/>
                <w:b/>
                <w:color w:val="000000"/>
                <w:sz w:val="28"/>
                <w:szCs w:val="28"/>
                <w:highlight w:val="yellow"/>
                <w:lang w:eastAsia="ar-SA"/>
              </w:rPr>
            </w:pPr>
            <w:r w:rsidRPr="001C2D83">
              <w:rPr>
                <w:rFonts w:ascii="Times New Roman" w:eastAsia="Times New Roman" w:hAnsi="Times New Roman" w:cs="Times New Roman"/>
                <w:color w:val="000000"/>
                <w:sz w:val="28"/>
                <w:szCs w:val="28"/>
                <w:lang w:eastAsia="ar-SA"/>
              </w:rPr>
              <w:t>Рисунок 1</w:t>
            </w:r>
            <w:r w:rsidR="0054793C">
              <w:rPr>
                <w:rFonts w:ascii="Times New Roman" w:eastAsia="Times New Roman" w:hAnsi="Times New Roman" w:cs="Times New Roman"/>
                <w:color w:val="000000"/>
                <w:sz w:val="28"/>
                <w:szCs w:val="28"/>
                <w:lang w:eastAsia="ar-SA"/>
              </w:rPr>
              <w:t>9</w:t>
            </w:r>
            <w:r w:rsidRPr="001C2D83">
              <w:rPr>
                <w:rFonts w:ascii="Times New Roman" w:eastAsia="Times New Roman" w:hAnsi="Times New Roman" w:cs="Times New Roman"/>
                <w:color w:val="000000"/>
                <w:sz w:val="28"/>
                <w:szCs w:val="28"/>
                <w:lang w:eastAsia="ar-SA"/>
              </w:rPr>
              <w:t xml:space="preserve"> – вид устройства в разрезе с зафиксированным аллографтом: 1 – отверстия для кронштейнов; 2</w:t>
            </w:r>
            <w:r w:rsidR="00725332">
              <w:rPr>
                <w:rFonts w:ascii="Times New Roman" w:eastAsia="Times New Roman" w:hAnsi="Times New Roman" w:cs="Times New Roman"/>
                <w:color w:val="000000"/>
                <w:sz w:val="28"/>
                <w:szCs w:val="28"/>
                <w:lang w:eastAsia="ar-SA"/>
              </w:rPr>
              <w:t xml:space="preserve"> –</w:t>
            </w:r>
            <w:r w:rsidRPr="001C2D83">
              <w:rPr>
                <w:rFonts w:ascii="Times New Roman" w:eastAsia="Times New Roman" w:hAnsi="Times New Roman" w:cs="Times New Roman"/>
                <w:color w:val="000000"/>
                <w:sz w:val="28"/>
                <w:szCs w:val="28"/>
                <w:lang w:eastAsia="ar-SA"/>
              </w:rPr>
              <w:t xml:space="preserve"> кронштейны для фиксации костного аллографта; 3 – костный аллографт; 4 – стена сзади, для предупреждения отклонения сверла; 5- перфоративные     отверстия</w:t>
            </w:r>
          </w:p>
        </w:tc>
      </w:tr>
    </w:tbl>
    <w:p w:rsidR="000C492D" w:rsidRPr="001C2D83" w:rsidRDefault="000C492D" w:rsidP="00001A17">
      <w:pPr>
        <w:tabs>
          <w:tab w:val="left" w:pos="709"/>
        </w:tabs>
        <w:suppressAutoHyphens/>
        <w:autoSpaceDE w:val="0"/>
        <w:spacing w:after="0" w:line="240" w:lineRule="auto"/>
        <w:ind w:left="142" w:firstLine="566"/>
        <w:jc w:val="both"/>
        <w:rPr>
          <w:rFonts w:ascii="Times New Roman" w:eastAsia="Times New Roman" w:hAnsi="Times New Roman" w:cs="Times New Roman"/>
          <w:b/>
          <w:color w:val="000000"/>
          <w:sz w:val="28"/>
          <w:szCs w:val="28"/>
          <w:lang w:eastAsia="ar-SA"/>
        </w:rPr>
      </w:pPr>
    </w:p>
    <w:p w:rsidR="00643004" w:rsidRPr="001C2D83" w:rsidRDefault="00643004" w:rsidP="00725332">
      <w:pPr>
        <w:tabs>
          <w:tab w:val="left" w:pos="709"/>
        </w:tabs>
        <w:suppressAutoHyphens/>
        <w:autoSpaceDE w:val="0"/>
        <w:spacing w:after="0" w:line="240" w:lineRule="auto"/>
        <w:ind w:left="142" w:firstLine="425"/>
        <w:jc w:val="both"/>
        <w:rPr>
          <w:rFonts w:ascii="Times New Roman" w:eastAsia="Times New Roman" w:hAnsi="Times New Roman" w:cs="Times New Roman"/>
          <w:color w:val="000000"/>
          <w:sz w:val="28"/>
          <w:szCs w:val="28"/>
          <w:lang w:eastAsia="ar-SA"/>
        </w:rPr>
      </w:pPr>
      <w:r w:rsidRPr="001C2D83">
        <w:rPr>
          <w:rFonts w:ascii="Times New Roman" w:eastAsia="Times New Roman" w:hAnsi="Times New Roman" w:cs="Times New Roman"/>
          <w:color w:val="000000"/>
          <w:sz w:val="28"/>
          <w:szCs w:val="28"/>
          <w:lang w:eastAsia="ar-SA"/>
        </w:rPr>
        <w:t>Способ применения устройства. Костный аллографт фиксируется двумя болтовыми кронштейнами внутри устройства. С помощью дрели формируются каналы в костном аллографте, по шаблону (каналы для сверла, расположенные на одинаковом расстоянии друг от друга по всей поверхности двух перпендикулярных стенок устройства). Затем трансплантат промывается в физиологическом растворе, с целью очистки каналов от костной стружки. Перф</w:t>
      </w:r>
      <w:r w:rsidR="00275948" w:rsidRPr="001C2D83">
        <w:rPr>
          <w:rFonts w:ascii="Times New Roman" w:eastAsia="Times New Roman" w:hAnsi="Times New Roman" w:cs="Times New Roman"/>
          <w:color w:val="000000"/>
          <w:sz w:val="28"/>
          <w:szCs w:val="28"/>
          <w:lang w:eastAsia="ar-SA"/>
        </w:rPr>
        <w:t>о</w:t>
      </w:r>
      <w:r w:rsidRPr="001C2D83">
        <w:rPr>
          <w:rFonts w:ascii="Times New Roman" w:eastAsia="Times New Roman" w:hAnsi="Times New Roman" w:cs="Times New Roman"/>
          <w:color w:val="000000"/>
          <w:sz w:val="28"/>
          <w:szCs w:val="28"/>
          <w:lang w:eastAsia="ar-SA"/>
        </w:rPr>
        <w:t>рировать костный аллографт можно как до обработки в термической установке Lobator, так и после термиче</w:t>
      </w:r>
      <w:r w:rsidR="00275948" w:rsidRPr="001C2D83">
        <w:rPr>
          <w:rFonts w:ascii="Times New Roman" w:eastAsia="Times New Roman" w:hAnsi="Times New Roman" w:cs="Times New Roman"/>
          <w:color w:val="000000"/>
          <w:sz w:val="28"/>
          <w:szCs w:val="28"/>
          <w:lang w:eastAsia="ar-SA"/>
        </w:rPr>
        <w:t>с</w:t>
      </w:r>
      <w:r w:rsidRPr="001C2D83">
        <w:rPr>
          <w:rFonts w:ascii="Times New Roman" w:eastAsia="Times New Roman" w:hAnsi="Times New Roman" w:cs="Times New Roman"/>
          <w:color w:val="000000"/>
          <w:sz w:val="28"/>
          <w:szCs w:val="28"/>
          <w:lang w:eastAsia="ar-SA"/>
        </w:rPr>
        <w:t xml:space="preserve">кой обработки. </w:t>
      </w:r>
    </w:p>
    <w:p w:rsidR="00914D1C" w:rsidRPr="001C2D83" w:rsidRDefault="00275948" w:rsidP="00725332">
      <w:pPr>
        <w:tabs>
          <w:tab w:val="left" w:pos="709"/>
        </w:tabs>
        <w:spacing w:after="0" w:line="240" w:lineRule="auto"/>
        <w:ind w:firstLine="567"/>
        <w:jc w:val="both"/>
        <w:rPr>
          <w:rFonts w:ascii="Times New Roman" w:hAnsi="Times New Roman" w:cs="Times New Roman"/>
          <w:color w:val="000000" w:themeColor="text1"/>
          <w:sz w:val="28"/>
          <w:szCs w:val="28"/>
        </w:rPr>
      </w:pPr>
      <w:r w:rsidRPr="001C2D83">
        <w:rPr>
          <w:rFonts w:ascii="Times New Roman" w:eastAsia="Times New Roman" w:hAnsi="Times New Roman" w:cs="Times New Roman"/>
          <w:color w:val="000000"/>
          <w:sz w:val="28"/>
          <w:szCs w:val="28"/>
          <w:lang w:eastAsia="ar-SA"/>
        </w:rPr>
        <w:t>У</w:t>
      </w:r>
      <w:r w:rsidR="00643004" w:rsidRPr="001C2D83">
        <w:rPr>
          <w:rFonts w:ascii="Times New Roman" w:eastAsia="Times New Roman" w:hAnsi="Times New Roman" w:cs="Times New Roman"/>
          <w:color w:val="000000"/>
          <w:sz w:val="28"/>
          <w:szCs w:val="28"/>
          <w:lang w:eastAsia="ar-SA"/>
        </w:rPr>
        <w:t xml:space="preserve">стройство позволяет повысить качество выполнения перфорации костного </w:t>
      </w:r>
      <w:r w:rsidRPr="001C2D83">
        <w:rPr>
          <w:rFonts w:ascii="Times New Roman" w:eastAsia="Times New Roman" w:hAnsi="Times New Roman" w:cs="Times New Roman"/>
          <w:color w:val="000000"/>
          <w:sz w:val="28"/>
          <w:szCs w:val="28"/>
          <w:lang w:eastAsia="ar-SA"/>
        </w:rPr>
        <w:t>аллографта</w:t>
      </w:r>
      <w:r w:rsidR="00643004" w:rsidRPr="001C2D83">
        <w:rPr>
          <w:rFonts w:ascii="Times New Roman" w:eastAsia="Times New Roman" w:hAnsi="Times New Roman" w:cs="Times New Roman"/>
          <w:color w:val="000000"/>
          <w:sz w:val="28"/>
          <w:szCs w:val="28"/>
          <w:lang w:eastAsia="ar-SA"/>
        </w:rPr>
        <w:t xml:space="preserve"> путем формирования точно ориентированных с двух перпендикулярных сторон на одинаковом расстоянии множественных сквозных непересекающихся каналов, предназначенных для последующей равномерной импрегнации растворами лекарственных веществ костного алло</w:t>
      </w:r>
      <w:r w:rsidR="00CD4BCE" w:rsidRPr="001C2D83">
        <w:rPr>
          <w:rFonts w:ascii="Times New Roman" w:eastAsia="Times New Roman" w:hAnsi="Times New Roman" w:cs="Times New Roman"/>
          <w:color w:val="000000"/>
          <w:sz w:val="28"/>
          <w:szCs w:val="28"/>
          <w:lang w:eastAsia="ar-SA"/>
        </w:rPr>
        <w:t>графт</w:t>
      </w:r>
      <w:r w:rsidR="00643004" w:rsidRPr="001C2D83">
        <w:rPr>
          <w:rFonts w:ascii="Times New Roman" w:eastAsia="Times New Roman" w:hAnsi="Times New Roman" w:cs="Times New Roman"/>
          <w:color w:val="000000"/>
          <w:sz w:val="28"/>
          <w:szCs w:val="28"/>
          <w:lang w:eastAsia="ar-SA"/>
        </w:rPr>
        <w:t>а.</w:t>
      </w:r>
    </w:p>
    <w:p w:rsidR="00F63F92" w:rsidRDefault="00F63F92" w:rsidP="00725332">
      <w:pPr>
        <w:pStyle w:val="af5"/>
        <w:tabs>
          <w:tab w:val="left" w:pos="709"/>
        </w:tabs>
        <w:ind w:firstLine="567"/>
        <w:jc w:val="both"/>
        <w:rPr>
          <w:rFonts w:ascii="Times New Roman" w:hAnsi="Times New Roman" w:cs="Times New Roman"/>
          <w:color w:val="000000" w:themeColor="text1"/>
          <w:sz w:val="28"/>
          <w:szCs w:val="28"/>
          <w:shd w:val="clear" w:color="auto" w:fill="FFFFFF"/>
          <w:lang w:val="ru-RU"/>
        </w:rPr>
      </w:pPr>
    </w:p>
    <w:p w:rsidR="00914D1C" w:rsidRPr="00725332" w:rsidRDefault="00914D1C" w:rsidP="00725332">
      <w:pPr>
        <w:pStyle w:val="af5"/>
        <w:tabs>
          <w:tab w:val="left" w:pos="709"/>
        </w:tabs>
        <w:ind w:firstLine="567"/>
        <w:jc w:val="both"/>
        <w:rPr>
          <w:rFonts w:ascii="Times New Roman" w:hAnsi="Times New Roman" w:cs="Times New Roman"/>
          <w:sz w:val="28"/>
          <w:szCs w:val="28"/>
          <w:lang w:val="ru-RU"/>
        </w:rPr>
      </w:pPr>
      <w:r w:rsidRPr="001C2D83">
        <w:rPr>
          <w:rFonts w:ascii="Times New Roman" w:hAnsi="Times New Roman" w:cs="Times New Roman"/>
          <w:color w:val="000000" w:themeColor="text1"/>
          <w:sz w:val="28"/>
          <w:szCs w:val="28"/>
          <w:shd w:val="clear" w:color="auto" w:fill="FFFFFF"/>
          <w:lang w:val="ru-RU"/>
        </w:rPr>
        <w:t xml:space="preserve">3.2 </w:t>
      </w:r>
      <w:r w:rsidRPr="00725332">
        <w:rPr>
          <w:rFonts w:ascii="Times New Roman" w:hAnsi="Times New Roman" w:cs="Times New Roman"/>
          <w:sz w:val="28"/>
          <w:szCs w:val="28"/>
          <w:lang w:val="ru-RU"/>
        </w:rPr>
        <w:t>Клиническая, рентгенологическая</w:t>
      </w:r>
      <w:r w:rsidR="00772FE9" w:rsidRPr="00725332">
        <w:rPr>
          <w:rFonts w:ascii="Times New Roman" w:hAnsi="Times New Roman" w:cs="Times New Roman"/>
          <w:sz w:val="28"/>
          <w:szCs w:val="28"/>
          <w:lang w:val="ru-RU"/>
        </w:rPr>
        <w:t xml:space="preserve"> и</w:t>
      </w:r>
      <w:r w:rsidRPr="00725332">
        <w:rPr>
          <w:rFonts w:ascii="Times New Roman" w:hAnsi="Times New Roman" w:cs="Times New Roman"/>
          <w:sz w:val="28"/>
          <w:szCs w:val="28"/>
          <w:lang w:val="ru-RU"/>
        </w:rPr>
        <w:t xml:space="preserve"> </w:t>
      </w:r>
      <w:r w:rsidR="00D71632" w:rsidRPr="00725332">
        <w:rPr>
          <w:rFonts w:ascii="Times New Roman" w:hAnsi="Times New Roman" w:cs="Times New Roman"/>
          <w:sz w:val="28"/>
          <w:szCs w:val="28"/>
          <w:lang w:val="ru-RU"/>
        </w:rPr>
        <w:t>гистологическая</w:t>
      </w:r>
      <w:r w:rsidRPr="00725332">
        <w:rPr>
          <w:rFonts w:ascii="Times New Roman" w:hAnsi="Times New Roman" w:cs="Times New Roman"/>
          <w:sz w:val="28"/>
          <w:szCs w:val="28"/>
          <w:lang w:val="ru-RU"/>
        </w:rPr>
        <w:t xml:space="preserve"> </w:t>
      </w:r>
      <w:r w:rsidR="00772FE9" w:rsidRPr="00725332">
        <w:rPr>
          <w:rFonts w:ascii="Times New Roman" w:hAnsi="Times New Roman" w:cs="Times New Roman"/>
          <w:sz w:val="28"/>
          <w:szCs w:val="28"/>
          <w:lang w:val="ru-RU"/>
        </w:rPr>
        <w:t xml:space="preserve">характеристика </w:t>
      </w:r>
      <w:r w:rsidRPr="00725332">
        <w:rPr>
          <w:rFonts w:ascii="Times New Roman" w:hAnsi="Times New Roman" w:cs="Times New Roman"/>
          <w:sz w:val="28"/>
          <w:szCs w:val="28"/>
          <w:lang w:val="ru-RU"/>
        </w:rPr>
        <w:t>модел</w:t>
      </w:r>
      <w:r w:rsidR="00D71632" w:rsidRPr="00725332">
        <w:rPr>
          <w:rFonts w:ascii="Times New Roman" w:hAnsi="Times New Roman" w:cs="Times New Roman"/>
          <w:sz w:val="28"/>
          <w:szCs w:val="28"/>
          <w:lang w:val="ru-RU"/>
        </w:rPr>
        <w:t>ей</w:t>
      </w:r>
      <w:r w:rsidRPr="00725332">
        <w:rPr>
          <w:rFonts w:ascii="Times New Roman" w:hAnsi="Times New Roman" w:cs="Times New Roman"/>
          <w:sz w:val="28"/>
          <w:szCs w:val="28"/>
          <w:lang w:val="ru-RU"/>
        </w:rPr>
        <w:t xml:space="preserve"> хронического остеомиелита у кроликов</w:t>
      </w:r>
      <w:r w:rsidR="002F3EBD" w:rsidRPr="00725332">
        <w:rPr>
          <w:rFonts w:ascii="Times New Roman" w:hAnsi="Times New Roman" w:cs="Times New Roman"/>
          <w:sz w:val="28"/>
          <w:szCs w:val="28"/>
          <w:lang w:val="ru-RU"/>
        </w:rPr>
        <w:t xml:space="preserve"> в эксперименте</w:t>
      </w:r>
    </w:p>
    <w:p w:rsidR="00914D1C" w:rsidRPr="00725332" w:rsidRDefault="00914D1C" w:rsidP="00001A17">
      <w:pPr>
        <w:pStyle w:val="af5"/>
        <w:tabs>
          <w:tab w:val="left" w:pos="709"/>
        </w:tabs>
        <w:ind w:firstLine="708"/>
        <w:jc w:val="both"/>
        <w:rPr>
          <w:rFonts w:ascii="Times New Roman" w:hAnsi="Times New Roman" w:cs="Times New Roman"/>
          <w:b/>
          <w:sz w:val="28"/>
          <w:szCs w:val="28"/>
          <w:lang w:val="ru-RU"/>
        </w:rPr>
      </w:pPr>
    </w:p>
    <w:p w:rsidR="00276FEC" w:rsidRPr="00725332" w:rsidRDefault="00F046C4" w:rsidP="00725332">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 xml:space="preserve">Результаты собственного исследования </w:t>
      </w:r>
      <w:r w:rsidR="00772FE9" w:rsidRPr="00725332">
        <w:rPr>
          <w:rFonts w:ascii="Times New Roman" w:hAnsi="Times New Roman" w:cs="Times New Roman"/>
          <w:sz w:val="28"/>
          <w:szCs w:val="28"/>
        </w:rPr>
        <w:t xml:space="preserve">выделенных </w:t>
      </w:r>
      <w:r w:rsidR="001C2D83" w:rsidRPr="00725332">
        <w:rPr>
          <w:rFonts w:ascii="Times New Roman" w:hAnsi="Times New Roman" w:cs="Times New Roman"/>
          <w:sz w:val="28"/>
          <w:szCs w:val="28"/>
        </w:rPr>
        <w:t>экспериментальных групп</w:t>
      </w:r>
      <w:r w:rsidR="00772FE9" w:rsidRPr="00725332">
        <w:rPr>
          <w:rFonts w:ascii="Times New Roman" w:hAnsi="Times New Roman" w:cs="Times New Roman"/>
          <w:sz w:val="28"/>
          <w:szCs w:val="28"/>
        </w:rPr>
        <w:t xml:space="preserve"> показали, что </w:t>
      </w:r>
      <w:r w:rsidR="001C2D83" w:rsidRPr="00725332">
        <w:rPr>
          <w:rFonts w:ascii="Times New Roman" w:hAnsi="Times New Roman" w:cs="Times New Roman"/>
          <w:sz w:val="28"/>
          <w:szCs w:val="28"/>
        </w:rPr>
        <w:t>в течение первых трёх суток после оперативного вмешательства</w:t>
      </w:r>
      <w:r w:rsidRPr="00725332">
        <w:rPr>
          <w:rFonts w:ascii="Times New Roman" w:hAnsi="Times New Roman" w:cs="Times New Roman"/>
          <w:sz w:val="28"/>
          <w:szCs w:val="28"/>
        </w:rPr>
        <w:t xml:space="preserve"> </w:t>
      </w:r>
      <w:r w:rsidR="00725332" w:rsidRPr="00725332">
        <w:rPr>
          <w:rFonts w:ascii="Times New Roman" w:hAnsi="Times New Roman" w:cs="Times New Roman"/>
          <w:sz w:val="28"/>
          <w:szCs w:val="28"/>
        </w:rPr>
        <w:t>у кроликов</w:t>
      </w:r>
      <w:r w:rsidRPr="00725332">
        <w:rPr>
          <w:rFonts w:ascii="Times New Roman" w:hAnsi="Times New Roman" w:cs="Times New Roman"/>
          <w:sz w:val="28"/>
          <w:szCs w:val="28"/>
        </w:rPr>
        <w:t xml:space="preserve"> </w:t>
      </w:r>
      <w:r w:rsidR="001C2D83" w:rsidRPr="00725332">
        <w:rPr>
          <w:rFonts w:ascii="Times New Roman" w:hAnsi="Times New Roman" w:cs="Times New Roman"/>
          <w:sz w:val="28"/>
          <w:szCs w:val="28"/>
        </w:rPr>
        <w:t xml:space="preserve">отмечалось угнетение общего состояния, слабая двигательная активность, </w:t>
      </w:r>
      <w:r w:rsidR="00772FE9" w:rsidRPr="00725332">
        <w:rPr>
          <w:rFonts w:ascii="Times New Roman" w:hAnsi="Times New Roman" w:cs="Times New Roman"/>
          <w:sz w:val="28"/>
          <w:szCs w:val="28"/>
        </w:rPr>
        <w:t xml:space="preserve">наблюдали </w:t>
      </w:r>
      <w:r w:rsidR="001C2D83" w:rsidRPr="00725332">
        <w:rPr>
          <w:rFonts w:ascii="Times New Roman" w:hAnsi="Times New Roman" w:cs="Times New Roman"/>
          <w:sz w:val="28"/>
          <w:szCs w:val="28"/>
        </w:rPr>
        <w:t>почти полный отказ от корма</w:t>
      </w:r>
      <w:r w:rsidR="00772FE9" w:rsidRPr="00725332">
        <w:rPr>
          <w:rFonts w:ascii="Times New Roman" w:hAnsi="Times New Roman" w:cs="Times New Roman"/>
          <w:sz w:val="28"/>
          <w:szCs w:val="28"/>
        </w:rPr>
        <w:t xml:space="preserve"> и</w:t>
      </w:r>
      <w:r w:rsidR="001C2D83" w:rsidRPr="00725332">
        <w:rPr>
          <w:rFonts w:ascii="Times New Roman" w:hAnsi="Times New Roman" w:cs="Times New Roman"/>
          <w:sz w:val="28"/>
          <w:szCs w:val="28"/>
        </w:rPr>
        <w:t xml:space="preserve"> повышение температуры тела до 39,9 - 40,2°С. </w:t>
      </w:r>
      <w:r w:rsidRPr="00725332">
        <w:rPr>
          <w:rFonts w:ascii="Times New Roman" w:hAnsi="Times New Roman" w:cs="Times New Roman"/>
          <w:sz w:val="28"/>
          <w:szCs w:val="28"/>
        </w:rPr>
        <w:t xml:space="preserve"> </w:t>
      </w:r>
    </w:p>
    <w:p w:rsidR="001C2D83" w:rsidRPr="00725332" w:rsidRDefault="00F046C4" w:rsidP="00725332">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При визуальном исследовании в</w:t>
      </w:r>
      <w:r w:rsidR="001C2D83" w:rsidRPr="00725332">
        <w:rPr>
          <w:rFonts w:ascii="Times New Roman" w:hAnsi="Times New Roman" w:cs="Times New Roman"/>
          <w:sz w:val="28"/>
          <w:szCs w:val="28"/>
        </w:rPr>
        <w:t xml:space="preserve"> нижней трети левого бедра</w:t>
      </w:r>
      <w:r w:rsidR="00772FE9" w:rsidRPr="00725332">
        <w:rPr>
          <w:rFonts w:ascii="Times New Roman" w:hAnsi="Times New Roman" w:cs="Times New Roman"/>
          <w:sz w:val="28"/>
          <w:szCs w:val="28"/>
        </w:rPr>
        <w:t xml:space="preserve"> </w:t>
      </w:r>
      <w:r w:rsidR="00725332" w:rsidRPr="00725332">
        <w:rPr>
          <w:rFonts w:ascii="Times New Roman" w:hAnsi="Times New Roman" w:cs="Times New Roman"/>
          <w:sz w:val="28"/>
          <w:szCs w:val="28"/>
        </w:rPr>
        <w:t>животных с</w:t>
      </w:r>
      <w:r w:rsidR="001C2D83" w:rsidRPr="00725332">
        <w:rPr>
          <w:rFonts w:ascii="Times New Roman" w:hAnsi="Times New Roman" w:cs="Times New Roman"/>
          <w:sz w:val="28"/>
          <w:szCs w:val="28"/>
        </w:rPr>
        <w:t xml:space="preserve"> латеральной стороны </w:t>
      </w:r>
      <w:r w:rsidR="00772FE9" w:rsidRPr="00725332">
        <w:rPr>
          <w:rFonts w:ascii="Times New Roman" w:hAnsi="Times New Roman" w:cs="Times New Roman"/>
          <w:sz w:val="28"/>
          <w:szCs w:val="28"/>
        </w:rPr>
        <w:t xml:space="preserve">отмечался </w:t>
      </w:r>
      <w:r w:rsidR="001C2D83" w:rsidRPr="00725332">
        <w:rPr>
          <w:rFonts w:ascii="Times New Roman" w:hAnsi="Times New Roman" w:cs="Times New Roman"/>
          <w:sz w:val="28"/>
          <w:szCs w:val="28"/>
        </w:rPr>
        <w:t>отёк окружающих мягких тканей полусферической формы, около 2-2,5</w:t>
      </w:r>
      <w:r w:rsidR="00725332">
        <w:rPr>
          <w:rFonts w:ascii="Times New Roman" w:hAnsi="Times New Roman" w:cs="Times New Roman"/>
          <w:sz w:val="28"/>
          <w:szCs w:val="28"/>
        </w:rPr>
        <w:t xml:space="preserve"> </w:t>
      </w:r>
      <w:r w:rsidR="001C2D83" w:rsidRPr="00725332">
        <w:rPr>
          <w:rFonts w:ascii="Times New Roman" w:hAnsi="Times New Roman" w:cs="Times New Roman"/>
          <w:sz w:val="28"/>
          <w:szCs w:val="28"/>
        </w:rPr>
        <w:t>см в диаметре, покраснение кожи</w:t>
      </w:r>
      <w:r w:rsidRPr="00725332">
        <w:rPr>
          <w:rFonts w:ascii="Times New Roman" w:hAnsi="Times New Roman" w:cs="Times New Roman"/>
          <w:sz w:val="28"/>
          <w:szCs w:val="28"/>
        </w:rPr>
        <w:t>,</w:t>
      </w:r>
      <w:r w:rsidR="001C2D83" w:rsidRPr="00725332">
        <w:rPr>
          <w:rFonts w:ascii="Times New Roman" w:hAnsi="Times New Roman" w:cs="Times New Roman"/>
          <w:sz w:val="28"/>
          <w:szCs w:val="28"/>
        </w:rPr>
        <w:t xml:space="preserve"> повышение местной температуры. При пальпации области поражения животные реагировали отдёргиванием конечности. При принудительном движении регистрировали хромоту опирающейся конечности. Видимые слизистые оболочки были бледные, сухие. </w:t>
      </w:r>
    </w:p>
    <w:p w:rsidR="001C2D83" w:rsidRPr="001C2D83" w:rsidRDefault="001C2D83" w:rsidP="00725332">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 xml:space="preserve">К 10-м суткам наблюдения </w:t>
      </w:r>
      <w:r w:rsidR="00772FE9" w:rsidRPr="00725332">
        <w:rPr>
          <w:rFonts w:ascii="Times New Roman" w:hAnsi="Times New Roman" w:cs="Times New Roman"/>
          <w:sz w:val="28"/>
          <w:szCs w:val="28"/>
        </w:rPr>
        <w:t>в период</w:t>
      </w:r>
      <w:r w:rsidRPr="00725332">
        <w:rPr>
          <w:rFonts w:ascii="Times New Roman" w:hAnsi="Times New Roman" w:cs="Times New Roman"/>
          <w:sz w:val="28"/>
          <w:szCs w:val="28"/>
        </w:rPr>
        <w:t xml:space="preserve"> развивающейся модел</w:t>
      </w:r>
      <w:r w:rsidR="00772FE9" w:rsidRPr="00725332">
        <w:rPr>
          <w:rFonts w:ascii="Times New Roman" w:hAnsi="Times New Roman" w:cs="Times New Roman"/>
          <w:sz w:val="28"/>
          <w:szCs w:val="28"/>
        </w:rPr>
        <w:t>и</w:t>
      </w:r>
      <w:r w:rsidRPr="001C2D83">
        <w:rPr>
          <w:rFonts w:ascii="Times New Roman" w:hAnsi="Times New Roman" w:cs="Times New Roman"/>
          <w:sz w:val="28"/>
          <w:szCs w:val="28"/>
        </w:rPr>
        <w:t xml:space="preserve"> хронического</w:t>
      </w:r>
      <w:r>
        <w:rPr>
          <w:rFonts w:ascii="Times New Roman" w:hAnsi="Times New Roman" w:cs="Times New Roman"/>
          <w:sz w:val="28"/>
          <w:szCs w:val="28"/>
        </w:rPr>
        <w:t xml:space="preserve"> </w:t>
      </w:r>
      <w:r w:rsidRPr="001C2D83">
        <w:rPr>
          <w:rFonts w:ascii="Times New Roman" w:hAnsi="Times New Roman" w:cs="Times New Roman"/>
          <w:sz w:val="28"/>
          <w:szCs w:val="28"/>
        </w:rPr>
        <w:t>остеомиелита у некоторых животных появился аппетит, но они по-прежнему</w:t>
      </w:r>
      <w:r>
        <w:rPr>
          <w:rFonts w:ascii="Times New Roman" w:hAnsi="Times New Roman" w:cs="Times New Roman"/>
          <w:sz w:val="28"/>
          <w:szCs w:val="28"/>
        </w:rPr>
        <w:t xml:space="preserve"> </w:t>
      </w:r>
      <w:r w:rsidR="00276FEC">
        <w:rPr>
          <w:rFonts w:ascii="Times New Roman" w:hAnsi="Times New Roman" w:cs="Times New Roman"/>
          <w:sz w:val="28"/>
          <w:szCs w:val="28"/>
        </w:rPr>
        <w:t xml:space="preserve">были </w:t>
      </w:r>
      <w:r w:rsidRPr="001C2D83">
        <w:rPr>
          <w:rFonts w:ascii="Times New Roman" w:hAnsi="Times New Roman" w:cs="Times New Roman"/>
          <w:sz w:val="28"/>
          <w:szCs w:val="28"/>
        </w:rPr>
        <w:t>вялыми и предпочитали оставаться большую часть времени в положении</w:t>
      </w:r>
      <w:r>
        <w:rPr>
          <w:rFonts w:ascii="Times New Roman" w:hAnsi="Times New Roman" w:cs="Times New Roman"/>
          <w:sz w:val="28"/>
          <w:szCs w:val="28"/>
        </w:rPr>
        <w:t xml:space="preserve"> </w:t>
      </w:r>
      <w:r w:rsidRPr="001C2D83">
        <w:rPr>
          <w:rFonts w:ascii="Times New Roman" w:hAnsi="Times New Roman" w:cs="Times New Roman"/>
          <w:sz w:val="28"/>
          <w:szCs w:val="28"/>
        </w:rPr>
        <w:t xml:space="preserve">сидя. </w:t>
      </w:r>
      <w:r w:rsidRPr="00725332">
        <w:rPr>
          <w:rFonts w:ascii="Times New Roman" w:hAnsi="Times New Roman" w:cs="Times New Roman"/>
          <w:sz w:val="28"/>
          <w:szCs w:val="28"/>
        </w:rPr>
        <w:t xml:space="preserve">В этот период температура тела снижалась до верхних границ </w:t>
      </w:r>
      <w:r w:rsidR="00951638" w:rsidRPr="00725332">
        <w:rPr>
          <w:rFonts w:ascii="Times New Roman" w:hAnsi="Times New Roman" w:cs="Times New Roman"/>
          <w:sz w:val="28"/>
          <w:szCs w:val="28"/>
        </w:rPr>
        <w:t xml:space="preserve">физиологической нормы для кроликов до </w:t>
      </w:r>
      <w:r w:rsidRPr="00725332">
        <w:rPr>
          <w:rFonts w:ascii="Times New Roman" w:hAnsi="Times New Roman" w:cs="Times New Roman"/>
          <w:sz w:val="28"/>
          <w:szCs w:val="28"/>
        </w:rPr>
        <w:t>39,4 - 39,</w:t>
      </w:r>
      <w:r w:rsidR="00235007" w:rsidRPr="00725332">
        <w:rPr>
          <w:rFonts w:ascii="Times New Roman" w:hAnsi="Times New Roman" w:cs="Times New Roman"/>
          <w:sz w:val="28"/>
          <w:szCs w:val="28"/>
        </w:rPr>
        <w:t>6</w:t>
      </w:r>
      <w:r w:rsidRPr="00725332">
        <w:rPr>
          <w:rFonts w:ascii="Times New Roman" w:hAnsi="Times New Roman" w:cs="Times New Roman"/>
          <w:sz w:val="28"/>
          <w:szCs w:val="28"/>
        </w:rPr>
        <w:t xml:space="preserve">°С. В области поражения </w:t>
      </w:r>
      <w:r w:rsidR="00772FE9" w:rsidRPr="00725332">
        <w:rPr>
          <w:rFonts w:ascii="Times New Roman" w:hAnsi="Times New Roman" w:cs="Times New Roman"/>
          <w:sz w:val="28"/>
          <w:szCs w:val="28"/>
        </w:rPr>
        <w:t xml:space="preserve">наблюдалась </w:t>
      </w:r>
      <w:r w:rsidRPr="00725332">
        <w:rPr>
          <w:rFonts w:ascii="Times New Roman" w:hAnsi="Times New Roman" w:cs="Times New Roman"/>
          <w:sz w:val="28"/>
          <w:szCs w:val="28"/>
        </w:rPr>
        <w:t>уменьш</w:t>
      </w:r>
      <w:r w:rsidR="00772FE9" w:rsidRPr="00725332">
        <w:rPr>
          <w:rFonts w:ascii="Times New Roman" w:hAnsi="Times New Roman" w:cs="Times New Roman"/>
          <w:sz w:val="28"/>
          <w:szCs w:val="28"/>
        </w:rPr>
        <w:t>ение</w:t>
      </w:r>
      <w:r w:rsidRPr="00725332">
        <w:rPr>
          <w:rFonts w:ascii="Times New Roman" w:hAnsi="Times New Roman" w:cs="Times New Roman"/>
          <w:sz w:val="28"/>
          <w:szCs w:val="28"/>
        </w:rPr>
        <w:t xml:space="preserve"> </w:t>
      </w:r>
      <w:r w:rsidR="00772FE9" w:rsidRPr="00725332">
        <w:rPr>
          <w:rFonts w:ascii="Times New Roman" w:hAnsi="Times New Roman" w:cs="Times New Roman"/>
          <w:sz w:val="28"/>
          <w:szCs w:val="28"/>
        </w:rPr>
        <w:t>припухлост</w:t>
      </w:r>
      <w:r w:rsidR="00235007" w:rsidRPr="00725332">
        <w:rPr>
          <w:rFonts w:ascii="Times New Roman" w:hAnsi="Times New Roman" w:cs="Times New Roman"/>
          <w:sz w:val="28"/>
          <w:szCs w:val="28"/>
        </w:rPr>
        <w:t>и</w:t>
      </w:r>
      <w:r w:rsidR="00772FE9" w:rsidRPr="00725332">
        <w:rPr>
          <w:rFonts w:ascii="Times New Roman" w:hAnsi="Times New Roman" w:cs="Times New Roman"/>
          <w:sz w:val="28"/>
          <w:szCs w:val="28"/>
        </w:rPr>
        <w:t xml:space="preserve"> </w:t>
      </w:r>
      <w:r w:rsidRPr="00725332">
        <w:rPr>
          <w:rFonts w:ascii="Times New Roman" w:hAnsi="Times New Roman" w:cs="Times New Roman"/>
          <w:sz w:val="28"/>
          <w:szCs w:val="28"/>
        </w:rPr>
        <w:t>в размерах до 1,5-</w:t>
      </w:r>
      <w:r w:rsidR="00276FEC" w:rsidRPr="00725332">
        <w:rPr>
          <w:rFonts w:ascii="Times New Roman" w:hAnsi="Times New Roman" w:cs="Times New Roman"/>
          <w:sz w:val="28"/>
          <w:szCs w:val="28"/>
        </w:rPr>
        <w:t>2 см</w:t>
      </w:r>
      <w:r w:rsidRPr="00725332">
        <w:rPr>
          <w:rFonts w:ascii="Times New Roman" w:hAnsi="Times New Roman" w:cs="Times New Roman"/>
          <w:sz w:val="28"/>
          <w:szCs w:val="28"/>
        </w:rPr>
        <w:t>, но</w:t>
      </w:r>
      <w:r w:rsidR="00276FEC" w:rsidRPr="00725332">
        <w:rPr>
          <w:rFonts w:ascii="Times New Roman" w:hAnsi="Times New Roman" w:cs="Times New Roman"/>
          <w:sz w:val="28"/>
          <w:szCs w:val="28"/>
        </w:rPr>
        <w:t xml:space="preserve"> </w:t>
      </w:r>
      <w:r w:rsidRPr="00725332">
        <w:rPr>
          <w:rFonts w:ascii="Times New Roman" w:hAnsi="Times New Roman" w:cs="Times New Roman"/>
          <w:sz w:val="28"/>
          <w:szCs w:val="28"/>
        </w:rPr>
        <w:t>пальпаци</w:t>
      </w:r>
      <w:r w:rsidR="00276FEC" w:rsidRPr="00725332">
        <w:rPr>
          <w:rFonts w:ascii="Times New Roman" w:hAnsi="Times New Roman" w:cs="Times New Roman"/>
          <w:sz w:val="28"/>
          <w:szCs w:val="28"/>
        </w:rPr>
        <w:t>я</w:t>
      </w:r>
      <w:r w:rsidRPr="00725332">
        <w:rPr>
          <w:rFonts w:ascii="Times New Roman" w:hAnsi="Times New Roman" w:cs="Times New Roman"/>
          <w:sz w:val="28"/>
          <w:szCs w:val="28"/>
        </w:rPr>
        <w:t xml:space="preserve"> поражённой конечности всё ещё вызывал</w:t>
      </w:r>
      <w:r w:rsidR="00276FEC" w:rsidRPr="00725332">
        <w:rPr>
          <w:rFonts w:ascii="Times New Roman" w:hAnsi="Times New Roman" w:cs="Times New Roman"/>
          <w:sz w:val="28"/>
          <w:szCs w:val="28"/>
        </w:rPr>
        <w:t>о</w:t>
      </w:r>
      <w:r w:rsidRPr="00725332">
        <w:rPr>
          <w:rFonts w:ascii="Times New Roman" w:hAnsi="Times New Roman" w:cs="Times New Roman"/>
          <w:sz w:val="28"/>
          <w:szCs w:val="28"/>
        </w:rPr>
        <w:t xml:space="preserve"> беспокойство животн</w:t>
      </w:r>
      <w:r w:rsidR="00235007" w:rsidRPr="00725332">
        <w:rPr>
          <w:rFonts w:ascii="Times New Roman" w:hAnsi="Times New Roman" w:cs="Times New Roman"/>
          <w:sz w:val="28"/>
          <w:szCs w:val="28"/>
        </w:rPr>
        <w:t>ых</w:t>
      </w:r>
      <w:r w:rsidRPr="00725332">
        <w:rPr>
          <w:rFonts w:ascii="Times New Roman" w:hAnsi="Times New Roman" w:cs="Times New Roman"/>
          <w:sz w:val="28"/>
          <w:szCs w:val="28"/>
        </w:rPr>
        <w:t>. В последующий период особенных изменений в общем состоянии не наблюдалось.</w:t>
      </w:r>
    </w:p>
    <w:p w:rsidR="001C2D83" w:rsidRPr="00725332" w:rsidRDefault="001C2D83" w:rsidP="00725332">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К 2</w:t>
      </w:r>
      <w:r w:rsidR="000868A7" w:rsidRPr="00725332">
        <w:rPr>
          <w:rFonts w:ascii="Times New Roman" w:hAnsi="Times New Roman" w:cs="Times New Roman"/>
          <w:sz w:val="28"/>
          <w:szCs w:val="28"/>
        </w:rPr>
        <w:t>8</w:t>
      </w:r>
      <w:r w:rsidRPr="00725332">
        <w:rPr>
          <w:rFonts w:ascii="Times New Roman" w:hAnsi="Times New Roman" w:cs="Times New Roman"/>
          <w:sz w:val="28"/>
          <w:szCs w:val="28"/>
        </w:rPr>
        <w:t xml:space="preserve">-м суткам экспериментального моделирования общее </w:t>
      </w:r>
      <w:r w:rsidR="00725332" w:rsidRPr="00725332">
        <w:rPr>
          <w:rFonts w:ascii="Times New Roman" w:hAnsi="Times New Roman" w:cs="Times New Roman"/>
          <w:sz w:val="28"/>
          <w:szCs w:val="28"/>
        </w:rPr>
        <w:t>состояние животных</w:t>
      </w:r>
      <w:r w:rsidRPr="00725332">
        <w:rPr>
          <w:rFonts w:ascii="Times New Roman" w:hAnsi="Times New Roman" w:cs="Times New Roman"/>
          <w:sz w:val="28"/>
          <w:szCs w:val="28"/>
        </w:rPr>
        <w:t xml:space="preserve"> незначительно улучшилось, появился аппетит.</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В области поражения образовались абсцессы со свищевыми каналами, из которых</w:t>
      </w:r>
      <w:r w:rsidR="00276FEC" w:rsidRPr="00725332">
        <w:rPr>
          <w:rFonts w:ascii="Times New Roman" w:hAnsi="Times New Roman" w:cs="Times New Roman"/>
          <w:sz w:val="28"/>
          <w:szCs w:val="28"/>
        </w:rPr>
        <w:t xml:space="preserve"> </w:t>
      </w:r>
      <w:r w:rsidRPr="00725332">
        <w:rPr>
          <w:rFonts w:ascii="Times New Roman" w:hAnsi="Times New Roman" w:cs="Times New Roman"/>
          <w:sz w:val="28"/>
          <w:szCs w:val="28"/>
        </w:rPr>
        <w:t>выделялся гнойный экссудат сметанообразной консистенции, оливкового</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 xml:space="preserve">цвета или жидкий гнойно-геморрагический экссудат. </w:t>
      </w:r>
      <w:r w:rsidR="00873688" w:rsidRPr="00725332">
        <w:rPr>
          <w:rFonts w:ascii="Times New Roman" w:hAnsi="Times New Roman" w:cs="Times New Roman"/>
          <w:sz w:val="28"/>
          <w:szCs w:val="28"/>
        </w:rPr>
        <w:t>Визуально н</w:t>
      </w:r>
      <w:r w:rsidR="00276FEC" w:rsidRPr="00725332">
        <w:rPr>
          <w:rFonts w:ascii="Times New Roman" w:hAnsi="Times New Roman" w:cs="Times New Roman"/>
          <w:sz w:val="28"/>
          <w:szCs w:val="28"/>
        </w:rPr>
        <w:t>аблюдалось у</w:t>
      </w:r>
      <w:r w:rsidRPr="00725332">
        <w:rPr>
          <w:rFonts w:ascii="Times New Roman" w:hAnsi="Times New Roman" w:cs="Times New Roman"/>
          <w:sz w:val="28"/>
          <w:szCs w:val="28"/>
        </w:rPr>
        <w:t>меньш</w:t>
      </w:r>
      <w:r w:rsidR="00276FEC" w:rsidRPr="00725332">
        <w:rPr>
          <w:rFonts w:ascii="Times New Roman" w:hAnsi="Times New Roman" w:cs="Times New Roman"/>
          <w:sz w:val="28"/>
          <w:szCs w:val="28"/>
        </w:rPr>
        <w:t>ение</w:t>
      </w:r>
      <w:r w:rsidRPr="00725332">
        <w:rPr>
          <w:rFonts w:ascii="Times New Roman" w:hAnsi="Times New Roman" w:cs="Times New Roman"/>
          <w:sz w:val="28"/>
          <w:szCs w:val="28"/>
        </w:rPr>
        <w:t xml:space="preserve"> диаметр</w:t>
      </w:r>
      <w:r w:rsidR="00276FEC" w:rsidRPr="00725332">
        <w:rPr>
          <w:rFonts w:ascii="Times New Roman" w:hAnsi="Times New Roman" w:cs="Times New Roman"/>
          <w:sz w:val="28"/>
          <w:szCs w:val="28"/>
        </w:rPr>
        <w:t>а</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отёчной области, снизилась гиперемия мягких тканей, окружающих</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 xml:space="preserve">очаг поражения. </w:t>
      </w:r>
      <w:r w:rsidR="00276FEC" w:rsidRPr="00725332">
        <w:rPr>
          <w:rFonts w:ascii="Times New Roman" w:hAnsi="Times New Roman" w:cs="Times New Roman"/>
          <w:sz w:val="28"/>
          <w:szCs w:val="28"/>
        </w:rPr>
        <w:t>При этом п</w:t>
      </w:r>
      <w:r w:rsidRPr="00725332">
        <w:rPr>
          <w:rFonts w:ascii="Times New Roman" w:hAnsi="Times New Roman" w:cs="Times New Roman"/>
          <w:sz w:val="28"/>
          <w:szCs w:val="28"/>
        </w:rPr>
        <w:t xml:space="preserve">альпация </w:t>
      </w:r>
      <w:r w:rsidR="000868A7" w:rsidRPr="00725332">
        <w:rPr>
          <w:rFonts w:ascii="Times New Roman" w:hAnsi="Times New Roman" w:cs="Times New Roman"/>
          <w:sz w:val="28"/>
          <w:szCs w:val="28"/>
        </w:rPr>
        <w:t>левого бедра</w:t>
      </w:r>
      <w:r w:rsidRPr="00725332">
        <w:rPr>
          <w:rFonts w:ascii="Times New Roman" w:hAnsi="Times New Roman" w:cs="Times New Roman"/>
          <w:sz w:val="28"/>
          <w:szCs w:val="28"/>
        </w:rPr>
        <w:t>, особенно вблизи области провокации,</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продолжала оставаться болезненной.</w:t>
      </w:r>
    </w:p>
    <w:p w:rsidR="001C2D83" w:rsidRPr="00725332" w:rsidRDefault="001C2D83" w:rsidP="00725332">
      <w:pPr>
        <w:tabs>
          <w:tab w:val="left" w:pos="709"/>
        </w:tabs>
        <w:autoSpaceDE w:val="0"/>
        <w:autoSpaceDN w:val="0"/>
        <w:adjustRightInd w:val="0"/>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К 4</w:t>
      </w:r>
      <w:r w:rsidR="000868A7" w:rsidRPr="00725332">
        <w:rPr>
          <w:rFonts w:ascii="Times New Roman" w:hAnsi="Times New Roman" w:cs="Times New Roman"/>
          <w:sz w:val="28"/>
          <w:szCs w:val="28"/>
        </w:rPr>
        <w:t>2</w:t>
      </w:r>
      <w:r w:rsidRPr="00725332">
        <w:rPr>
          <w:rFonts w:ascii="Times New Roman" w:hAnsi="Times New Roman" w:cs="Times New Roman"/>
          <w:sz w:val="28"/>
          <w:szCs w:val="28"/>
        </w:rPr>
        <w:t>-м суткам эксперимента потребление кормов и воды экспериментальными</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животными стабилизировались. Из свищевых каналов отмечалось</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выделение небольшого количества гнойного экссудата с</w:t>
      </w:r>
      <w:r w:rsidR="000868A7" w:rsidRPr="00725332">
        <w:rPr>
          <w:rFonts w:ascii="Times New Roman" w:hAnsi="Times New Roman" w:cs="Times New Roman"/>
          <w:sz w:val="28"/>
          <w:szCs w:val="28"/>
        </w:rPr>
        <w:t xml:space="preserve"> </w:t>
      </w:r>
      <w:r w:rsidR="00873688" w:rsidRPr="00725332">
        <w:rPr>
          <w:rFonts w:ascii="Times New Roman" w:hAnsi="Times New Roman" w:cs="Times New Roman"/>
          <w:sz w:val="28"/>
          <w:szCs w:val="28"/>
        </w:rPr>
        <w:t xml:space="preserve">примесью </w:t>
      </w:r>
      <w:r w:rsidRPr="00725332">
        <w:rPr>
          <w:rFonts w:ascii="Times New Roman" w:hAnsi="Times New Roman" w:cs="Times New Roman"/>
          <w:sz w:val="28"/>
          <w:szCs w:val="28"/>
        </w:rPr>
        <w:t>фрагмент</w:t>
      </w:r>
      <w:r w:rsidR="00873688" w:rsidRPr="00725332">
        <w:rPr>
          <w:rFonts w:ascii="Times New Roman" w:hAnsi="Times New Roman" w:cs="Times New Roman"/>
          <w:sz w:val="28"/>
          <w:szCs w:val="28"/>
        </w:rPr>
        <w:t>ов</w:t>
      </w:r>
      <w:r w:rsidRPr="00725332">
        <w:rPr>
          <w:rFonts w:ascii="Times New Roman" w:hAnsi="Times New Roman" w:cs="Times New Roman"/>
          <w:sz w:val="28"/>
          <w:szCs w:val="28"/>
        </w:rPr>
        <w:t xml:space="preserve"> некротизированн</w:t>
      </w:r>
      <w:r w:rsidR="00276FEC" w:rsidRPr="00725332">
        <w:rPr>
          <w:rFonts w:ascii="Times New Roman" w:hAnsi="Times New Roman" w:cs="Times New Roman"/>
          <w:sz w:val="28"/>
          <w:szCs w:val="28"/>
        </w:rPr>
        <w:t>ой</w:t>
      </w:r>
      <w:r w:rsidRPr="00725332">
        <w:rPr>
          <w:rFonts w:ascii="Times New Roman" w:hAnsi="Times New Roman" w:cs="Times New Roman"/>
          <w:sz w:val="28"/>
          <w:szCs w:val="28"/>
        </w:rPr>
        <w:t xml:space="preserve"> ткан</w:t>
      </w:r>
      <w:r w:rsidR="00276FEC" w:rsidRPr="00725332">
        <w:rPr>
          <w:rFonts w:ascii="Times New Roman" w:hAnsi="Times New Roman" w:cs="Times New Roman"/>
          <w:sz w:val="28"/>
          <w:szCs w:val="28"/>
        </w:rPr>
        <w:t>и</w:t>
      </w:r>
      <w:r w:rsidRPr="00725332">
        <w:rPr>
          <w:rFonts w:ascii="Times New Roman" w:hAnsi="Times New Roman" w:cs="Times New Roman"/>
          <w:sz w:val="28"/>
          <w:szCs w:val="28"/>
        </w:rPr>
        <w:t xml:space="preserve">, </w:t>
      </w:r>
      <w:r w:rsidR="00873688" w:rsidRPr="00725332">
        <w:rPr>
          <w:rFonts w:ascii="Times New Roman" w:hAnsi="Times New Roman" w:cs="Times New Roman"/>
          <w:sz w:val="28"/>
          <w:szCs w:val="28"/>
        </w:rPr>
        <w:t xml:space="preserve">которое было </w:t>
      </w:r>
      <w:r w:rsidRPr="00725332">
        <w:rPr>
          <w:rFonts w:ascii="Times New Roman" w:hAnsi="Times New Roman" w:cs="Times New Roman"/>
          <w:sz w:val="28"/>
          <w:szCs w:val="28"/>
        </w:rPr>
        <w:t xml:space="preserve">жидкой консистенции </w:t>
      </w:r>
      <w:r w:rsidR="00873688" w:rsidRPr="00725332">
        <w:rPr>
          <w:rFonts w:ascii="Times New Roman" w:hAnsi="Times New Roman" w:cs="Times New Roman"/>
          <w:sz w:val="28"/>
          <w:szCs w:val="28"/>
        </w:rPr>
        <w:t>с</w:t>
      </w:r>
      <w:r w:rsidRPr="00725332">
        <w:rPr>
          <w:rFonts w:ascii="Times New Roman" w:hAnsi="Times New Roman" w:cs="Times New Roman"/>
          <w:sz w:val="28"/>
          <w:szCs w:val="28"/>
        </w:rPr>
        <w:t xml:space="preserve"> гнилостн</w:t>
      </w:r>
      <w:r w:rsidR="00873688" w:rsidRPr="00725332">
        <w:rPr>
          <w:rFonts w:ascii="Times New Roman" w:hAnsi="Times New Roman" w:cs="Times New Roman"/>
          <w:sz w:val="28"/>
          <w:szCs w:val="28"/>
        </w:rPr>
        <w:t>ым</w:t>
      </w:r>
      <w:r w:rsidR="000868A7" w:rsidRPr="00725332">
        <w:rPr>
          <w:rFonts w:ascii="Times New Roman" w:hAnsi="Times New Roman" w:cs="Times New Roman"/>
          <w:sz w:val="28"/>
          <w:szCs w:val="28"/>
        </w:rPr>
        <w:t xml:space="preserve"> </w:t>
      </w:r>
      <w:r w:rsidRPr="00725332">
        <w:rPr>
          <w:rFonts w:ascii="Times New Roman" w:hAnsi="Times New Roman" w:cs="Times New Roman"/>
          <w:sz w:val="28"/>
          <w:szCs w:val="28"/>
        </w:rPr>
        <w:t>запах</w:t>
      </w:r>
      <w:r w:rsidR="00873688" w:rsidRPr="00725332">
        <w:rPr>
          <w:rFonts w:ascii="Times New Roman" w:hAnsi="Times New Roman" w:cs="Times New Roman"/>
          <w:sz w:val="28"/>
          <w:szCs w:val="28"/>
        </w:rPr>
        <w:t>ом</w:t>
      </w:r>
      <w:r w:rsidRPr="00725332">
        <w:rPr>
          <w:rFonts w:ascii="Times New Roman" w:hAnsi="Times New Roman" w:cs="Times New Roman"/>
          <w:sz w:val="28"/>
          <w:szCs w:val="28"/>
        </w:rPr>
        <w:t xml:space="preserve">. </w:t>
      </w:r>
      <w:r w:rsidR="00235007" w:rsidRPr="00725332">
        <w:rPr>
          <w:rFonts w:ascii="Times New Roman" w:hAnsi="Times New Roman" w:cs="Times New Roman"/>
          <w:sz w:val="28"/>
          <w:szCs w:val="28"/>
        </w:rPr>
        <w:t xml:space="preserve">Шерсть </w:t>
      </w:r>
      <w:r w:rsidR="00873688" w:rsidRPr="00725332">
        <w:rPr>
          <w:rFonts w:ascii="Times New Roman" w:hAnsi="Times New Roman" w:cs="Times New Roman"/>
          <w:sz w:val="28"/>
          <w:szCs w:val="28"/>
        </w:rPr>
        <w:t>животных был</w:t>
      </w:r>
      <w:r w:rsidR="00235007" w:rsidRPr="00725332">
        <w:rPr>
          <w:rFonts w:ascii="Times New Roman" w:hAnsi="Times New Roman" w:cs="Times New Roman"/>
          <w:sz w:val="28"/>
          <w:szCs w:val="28"/>
        </w:rPr>
        <w:t xml:space="preserve">а </w:t>
      </w:r>
      <w:r w:rsidRPr="00725332">
        <w:rPr>
          <w:rFonts w:ascii="Times New Roman" w:hAnsi="Times New Roman" w:cs="Times New Roman"/>
          <w:sz w:val="28"/>
          <w:szCs w:val="28"/>
        </w:rPr>
        <w:t>тускл</w:t>
      </w:r>
      <w:r w:rsidR="00235007" w:rsidRPr="00725332">
        <w:rPr>
          <w:rFonts w:ascii="Times New Roman" w:hAnsi="Times New Roman" w:cs="Times New Roman"/>
          <w:sz w:val="28"/>
          <w:szCs w:val="28"/>
        </w:rPr>
        <w:t>ой</w:t>
      </w:r>
      <w:r w:rsidRPr="00725332">
        <w:rPr>
          <w:rFonts w:ascii="Times New Roman" w:hAnsi="Times New Roman" w:cs="Times New Roman"/>
          <w:sz w:val="28"/>
          <w:szCs w:val="28"/>
        </w:rPr>
        <w:t>, ломким, взъерошенным.</w:t>
      </w:r>
    </w:p>
    <w:p w:rsidR="00D71632" w:rsidRPr="001C2D83" w:rsidRDefault="00D71632" w:rsidP="00725332">
      <w:pPr>
        <w:pStyle w:val="af5"/>
        <w:tabs>
          <w:tab w:val="left" w:pos="709"/>
        </w:tabs>
        <w:ind w:firstLine="567"/>
        <w:jc w:val="both"/>
        <w:rPr>
          <w:rFonts w:ascii="Times New Roman" w:hAnsi="Times New Roman"/>
          <w:sz w:val="28"/>
          <w:szCs w:val="24"/>
          <w:lang w:val="ru-RU"/>
        </w:rPr>
      </w:pPr>
      <w:r w:rsidRPr="00725332">
        <w:rPr>
          <w:rFonts w:ascii="Times New Roman" w:hAnsi="Times New Roman"/>
          <w:sz w:val="28"/>
          <w:szCs w:val="24"/>
          <w:lang w:val="ru-RU"/>
        </w:rPr>
        <w:t>Температура тела всех экспериментальных животных измерялась бесконтактным термометром в течени</w:t>
      </w:r>
      <w:r w:rsidR="00276FEC" w:rsidRPr="00725332">
        <w:rPr>
          <w:rFonts w:ascii="Times New Roman" w:hAnsi="Times New Roman"/>
          <w:sz w:val="28"/>
          <w:szCs w:val="24"/>
          <w:lang w:val="ru-RU"/>
        </w:rPr>
        <w:t>е</w:t>
      </w:r>
      <w:r w:rsidRPr="00725332">
        <w:rPr>
          <w:rFonts w:ascii="Times New Roman" w:hAnsi="Times New Roman"/>
          <w:sz w:val="28"/>
          <w:szCs w:val="24"/>
          <w:lang w:val="ru-RU"/>
        </w:rPr>
        <w:t xml:space="preserve"> всего периода наблюдения, который составил 42 дня. </w:t>
      </w:r>
      <w:r w:rsidR="00873688" w:rsidRPr="00725332">
        <w:rPr>
          <w:rFonts w:ascii="Times New Roman" w:hAnsi="Times New Roman"/>
          <w:sz w:val="28"/>
          <w:szCs w:val="24"/>
          <w:lang w:val="ru-RU"/>
        </w:rPr>
        <w:t xml:space="preserve"> Следует отметить, что т</w:t>
      </w:r>
      <w:r w:rsidRPr="00725332">
        <w:rPr>
          <w:rFonts w:ascii="Times New Roman" w:hAnsi="Times New Roman"/>
          <w:sz w:val="28"/>
          <w:szCs w:val="24"/>
          <w:lang w:val="ru-RU"/>
        </w:rPr>
        <w:t xml:space="preserve">емпература тела во всех группах повышалась впервые 5 </w:t>
      </w:r>
      <w:r w:rsidR="00276FEC" w:rsidRPr="00725332">
        <w:rPr>
          <w:rFonts w:ascii="Times New Roman" w:hAnsi="Times New Roman"/>
          <w:sz w:val="28"/>
          <w:szCs w:val="24"/>
          <w:lang w:val="ru-RU"/>
        </w:rPr>
        <w:t xml:space="preserve">дней </w:t>
      </w:r>
      <w:r w:rsidRPr="00725332">
        <w:rPr>
          <w:rFonts w:ascii="Times New Roman" w:hAnsi="Times New Roman"/>
          <w:sz w:val="28"/>
          <w:szCs w:val="24"/>
          <w:lang w:val="ru-RU"/>
        </w:rPr>
        <w:t xml:space="preserve">после операции, в дальнейшем </w:t>
      </w:r>
      <w:r w:rsidR="00235007" w:rsidRPr="00725332">
        <w:rPr>
          <w:rFonts w:ascii="Times New Roman" w:hAnsi="Times New Roman"/>
          <w:sz w:val="28"/>
          <w:szCs w:val="24"/>
          <w:lang w:val="ru-RU"/>
        </w:rPr>
        <w:t xml:space="preserve">она </w:t>
      </w:r>
      <w:r w:rsidRPr="00725332">
        <w:rPr>
          <w:rFonts w:ascii="Times New Roman" w:hAnsi="Times New Roman"/>
          <w:sz w:val="28"/>
          <w:szCs w:val="24"/>
          <w:lang w:val="ru-RU"/>
        </w:rPr>
        <w:t>нормализовалась и держалась в пределах нормы до конца периода наблюдения</w:t>
      </w:r>
      <w:r w:rsidR="00235007" w:rsidRPr="00725332">
        <w:rPr>
          <w:rFonts w:ascii="Times New Roman" w:hAnsi="Times New Roman"/>
          <w:sz w:val="28"/>
          <w:szCs w:val="24"/>
          <w:lang w:val="ru-RU"/>
        </w:rPr>
        <w:t xml:space="preserve">. Динамика данных показателей температуры указана на </w:t>
      </w:r>
      <w:r w:rsidRPr="00725332">
        <w:rPr>
          <w:rFonts w:ascii="Times New Roman" w:hAnsi="Times New Roman"/>
          <w:sz w:val="28"/>
          <w:szCs w:val="24"/>
          <w:lang w:val="ru-RU"/>
        </w:rPr>
        <w:t>рис</w:t>
      </w:r>
      <w:r w:rsidR="00235007" w:rsidRPr="00725332">
        <w:rPr>
          <w:rFonts w:ascii="Times New Roman" w:hAnsi="Times New Roman"/>
          <w:sz w:val="28"/>
          <w:szCs w:val="24"/>
          <w:lang w:val="ru-RU"/>
        </w:rPr>
        <w:t>унке</w:t>
      </w:r>
      <w:r w:rsidRPr="00725332">
        <w:rPr>
          <w:rFonts w:ascii="Times New Roman" w:hAnsi="Times New Roman"/>
          <w:sz w:val="28"/>
          <w:szCs w:val="24"/>
          <w:lang w:val="ru-RU"/>
        </w:rPr>
        <w:t xml:space="preserve"> </w:t>
      </w:r>
      <w:r w:rsidR="0054793C">
        <w:rPr>
          <w:rFonts w:ascii="Times New Roman" w:hAnsi="Times New Roman"/>
          <w:sz w:val="28"/>
          <w:szCs w:val="24"/>
          <w:lang w:val="ru-RU"/>
        </w:rPr>
        <w:t>20</w:t>
      </w:r>
      <w:r w:rsidRPr="00725332">
        <w:rPr>
          <w:rFonts w:ascii="Times New Roman" w:hAnsi="Times New Roman"/>
          <w:sz w:val="28"/>
          <w:szCs w:val="24"/>
          <w:lang w:val="ru-RU"/>
        </w:rPr>
        <w:t>.</w:t>
      </w:r>
      <w:r w:rsidRPr="001C2D83">
        <w:rPr>
          <w:rFonts w:ascii="Times New Roman" w:hAnsi="Times New Roman"/>
          <w:sz w:val="28"/>
          <w:szCs w:val="24"/>
          <w:lang w:val="ru-RU"/>
        </w:rPr>
        <w:t xml:space="preserve"> </w:t>
      </w:r>
    </w:p>
    <w:p w:rsidR="00D71632" w:rsidRPr="007A06CB" w:rsidRDefault="00D71632" w:rsidP="00001A17">
      <w:pPr>
        <w:pStyle w:val="af5"/>
        <w:tabs>
          <w:tab w:val="left" w:pos="709"/>
        </w:tabs>
        <w:ind w:firstLine="708"/>
        <w:jc w:val="both"/>
        <w:rPr>
          <w:rFonts w:ascii="Times New Roman" w:hAnsi="Times New Roman"/>
          <w:sz w:val="28"/>
          <w:szCs w:val="24"/>
          <w:highlight w:val="yellow"/>
          <w:lang w:val="ru-RU"/>
        </w:rPr>
      </w:pPr>
    </w:p>
    <w:p w:rsidR="00D71632" w:rsidRPr="007A06CB" w:rsidRDefault="00D71632"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5200650" cy="3057525"/>
            <wp:effectExtent l="19050" t="0" r="1905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71632" w:rsidRPr="001C2D83" w:rsidRDefault="00D71632" w:rsidP="00001A17">
      <w:pPr>
        <w:pStyle w:val="af5"/>
        <w:tabs>
          <w:tab w:val="left" w:pos="709"/>
        </w:tabs>
        <w:ind w:firstLine="708"/>
        <w:jc w:val="center"/>
        <w:rPr>
          <w:sz w:val="28"/>
          <w:lang w:val="ru-RU"/>
        </w:rPr>
      </w:pPr>
      <w:r w:rsidRPr="001C2D83">
        <w:rPr>
          <w:rFonts w:ascii="Times New Roman" w:hAnsi="Times New Roman"/>
          <w:sz w:val="28"/>
          <w:szCs w:val="24"/>
          <w:lang w:val="ru-RU"/>
        </w:rPr>
        <w:t xml:space="preserve">Рисунок </w:t>
      </w:r>
      <w:r w:rsidR="0054793C">
        <w:rPr>
          <w:rFonts w:ascii="Times New Roman" w:hAnsi="Times New Roman"/>
          <w:sz w:val="28"/>
          <w:szCs w:val="24"/>
          <w:lang w:val="ru-RU"/>
        </w:rPr>
        <w:t>20</w:t>
      </w:r>
      <w:r w:rsidRPr="001C2D83">
        <w:rPr>
          <w:rFonts w:ascii="Times New Roman" w:hAnsi="Times New Roman"/>
          <w:sz w:val="28"/>
          <w:szCs w:val="24"/>
          <w:lang w:val="ru-RU"/>
        </w:rPr>
        <w:t xml:space="preserve"> – </w:t>
      </w:r>
      <w:r w:rsidRPr="001C2D83">
        <w:rPr>
          <w:rFonts w:ascii="Times New Roman" w:hAnsi="Times New Roman" w:cs="Times New Roman"/>
          <w:sz w:val="28"/>
          <w:lang w:val="ru-RU"/>
        </w:rPr>
        <w:t>Изменения температуры тела кроликов в динамике</w:t>
      </w:r>
    </w:p>
    <w:p w:rsidR="00D71632" w:rsidRPr="001C2D83" w:rsidRDefault="00D71632" w:rsidP="00001A17">
      <w:pPr>
        <w:pStyle w:val="af5"/>
        <w:tabs>
          <w:tab w:val="left" w:pos="709"/>
        </w:tabs>
        <w:ind w:firstLine="708"/>
        <w:jc w:val="both"/>
        <w:rPr>
          <w:rFonts w:ascii="Times New Roman" w:hAnsi="Times New Roman"/>
          <w:sz w:val="28"/>
          <w:szCs w:val="24"/>
          <w:lang w:val="ru-RU"/>
        </w:rPr>
      </w:pPr>
    </w:p>
    <w:p w:rsidR="00D71632" w:rsidRPr="001C2D83" w:rsidRDefault="00D71632" w:rsidP="00725332">
      <w:pPr>
        <w:pStyle w:val="af5"/>
        <w:tabs>
          <w:tab w:val="left" w:pos="709"/>
        </w:tabs>
        <w:ind w:firstLine="567"/>
        <w:jc w:val="both"/>
        <w:rPr>
          <w:rFonts w:ascii="Times New Roman" w:hAnsi="Times New Roman"/>
          <w:sz w:val="28"/>
          <w:szCs w:val="24"/>
          <w:lang w:val="ru-RU"/>
        </w:rPr>
      </w:pPr>
      <w:r w:rsidRPr="00725332">
        <w:rPr>
          <w:rFonts w:ascii="Times New Roman" w:hAnsi="Times New Roman"/>
          <w:sz w:val="28"/>
          <w:szCs w:val="24"/>
          <w:lang w:val="ru-RU"/>
        </w:rPr>
        <w:t>Масса тела кроликов измерялась при помощи стандартных весов в течени</w:t>
      </w:r>
      <w:r w:rsidR="00873688" w:rsidRPr="00725332">
        <w:rPr>
          <w:rFonts w:ascii="Times New Roman" w:hAnsi="Times New Roman"/>
          <w:sz w:val="28"/>
          <w:szCs w:val="24"/>
          <w:lang w:val="ru-RU"/>
        </w:rPr>
        <w:t>е</w:t>
      </w:r>
      <w:r w:rsidRPr="00725332">
        <w:rPr>
          <w:rFonts w:ascii="Times New Roman" w:hAnsi="Times New Roman"/>
          <w:sz w:val="28"/>
          <w:szCs w:val="24"/>
          <w:lang w:val="ru-RU"/>
        </w:rPr>
        <w:t xml:space="preserve"> всего периода наблюдения</w:t>
      </w:r>
      <w:r w:rsidR="00873688" w:rsidRPr="00725332">
        <w:rPr>
          <w:rFonts w:ascii="Times New Roman" w:hAnsi="Times New Roman"/>
          <w:sz w:val="28"/>
          <w:szCs w:val="24"/>
          <w:lang w:val="ru-RU"/>
        </w:rPr>
        <w:t>,</w:t>
      </w:r>
      <w:r w:rsidRPr="00725332">
        <w:rPr>
          <w:rFonts w:ascii="Times New Roman" w:hAnsi="Times New Roman"/>
          <w:sz w:val="28"/>
          <w:szCs w:val="24"/>
          <w:lang w:val="ru-RU"/>
        </w:rPr>
        <w:t xml:space="preserve"> в одно и то</w:t>
      </w:r>
      <w:r w:rsidR="00873688" w:rsidRPr="00725332">
        <w:rPr>
          <w:rFonts w:ascii="Times New Roman" w:hAnsi="Times New Roman"/>
          <w:sz w:val="28"/>
          <w:szCs w:val="24"/>
          <w:lang w:val="ru-RU"/>
        </w:rPr>
        <w:t xml:space="preserve"> </w:t>
      </w:r>
      <w:r w:rsidRPr="00725332">
        <w:rPr>
          <w:rFonts w:ascii="Times New Roman" w:hAnsi="Times New Roman"/>
          <w:sz w:val="28"/>
          <w:szCs w:val="24"/>
          <w:lang w:val="ru-RU"/>
        </w:rPr>
        <w:t xml:space="preserve">же время ежедневно. Статистический значимой разницы изменений массы тела в послеоперационном периоде не было </w:t>
      </w:r>
      <w:r w:rsidR="00235007" w:rsidRPr="00725332">
        <w:rPr>
          <w:rFonts w:ascii="Times New Roman" w:hAnsi="Times New Roman"/>
          <w:sz w:val="28"/>
          <w:szCs w:val="24"/>
          <w:lang w:val="ru-RU"/>
        </w:rPr>
        <w:t xml:space="preserve">отмечено </w:t>
      </w:r>
      <w:r w:rsidRPr="00725332">
        <w:rPr>
          <w:rFonts w:ascii="Times New Roman" w:hAnsi="Times New Roman"/>
          <w:sz w:val="28"/>
          <w:szCs w:val="24"/>
          <w:lang w:val="ru-RU"/>
        </w:rPr>
        <w:t xml:space="preserve">(рис. </w:t>
      </w:r>
      <w:r w:rsidR="0054793C">
        <w:rPr>
          <w:rFonts w:ascii="Times New Roman" w:hAnsi="Times New Roman"/>
          <w:sz w:val="28"/>
          <w:szCs w:val="24"/>
          <w:lang w:val="ru-RU"/>
        </w:rPr>
        <w:t>21</w:t>
      </w:r>
      <w:r w:rsidRPr="00725332">
        <w:rPr>
          <w:rFonts w:ascii="Times New Roman" w:hAnsi="Times New Roman"/>
          <w:sz w:val="28"/>
          <w:szCs w:val="24"/>
          <w:lang w:val="ru-RU"/>
        </w:rPr>
        <w:t>).</w:t>
      </w:r>
    </w:p>
    <w:p w:rsidR="00D71632" w:rsidRPr="007A06CB" w:rsidRDefault="00D71632" w:rsidP="00001A17">
      <w:pPr>
        <w:pStyle w:val="af5"/>
        <w:tabs>
          <w:tab w:val="left" w:pos="709"/>
        </w:tabs>
        <w:ind w:firstLine="708"/>
        <w:jc w:val="both"/>
        <w:rPr>
          <w:rFonts w:ascii="Times New Roman" w:hAnsi="Times New Roman"/>
          <w:sz w:val="28"/>
          <w:szCs w:val="24"/>
          <w:highlight w:val="yellow"/>
          <w:lang w:val="ru-RU"/>
        </w:rPr>
      </w:pPr>
    </w:p>
    <w:p w:rsidR="00D71632" w:rsidRPr="007A06CB" w:rsidRDefault="00D71632"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5324475" cy="3038475"/>
            <wp:effectExtent l="19050" t="0" r="952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71632" w:rsidRPr="001C2D83" w:rsidRDefault="00D71632" w:rsidP="00001A17">
      <w:pPr>
        <w:pStyle w:val="af5"/>
        <w:tabs>
          <w:tab w:val="left" w:pos="709"/>
        </w:tabs>
        <w:ind w:firstLine="708"/>
        <w:jc w:val="center"/>
        <w:rPr>
          <w:rFonts w:ascii="Times New Roman" w:hAnsi="Times New Roman" w:cs="Times New Roman"/>
          <w:sz w:val="28"/>
          <w:lang w:val="ru-RU"/>
        </w:rPr>
      </w:pPr>
      <w:r w:rsidRPr="001C2D83">
        <w:rPr>
          <w:rFonts w:ascii="Times New Roman" w:hAnsi="Times New Roman"/>
          <w:sz w:val="28"/>
          <w:szCs w:val="24"/>
          <w:lang w:val="ru-RU"/>
        </w:rPr>
        <w:t xml:space="preserve">Рисунок </w:t>
      </w:r>
      <w:r w:rsidR="0054793C">
        <w:rPr>
          <w:rFonts w:ascii="Times New Roman" w:hAnsi="Times New Roman"/>
          <w:sz w:val="28"/>
          <w:szCs w:val="24"/>
          <w:lang w:val="ru-RU"/>
        </w:rPr>
        <w:t>21</w:t>
      </w:r>
      <w:r w:rsidRPr="001C2D83">
        <w:rPr>
          <w:rFonts w:ascii="Times New Roman" w:hAnsi="Times New Roman"/>
          <w:sz w:val="28"/>
          <w:szCs w:val="24"/>
          <w:lang w:val="ru-RU"/>
        </w:rPr>
        <w:t xml:space="preserve"> – </w:t>
      </w:r>
      <w:r w:rsidRPr="001C2D83">
        <w:rPr>
          <w:rFonts w:ascii="Times New Roman" w:hAnsi="Times New Roman" w:cs="Times New Roman"/>
          <w:sz w:val="28"/>
          <w:lang w:val="ru-RU"/>
        </w:rPr>
        <w:t xml:space="preserve">Изменения </w:t>
      </w:r>
      <w:r w:rsidR="00287BB3" w:rsidRPr="001C2D83">
        <w:rPr>
          <w:rFonts w:ascii="Times New Roman" w:hAnsi="Times New Roman" w:cs="Times New Roman"/>
          <w:sz w:val="28"/>
          <w:lang w:val="ru-RU"/>
        </w:rPr>
        <w:t>массы</w:t>
      </w:r>
      <w:r w:rsidRPr="001C2D83">
        <w:rPr>
          <w:rFonts w:ascii="Times New Roman" w:hAnsi="Times New Roman" w:cs="Times New Roman"/>
          <w:sz w:val="28"/>
          <w:lang w:val="ru-RU"/>
        </w:rPr>
        <w:t xml:space="preserve"> тела кроликов в динамике</w:t>
      </w:r>
    </w:p>
    <w:p w:rsidR="008C3E91" w:rsidRPr="00725332" w:rsidRDefault="008F45E0" w:rsidP="00725332">
      <w:pPr>
        <w:pStyle w:val="af5"/>
        <w:tabs>
          <w:tab w:val="left" w:pos="709"/>
        </w:tabs>
        <w:ind w:firstLine="567"/>
        <w:jc w:val="both"/>
        <w:rPr>
          <w:rFonts w:ascii="Times New Roman" w:hAnsi="Times New Roman"/>
          <w:sz w:val="28"/>
          <w:szCs w:val="24"/>
          <w:lang w:val="ru-RU"/>
        </w:rPr>
      </w:pPr>
      <w:r w:rsidRPr="00725332">
        <w:rPr>
          <w:rFonts w:ascii="Times New Roman" w:hAnsi="Times New Roman"/>
          <w:sz w:val="28"/>
          <w:szCs w:val="24"/>
          <w:lang w:val="ru-RU"/>
        </w:rPr>
        <w:t>К</w:t>
      </w:r>
      <w:r w:rsidR="00D71632" w:rsidRPr="00725332">
        <w:rPr>
          <w:rFonts w:ascii="Times New Roman" w:hAnsi="Times New Roman"/>
          <w:sz w:val="28"/>
          <w:szCs w:val="24"/>
          <w:lang w:val="ru-RU"/>
        </w:rPr>
        <w:t>линическ</w:t>
      </w:r>
      <w:r w:rsidRPr="00725332">
        <w:rPr>
          <w:rFonts w:ascii="Times New Roman" w:hAnsi="Times New Roman"/>
          <w:sz w:val="28"/>
          <w:szCs w:val="24"/>
          <w:lang w:val="ru-RU"/>
        </w:rPr>
        <w:t>ая</w:t>
      </w:r>
      <w:r w:rsidR="00D71632" w:rsidRPr="00725332">
        <w:rPr>
          <w:rFonts w:ascii="Times New Roman" w:hAnsi="Times New Roman"/>
          <w:sz w:val="28"/>
          <w:szCs w:val="24"/>
          <w:lang w:val="ru-RU"/>
        </w:rPr>
        <w:t xml:space="preserve"> </w:t>
      </w:r>
      <w:r w:rsidRPr="00725332">
        <w:rPr>
          <w:rFonts w:ascii="Times New Roman" w:hAnsi="Times New Roman"/>
          <w:sz w:val="28"/>
          <w:szCs w:val="24"/>
          <w:lang w:val="ru-RU"/>
        </w:rPr>
        <w:t>о</w:t>
      </w:r>
      <w:r w:rsidR="00D71632" w:rsidRPr="00725332">
        <w:rPr>
          <w:rFonts w:ascii="Times New Roman" w:hAnsi="Times New Roman"/>
          <w:sz w:val="28"/>
          <w:szCs w:val="24"/>
          <w:lang w:val="ru-RU"/>
        </w:rPr>
        <w:t xml:space="preserve">ценка </w:t>
      </w:r>
      <w:r w:rsidRPr="00725332">
        <w:rPr>
          <w:rFonts w:ascii="Times New Roman" w:hAnsi="Times New Roman"/>
          <w:sz w:val="28"/>
          <w:szCs w:val="24"/>
          <w:lang w:val="ru-RU"/>
        </w:rPr>
        <w:t xml:space="preserve">полученных </w:t>
      </w:r>
      <w:r w:rsidR="00D71632" w:rsidRPr="00725332">
        <w:rPr>
          <w:rFonts w:ascii="Times New Roman" w:hAnsi="Times New Roman"/>
          <w:sz w:val="28"/>
          <w:szCs w:val="24"/>
          <w:lang w:val="ru-RU"/>
        </w:rPr>
        <w:t xml:space="preserve">данных показала, что в 3 группе </w:t>
      </w:r>
      <w:r w:rsidR="0098121C" w:rsidRPr="00725332">
        <w:rPr>
          <w:rFonts w:ascii="Times New Roman" w:hAnsi="Times New Roman"/>
          <w:sz w:val="28"/>
          <w:szCs w:val="24"/>
          <w:lang w:val="ru-RU"/>
        </w:rPr>
        <w:t xml:space="preserve">эксперимента </w:t>
      </w:r>
      <w:r w:rsidR="00D71632" w:rsidRPr="00725332">
        <w:rPr>
          <w:rFonts w:ascii="Times New Roman" w:hAnsi="Times New Roman"/>
          <w:sz w:val="28"/>
          <w:szCs w:val="24"/>
          <w:lang w:val="ru-RU"/>
        </w:rPr>
        <w:t xml:space="preserve">у всех животных отмечалось истощение, снижение аппетита, угнетение общего состояния, слабая двигательная активность, наблюдалось выпадение шерстного покрова. За весь период </w:t>
      </w:r>
      <w:r w:rsidR="0098121C" w:rsidRPr="00725332">
        <w:rPr>
          <w:rFonts w:ascii="Times New Roman" w:hAnsi="Times New Roman"/>
          <w:sz w:val="28"/>
          <w:szCs w:val="24"/>
          <w:lang w:val="ru-RU"/>
        </w:rPr>
        <w:t xml:space="preserve">эксперимента </w:t>
      </w:r>
      <w:r w:rsidR="00D71632" w:rsidRPr="00725332">
        <w:rPr>
          <w:rFonts w:ascii="Times New Roman" w:hAnsi="Times New Roman"/>
          <w:sz w:val="28"/>
          <w:szCs w:val="24"/>
          <w:lang w:val="ru-RU"/>
        </w:rPr>
        <w:t xml:space="preserve">в данной группе </w:t>
      </w:r>
      <w:r w:rsidR="008C3E91" w:rsidRPr="00725332">
        <w:rPr>
          <w:rFonts w:ascii="Times New Roman" w:hAnsi="Times New Roman"/>
          <w:sz w:val="28"/>
          <w:szCs w:val="24"/>
          <w:lang w:val="ru-RU"/>
        </w:rPr>
        <w:t xml:space="preserve">был падеж </w:t>
      </w:r>
      <w:r w:rsidR="00D71632" w:rsidRPr="00725332">
        <w:rPr>
          <w:rFonts w:ascii="Times New Roman" w:hAnsi="Times New Roman"/>
          <w:sz w:val="28"/>
          <w:szCs w:val="24"/>
          <w:lang w:val="ru-RU"/>
        </w:rPr>
        <w:t>3 кролик</w:t>
      </w:r>
      <w:r w:rsidR="008C3E91" w:rsidRPr="00725332">
        <w:rPr>
          <w:rFonts w:ascii="Times New Roman" w:hAnsi="Times New Roman"/>
          <w:sz w:val="28"/>
          <w:szCs w:val="24"/>
          <w:lang w:val="ru-RU"/>
        </w:rPr>
        <w:t>ов</w:t>
      </w:r>
      <w:r w:rsidR="00D71632" w:rsidRPr="00725332">
        <w:rPr>
          <w:rFonts w:ascii="Times New Roman" w:hAnsi="Times New Roman"/>
          <w:sz w:val="28"/>
          <w:szCs w:val="24"/>
          <w:lang w:val="ru-RU"/>
        </w:rPr>
        <w:t xml:space="preserve"> (на 11 сутки, на 17 сутки и на 40 сутки). </w:t>
      </w:r>
    </w:p>
    <w:p w:rsidR="00287BB3" w:rsidRDefault="00D71632" w:rsidP="00725332">
      <w:pPr>
        <w:pStyle w:val="af5"/>
        <w:tabs>
          <w:tab w:val="left" w:pos="709"/>
        </w:tabs>
        <w:ind w:firstLine="567"/>
        <w:jc w:val="both"/>
        <w:rPr>
          <w:rFonts w:ascii="Times New Roman" w:hAnsi="Times New Roman"/>
          <w:sz w:val="28"/>
          <w:szCs w:val="24"/>
          <w:lang w:val="ru-RU"/>
        </w:rPr>
      </w:pPr>
      <w:r w:rsidRPr="00725332">
        <w:rPr>
          <w:rFonts w:ascii="Times New Roman" w:hAnsi="Times New Roman"/>
          <w:sz w:val="28"/>
          <w:szCs w:val="24"/>
          <w:lang w:val="ru-RU"/>
        </w:rPr>
        <w:t>Во 2 и 5 групп</w:t>
      </w:r>
      <w:r w:rsidR="008C3E91" w:rsidRPr="00725332">
        <w:rPr>
          <w:rFonts w:ascii="Times New Roman" w:hAnsi="Times New Roman"/>
          <w:sz w:val="28"/>
          <w:szCs w:val="24"/>
          <w:lang w:val="ru-RU"/>
        </w:rPr>
        <w:t>ах</w:t>
      </w:r>
      <w:r w:rsidRPr="00725332">
        <w:rPr>
          <w:rFonts w:ascii="Times New Roman" w:hAnsi="Times New Roman"/>
          <w:sz w:val="28"/>
          <w:szCs w:val="24"/>
          <w:lang w:val="ru-RU"/>
        </w:rPr>
        <w:t xml:space="preserve"> </w:t>
      </w:r>
      <w:r w:rsidR="008C3E91" w:rsidRPr="00725332">
        <w:rPr>
          <w:rFonts w:ascii="Times New Roman" w:hAnsi="Times New Roman"/>
          <w:sz w:val="28"/>
          <w:szCs w:val="24"/>
          <w:lang w:val="ru-RU"/>
        </w:rPr>
        <w:t xml:space="preserve">отмечено </w:t>
      </w:r>
      <w:r w:rsidRPr="00725332">
        <w:rPr>
          <w:rFonts w:ascii="Times New Roman" w:hAnsi="Times New Roman"/>
          <w:sz w:val="28"/>
          <w:szCs w:val="24"/>
          <w:lang w:val="ru-RU"/>
        </w:rPr>
        <w:t>гиперемия послеоперационной раны. В остальных группах изменений общего состояния прооперированных животных не</w:t>
      </w:r>
      <w:r w:rsidR="008C3E91" w:rsidRPr="00725332">
        <w:rPr>
          <w:rFonts w:ascii="Times New Roman" w:hAnsi="Times New Roman"/>
          <w:sz w:val="28"/>
          <w:szCs w:val="24"/>
          <w:lang w:val="ru-RU"/>
        </w:rPr>
        <w:t xml:space="preserve"> наблюдалось</w:t>
      </w:r>
      <w:r w:rsidRPr="00725332">
        <w:rPr>
          <w:rFonts w:ascii="Times New Roman" w:hAnsi="Times New Roman"/>
          <w:sz w:val="28"/>
          <w:szCs w:val="24"/>
          <w:lang w:val="ru-RU"/>
        </w:rPr>
        <w:t xml:space="preserve">. Однако, во 2, 4 и 5 группах на 3 недели </w:t>
      </w:r>
      <w:r w:rsidR="008C3E91" w:rsidRPr="00725332">
        <w:rPr>
          <w:rFonts w:ascii="Times New Roman" w:hAnsi="Times New Roman"/>
          <w:sz w:val="28"/>
          <w:szCs w:val="24"/>
          <w:lang w:val="ru-RU"/>
        </w:rPr>
        <w:t xml:space="preserve">эксперимента </w:t>
      </w:r>
      <w:r w:rsidRPr="00725332">
        <w:rPr>
          <w:rFonts w:ascii="Times New Roman" w:hAnsi="Times New Roman"/>
          <w:sz w:val="28"/>
          <w:szCs w:val="24"/>
          <w:lang w:val="ru-RU"/>
        </w:rPr>
        <w:t>отмечалось гнойное отделяемое из раны</w:t>
      </w:r>
      <w:r w:rsidR="00287BB3" w:rsidRPr="00725332">
        <w:rPr>
          <w:rFonts w:ascii="Times New Roman" w:hAnsi="Times New Roman"/>
          <w:sz w:val="28"/>
          <w:szCs w:val="24"/>
          <w:lang w:val="ru-RU"/>
        </w:rPr>
        <w:t xml:space="preserve"> (рис. </w:t>
      </w:r>
      <w:r w:rsidR="00CD4BCE" w:rsidRPr="00725332">
        <w:rPr>
          <w:rFonts w:ascii="Times New Roman" w:hAnsi="Times New Roman"/>
          <w:sz w:val="28"/>
          <w:szCs w:val="24"/>
          <w:lang w:val="ru-RU"/>
        </w:rPr>
        <w:t>2</w:t>
      </w:r>
      <w:r w:rsidR="0054793C">
        <w:rPr>
          <w:rFonts w:ascii="Times New Roman" w:hAnsi="Times New Roman"/>
          <w:sz w:val="28"/>
          <w:szCs w:val="24"/>
          <w:lang w:val="ru-RU"/>
        </w:rPr>
        <w:t>2</w:t>
      </w:r>
      <w:r w:rsidR="00287BB3" w:rsidRPr="00725332">
        <w:rPr>
          <w:rFonts w:ascii="Times New Roman" w:hAnsi="Times New Roman"/>
          <w:sz w:val="28"/>
          <w:szCs w:val="24"/>
          <w:lang w:val="ru-RU"/>
        </w:rPr>
        <w:t>)</w:t>
      </w:r>
      <w:r w:rsidRPr="00725332">
        <w:rPr>
          <w:rFonts w:ascii="Times New Roman" w:hAnsi="Times New Roman"/>
          <w:sz w:val="28"/>
          <w:szCs w:val="24"/>
          <w:lang w:val="ru-RU"/>
        </w:rPr>
        <w:t xml:space="preserve">, а на 4 неделе </w:t>
      </w:r>
      <w:r w:rsidR="001E4224" w:rsidRPr="00725332">
        <w:rPr>
          <w:rFonts w:ascii="Times New Roman" w:hAnsi="Times New Roman"/>
          <w:sz w:val="28"/>
          <w:szCs w:val="24"/>
          <w:lang w:val="ru-RU"/>
        </w:rPr>
        <w:t xml:space="preserve">происходило </w:t>
      </w:r>
      <w:r w:rsidRPr="00725332">
        <w:rPr>
          <w:rFonts w:ascii="Times New Roman" w:hAnsi="Times New Roman"/>
          <w:sz w:val="28"/>
          <w:szCs w:val="24"/>
          <w:lang w:val="ru-RU"/>
        </w:rPr>
        <w:t>расхождение кра</w:t>
      </w:r>
      <w:r w:rsidR="008F45E0" w:rsidRPr="00725332">
        <w:rPr>
          <w:rFonts w:ascii="Times New Roman" w:hAnsi="Times New Roman"/>
          <w:sz w:val="28"/>
          <w:szCs w:val="24"/>
          <w:lang w:val="ru-RU"/>
        </w:rPr>
        <w:t>ёв</w:t>
      </w:r>
      <w:r w:rsidRPr="00725332">
        <w:rPr>
          <w:rFonts w:ascii="Times New Roman" w:hAnsi="Times New Roman"/>
          <w:sz w:val="28"/>
          <w:szCs w:val="24"/>
          <w:lang w:val="ru-RU"/>
        </w:rPr>
        <w:t xml:space="preserve"> послеоперационной раны</w:t>
      </w:r>
      <w:r w:rsidR="00287BB3" w:rsidRPr="00725332">
        <w:rPr>
          <w:rFonts w:ascii="Times New Roman" w:hAnsi="Times New Roman"/>
          <w:sz w:val="28"/>
          <w:szCs w:val="24"/>
          <w:lang w:val="ru-RU"/>
        </w:rPr>
        <w:t xml:space="preserve"> (рис. </w:t>
      </w:r>
      <w:r w:rsidR="00CD4BCE" w:rsidRPr="00725332">
        <w:rPr>
          <w:rFonts w:ascii="Times New Roman" w:hAnsi="Times New Roman"/>
          <w:sz w:val="28"/>
          <w:szCs w:val="24"/>
          <w:lang w:val="ru-RU"/>
        </w:rPr>
        <w:t>2</w:t>
      </w:r>
      <w:r w:rsidR="0054793C">
        <w:rPr>
          <w:rFonts w:ascii="Times New Roman" w:hAnsi="Times New Roman"/>
          <w:sz w:val="28"/>
          <w:szCs w:val="24"/>
          <w:lang w:val="ru-RU"/>
        </w:rPr>
        <w:t>3</w:t>
      </w:r>
      <w:r w:rsidR="00287BB3" w:rsidRPr="00725332">
        <w:rPr>
          <w:rFonts w:ascii="Times New Roman" w:hAnsi="Times New Roman"/>
          <w:sz w:val="28"/>
          <w:szCs w:val="24"/>
          <w:lang w:val="ru-RU"/>
        </w:rPr>
        <w:t>)</w:t>
      </w:r>
      <w:r w:rsidRPr="00725332">
        <w:rPr>
          <w:rFonts w:ascii="Times New Roman" w:hAnsi="Times New Roman"/>
          <w:sz w:val="28"/>
          <w:szCs w:val="24"/>
          <w:lang w:val="ru-RU"/>
        </w:rPr>
        <w:t>.</w:t>
      </w:r>
    </w:p>
    <w:p w:rsidR="00F63F92" w:rsidRPr="001C2D83" w:rsidRDefault="00F63F92" w:rsidP="00725332">
      <w:pPr>
        <w:pStyle w:val="af5"/>
        <w:tabs>
          <w:tab w:val="left" w:pos="709"/>
        </w:tabs>
        <w:ind w:firstLine="567"/>
        <w:jc w:val="both"/>
        <w:rPr>
          <w:rFonts w:ascii="Times New Roman" w:hAnsi="Times New Roman"/>
          <w:sz w:val="28"/>
          <w:szCs w:val="24"/>
          <w:lang w:val="ru-RU"/>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951"/>
      </w:tblGrid>
      <w:tr w:rsidR="00287BB3" w:rsidRPr="007A06CB" w:rsidTr="008C3E91">
        <w:tc>
          <w:tcPr>
            <w:tcW w:w="4927" w:type="dxa"/>
          </w:tcPr>
          <w:p w:rsidR="00287BB3" w:rsidRPr="007A06CB" w:rsidRDefault="00287BB3"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3118505" cy="2419350"/>
                  <wp:effectExtent l="0" t="0" r="5715" b="0"/>
                  <wp:docPr id="52229" name="Picture 5" descr="C:\Users\KambarhanovB\Desktop\Камбарханов Б.К\Masters degree\ТЕМА жана\фото кролики операция\фото тоже 21.02.20\a535eab3-b758-4be4-a7e7-05ee15dd9f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9" name="Picture 5" descr="C:\Users\KambarhanovB\Desktop\Камбарханов Б.К\Masters degree\ТЕМА жана\фото кролики операция\фото тоже 21.02.20\a535eab3-b758-4be4-a7e7-05ee15dd9f9f.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576" t="34626" b="12093"/>
                          <a:stretch/>
                        </pic:blipFill>
                        <pic:spPr bwMode="auto">
                          <a:xfrm>
                            <a:off x="0" y="0"/>
                            <a:ext cx="3129021" cy="2427508"/>
                          </a:xfrm>
                          <a:prstGeom prst="rect">
                            <a:avLst/>
                          </a:prstGeom>
                          <a:noFill/>
                          <a:extLst/>
                        </pic:spPr>
                      </pic:pic>
                    </a:graphicData>
                  </a:graphic>
                </wp:inline>
              </w:drawing>
            </w:r>
          </w:p>
        </w:tc>
        <w:tc>
          <w:tcPr>
            <w:tcW w:w="4820" w:type="dxa"/>
          </w:tcPr>
          <w:p w:rsidR="00287BB3" w:rsidRPr="007A06CB" w:rsidRDefault="00287BB3" w:rsidP="00001A17">
            <w:pPr>
              <w:pStyle w:val="af5"/>
              <w:tabs>
                <w:tab w:val="left" w:pos="709"/>
              </w:tabs>
              <w:ind w:right="140"/>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3211813" cy="2438400"/>
                  <wp:effectExtent l="0" t="0" r="8255" b="0"/>
                  <wp:docPr id="52226" name="Picture 2" descr="C:\Users\KambarhanovB\Desktop\Камбарханов Б.К\Masters degree\ТЕМА жана\фото кролики операция\фото тоже 21.02.20\3ddb53f6-5b7c-4b46-9d39-ed60e3097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descr="C:\Users\KambarhanovB\Desktop\Камбарханов Б.К\Masters degree\ТЕМА жана\фото кролики операция\фото тоже 21.02.20\3ddb53f6-5b7c-4b46-9d39-ed60e30970b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8113" t="45408" r="4537" b="5870"/>
                          <a:stretch/>
                        </pic:blipFill>
                        <pic:spPr bwMode="auto">
                          <a:xfrm>
                            <a:off x="0" y="0"/>
                            <a:ext cx="3225256" cy="2448606"/>
                          </a:xfrm>
                          <a:prstGeom prst="rect">
                            <a:avLst/>
                          </a:prstGeom>
                          <a:noFill/>
                          <a:extLst/>
                        </pic:spPr>
                      </pic:pic>
                    </a:graphicData>
                  </a:graphic>
                </wp:inline>
              </w:drawing>
            </w:r>
          </w:p>
        </w:tc>
      </w:tr>
      <w:tr w:rsidR="00287BB3" w:rsidRPr="001C2D83" w:rsidTr="008C3E91">
        <w:tc>
          <w:tcPr>
            <w:tcW w:w="4927" w:type="dxa"/>
          </w:tcPr>
          <w:p w:rsidR="00287BB3" w:rsidRPr="00725332" w:rsidRDefault="00287BB3" w:rsidP="00725332">
            <w:pPr>
              <w:pStyle w:val="af5"/>
              <w:tabs>
                <w:tab w:val="left" w:pos="709"/>
              </w:tabs>
              <w:jc w:val="both"/>
              <w:rPr>
                <w:rFonts w:ascii="Times New Roman" w:hAnsi="Times New Roman"/>
                <w:sz w:val="28"/>
                <w:szCs w:val="24"/>
                <w:lang w:val="ru-RU"/>
              </w:rPr>
            </w:pPr>
            <w:r w:rsidRPr="00725332">
              <w:rPr>
                <w:rFonts w:ascii="Times New Roman" w:hAnsi="Times New Roman"/>
                <w:sz w:val="28"/>
                <w:szCs w:val="24"/>
                <w:lang w:val="ru-RU"/>
              </w:rPr>
              <w:t xml:space="preserve">Рисунок </w:t>
            </w:r>
            <w:r w:rsidR="00CD4BCE" w:rsidRPr="00725332">
              <w:rPr>
                <w:rFonts w:ascii="Times New Roman" w:hAnsi="Times New Roman"/>
                <w:sz w:val="28"/>
                <w:szCs w:val="24"/>
                <w:lang w:val="ru-RU"/>
              </w:rPr>
              <w:t>2</w:t>
            </w:r>
            <w:r w:rsidR="0054793C">
              <w:rPr>
                <w:rFonts w:ascii="Times New Roman" w:hAnsi="Times New Roman"/>
                <w:sz w:val="28"/>
                <w:szCs w:val="24"/>
                <w:lang w:val="ru-RU"/>
              </w:rPr>
              <w:t>2</w:t>
            </w:r>
            <w:r w:rsidRPr="00725332">
              <w:rPr>
                <w:rFonts w:ascii="Times New Roman" w:hAnsi="Times New Roman"/>
                <w:sz w:val="28"/>
                <w:szCs w:val="24"/>
                <w:lang w:val="ru-RU"/>
              </w:rPr>
              <w:t xml:space="preserve"> – Вид послеоперационной раны через 3 недели</w:t>
            </w:r>
            <w:r w:rsidR="0098121C" w:rsidRPr="00725332">
              <w:rPr>
                <w:rFonts w:ascii="Times New Roman" w:hAnsi="Times New Roman"/>
                <w:sz w:val="28"/>
                <w:szCs w:val="24"/>
                <w:lang w:val="ru-RU"/>
              </w:rPr>
              <w:t>: гнойное отделяемое из раны.</w:t>
            </w:r>
          </w:p>
        </w:tc>
        <w:tc>
          <w:tcPr>
            <w:tcW w:w="4820" w:type="dxa"/>
          </w:tcPr>
          <w:p w:rsidR="00287BB3" w:rsidRPr="00725332" w:rsidRDefault="00287BB3" w:rsidP="0054793C">
            <w:pPr>
              <w:pStyle w:val="af5"/>
              <w:tabs>
                <w:tab w:val="left" w:pos="709"/>
              </w:tabs>
              <w:jc w:val="both"/>
              <w:rPr>
                <w:rFonts w:ascii="Times New Roman" w:hAnsi="Times New Roman"/>
                <w:sz w:val="28"/>
                <w:szCs w:val="24"/>
                <w:lang w:val="ru-RU"/>
              </w:rPr>
            </w:pPr>
            <w:r w:rsidRPr="00725332">
              <w:rPr>
                <w:rFonts w:ascii="Times New Roman" w:hAnsi="Times New Roman"/>
                <w:sz w:val="28"/>
                <w:szCs w:val="24"/>
                <w:lang w:val="ru-RU"/>
              </w:rPr>
              <w:t xml:space="preserve">Рисунок </w:t>
            </w:r>
            <w:r w:rsidR="00CD4BCE" w:rsidRPr="00725332">
              <w:rPr>
                <w:rFonts w:ascii="Times New Roman" w:hAnsi="Times New Roman"/>
                <w:sz w:val="28"/>
                <w:szCs w:val="24"/>
                <w:lang w:val="ru-RU"/>
              </w:rPr>
              <w:t>2</w:t>
            </w:r>
            <w:r w:rsidR="0054793C">
              <w:rPr>
                <w:rFonts w:ascii="Times New Roman" w:hAnsi="Times New Roman"/>
                <w:sz w:val="28"/>
                <w:szCs w:val="24"/>
                <w:lang w:val="ru-RU"/>
              </w:rPr>
              <w:t>3</w:t>
            </w:r>
            <w:r w:rsidRPr="00725332">
              <w:rPr>
                <w:rFonts w:ascii="Times New Roman" w:hAnsi="Times New Roman"/>
                <w:sz w:val="28"/>
                <w:szCs w:val="24"/>
                <w:lang w:val="ru-RU"/>
              </w:rPr>
              <w:t xml:space="preserve"> – Вид послеоперационной раны через 4 недели</w:t>
            </w:r>
            <w:r w:rsidR="0098121C" w:rsidRPr="00725332">
              <w:rPr>
                <w:rFonts w:ascii="Times New Roman" w:hAnsi="Times New Roman"/>
                <w:sz w:val="28"/>
                <w:szCs w:val="24"/>
                <w:lang w:val="ru-RU"/>
              </w:rPr>
              <w:t>: расхождение краёв послеоперационной раны</w:t>
            </w:r>
          </w:p>
        </w:tc>
      </w:tr>
    </w:tbl>
    <w:p w:rsidR="00D71632" w:rsidRPr="001C2D83" w:rsidRDefault="00D71632" w:rsidP="00001A17">
      <w:pPr>
        <w:pStyle w:val="af5"/>
        <w:tabs>
          <w:tab w:val="left" w:pos="709"/>
        </w:tabs>
        <w:ind w:firstLine="708"/>
        <w:jc w:val="both"/>
        <w:rPr>
          <w:rFonts w:ascii="Times New Roman" w:hAnsi="Times New Roman"/>
          <w:sz w:val="28"/>
          <w:szCs w:val="24"/>
          <w:lang w:val="ru-RU"/>
        </w:rPr>
      </w:pPr>
      <w:r w:rsidRPr="001C2D83">
        <w:rPr>
          <w:rFonts w:ascii="Times New Roman" w:hAnsi="Times New Roman"/>
          <w:sz w:val="28"/>
          <w:szCs w:val="24"/>
          <w:lang w:val="ru-RU"/>
        </w:rPr>
        <w:t xml:space="preserve"> </w:t>
      </w:r>
    </w:p>
    <w:p w:rsidR="00287BB3" w:rsidRPr="001C2D83" w:rsidRDefault="008C3E91" w:rsidP="00725332">
      <w:pPr>
        <w:pStyle w:val="af5"/>
        <w:tabs>
          <w:tab w:val="left" w:pos="709"/>
        </w:tabs>
        <w:ind w:firstLine="567"/>
        <w:jc w:val="both"/>
        <w:rPr>
          <w:rFonts w:ascii="Times New Roman" w:hAnsi="Times New Roman"/>
          <w:sz w:val="28"/>
          <w:szCs w:val="24"/>
          <w:lang w:val="ru-RU"/>
        </w:rPr>
      </w:pPr>
      <w:r w:rsidRPr="00725332">
        <w:rPr>
          <w:rFonts w:ascii="Times New Roman" w:hAnsi="Times New Roman"/>
          <w:sz w:val="28"/>
          <w:szCs w:val="24"/>
          <w:lang w:val="ru-RU"/>
        </w:rPr>
        <w:t>Оценка р</w:t>
      </w:r>
      <w:r w:rsidR="00D71632" w:rsidRPr="00725332">
        <w:rPr>
          <w:rFonts w:ascii="Times New Roman" w:hAnsi="Times New Roman"/>
          <w:sz w:val="28"/>
          <w:szCs w:val="24"/>
          <w:lang w:val="ru-RU"/>
        </w:rPr>
        <w:t>ентгенологическ</w:t>
      </w:r>
      <w:r w:rsidRPr="00725332">
        <w:rPr>
          <w:rFonts w:ascii="Times New Roman" w:hAnsi="Times New Roman"/>
          <w:sz w:val="28"/>
          <w:szCs w:val="24"/>
          <w:lang w:val="ru-RU"/>
        </w:rPr>
        <w:t>ой</w:t>
      </w:r>
      <w:r w:rsidR="00D71632" w:rsidRPr="00725332">
        <w:rPr>
          <w:rFonts w:ascii="Times New Roman" w:hAnsi="Times New Roman"/>
          <w:sz w:val="28"/>
          <w:szCs w:val="24"/>
          <w:lang w:val="ru-RU"/>
        </w:rPr>
        <w:t xml:space="preserve"> </w:t>
      </w:r>
      <w:r w:rsidRPr="00725332">
        <w:rPr>
          <w:rFonts w:ascii="Times New Roman" w:hAnsi="Times New Roman"/>
          <w:sz w:val="28"/>
          <w:szCs w:val="24"/>
          <w:lang w:val="ru-RU"/>
        </w:rPr>
        <w:t xml:space="preserve">картины </w:t>
      </w:r>
      <w:r w:rsidR="00D71632" w:rsidRPr="00725332">
        <w:rPr>
          <w:rFonts w:ascii="Times New Roman" w:hAnsi="Times New Roman"/>
          <w:sz w:val="28"/>
          <w:szCs w:val="24"/>
          <w:lang w:val="ru-RU"/>
        </w:rPr>
        <w:t>сформированных моделей хронического остеомиелита показала</w:t>
      </w:r>
      <w:r w:rsidRPr="00725332">
        <w:rPr>
          <w:rFonts w:ascii="Times New Roman" w:hAnsi="Times New Roman"/>
          <w:sz w:val="28"/>
          <w:szCs w:val="24"/>
          <w:lang w:val="ru-RU"/>
        </w:rPr>
        <w:t xml:space="preserve">, что </w:t>
      </w:r>
      <w:r w:rsidR="00D71632" w:rsidRPr="00725332">
        <w:rPr>
          <w:rFonts w:ascii="Times New Roman" w:hAnsi="Times New Roman"/>
          <w:sz w:val="28"/>
          <w:szCs w:val="24"/>
          <w:lang w:val="ru-RU"/>
        </w:rPr>
        <w:t xml:space="preserve">через 14 дней во всех группах определялась зона полости с очагом округлого затемнения в центре. Выраженная периостальная реакция отмечалась в 1, 3 и 4 группах. Также в 1 и 4 группах </w:t>
      </w:r>
      <w:r w:rsidRPr="00725332">
        <w:rPr>
          <w:rFonts w:ascii="Times New Roman" w:hAnsi="Times New Roman"/>
          <w:sz w:val="28"/>
          <w:szCs w:val="24"/>
          <w:lang w:val="ru-RU"/>
        </w:rPr>
        <w:t xml:space="preserve">выявлено </w:t>
      </w:r>
      <w:r w:rsidR="00D71632" w:rsidRPr="00725332">
        <w:rPr>
          <w:rFonts w:ascii="Times New Roman" w:hAnsi="Times New Roman"/>
          <w:sz w:val="28"/>
          <w:szCs w:val="24"/>
          <w:lang w:val="ru-RU"/>
        </w:rPr>
        <w:t>утолщение диафизарной части трубчатой кости</w:t>
      </w:r>
      <w:r w:rsidR="00287BB3" w:rsidRPr="00725332">
        <w:rPr>
          <w:rFonts w:ascii="Times New Roman" w:hAnsi="Times New Roman"/>
          <w:sz w:val="28"/>
          <w:szCs w:val="24"/>
          <w:lang w:val="ru-RU"/>
        </w:rPr>
        <w:t xml:space="preserve"> (рис. </w:t>
      </w:r>
      <w:r w:rsidR="00725332">
        <w:rPr>
          <w:rFonts w:ascii="Times New Roman" w:hAnsi="Times New Roman"/>
          <w:sz w:val="28"/>
          <w:szCs w:val="24"/>
          <w:lang w:val="ru-RU"/>
        </w:rPr>
        <w:t>2</w:t>
      </w:r>
      <w:r w:rsidR="0054793C">
        <w:rPr>
          <w:rFonts w:ascii="Times New Roman" w:hAnsi="Times New Roman"/>
          <w:sz w:val="28"/>
          <w:szCs w:val="24"/>
          <w:lang w:val="ru-RU"/>
        </w:rPr>
        <w:t>4</w:t>
      </w:r>
      <w:r w:rsidR="00287BB3" w:rsidRPr="00725332">
        <w:rPr>
          <w:rFonts w:ascii="Times New Roman" w:hAnsi="Times New Roman"/>
          <w:sz w:val="28"/>
          <w:szCs w:val="24"/>
          <w:lang w:val="ru-RU"/>
        </w:rPr>
        <w:t>)</w:t>
      </w:r>
      <w:r w:rsidR="00D71632" w:rsidRPr="00725332">
        <w:rPr>
          <w:rFonts w:ascii="Times New Roman" w:hAnsi="Times New Roman"/>
          <w:sz w:val="28"/>
          <w:szCs w:val="24"/>
          <w:lang w:val="ru-RU"/>
        </w:rPr>
        <w:t>.</w:t>
      </w:r>
      <w:r w:rsidR="00D71632" w:rsidRPr="001C2D83">
        <w:rPr>
          <w:rFonts w:ascii="Times New Roman" w:hAnsi="Times New Roman"/>
          <w:sz w:val="28"/>
          <w:szCs w:val="24"/>
          <w:lang w:val="ru-RU"/>
        </w:rPr>
        <w:t xml:space="preserve"> </w:t>
      </w:r>
    </w:p>
    <w:p w:rsidR="000C492D" w:rsidRPr="007A06CB" w:rsidRDefault="000C492D" w:rsidP="00001A17">
      <w:pPr>
        <w:pStyle w:val="af5"/>
        <w:tabs>
          <w:tab w:val="left" w:pos="709"/>
        </w:tabs>
        <w:ind w:firstLine="709"/>
        <w:jc w:val="both"/>
        <w:rPr>
          <w:rFonts w:ascii="Times New Roman" w:hAnsi="Times New Roman"/>
          <w:sz w:val="28"/>
          <w:szCs w:val="24"/>
          <w:highlight w:val="yellow"/>
          <w:lang w:val="ru-RU"/>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2"/>
        <w:gridCol w:w="1904"/>
        <w:gridCol w:w="1843"/>
        <w:gridCol w:w="2027"/>
        <w:gridCol w:w="1932"/>
      </w:tblGrid>
      <w:tr w:rsidR="00287BB3" w:rsidRPr="001C2D83" w:rsidTr="00E915F6">
        <w:trPr>
          <w:jc w:val="center"/>
        </w:trPr>
        <w:tc>
          <w:tcPr>
            <w:tcW w:w="195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1 группа</w:t>
            </w:r>
          </w:p>
        </w:tc>
        <w:tc>
          <w:tcPr>
            <w:tcW w:w="1928"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2 группа</w:t>
            </w:r>
          </w:p>
        </w:tc>
        <w:tc>
          <w:tcPr>
            <w:tcW w:w="186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3 группа</w:t>
            </w:r>
          </w:p>
        </w:tc>
        <w:tc>
          <w:tcPr>
            <w:tcW w:w="2052"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4 группа</w:t>
            </w:r>
          </w:p>
        </w:tc>
        <w:tc>
          <w:tcPr>
            <w:tcW w:w="195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5 группа</w:t>
            </w:r>
          </w:p>
        </w:tc>
      </w:tr>
      <w:tr w:rsidR="00287BB3" w:rsidRPr="001C2D83" w:rsidTr="00E915F6">
        <w:trPr>
          <w:jc w:val="center"/>
        </w:trPr>
        <w:tc>
          <w:tcPr>
            <w:tcW w:w="195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95375" cy="1343025"/>
                  <wp:effectExtent l="0" t="0" r="9525" b="952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0610" r="37500"/>
                          <a:stretch/>
                        </pic:blipFill>
                        <pic:spPr bwMode="auto">
                          <a:xfrm>
                            <a:off x="0" y="0"/>
                            <a:ext cx="1094182" cy="1341562"/>
                          </a:xfrm>
                          <a:prstGeom prst="rect">
                            <a:avLst/>
                          </a:prstGeom>
                          <a:noFill/>
                          <a:ln>
                            <a:noFill/>
                          </a:ln>
                          <a:effectLst/>
                          <a:extLst/>
                        </pic:spPr>
                      </pic:pic>
                    </a:graphicData>
                  </a:graphic>
                </wp:inline>
              </w:drawing>
            </w:r>
          </w:p>
        </w:tc>
        <w:tc>
          <w:tcPr>
            <w:tcW w:w="1928"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87120" cy="1362075"/>
                  <wp:effectExtent l="0" t="0" r="0" b="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4074" t="49401"/>
                          <a:stretch/>
                        </pic:blipFill>
                        <pic:spPr bwMode="auto">
                          <a:xfrm>
                            <a:off x="0" y="0"/>
                            <a:ext cx="1088253" cy="1363494"/>
                          </a:xfrm>
                          <a:prstGeom prst="rect">
                            <a:avLst/>
                          </a:prstGeom>
                          <a:noFill/>
                          <a:ln>
                            <a:noFill/>
                          </a:ln>
                          <a:effectLst/>
                          <a:extLst/>
                        </pic:spPr>
                      </pic:pic>
                    </a:graphicData>
                  </a:graphic>
                </wp:inline>
              </w:drawing>
            </w:r>
          </w:p>
        </w:tc>
        <w:tc>
          <w:tcPr>
            <w:tcW w:w="186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41400" cy="1352550"/>
                  <wp:effectExtent l="0" t="0" r="6350" b="0"/>
                  <wp:docPr id="10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967" t="40086" r="27366" b="-1"/>
                          <a:stretch/>
                        </pic:blipFill>
                        <pic:spPr bwMode="auto">
                          <a:xfrm>
                            <a:off x="0" y="0"/>
                            <a:ext cx="1041316" cy="1352441"/>
                          </a:xfrm>
                          <a:prstGeom prst="rect">
                            <a:avLst/>
                          </a:prstGeom>
                          <a:noFill/>
                          <a:ln>
                            <a:noFill/>
                          </a:ln>
                          <a:effectLst/>
                          <a:extLst/>
                        </pic:spPr>
                      </pic:pic>
                    </a:graphicData>
                  </a:graphic>
                </wp:inline>
              </w:drawing>
            </w:r>
          </w:p>
        </w:tc>
        <w:tc>
          <w:tcPr>
            <w:tcW w:w="2052"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165860" cy="1352550"/>
                  <wp:effectExtent l="0" t="0" r="0" b="0"/>
                  <wp:docPr id="522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8878" t="50000"/>
                          <a:stretch/>
                        </pic:blipFill>
                        <pic:spPr bwMode="auto">
                          <a:xfrm>
                            <a:off x="0" y="0"/>
                            <a:ext cx="1166486" cy="1353276"/>
                          </a:xfrm>
                          <a:prstGeom prst="rect">
                            <a:avLst/>
                          </a:prstGeom>
                          <a:noFill/>
                          <a:ln>
                            <a:noFill/>
                          </a:ln>
                          <a:effectLst/>
                          <a:extLst/>
                        </pic:spPr>
                      </pic:pic>
                    </a:graphicData>
                  </a:graphic>
                </wp:inline>
              </w:drawing>
            </w:r>
          </w:p>
        </w:tc>
        <w:tc>
          <w:tcPr>
            <w:tcW w:w="1956" w:type="dxa"/>
          </w:tcPr>
          <w:p w:rsidR="00287BB3" w:rsidRPr="001C2D83" w:rsidRDefault="00287BB3"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97280" cy="1343025"/>
                  <wp:effectExtent l="0" t="0" r="7620" b="9525"/>
                  <wp:docPr id="522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288" t="42513" r="13699"/>
                          <a:stretch/>
                        </pic:blipFill>
                        <pic:spPr bwMode="auto">
                          <a:xfrm>
                            <a:off x="0" y="0"/>
                            <a:ext cx="1096743" cy="1342368"/>
                          </a:xfrm>
                          <a:prstGeom prst="rect">
                            <a:avLst/>
                          </a:prstGeom>
                          <a:noFill/>
                          <a:ln>
                            <a:noFill/>
                          </a:ln>
                          <a:effectLst/>
                          <a:extLst/>
                        </pic:spPr>
                      </pic:pic>
                    </a:graphicData>
                  </a:graphic>
                </wp:inline>
              </w:drawing>
            </w:r>
          </w:p>
        </w:tc>
      </w:tr>
      <w:tr w:rsidR="00287BB3" w:rsidRPr="001C2D83" w:rsidTr="00E915F6">
        <w:trPr>
          <w:jc w:val="center"/>
        </w:trPr>
        <w:tc>
          <w:tcPr>
            <w:tcW w:w="9758" w:type="dxa"/>
            <w:gridSpan w:val="5"/>
          </w:tcPr>
          <w:p w:rsidR="00287BB3" w:rsidRPr="001C2D83" w:rsidRDefault="00287BB3" w:rsidP="0054793C">
            <w:pPr>
              <w:pStyle w:val="af5"/>
              <w:tabs>
                <w:tab w:val="left" w:pos="709"/>
              </w:tabs>
              <w:jc w:val="both"/>
              <w:rPr>
                <w:rFonts w:ascii="Times New Roman" w:hAnsi="Times New Roman"/>
                <w:sz w:val="28"/>
                <w:szCs w:val="24"/>
                <w:lang w:val="ru-RU"/>
              </w:rPr>
            </w:pPr>
            <w:r w:rsidRPr="001C2D83">
              <w:rPr>
                <w:rFonts w:ascii="Times New Roman" w:hAnsi="Times New Roman"/>
                <w:sz w:val="28"/>
                <w:szCs w:val="24"/>
                <w:lang w:val="ru-RU"/>
              </w:rPr>
              <w:t xml:space="preserve">Рисунок </w:t>
            </w:r>
            <w:r w:rsidR="00CD4BCE" w:rsidRPr="001C2D83">
              <w:rPr>
                <w:rFonts w:ascii="Times New Roman" w:hAnsi="Times New Roman"/>
                <w:sz w:val="28"/>
                <w:szCs w:val="24"/>
                <w:lang w:val="ru-RU"/>
              </w:rPr>
              <w:t>2</w:t>
            </w:r>
            <w:r w:rsidR="0054793C">
              <w:rPr>
                <w:rFonts w:ascii="Times New Roman" w:hAnsi="Times New Roman"/>
                <w:sz w:val="28"/>
                <w:szCs w:val="24"/>
                <w:lang w:val="ru-RU"/>
              </w:rPr>
              <w:t>4</w:t>
            </w:r>
            <w:r w:rsidRPr="001C2D83">
              <w:rPr>
                <w:rFonts w:ascii="Times New Roman" w:hAnsi="Times New Roman"/>
                <w:sz w:val="28"/>
                <w:szCs w:val="24"/>
                <w:lang w:val="ru-RU"/>
              </w:rPr>
              <w:t xml:space="preserve"> – </w:t>
            </w:r>
            <w:r w:rsidRPr="00725332">
              <w:rPr>
                <w:rFonts w:ascii="Times New Roman" w:hAnsi="Times New Roman"/>
                <w:sz w:val="28"/>
                <w:szCs w:val="24"/>
                <w:lang w:val="ru-RU"/>
              </w:rPr>
              <w:t xml:space="preserve">рентгенография </w:t>
            </w:r>
            <w:r w:rsidR="008C3E91" w:rsidRPr="00725332">
              <w:rPr>
                <w:rFonts w:ascii="Times New Roman" w:hAnsi="Times New Roman"/>
                <w:sz w:val="28"/>
                <w:szCs w:val="24"/>
                <w:lang w:val="ru-RU"/>
              </w:rPr>
              <w:t xml:space="preserve">сформированных моделей хронического остеомиелита </w:t>
            </w:r>
            <w:r w:rsidRPr="00725332">
              <w:rPr>
                <w:rFonts w:ascii="Times New Roman" w:hAnsi="Times New Roman"/>
                <w:sz w:val="28"/>
                <w:szCs w:val="24"/>
                <w:lang w:val="ru-RU"/>
              </w:rPr>
              <w:t>в группах на 14 сутки</w:t>
            </w:r>
          </w:p>
        </w:tc>
      </w:tr>
    </w:tbl>
    <w:p w:rsidR="00287BB3" w:rsidRPr="001C2D83" w:rsidRDefault="00287BB3" w:rsidP="00001A17">
      <w:pPr>
        <w:pStyle w:val="af5"/>
        <w:tabs>
          <w:tab w:val="left" w:pos="709"/>
        </w:tabs>
        <w:ind w:firstLine="709"/>
        <w:jc w:val="both"/>
        <w:rPr>
          <w:rFonts w:ascii="Times New Roman" w:hAnsi="Times New Roman"/>
          <w:sz w:val="28"/>
          <w:szCs w:val="24"/>
          <w:lang w:val="ru-RU"/>
        </w:rPr>
      </w:pPr>
    </w:p>
    <w:p w:rsidR="00E915F6" w:rsidRPr="001C2D83" w:rsidRDefault="00D71632" w:rsidP="00725332">
      <w:pPr>
        <w:pStyle w:val="af5"/>
        <w:tabs>
          <w:tab w:val="left" w:pos="709"/>
        </w:tabs>
        <w:ind w:firstLine="567"/>
        <w:jc w:val="both"/>
        <w:rPr>
          <w:rFonts w:ascii="Times New Roman" w:hAnsi="Times New Roman"/>
          <w:sz w:val="28"/>
          <w:szCs w:val="24"/>
          <w:lang w:val="ru-RU"/>
        </w:rPr>
      </w:pPr>
      <w:r w:rsidRPr="001C2D83">
        <w:rPr>
          <w:rFonts w:ascii="Times New Roman" w:hAnsi="Times New Roman"/>
          <w:sz w:val="28"/>
          <w:szCs w:val="24"/>
          <w:lang w:val="ru-RU"/>
        </w:rPr>
        <w:t>Через 28 дней в 1, 2 и 5 группах отмечается уменьшение дефекта, ограничение процесса в костной ткани. В 3 группе размер дефекта увеличен, отмечается прорыв в суставную полость с поражением соседних костей. В 4 группе сохраняется размер полости с наличием округлого дефекта с вовлечением метафиза</w:t>
      </w:r>
      <w:r w:rsidR="00E915F6" w:rsidRPr="001C2D83">
        <w:rPr>
          <w:rFonts w:ascii="Times New Roman" w:hAnsi="Times New Roman"/>
          <w:sz w:val="28"/>
          <w:szCs w:val="24"/>
          <w:lang w:val="ru-RU"/>
        </w:rPr>
        <w:t xml:space="preserve"> (рис. </w:t>
      </w:r>
      <w:r w:rsidR="00CD4BCE" w:rsidRPr="001C2D83">
        <w:rPr>
          <w:rFonts w:ascii="Times New Roman" w:hAnsi="Times New Roman"/>
          <w:sz w:val="28"/>
          <w:szCs w:val="24"/>
          <w:lang w:val="ru-RU"/>
        </w:rPr>
        <w:t>2</w:t>
      </w:r>
      <w:r w:rsidR="0054793C">
        <w:rPr>
          <w:rFonts w:ascii="Times New Roman" w:hAnsi="Times New Roman"/>
          <w:sz w:val="28"/>
          <w:szCs w:val="24"/>
          <w:lang w:val="ru-RU"/>
        </w:rPr>
        <w:t>5</w:t>
      </w:r>
      <w:r w:rsidR="00E915F6" w:rsidRPr="001C2D83">
        <w:rPr>
          <w:rFonts w:ascii="Times New Roman" w:hAnsi="Times New Roman"/>
          <w:sz w:val="28"/>
          <w:szCs w:val="24"/>
          <w:lang w:val="ru-RU"/>
        </w:rPr>
        <w:t>)</w:t>
      </w:r>
      <w:r w:rsidRPr="001C2D83">
        <w:rPr>
          <w:rFonts w:ascii="Times New Roman" w:hAnsi="Times New Roman"/>
          <w:sz w:val="28"/>
          <w:szCs w:val="24"/>
          <w:lang w:val="ru-RU"/>
        </w:rPr>
        <w:t xml:space="preserve">. </w:t>
      </w:r>
    </w:p>
    <w:p w:rsidR="00E915F6" w:rsidRPr="001C2D83" w:rsidRDefault="00E915F6" w:rsidP="00001A17">
      <w:pPr>
        <w:pStyle w:val="af5"/>
        <w:tabs>
          <w:tab w:val="left" w:pos="709"/>
        </w:tabs>
        <w:ind w:firstLine="709"/>
        <w:jc w:val="both"/>
        <w:rPr>
          <w:rFonts w:ascii="Times New Roman" w:hAnsi="Times New Roman"/>
          <w:sz w:val="28"/>
          <w:szCs w:val="24"/>
          <w:lang w:val="ru-RU"/>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9"/>
        <w:gridCol w:w="1926"/>
        <w:gridCol w:w="1878"/>
        <w:gridCol w:w="1963"/>
        <w:gridCol w:w="1962"/>
      </w:tblGrid>
      <w:tr w:rsidR="00E915F6" w:rsidRPr="007A06CB" w:rsidTr="00E915F6">
        <w:trPr>
          <w:jc w:val="center"/>
        </w:trPr>
        <w:tc>
          <w:tcPr>
            <w:tcW w:w="195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1 группа</w:t>
            </w:r>
          </w:p>
        </w:tc>
        <w:tc>
          <w:tcPr>
            <w:tcW w:w="1928"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2 группа</w:t>
            </w:r>
          </w:p>
        </w:tc>
        <w:tc>
          <w:tcPr>
            <w:tcW w:w="186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3 группа</w:t>
            </w:r>
          </w:p>
        </w:tc>
        <w:tc>
          <w:tcPr>
            <w:tcW w:w="2052"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4 группа</w:t>
            </w:r>
          </w:p>
        </w:tc>
        <w:tc>
          <w:tcPr>
            <w:tcW w:w="195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5 группа</w:t>
            </w:r>
          </w:p>
        </w:tc>
      </w:tr>
      <w:tr w:rsidR="00E915F6" w:rsidRPr="007A06CB" w:rsidTr="00E915F6">
        <w:trPr>
          <w:jc w:val="center"/>
        </w:trPr>
        <w:tc>
          <w:tcPr>
            <w:tcW w:w="1956" w:type="dxa"/>
          </w:tcPr>
          <w:p w:rsidR="00E915F6" w:rsidRPr="007A06CB" w:rsidRDefault="00E915F6"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1062990" cy="1419225"/>
                  <wp:effectExtent l="0" t="0" r="3810"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014" t="50610" r="13013"/>
                          <a:stretch/>
                        </pic:blipFill>
                        <pic:spPr bwMode="auto">
                          <a:xfrm>
                            <a:off x="0" y="0"/>
                            <a:ext cx="1070990" cy="1429906"/>
                          </a:xfrm>
                          <a:prstGeom prst="rect">
                            <a:avLst/>
                          </a:prstGeom>
                          <a:noFill/>
                          <a:ln>
                            <a:noFill/>
                          </a:ln>
                          <a:effectLst/>
                          <a:extLst/>
                        </pic:spPr>
                      </pic:pic>
                    </a:graphicData>
                  </a:graphic>
                </wp:inline>
              </w:drawing>
            </w:r>
          </w:p>
        </w:tc>
        <w:tc>
          <w:tcPr>
            <w:tcW w:w="1928" w:type="dxa"/>
          </w:tcPr>
          <w:p w:rsidR="00E915F6" w:rsidRPr="007A06CB" w:rsidRDefault="00E915F6"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1085850" cy="1447800"/>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5922" t="42037"/>
                          <a:stretch/>
                        </pic:blipFill>
                        <pic:spPr bwMode="auto">
                          <a:xfrm>
                            <a:off x="0" y="0"/>
                            <a:ext cx="1088253" cy="1451004"/>
                          </a:xfrm>
                          <a:prstGeom prst="rect">
                            <a:avLst/>
                          </a:prstGeom>
                          <a:noFill/>
                          <a:ln>
                            <a:noFill/>
                          </a:ln>
                          <a:effectLst/>
                          <a:extLst/>
                        </pic:spPr>
                      </pic:pic>
                    </a:graphicData>
                  </a:graphic>
                </wp:inline>
              </w:drawing>
            </w:r>
          </w:p>
        </w:tc>
        <w:tc>
          <w:tcPr>
            <w:tcW w:w="1866" w:type="dxa"/>
          </w:tcPr>
          <w:p w:rsidR="00E915F6" w:rsidRPr="007A06CB" w:rsidRDefault="00E915F6"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1055370" cy="1428750"/>
                  <wp:effectExtent l="0" t="0" r="0" b="0"/>
                  <wp:docPr id="522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4428" t="41322" b="9091"/>
                          <a:stretch/>
                        </pic:blipFill>
                        <pic:spPr bwMode="auto">
                          <a:xfrm>
                            <a:off x="0" y="0"/>
                            <a:ext cx="1059753" cy="1434684"/>
                          </a:xfrm>
                          <a:prstGeom prst="rect">
                            <a:avLst/>
                          </a:prstGeom>
                          <a:noFill/>
                          <a:ln>
                            <a:noFill/>
                          </a:ln>
                          <a:effectLst/>
                          <a:extLst/>
                        </pic:spPr>
                      </pic:pic>
                    </a:graphicData>
                  </a:graphic>
                </wp:inline>
              </w:drawing>
            </w:r>
          </w:p>
        </w:tc>
        <w:tc>
          <w:tcPr>
            <w:tcW w:w="2052" w:type="dxa"/>
          </w:tcPr>
          <w:p w:rsidR="00E915F6" w:rsidRPr="007A06CB" w:rsidRDefault="00E915F6"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1093470" cy="1428750"/>
                  <wp:effectExtent l="0" t="0" r="0" b="0"/>
                  <wp:docPr id="522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2718" t="50425" b="4545"/>
                          <a:stretch/>
                        </pic:blipFill>
                        <pic:spPr bwMode="auto">
                          <a:xfrm>
                            <a:off x="0" y="0"/>
                            <a:ext cx="1099568" cy="1436718"/>
                          </a:xfrm>
                          <a:prstGeom prst="rect">
                            <a:avLst/>
                          </a:prstGeom>
                          <a:noFill/>
                          <a:ln>
                            <a:noFill/>
                          </a:ln>
                          <a:effectLst/>
                          <a:extLst/>
                        </pic:spPr>
                      </pic:pic>
                    </a:graphicData>
                  </a:graphic>
                </wp:inline>
              </w:drawing>
            </w:r>
          </w:p>
        </w:tc>
        <w:tc>
          <w:tcPr>
            <w:tcW w:w="1956" w:type="dxa"/>
          </w:tcPr>
          <w:p w:rsidR="00E915F6" w:rsidRPr="007A06CB" w:rsidRDefault="00E915F6" w:rsidP="00001A17">
            <w:pPr>
              <w:pStyle w:val="af5"/>
              <w:tabs>
                <w:tab w:val="left" w:pos="709"/>
              </w:tabs>
              <w:jc w:val="center"/>
              <w:rPr>
                <w:rFonts w:ascii="Times New Roman" w:hAnsi="Times New Roman"/>
                <w:sz w:val="28"/>
                <w:szCs w:val="24"/>
                <w:highlight w:val="yellow"/>
                <w:lang w:val="ru-RU"/>
              </w:rPr>
            </w:pPr>
            <w:r w:rsidRPr="007A06CB">
              <w:rPr>
                <w:rFonts w:ascii="Times New Roman" w:hAnsi="Times New Roman"/>
                <w:noProof/>
                <w:sz w:val="28"/>
                <w:szCs w:val="24"/>
                <w:highlight w:val="yellow"/>
                <w:lang w:val="ru-RU" w:eastAsia="ru-RU"/>
              </w:rPr>
              <w:drawing>
                <wp:inline distT="0" distB="0" distL="0" distR="0">
                  <wp:extent cx="1108710" cy="1447800"/>
                  <wp:effectExtent l="0" t="0" r="0" b="0"/>
                  <wp:docPr id="522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577" t="44931" r="11044"/>
                          <a:stretch/>
                        </pic:blipFill>
                        <pic:spPr bwMode="auto">
                          <a:xfrm>
                            <a:off x="0" y="0"/>
                            <a:ext cx="1113856" cy="1454520"/>
                          </a:xfrm>
                          <a:prstGeom prst="rect">
                            <a:avLst/>
                          </a:prstGeom>
                          <a:noFill/>
                          <a:ln>
                            <a:noFill/>
                          </a:ln>
                          <a:effectLst/>
                          <a:extLst/>
                        </pic:spPr>
                      </pic:pic>
                    </a:graphicData>
                  </a:graphic>
                </wp:inline>
              </w:drawing>
            </w:r>
          </w:p>
        </w:tc>
      </w:tr>
      <w:tr w:rsidR="00E915F6" w:rsidRPr="001C2D83" w:rsidTr="00E915F6">
        <w:trPr>
          <w:jc w:val="center"/>
        </w:trPr>
        <w:tc>
          <w:tcPr>
            <w:tcW w:w="9758" w:type="dxa"/>
            <w:gridSpan w:val="5"/>
          </w:tcPr>
          <w:p w:rsidR="00E915F6" w:rsidRPr="001C2D83" w:rsidRDefault="00E915F6" w:rsidP="0054793C">
            <w:pPr>
              <w:pStyle w:val="af5"/>
              <w:tabs>
                <w:tab w:val="left" w:pos="709"/>
              </w:tabs>
              <w:jc w:val="both"/>
              <w:rPr>
                <w:rFonts w:ascii="Times New Roman" w:hAnsi="Times New Roman"/>
                <w:sz w:val="28"/>
                <w:szCs w:val="24"/>
                <w:lang w:val="ru-RU"/>
              </w:rPr>
            </w:pPr>
            <w:r w:rsidRPr="00725332">
              <w:rPr>
                <w:rFonts w:ascii="Times New Roman" w:hAnsi="Times New Roman"/>
                <w:sz w:val="28"/>
                <w:szCs w:val="24"/>
                <w:lang w:val="ru-RU"/>
              </w:rPr>
              <w:t xml:space="preserve">Рисунок </w:t>
            </w:r>
            <w:r w:rsidR="00CD4BCE" w:rsidRPr="00725332">
              <w:rPr>
                <w:rFonts w:ascii="Times New Roman" w:hAnsi="Times New Roman"/>
                <w:sz w:val="28"/>
                <w:szCs w:val="24"/>
                <w:lang w:val="ru-RU"/>
              </w:rPr>
              <w:t>2</w:t>
            </w:r>
            <w:r w:rsidR="0054793C">
              <w:rPr>
                <w:rFonts w:ascii="Times New Roman" w:hAnsi="Times New Roman"/>
                <w:sz w:val="28"/>
                <w:szCs w:val="24"/>
                <w:lang w:val="ru-RU"/>
              </w:rPr>
              <w:t>5</w:t>
            </w:r>
            <w:r w:rsidRPr="00725332">
              <w:rPr>
                <w:rFonts w:ascii="Times New Roman" w:hAnsi="Times New Roman"/>
                <w:sz w:val="28"/>
                <w:szCs w:val="24"/>
                <w:lang w:val="ru-RU"/>
              </w:rPr>
              <w:t xml:space="preserve"> – рентгенография </w:t>
            </w:r>
            <w:r w:rsidR="008C3E91" w:rsidRPr="00725332">
              <w:rPr>
                <w:rFonts w:ascii="Times New Roman" w:hAnsi="Times New Roman"/>
                <w:sz w:val="28"/>
                <w:szCs w:val="24"/>
                <w:lang w:val="ru-RU"/>
              </w:rPr>
              <w:t xml:space="preserve">костной ткани </w:t>
            </w:r>
            <w:r w:rsidR="00951638" w:rsidRPr="00725332">
              <w:rPr>
                <w:rFonts w:ascii="Times New Roman" w:hAnsi="Times New Roman"/>
                <w:sz w:val="28"/>
                <w:szCs w:val="24"/>
                <w:lang w:val="ru-RU"/>
              </w:rPr>
              <w:t xml:space="preserve">сформированных моделей хронического остеомиелита </w:t>
            </w:r>
            <w:r w:rsidRPr="00725332">
              <w:rPr>
                <w:rFonts w:ascii="Times New Roman" w:hAnsi="Times New Roman"/>
                <w:sz w:val="28"/>
                <w:szCs w:val="24"/>
                <w:lang w:val="ru-RU"/>
              </w:rPr>
              <w:t>в группах на 28 сутки</w:t>
            </w:r>
          </w:p>
        </w:tc>
      </w:tr>
    </w:tbl>
    <w:p w:rsidR="00D359C3" w:rsidRDefault="00D359C3" w:rsidP="00725332">
      <w:pPr>
        <w:pStyle w:val="af5"/>
        <w:tabs>
          <w:tab w:val="left" w:pos="709"/>
        </w:tabs>
        <w:ind w:firstLine="567"/>
        <w:jc w:val="both"/>
        <w:rPr>
          <w:rFonts w:ascii="Times New Roman" w:hAnsi="Times New Roman"/>
          <w:sz w:val="28"/>
          <w:szCs w:val="24"/>
          <w:lang w:val="ru-RU"/>
        </w:rPr>
      </w:pPr>
    </w:p>
    <w:p w:rsidR="00D71632" w:rsidRPr="001C2D83" w:rsidRDefault="00317663" w:rsidP="00725332">
      <w:pPr>
        <w:pStyle w:val="af5"/>
        <w:tabs>
          <w:tab w:val="left" w:pos="709"/>
        </w:tabs>
        <w:ind w:firstLine="567"/>
        <w:jc w:val="both"/>
        <w:rPr>
          <w:rFonts w:ascii="Times New Roman" w:hAnsi="Times New Roman"/>
          <w:sz w:val="28"/>
          <w:szCs w:val="24"/>
          <w:lang w:val="kk-KZ"/>
        </w:rPr>
      </w:pPr>
      <w:r w:rsidRPr="00725332">
        <w:rPr>
          <w:rFonts w:ascii="Times New Roman" w:hAnsi="Times New Roman"/>
          <w:sz w:val="28"/>
          <w:szCs w:val="24"/>
          <w:lang w:val="ru-RU"/>
        </w:rPr>
        <w:t>В срок эксперимента ч</w:t>
      </w:r>
      <w:r w:rsidR="00D71632" w:rsidRPr="00725332">
        <w:rPr>
          <w:rFonts w:ascii="Times New Roman" w:hAnsi="Times New Roman"/>
          <w:sz w:val="28"/>
          <w:szCs w:val="24"/>
          <w:lang w:val="ru-RU"/>
        </w:rPr>
        <w:t>ерез 42 дня в 1, 2 и 5 группах отмечается уменьшение размера дефекта костной ткани. В 3 группе сохраняется большой дефект костной ткани. В 4 группе сохраняется дефект костной ткани с формированием множественных секвестров</w:t>
      </w:r>
      <w:r w:rsidR="00E915F6" w:rsidRPr="00725332">
        <w:rPr>
          <w:rFonts w:ascii="Times New Roman" w:hAnsi="Times New Roman"/>
          <w:sz w:val="28"/>
          <w:szCs w:val="24"/>
          <w:lang w:val="ru-RU"/>
        </w:rPr>
        <w:t xml:space="preserve"> (рис. 2</w:t>
      </w:r>
      <w:r w:rsidR="0054793C">
        <w:rPr>
          <w:rFonts w:ascii="Times New Roman" w:hAnsi="Times New Roman"/>
          <w:sz w:val="28"/>
          <w:szCs w:val="24"/>
          <w:lang w:val="ru-RU"/>
        </w:rPr>
        <w:t>6</w:t>
      </w:r>
      <w:r w:rsidR="00E915F6" w:rsidRPr="00725332">
        <w:rPr>
          <w:rFonts w:ascii="Times New Roman" w:hAnsi="Times New Roman"/>
          <w:sz w:val="28"/>
          <w:szCs w:val="24"/>
          <w:lang w:val="ru-RU"/>
        </w:rPr>
        <w:t>)</w:t>
      </w:r>
      <w:r w:rsidR="00D71632" w:rsidRPr="00725332">
        <w:rPr>
          <w:rFonts w:ascii="Times New Roman" w:hAnsi="Times New Roman"/>
          <w:sz w:val="28"/>
          <w:szCs w:val="24"/>
          <w:lang w:val="kk-KZ"/>
        </w:rPr>
        <w:t>.</w:t>
      </w:r>
    </w:p>
    <w:p w:rsidR="00287BB3" w:rsidRPr="001C2D83" w:rsidRDefault="00287BB3" w:rsidP="00001A17">
      <w:pPr>
        <w:tabs>
          <w:tab w:val="left" w:pos="709"/>
        </w:tabs>
        <w:spacing w:after="0" w:line="240" w:lineRule="auto"/>
        <w:ind w:firstLine="709"/>
        <w:jc w:val="both"/>
        <w:rPr>
          <w:rFonts w:ascii="Times New Roman" w:hAnsi="Times New Roman"/>
          <w:sz w:val="28"/>
          <w:szCs w:val="24"/>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7"/>
        <w:gridCol w:w="1890"/>
        <w:gridCol w:w="1870"/>
        <w:gridCol w:w="2010"/>
        <w:gridCol w:w="1951"/>
      </w:tblGrid>
      <w:tr w:rsidR="00E915F6" w:rsidRPr="001C2D83" w:rsidTr="00E915F6">
        <w:trPr>
          <w:jc w:val="center"/>
        </w:trPr>
        <w:tc>
          <w:tcPr>
            <w:tcW w:w="195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1 группа</w:t>
            </w:r>
          </w:p>
        </w:tc>
        <w:tc>
          <w:tcPr>
            <w:tcW w:w="1932"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2 группа</w:t>
            </w:r>
          </w:p>
        </w:tc>
        <w:tc>
          <w:tcPr>
            <w:tcW w:w="189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3 группа</w:t>
            </w:r>
          </w:p>
        </w:tc>
        <w:tc>
          <w:tcPr>
            <w:tcW w:w="2052"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4 группа</w:t>
            </w:r>
          </w:p>
        </w:tc>
        <w:tc>
          <w:tcPr>
            <w:tcW w:w="1970"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sz w:val="28"/>
                <w:szCs w:val="24"/>
                <w:lang w:val="ru-RU"/>
              </w:rPr>
              <w:t>5 группа</w:t>
            </w:r>
          </w:p>
        </w:tc>
      </w:tr>
      <w:tr w:rsidR="00E915F6" w:rsidRPr="001C2D83" w:rsidTr="00E915F6">
        <w:trPr>
          <w:jc w:val="center"/>
        </w:trPr>
        <w:tc>
          <w:tcPr>
            <w:tcW w:w="195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47750" cy="1409700"/>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348" t="38329" r="16574"/>
                          <a:stretch/>
                        </pic:blipFill>
                        <pic:spPr bwMode="auto">
                          <a:xfrm>
                            <a:off x="0" y="0"/>
                            <a:ext cx="1048741" cy="1411033"/>
                          </a:xfrm>
                          <a:prstGeom prst="rect">
                            <a:avLst/>
                          </a:prstGeom>
                          <a:noFill/>
                          <a:ln>
                            <a:noFill/>
                          </a:ln>
                          <a:effectLst/>
                          <a:extLst/>
                        </pic:spPr>
                      </pic:pic>
                    </a:graphicData>
                  </a:graphic>
                </wp:inline>
              </w:drawing>
            </w:r>
          </w:p>
        </w:tc>
        <w:tc>
          <w:tcPr>
            <w:tcW w:w="1932"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28700" cy="1428750"/>
                  <wp:effectExtent l="0" t="0" r="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8835" t="40581" r="17466"/>
                          <a:stretch/>
                        </pic:blipFill>
                        <pic:spPr bwMode="auto">
                          <a:xfrm>
                            <a:off x="0" y="0"/>
                            <a:ext cx="1026940" cy="1426305"/>
                          </a:xfrm>
                          <a:prstGeom prst="rect">
                            <a:avLst/>
                          </a:prstGeom>
                          <a:noFill/>
                          <a:ln>
                            <a:noFill/>
                          </a:ln>
                          <a:effectLst/>
                          <a:extLst/>
                        </pic:spPr>
                      </pic:pic>
                    </a:graphicData>
                  </a:graphic>
                </wp:inline>
              </w:drawing>
            </w:r>
          </w:p>
        </w:tc>
        <w:tc>
          <w:tcPr>
            <w:tcW w:w="1896"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28700" cy="1400175"/>
                  <wp:effectExtent l="0" t="0" r="0" b="9525"/>
                  <wp:docPr id="522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9679" t="39641" r="-1" b="8978"/>
                          <a:stretch/>
                        </pic:blipFill>
                        <pic:spPr bwMode="auto">
                          <a:xfrm>
                            <a:off x="0" y="0"/>
                            <a:ext cx="1028861" cy="1400394"/>
                          </a:xfrm>
                          <a:prstGeom prst="rect">
                            <a:avLst/>
                          </a:prstGeom>
                          <a:noFill/>
                          <a:ln>
                            <a:noFill/>
                          </a:ln>
                          <a:effectLst/>
                          <a:extLst/>
                        </pic:spPr>
                      </pic:pic>
                    </a:graphicData>
                  </a:graphic>
                </wp:inline>
              </w:drawing>
            </w:r>
          </w:p>
        </w:tc>
        <w:tc>
          <w:tcPr>
            <w:tcW w:w="2052"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104900" cy="1438275"/>
                  <wp:effectExtent l="0" t="0" r="0" b="0"/>
                  <wp:docPr id="522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371" t="53689" r="7534"/>
                          <a:stretch/>
                        </pic:blipFill>
                        <pic:spPr bwMode="auto">
                          <a:xfrm>
                            <a:off x="0" y="0"/>
                            <a:ext cx="1101833" cy="1434282"/>
                          </a:xfrm>
                          <a:prstGeom prst="rect">
                            <a:avLst/>
                          </a:prstGeom>
                          <a:noFill/>
                          <a:ln>
                            <a:noFill/>
                          </a:ln>
                          <a:effectLst/>
                          <a:extLst/>
                        </pic:spPr>
                      </pic:pic>
                    </a:graphicData>
                  </a:graphic>
                </wp:inline>
              </w:drawing>
            </w:r>
          </w:p>
        </w:tc>
        <w:tc>
          <w:tcPr>
            <w:tcW w:w="1970" w:type="dxa"/>
          </w:tcPr>
          <w:p w:rsidR="00E915F6" w:rsidRPr="001C2D83" w:rsidRDefault="00E915F6" w:rsidP="00001A17">
            <w:pPr>
              <w:pStyle w:val="af5"/>
              <w:tabs>
                <w:tab w:val="left" w:pos="709"/>
              </w:tabs>
              <w:jc w:val="center"/>
              <w:rPr>
                <w:rFonts w:ascii="Times New Roman" w:hAnsi="Times New Roman"/>
                <w:sz w:val="28"/>
                <w:szCs w:val="24"/>
                <w:lang w:val="ru-RU"/>
              </w:rPr>
            </w:pPr>
            <w:r w:rsidRPr="001C2D83">
              <w:rPr>
                <w:rFonts w:ascii="Times New Roman" w:hAnsi="Times New Roman"/>
                <w:noProof/>
                <w:sz w:val="28"/>
                <w:szCs w:val="24"/>
                <w:lang w:val="ru-RU" w:eastAsia="ru-RU"/>
              </w:rPr>
              <w:drawing>
                <wp:inline distT="0" distB="0" distL="0" distR="0">
                  <wp:extent cx="1085850" cy="1409700"/>
                  <wp:effectExtent l="0" t="0" r="0" b="0"/>
                  <wp:docPr id="522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9560" t="50000" r="11443"/>
                          <a:stretch/>
                        </pic:blipFill>
                        <pic:spPr bwMode="auto">
                          <a:xfrm>
                            <a:off x="0" y="0"/>
                            <a:ext cx="1090216" cy="1415368"/>
                          </a:xfrm>
                          <a:prstGeom prst="rect">
                            <a:avLst/>
                          </a:prstGeom>
                          <a:noFill/>
                          <a:ln>
                            <a:noFill/>
                          </a:ln>
                          <a:effectLst/>
                          <a:extLst/>
                        </pic:spPr>
                      </pic:pic>
                    </a:graphicData>
                  </a:graphic>
                </wp:inline>
              </w:drawing>
            </w:r>
          </w:p>
        </w:tc>
      </w:tr>
      <w:tr w:rsidR="00E915F6" w:rsidRPr="001C2D83" w:rsidTr="00E915F6">
        <w:trPr>
          <w:jc w:val="center"/>
        </w:trPr>
        <w:tc>
          <w:tcPr>
            <w:tcW w:w="9806" w:type="dxa"/>
            <w:gridSpan w:val="5"/>
          </w:tcPr>
          <w:p w:rsidR="00E915F6" w:rsidRPr="001C2D83" w:rsidRDefault="00E915F6" w:rsidP="0054793C">
            <w:pPr>
              <w:pStyle w:val="af5"/>
              <w:tabs>
                <w:tab w:val="left" w:pos="709"/>
              </w:tabs>
              <w:jc w:val="both"/>
              <w:rPr>
                <w:rFonts w:ascii="Times New Roman" w:hAnsi="Times New Roman"/>
                <w:sz w:val="28"/>
                <w:szCs w:val="24"/>
                <w:lang w:val="ru-RU"/>
              </w:rPr>
            </w:pPr>
            <w:r w:rsidRPr="001C2D83">
              <w:rPr>
                <w:rFonts w:ascii="Times New Roman" w:hAnsi="Times New Roman"/>
                <w:sz w:val="28"/>
                <w:szCs w:val="24"/>
                <w:lang w:val="ru-RU"/>
              </w:rPr>
              <w:t>Рисунок 2</w:t>
            </w:r>
            <w:r w:rsidR="0054793C">
              <w:rPr>
                <w:rFonts w:ascii="Times New Roman" w:hAnsi="Times New Roman"/>
                <w:sz w:val="28"/>
                <w:szCs w:val="24"/>
                <w:lang w:val="ru-RU"/>
              </w:rPr>
              <w:t>6</w:t>
            </w:r>
            <w:r w:rsidRPr="001C2D83">
              <w:rPr>
                <w:rFonts w:ascii="Times New Roman" w:hAnsi="Times New Roman"/>
                <w:sz w:val="28"/>
                <w:szCs w:val="24"/>
                <w:lang w:val="ru-RU"/>
              </w:rPr>
              <w:t xml:space="preserve"> – </w:t>
            </w:r>
            <w:r w:rsidRPr="00725332">
              <w:rPr>
                <w:rFonts w:ascii="Times New Roman" w:hAnsi="Times New Roman"/>
                <w:sz w:val="28"/>
                <w:szCs w:val="24"/>
                <w:lang w:val="ru-RU"/>
              </w:rPr>
              <w:t xml:space="preserve">рентгенография </w:t>
            </w:r>
            <w:r w:rsidR="00317663" w:rsidRPr="00725332">
              <w:rPr>
                <w:rFonts w:ascii="Times New Roman" w:hAnsi="Times New Roman"/>
                <w:sz w:val="28"/>
                <w:szCs w:val="24"/>
                <w:lang w:val="ru-RU"/>
              </w:rPr>
              <w:t xml:space="preserve">костной ткани </w:t>
            </w:r>
            <w:r w:rsidR="00951638" w:rsidRPr="00725332">
              <w:rPr>
                <w:rFonts w:ascii="Times New Roman" w:hAnsi="Times New Roman"/>
                <w:sz w:val="28"/>
                <w:szCs w:val="24"/>
                <w:lang w:val="ru-RU"/>
              </w:rPr>
              <w:t xml:space="preserve">сформированных моделей хронического остеомиелита </w:t>
            </w:r>
            <w:r w:rsidRPr="00725332">
              <w:rPr>
                <w:rFonts w:ascii="Times New Roman" w:hAnsi="Times New Roman"/>
                <w:sz w:val="28"/>
                <w:szCs w:val="24"/>
                <w:lang w:val="ru-RU"/>
              </w:rPr>
              <w:t>в группах на 42 сутки</w:t>
            </w:r>
          </w:p>
        </w:tc>
      </w:tr>
    </w:tbl>
    <w:p w:rsidR="0061505D" w:rsidRPr="001C2D83" w:rsidRDefault="0061505D" w:rsidP="00001A17">
      <w:pPr>
        <w:tabs>
          <w:tab w:val="left" w:pos="709"/>
        </w:tabs>
        <w:spacing w:after="0" w:line="240" w:lineRule="auto"/>
        <w:ind w:firstLine="709"/>
        <w:jc w:val="both"/>
        <w:rPr>
          <w:rFonts w:ascii="Times New Roman" w:hAnsi="Times New Roman"/>
          <w:sz w:val="28"/>
          <w:szCs w:val="24"/>
          <w:lang w:val="kk-KZ"/>
        </w:rPr>
      </w:pPr>
    </w:p>
    <w:p w:rsidR="00A80B9D" w:rsidRDefault="00D71632" w:rsidP="00725332">
      <w:pPr>
        <w:tabs>
          <w:tab w:val="left" w:pos="709"/>
        </w:tabs>
        <w:spacing w:after="0" w:line="240" w:lineRule="auto"/>
        <w:ind w:firstLine="567"/>
        <w:jc w:val="both"/>
        <w:rPr>
          <w:rFonts w:ascii="Times New Roman" w:hAnsi="Times New Roman" w:cs="Times New Roman"/>
          <w:sz w:val="28"/>
          <w:szCs w:val="24"/>
        </w:rPr>
      </w:pPr>
      <w:r w:rsidRPr="00725332">
        <w:rPr>
          <w:rFonts w:ascii="Times New Roman" w:hAnsi="Times New Roman"/>
          <w:sz w:val="28"/>
          <w:szCs w:val="24"/>
          <w:lang w:val="kk-KZ"/>
        </w:rPr>
        <w:t>При гистологическом исследовании</w:t>
      </w:r>
      <w:r w:rsidR="00317663" w:rsidRPr="00725332">
        <w:rPr>
          <w:rFonts w:ascii="Times New Roman" w:hAnsi="Times New Roman"/>
          <w:sz w:val="28"/>
          <w:szCs w:val="24"/>
          <w:lang w:val="kk-KZ"/>
        </w:rPr>
        <w:t>,</w:t>
      </w:r>
      <w:r w:rsidRPr="00725332">
        <w:rPr>
          <w:rFonts w:ascii="Times New Roman" w:hAnsi="Times New Roman"/>
          <w:sz w:val="28"/>
          <w:szCs w:val="24"/>
          <w:lang w:val="kk-KZ"/>
        </w:rPr>
        <w:t xml:space="preserve"> </w:t>
      </w:r>
      <w:r w:rsidR="0061505D" w:rsidRPr="00725332">
        <w:rPr>
          <w:rFonts w:ascii="Times New Roman" w:hAnsi="Times New Roman"/>
          <w:sz w:val="28"/>
          <w:szCs w:val="24"/>
          <w:lang w:val="kk-KZ"/>
        </w:rPr>
        <w:t xml:space="preserve">воспроизводимых моделей хронического остеомиелита </w:t>
      </w:r>
      <w:r w:rsidR="00A80B9D" w:rsidRPr="00725332">
        <w:rPr>
          <w:rFonts w:ascii="Times New Roman" w:hAnsi="Times New Roman"/>
          <w:sz w:val="28"/>
          <w:szCs w:val="24"/>
          <w:lang w:val="kk-KZ"/>
        </w:rPr>
        <w:t xml:space="preserve">в </w:t>
      </w:r>
      <w:r w:rsidR="00A80B9D" w:rsidRPr="00725332">
        <w:rPr>
          <w:rFonts w:ascii="Times New Roman" w:hAnsi="Times New Roman" w:cs="Times New Roman"/>
          <w:sz w:val="28"/>
          <w:szCs w:val="24"/>
        </w:rPr>
        <w:t>1 группе</w:t>
      </w:r>
      <w:r w:rsidR="00317663" w:rsidRPr="00725332">
        <w:rPr>
          <w:rFonts w:ascii="Times New Roman" w:hAnsi="Times New Roman" w:cs="Times New Roman"/>
          <w:sz w:val="28"/>
          <w:szCs w:val="24"/>
        </w:rPr>
        <w:t>,</w:t>
      </w:r>
      <w:r w:rsidR="00A80B9D" w:rsidRPr="00725332">
        <w:rPr>
          <w:rFonts w:ascii="Times New Roman" w:hAnsi="Times New Roman" w:cs="Times New Roman"/>
          <w:sz w:val="28"/>
          <w:szCs w:val="24"/>
        </w:rPr>
        <w:t xml:space="preserve"> отмечен сформированный дефект кортикальной пластинки, который частично замещен фиброзной тканью с активированными остеобластами. В прилежащих мягких тканях и надкостнице отмечается </w:t>
      </w:r>
      <w:r w:rsidR="00317663" w:rsidRPr="00725332">
        <w:rPr>
          <w:rFonts w:ascii="Times New Roman" w:hAnsi="Times New Roman" w:cs="Times New Roman"/>
          <w:sz w:val="28"/>
          <w:szCs w:val="24"/>
        </w:rPr>
        <w:t xml:space="preserve">картина </w:t>
      </w:r>
      <w:r w:rsidR="00A80B9D" w:rsidRPr="00725332">
        <w:rPr>
          <w:rFonts w:ascii="Times New Roman" w:hAnsi="Times New Roman" w:cs="Times New Roman"/>
          <w:sz w:val="28"/>
          <w:szCs w:val="24"/>
        </w:rPr>
        <w:t>хроническое</w:t>
      </w:r>
      <w:r w:rsidR="00A80B9D" w:rsidRPr="0061505D">
        <w:rPr>
          <w:rFonts w:ascii="Times New Roman" w:hAnsi="Times New Roman" w:cs="Times New Roman"/>
          <w:sz w:val="28"/>
          <w:szCs w:val="24"/>
        </w:rPr>
        <w:t xml:space="preserve"> воспаление</w:t>
      </w:r>
      <w:r w:rsidR="003056BC">
        <w:rPr>
          <w:rFonts w:ascii="Times New Roman" w:hAnsi="Times New Roman" w:cs="Times New Roman"/>
          <w:sz w:val="28"/>
          <w:szCs w:val="24"/>
        </w:rPr>
        <w:t>, и</w:t>
      </w:r>
      <w:r w:rsidR="00A80B9D" w:rsidRPr="0061505D">
        <w:rPr>
          <w:rFonts w:ascii="Times New Roman" w:hAnsi="Times New Roman" w:cs="Times New Roman"/>
          <w:sz w:val="28"/>
          <w:szCs w:val="24"/>
        </w:rPr>
        <w:t>нтрамедуллярное пространство представлено костным мозгом</w:t>
      </w:r>
      <w:r w:rsidR="00317663">
        <w:rPr>
          <w:rFonts w:ascii="Times New Roman" w:hAnsi="Times New Roman" w:cs="Times New Roman"/>
          <w:sz w:val="28"/>
          <w:szCs w:val="24"/>
        </w:rPr>
        <w:t xml:space="preserve"> со</w:t>
      </w:r>
      <w:r w:rsidR="00A80B9D" w:rsidRPr="0061505D">
        <w:rPr>
          <w:rFonts w:ascii="Times New Roman" w:hAnsi="Times New Roman" w:cs="Times New Roman"/>
          <w:sz w:val="28"/>
          <w:szCs w:val="24"/>
        </w:rPr>
        <w:t xml:space="preserve"> зрелой жировой тканью</w:t>
      </w:r>
      <w:r w:rsidR="003056BC">
        <w:rPr>
          <w:rFonts w:ascii="Times New Roman" w:hAnsi="Times New Roman" w:cs="Times New Roman"/>
          <w:sz w:val="28"/>
          <w:szCs w:val="24"/>
        </w:rPr>
        <w:t xml:space="preserve"> (рис. 2</w:t>
      </w:r>
      <w:r w:rsidR="00941FE8">
        <w:rPr>
          <w:rFonts w:ascii="Times New Roman" w:hAnsi="Times New Roman" w:cs="Times New Roman"/>
          <w:sz w:val="28"/>
          <w:szCs w:val="24"/>
        </w:rPr>
        <w:t>7</w:t>
      </w:r>
      <w:r w:rsidR="003056BC">
        <w:rPr>
          <w:rFonts w:ascii="Times New Roman" w:hAnsi="Times New Roman" w:cs="Times New Roman"/>
          <w:sz w:val="28"/>
          <w:szCs w:val="24"/>
        </w:rPr>
        <w:t>)</w:t>
      </w:r>
      <w:r w:rsidR="00A80B9D" w:rsidRPr="0061505D">
        <w:rPr>
          <w:rFonts w:ascii="Times New Roman" w:hAnsi="Times New Roman" w:cs="Times New Roman"/>
          <w:sz w:val="28"/>
          <w:szCs w:val="24"/>
        </w:rPr>
        <w:t>.</w:t>
      </w:r>
    </w:p>
    <w:p w:rsidR="0061505D" w:rsidRPr="00A80B9D" w:rsidRDefault="0061505D" w:rsidP="00001A17">
      <w:pPr>
        <w:tabs>
          <w:tab w:val="left" w:pos="709"/>
        </w:tabs>
        <w:spacing w:after="0" w:line="240" w:lineRule="auto"/>
        <w:ind w:firstLine="709"/>
        <w:jc w:val="both"/>
        <w:rPr>
          <w:rFonts w:ascii="Times New Roman" w:hAnsi="Times New Roman"/>
          <w:sz w:val="28"/>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1505D" w:rsidTr="0061505D">
        <w:tc>
          <w:tcPr>
            <w:tcW w:w="9854" w:type="dxa"/>
          </w:tcPr>
          <w:p w:rsidR="0061505D" w:rsidRDefault="0061505D" w:rsidP="00001A17">
            <w:pPr>
              <w:tabs>
                <w:tab w:val="left" w:pos="709"/>
              </w:tabs>
              <w:jc w:val="center"/>
              <w:rPr>
                <w:rFonts w:ascii="Times New Roman" w:hAnsi="Times New Roman"/>
                <w:sz w:val="28"/>
                <w:szCs w:val="24"/>
                <w:lang w:val="kk-KZ"/>
              </w:rPr>
            </w:pPr>
            <w:r>
              <w:rPr>
                <w:noProof/>
                <w:lang w:eastAsia="ru-RU"/>
              </w:rPr>
              <w:drawing>
                <wp:inline distT="0" distB="0" distL="0" distR="0">
                  <wp:extent cx="3857625" cy="2867025"/>
                  <wp:effectExtent l="0" t="0" r="9525" b="9525"/>
                  <wp:docPr id="29" name="Рисунок 25" descr="E:\1,2.jpg"/>
                  <wp:cNvGraphicFramePr/>
                  <a:graphic xmlns:a="http://schemas.openxmlformats.org/drawingml/2006/main">
                    <a:graphicData uri="http://schemas.openxmlformats.org/drawingml/2006/picture">
                      <pic:pic xmlns:pic="http://schemas.openxmlformats.org/drawingml/2006/picture">
                        <pic:nvPicPr>
                          <pic:cNvPr id="5" name="Рисунок 25" descr="E:\1,2.jpg"/>
                          <pic:cNvPicPr/>
                        </pic:nvPicPr>
                        <pic:blipFill>
                          <a:blip r:embed="rId48" cstate="print">
                            <a:extLst>
                              <a:ext uri="{BEBA8EAE-BF5A-486C-A8C5-ECC9F3942E4B}">
                                <a14:imgProps xmlns:a14="http://schemas.microsoft.com/office/drawing/2010/main">
                                  <a14:imgLayer r:embed="rId10">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65331" cy="2872752"/>
                          </a:xfrm>
                          <a:prstGeom prst="rect">
                            <a:avLst/>
                          </a:prstGeom>
                          <a:noFill/>
                          <a:ln>
                            <a:noFill/>
                          </a:ln>
                        </pic:spPr>
                      </pic:pic>
                    </a:graphicData>
                  </a:graphic>
                </wp:inline>
              </w:drawing>
            </w:r>
          </w:p>
        </w:tc>
      </w:tr>
      <w:tr w:rsidR="0061505D" w:rsidTr="0061505D">
        <w:tc>
          <w:tcPr>
            <w:tcW w:w="9854" w:type="dxa"/>
          </w:tcPr>
          <w:p w:rsidR="0061505D" w:rsidRDefault="0061505D" w:rsidP="00941FE8">
            <w:pPr>
              <w:tabs>
                <w:tab w:val="left" w:pos="709"/>
              </w:tabs>
              <w:jc w:val="both"/>
              <w:rPr>
                <w:rFonts w:ascii="Times New Roman" w:hAnsi="Times New Roman"/>
                <w:sz w:val="28"/>
                <w:szCs w:val="24"/>
                <w:lang w:val="kk-KZ"/>
              </w:rPr>
            </w:pPr>
            <w:r w:rsidRPr="0061505D">
              <w:rPr>
                <w:rFonts w:ascii="Times New Roman" w:hAnsi="Times New Roman"/>
                <w:sz w:val="28"/>
                <w:szCs w:val="24"/>
              </w:rPr>
              <w:t>Рисунок 2</w:t>
            </w:r>
            <w:r w:rsidR="00941FE8">
              <w:rPr>
                <w:rFonts w:ascii="Times New Roman" w:hAnsi="Times New Roman"/>
                <w:sz w:val="28"/>
                <w:szCs w:val="24"/>
              </w:rPr>
              <w:t>7</w:t>
            </w:r>
            <w:r w:rsidRPr="0061505D">
              <w:rPr>
                <w:rFonts w:ascii="Times New Roman" w:hAnsi="Times New Roman"/>
                <w:sz w:val="28"/>
                <w:szCs w:val="24"/>
              </w:rPr>
              <w:t xml:space="preserve"> –</w:t>
            </w:r>
            <w:r w:rsidR="005A1812">
              <w:rPr>
                <w:rFonts w:ascii="Times New Roman" w:hAnsi="Times New Roman"/>
                <w:sz w:val="28"/>
                <w:szCs w:val="24"/>
              </w:rPr>
              <w:t xml:space="preserve"> </w:t>
            </w:r>
            <w:r w:rsidR="00996710">
              <w:rPr>
                <w:rFonts w:ascii="Times New Roman" w:hAnsi="Times New Roman"/>
                <w:sz w:val="28"/>
                <w:szCs w:val="24"/>
              </w:rPr>
              <w:t xml:space="preserve">Костная ткань, </w:t>
            </w:r>
            <w:r w:rsidRPr="00725332">
              <w:rPr>
                <w:rFonts w:ascii="Times New Roman" w:hAnsi="Times New Roman"/>
                <w:sz w:val="28"/>
                <w:szCs w:val="24"/>
              </w:rPr>
              <w:t>1 групп</w:t>
            </w:r>
            <w:r w:rsidR="003056BC" w:rsidRPr="00725332">
              <w:rPr>
                <w:rFonts w:ascii="Times New Roman" w:hAnsi="Times New Roman"/>
                <w:sz w:val="28"/>
                <w:szCs w:val="24"/>
              </w:rPr>
              <w:t>а</w:t>
            </w:r>
            <w:r w:rsidR="005A1812" w:rsidRPr="00725332">
              <w:rPr>
                <w:rFonts w:ascii="Times New Roman" w:hAnsi="Times New Roman"/>
                <w:sz w:val="28"/>
                <w:szCs w:val="24"/>
              </w:rPr>
              <w:t>, костная ткань</w:t>
            </w:r>
            <w:r w:rsidR="003056BC" w:rsidRPr="00725332">
              <w:rPr>
                <w:rFonts w:ascii="Times New Roman" w:hAnsi="Times New Roman"/>
                <w:sz w:val="28"/>
                <w:szCs w:val="24"/>
              </w:rPr>
              <w:t xml:space="preserve">: сформированный дефект кортикальной пластинки, частично замещен фиброзной тканью с активированными остеобластами, в надкостнице </w:t>
            </w:r>
            <w:r w:rsidR="001B35F6" w:rsidRPr="00725332">
              <w:rPr>
                <w:rFonts w:ascii="Times New Roman" w:hAnsi="Times New Roman"/>
                <w:sz w:val="28"/>
                <w:szCs w:val="24"/>
              </w:rPr>
              <w:t>хроническое воспаление.</w:t>
            </w:r>
            <w:r w:rsidR="003056BC" w:rsidRPr="00725332">
              <w:rPr>
                <w:rFonts w:ascii="Times New Roman" w:hAnsi="Times New Roman"/>
                <w:sz w:val="28"/>
                <w:szCs w:val="24"/>
              </w:rPr>
              <w:t xml:space="preserve"> Окраска</w:t>
            </w:r>
            <w:r w:rsidR="005A1812" w:rsidRPr="00725332">
              <w:rPr>
                <w:rFonts w:ascii="Times New Roman" w:hAnsi="Times New Roman"/>
                <w:sz w:val="28"/>
                <w:szCs w:val="24"/>
              </w:rPr>
              <w:t>:</w:t>
            </w:r>
            <w:r w:rsidR="003056BC" w:rsidRPr="00725332">
              <w:rPr>
                <w:rFonts w:ascii="Times New Roman" w:hAnsi="Times New Roman"/>
                <w:sz w:val="28"/>
                <w:szCs w:val="24"/>
              </w:rPr>
              <w:t xml:space="preserve"> гематоксилином и эозином. Ув.</w:t>
            </w:r>
            <w:r w:rsidR="001B35F6" w:rsidRPr="00725332">
              <w:rPr>
                <w:rFonts w:ascii="Times New Roman" w:hAnsi="Times New Roman"/>
                <w:sz w:val="28"/>
                <w:szCs w:val="24"/>
              </w:rPr>
              <w:t>:</w:t>
            </w:r>
            <w:r w:rsidR="003056BC" w:rsidRPr="00725332">
              <w:rPr>
                <w:rFonts w:ascii="Times New Roman" w:hAnsi="Times New Roman"/>
                <w:sz w:val="28"/>
                <w:szCs w:val="24"/>
              </w:rPr>
              <w:t xml:space="preserve"> 100.</w:t>
            </w:r>
          </w:p>
        </w:tc>
      </w:tr>
    </w:tbl>
    <w:p w:rsidR="0061505D" w:rsidRDefault="0061505D" w:rsidP="00001A17">
      <w:pPr>
        <w:tabs>
          <w:tab w:val="left" w:pos="709"/>
        </w:tabs>
        <w:spacing w:after="0" w:line="240" w:lineRule="auto"/>
        <w:ind w:firstLine="709"/>
        <w:jc w:val="both"/>
        <w:rPr>
          <w:rFonts w:ascii="Times New Roman" w:hAnsi="Times New Roman"/>
          <w:sz w:val="28"/>
          <w:szCs w:val="24"/>
          <w:lang w:val="kk-KZ"/>
        </w:rPr>
      </w:pPr>
    </w:p>
    <w:p w:rsidR="005A1812" w:rsidRDefault="00CC7628" w:rsidP="00725332">
      <w:pPr>
        <w:tabs>
          <w:tab w:val="left" w:pos="709"/>
        </w:tabs>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4"/>
        </w:rPr>
        <w:t xml:space="preserve">При гистологическом исследовании в </w:t>
      </w:r>
      <w:r w:rsidR="00725332" w:rsidRPr="00725332">
        <w:rPr>
          <w:rFonts w:ascii="Times New Roman" w:hAnsi="Times New Roman" w:cs="Times New Roman"/>
          <w:sz w:val="28"/>
          <w:szCs w:val="24"/>
        </w:rPr>
        <w:t>материале 2</w:t>
      </w:r>
      <w:r w:rsidR="00317663" w:rsidRPr="00725332">
        <w:rPr>
          <w:rFonts w:ascii="Times New Roman" w:hAnsi="Times New Roman" w:cs="Times New Roman"/>
          <w:sz w:val="28"/>
          <w:szCs w:val="24"/>
        </w:rPr>
        <w:t>-й</w:t>
      </w:r>
      <w:r w:rsidR="005A1812" w:rsidRPr="00725332">
        <w:rPr>
          <w:rFonts w:ascii="Times New Roman" w:hAnsi="Times New Roman" w:cs="Times New Roman"/>
          <w:sz w:val="28"/>
          <w:szCs w:val="24"/>
        </w:rPr>
        <w:t xml:space="preserve"> группы </w:t>
      </w:r>
      <w:r w:rsidR="00317663" w:rsidRPr="00725332">
        <w:rPr>
          <w:rFonts w:ascii="Times New Roman" w:hAnsi="Times New Roman" w:cs="Times New Roman"/>
          <w:sz w:val="28"/>
          <w:szCs w:val="24"/>
        </w:rPr>
        <w:t xml:space="preserve">обнаружено </w:t>
      </w:r>
      <w:r w:rsidR="005A1812" w:rsidRPr="00725332">
        <w:rPr>
          <w:rFonts w:ascii="Times New Roman" w:hAnsi="Times New Roman" w:cs="Times New Roman"/>
          <w:sz w:val="28"/>
          <w:szCs w:val="28"/>
        </w:rPr>
        <w:t xml:space="preserve">место сформированного кортикального дефекта, </w:t>
      </w:r>
      <w:r w:rsidR="00317663" w:rsidRPr="00725332">
        <w:rPr>
          <w:rFonts w:ascii="Times New Roman" w:hAnsi="Times New Roman" w:cs="Times New Roman"/>
          <w:sz w:val="28"/>
          <w:szCs w:val="28"/>
        </w:rPr>
        <w:t xml:space="preserve">где </w:t>
      </w:r>
      <w:r w:rsidR="005A1812" w:rsidRPr="00725332">
        <w:rPr>
          <w:rFonts w:ascii="Times New Roman" w:hAnsi="Times New Roman" w:cs="Times New Roman"/>
          <w:sz w:val="28"/>
          <w:szCs w:val="28"/>
        </w:rPr>
        <w:t>костная пластинка частично замещена фиброзной тканью. Преимущественно в субкортикальной области выявляется интрамедуллярное пространство со слабым фиброзом, целостность кортикальной пластинки сохранена. Остеоциты в костном матриксе находятся в лакунах (</w:t>
      </w:r>
      <w:r w:rsidR="00317663" w:rsidRPr="00725332">
        <w:rPr>
          <w:rFonts w:ascii="Times New Roman" w:hAnsi="Times New Roman" w:cs="Times New Roman"/>
          <w:sz w:val="28"/>
          <w:szCs w:val="28"/>
        </w:rPr>
        <w:t>рис. 2</w:t>
      </w:r>
      <w:r w:rsidR="00941FE8">
        <w:rPr>
          <w:rFonts w:ascii="Times New Roman" w:hAnsi="Times New Roman" w:cs="Times New Roman"/>
          <w:sz w:val="28"/>
          <w:szCs w:val="28"/>
        </w:rPr>
        <w:t>8</w:t>
      </w:r>
      <w:r w:rsidR="00317663" w:rsidRPr="00725332">
        <w:rPr>
          <w:rFonts w:ascii="Times New Roman" w:hAnsi="Times New Roman" w:cs="Times New Roman"/>
          <w:sz w:val="28"/>
          <w:szCs w:val="28"/>
        </w:rPr>
        <w:t>,</w:t>
      </w:r>
      <w:r w:rsidR="00317663">
        <w:rPr>
          <w:rFonts w:ascii="Times New Roman" w:hAnsi="Times New Roman" w:cs="Times New Roman"/>
          <w:sz w:val="28"/>
          <w:szCs w:val="28"/>
        </w:rPr>
        <w:t xml:space="preserve"> </w:t>
      </w:r>
      <w:r w:rsidR="005A1812" w:rsidRPr="0092534F">
        <w:rPr>
          <w:rFonts w:ascii="Times New Roman" w:hAnsi="Times New Roman" w:cs="Times New Roman"/>
          <w:i/>
          <w:sz w:val="28"/>
          <w:szCs w:val="28"/>
        </w:rPr>
        <w:t>короткие стрелки</w:t>
      </w:r>
      <w:r w:rsidR="005A1812" w:rsidRPr="0092534F">
        <w:rPr>
          <w:rFonts w:ascii="Times New Roman" w:hAnsi="Times New Roman" w:cs="Times New Roman"/>
          <w:sz w:val="28"/>
          <w:szCs w:val="28"/>
        </w:rPr>
        <w:t xml:space="preserve">). Неактивные </w:t>
      </w:r>
      <w:r w:rsidR="005A1812" w:rsidRPr="00725332">
        <w:rPr>
          <w:rFonts w:ascii="Times New Roman" w:hAnsi="Times New Roman" w:cs="Times New Roman"/>
          <w:sz w:val="28"/>
          <w:szCs w:val="28"/>
        </w:rPr>
        <w:t>остеобласты на поверхности костных трабекул (</w:t>
      </w:r>
      <w:r w:rsidR="00317663" w:rsidRPr="00725332">
        <w:rPr>
          <w:rFonts w:ascii="Times New Roman" w:hAnsi="Times New Roman" w:cs="Times New Roman"/>
          <w:sz w:val="28"/>
          <w:szCs w:val="28"/>
        </w:rPr>
        <w:t>рис. 2</w:t>
      </w:r>
      <w:r w:rsidR="00941FE8">
        <w:rPr>
          <w:rFonts w:ascii="Times New Roman" w:hAnsi="Times New Roman" w:cs="Times New Roman"/>
          <w:sz w:val="28"/>
          <w:szCs w:val="28"/>
        </w:rPr>
        <w:t>8</w:t>
      </w:r>
      <w:r w:rsidR="00317663" w:rsidRPr="00725332">
        <w:rPr>
          <w:rFonts w:ascii="Times New Roman" w:hAnsi="Times New Roman" w:cs="Times New Roman"/>
          <w:sz w:val="28"/>
          <w:szCs w:val="28"/>
        </w:rPr>
        <w:t xml:space="preserve">, </w:t>
      </w:r>
      <w:r w:rsidR="005A1812" w:rsidRPr="00725332">
        <w:rPr>
          <w:rFonts w:ascii="Times New Roman" w:hAnsi="Times New Roman" w:cs="Times New Roman"/>
          <w:i/>
          <w:sz w:val="28"/>
          <w:szCs w:val="28"/>
        </w:rPr>
        <w:t>длинная стрелка</w:t>
      </w:r>
      <w:r w:rsidR="005A1812" w:rsidRPr="00725332">
        <w:rPr>
          <w:rFonts w:ascii="Times New Roman" w:hAnsi="Times New Roman" w:cs="Times New Roman"/>
          <w:sz w:val="28"/>
          <w:szCs w:val="28"/>
        </w:rPr>
        <w:t>). Пространство костного мозга заполнено зрелым жиром (рис.</w:t>
      </w:r>
      <w:r w:rsidR="00725332" w:rsidRPr="00725332">
        <w:rPr>
          <w:rFonts w:ascii="Times New Roman" w:hAnsi="Times New Roman" w:cs="Times New Roman"/>
          <w:sz w:val="28"/>
          <w:szCs w:val="28"/>
        </w:rPr>
        <w:t xml:space="preserve"> </w:t>
      </w:r>
      <w:r w:rsidR="005A1812" w:rsidRPr="00725332">
        <w:rPr>
          <w:rFonts w:ascii="Times New Roman" w:hAnsi="Times New Roman" w:cs="Times New Roman"/>
          <w:sz w:val="28"/>
          <w:szCs w:val="28"/>
        </w:rPr>
        <w:t>2</w:t>
      </w:r>
      <w:r w:rsidR="00941FE8">
        <w:rPr>
          <w:rFonts w:ascii="Times New Roman" w:hAnsi="Times New Roman" w:cs="Times New Roman"/>
          <w:sz w:val="28"/>
          <w:szCs w:val="28"/>
        </w:rPr>
        <w:t>8</w:t>
      </w:r>
      <w:r w:rsidR="005A1812" w:rsidRPr="00725332">
        <w:rPr>
          <w:rFonts w:ascii="Times New Roman" w:hAnsi="Times New Roman" w:cs="Times New Roman"/>
          <w:sz w:val="28"/>
          <w:szCs w:val="28"/>
        </w:rPr>
        <w:t>).</w:t>
      </w:r>
    </w:p>
    <w:p w:rsidR="00951638" w:rsidRDefault="00951638" w:rsidP="00001A17">
      <w:pPr>
        <w:tabs>
          <w:tab w:val="left" w:pos="709"/>
        </w:tabs>
        <w:spacing w:after="0" w:line="240" w:lineRule="auto"/>
        <w:ind w:firstLine="708"/>
        <w:jc w:val="both"/>
        <w:rPr>
          <w:rFonts w:ascii="Times New Roman" w:hAnsi="Times New Roman" w:cs="Times New Roman"/>
          <w:sz w:val="28"/>
          <w:szCs w:val="28"/>
        </w:rPr>
      </w:pPr>
    </w:p>
    <w:tbl>
      <w:tblPr>
        <w:tblStyle w:val="af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662"/>
      </w:tblGrid>
      <w:tr w:rsidR="0061505D" w:rsidTr="008327E0">
        <w:tc>
          <w:tcPr>
            <w:tcW w:w="4678" w:type="dxa"/>
          </w:tcPr>
          <w:p w:rsidR="0061505D" w:rsidRDefault="0061505D" w:rsidP="00001A17">
            <w:pPr>
              <w:tabs>
                <w:tab w:val="left" w:pos="709"/>
              </w:tabs>
              <w:jc w:val="center"/>
              <w:rPr>
                <w:rFonts w:ascii="Times New Roman" w:hAnsi="Times New Roman" w:cs="Times New Roman"/>
                <w:sz w:val="28"/>
                <w:szCs w:val="24"/>
              </w:rPr>
            </w:pPr>
            <w:r>
              <w:rPr>
                <w:noProof/>
                <w:lang w:eastAsia="ru-RU"/>
              </w:rPr>
              <w:drawing>
                <wp:inline distT="0" distB="0" distL="0" distR="0">
                  <wp:extent cx="3000375" cy="2095500"/>
                  <wp:effectExtent l="0" t="0" r="9525" b="0"/>
                  <wp:docPr id="30" name="Рисунок 30" descr="E:\2.6.jpg"/>
                  <wp:cNvGraphicFramePr/>
                  <a:graphic xmlns:a="http://schemas.openxmlformats.org/drawingml/2006/main">
                    <a:graphicData uri="http://schemas.openxmlformats.org/drawingml/2006/picture">
                      <pic:pic xmlns:pic="http://schemas.openxmlformats.org/drawingml/2006/picture">
                        <pic:nvPicPr>
                          <pic:cNvPr id="24" name="Рисунок 24" descr="E:\2.6.jpg"/>
                          <pic:cNvPicPr/>
                        </pic:nvPicPr>
                        <pic:blipFill>
                          <a:blip r:embed="rId49" cstate="print">
                            <a:extLst>
                              <a:ext uri="{BEBA8EAE-BF5A-486C-A8C5-ECC9F3942E4B}">
                                <a14:imgProps xmlns:a14="http://schemas.microsoft.com/office/drawing/2010/main">
                                  <a14:imgLayer r:embed="rId1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02924" cy="2097280"/>
                          </a:xfrm>
                          <a:prstGeom prst="rect">
                            <a:avLst/>
                          </a:prstGeom>
                          <a:noFill/>
                          <a:ln>
                            <a:noFill/>
                          </a:ln>
                        </pic:spPr>
                      </pic:pic>
                    </a:graphicData>
                  </a:graphic>
                </wp:inline>
              </w:drawing>
            </w:r>
          </w:p>
        </w:tc>
        <w:tc>
          <w:tcPr>
            <w:tcW w:w="4820" w:type="dxa"/>
          </w:tcPr>
          <w:p w:rsidR="0061505D" w:rsidRDefault="0061505D" w:rsidP="00001A17">
            <w:pPr>
              <w:tabs>
                <w:tab w:val="left" w:pos="709"/>
              </w:tabs>
              <w:jc w:val="center"/>
              <w:rPr>
                <w:rFonts w:ascii="Times New Roman" w:hAnsi="Times New Roman" w:cs="Times New Roman"/>
                <w:sz w:val="28"/>
                <w:szCs w:val="24"/>
              </w:rPr>
            </w:pPr>
            <w:r>
              <w:rPr>
                <w:noProof/>
                <w:lang w:eastAsia="ru-RU"/>
              </w:rPr>
              <w:drawing>
                <wp:inline distT="0" distB="0" distL="0" distR="0">
                  <wp:extent cx="2876550" cy="2124075"/>
                  <wp:effectExtent l="0" t="0" r="0" b="9525"/>
                  <wp:docPr id="31" name="Рисунок 31" descr="C:\Users\user\Desktop\Остеомиелит\Быкова_Т_Н\Рисунок 5.jpg"/>
                  <wp:cNvGraphicFramePr/>
                  <a:graphic xmlns:a="http://schemas.openxmlformats.org/drawingml/2006/main">
                    <a:graphicData uri="http://schemas.openxmlformats.org/drawingml/2006/picture">
                      <pic:pic xmlns:pic="http://schemas.openxmlformats.org/drawingml/2006/picture">
                        <pic:nvPicPr>
                          <pic:cNvPr id="15" name="Рисунок 15" descr="C:\Users\user\Desktop\Остеомиелит\Быкова_Т_Н\Рисунок 5.jpg"/>
                          <pic:cNvPicPr/>
                        </pic:nvPicPr>
                        <pic:blipFill>
                          <a:blip r:embed="rId50" cstate="print">
                            <a:extLst>
                              <a:ext uri="{BEBA8EAE-BF5A-486C-A8C5-ECC9F3942E4B}">
                                <a14:imgProps xmlns:a14="http://schemas.microsoft.com/office/drawing/2010/main">
                                  <a14:imgLayer r:embed="rId1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77323" cy="2124646"/>
                          </a:xfrm>
                          <a:prstGeom prst="rect">
                            <a:avLst/>
                          </a:prstGeom>
                          <a:noFill/>
                          <a:ln>
                            <a:noFill/>
                          </a:ln>
                        </pic:spPr>
                      </pic:pic>
                    </a:graphicData>
                  </a:graphic>
                </wp:inline>
              </w:drawing>
            </w:r>
          </w:p>
        </w:tc>
      </w:tr>
      <w:tr w:rsidR="0061505D" w:rsidTr="008327E0">
        <w:tc>
          <w:tcPr>
            <w:tcW w:w="9498" w:type="dxa"/>
            <w:gridSpan w:val="2"/>
          </w:tcPr>
          <w:p w:rsidR="0061505D" w:rsidRDefault="0092534F" w:rsidP="00941FE8">
            <w:pPr>
              <w:tabs>
                <w:tab w:val="left" w:pos="709"/>
              </w:tabs>
              <w:jc w:val="both"/>
              <w:rPr>
                <w:rFonts w:ascii="Times New Roman" w:hAnsi="Times New Roman" w:cs="Times New Roman"/>
                <w:sz w:val="28"/>
                <w:szCs w:val="24"/>
              </w:rPr>
            </w:pPr>
            <w:r w:rsidRPr="0061505D">
              <w:rPr>
                <w:rFonts w:ascii="Times New Roman" w:hAnsi="Times New Roman"/>
                <w:sz w:val="28"/>
                <w:szCs w:val="24"/>
              </w:rPr>
              <w:t>Рисунок 2</w:t>
            </w:r>
            <w:r w:rsidR="00941FE8">
              <w:rPr>
                <w:rFonts w:ascii="Times New Roman" w:hAnsi="Times New Roman"/>
                <w:sz w:val="28"/>
                <w:szCs w:val="24"/>
              </w:rPr>
              <w:t>8</w:t>
            </w:r>
            <w:r w:rsidRPr="0061505D">
              <w:rPr>
                <w:rFonts w:ascii="Times New Roman" w:hAnsi="Times New Roman"/>
                <w:sz w:val="28"/>
                <w:szCs w:val="24"/>
              </w:rPr>
              <w:t xml:space="preserve"> –</w:t>
            </w:r>
            <w:r w:rsidR="005A1812">
              <w:rPr>
                <w:rFonts w:ascii="Times New Roman" w:hAnsi="Times New Roman"/>
                <w:sz w:val="28"/>
                <w:szCs w:val="24"/>
              </w:rPr>
              <w:t xml:space="preserve"> </w:t>
            </w:r>
            <w:r w:rsidR="00996710">
              <w:rPr>
                <w:rFonts w:ascii="Times New Roman" w:hAnsi="Times New Roman"/>
                <w:sz w:val="28"/>
                <w:szCs w:val="24"/>
              </w:rPr>
              <w:t xml:space="preserve">Костная ткань, </w:t>
            </w:r>
            <w:r>
              <w:rPr>
                <w:rFonts w:ascii="Times New Roman" w:hAnsi="Times New Roman"/>
                <w:sz w:val="28"/>
                <w:szCs w:val="24"/>
              </w:rPr>
              <w:t xml:space="preserve">2 </w:t>
            </w:r>
            <w:r w:rsidRPr="00725332">
              <w:rPr>
                <w:rFonts w:ascii="Times New Roman" w:hAnsi="Times New Roman"/>
                <w:sz w:val="28"/>
                <w:szCs w:val="24"/>
              </w:rPr>
              <w:t>групп</w:t>
            </w:r>
            <w:r w:rsidR="005A1812" w:rsidRPr="00725332">
              <w:rPr>
                <w:rFonts w:ascii="Times New Roman" w:hAnsi="Times New Roman"/>
                <w:sz w:val="28"/>
                <w:szCs w:val="24"/>
              </w:rPr>
              <w:t>а, костная ткань</w:t>
            </w:r>
            <w:r w:rsidR="00CC7628" w:rsidRPr="00725332">
              <w:rPr>
                <w:rFonts w:ascii="Times New Roman" w:hAnsi="Times New Roman"/>
                <w:sz w:val="28"/>
                <w:szCs w:val="24"/>
              </w:rPr>
              <w:t>: о</w:t>
            </w:r>
            <w:r w:rsidR="00CC7628" w:rsidRPr="00725332">
              <w:rPr>
                <w:rFonts w:ascii="Times New Roman" w:hAnsi="Times New Roman" w:cs="Times New Roman"/>
                <w:sz w:val="28"/>
                <w:szCs w:val="28"/>
              </w:rPr>
              <w:t>стеоциты в костном матриксе находятся в лакунах (</w:t>
            </w:r>
            <w:r w:rsidR="00CC7628" w:rsidRPr="00725332">
              <w:rPr>
                <w:rFonts w:ascii="Times New Roman" w:hAnsi="Times New Roman" w:cs="Times New Roman"/>
                <w:i/>
                <w:sz w:val="28"/>
                <w:szCs w:val="28"/>
              </w:rPr>
              <w:t>короткие стрелки</w:t>
            </w:r>
            <w:r w:rsidR="00CC7628" w:rsidRPr="00725332">
              <w:rPr>
                <w:rFonts w:ascii="Times New Roman" w:hAnsi="Times New Roman" w:cs="Times New Roman"/>
                <w:sz w:val="28"/>
                <w:szCs w:val="28"/>
              </w:rPr>
              <w:t>). Неактивные остеобласты на поверхности костных трабекул (</w:t>
            </w:r>
            <w:r w:rsidR="00CC7628" w:rsidRPr="00725332">
              <w:rPr>
                <w:rFonts w:ascii="Times New Roman" w:hAnsi="Times New Roman" w:cs="Times New Roman"/>
                <w:i/>
                <w:sz w:val="28"/>
                <w:szCs w:val="28"/>
              </w:rPr>
              <w:t>длинная стрелка</w:t>
            </w:r>
            <w:r w:rsidR="00CC7628" w:rsidRPr="00725332">
              <w:rPr>
                <w:rFonts w:ascii="Times New Roman" w:hAnsi="Times New Roman" w:cs="Times New Roman"/>
                <w:sz w:val="28"/>
                <w:szCs w:val="28"/>
              </w:rPr>
              <w:t xml:space="preserve">). Пространство костного мозга заполнено жиром </w:t>
            </w:r>
            <w:r w:rsidR="008327E0" w:rsidRPr="00725332">
              <w:rPr>
                <w:rFonts w:ascii="Times New Roman" w:hAnsi="Times New Roman" w:cs="Times New Roman"/>
                <w:sz w:val="28"/>
                <w:szCs w:val="28"/>
              </w:rPr>
              <w:t xml:space="preserve">Окраска: гематоксилином и эозином. Ув.: Х </w:t>
            </w:r>
            <w:r w:rsidR="00951638" w:rsidRPr="00725332">
              <w:rPr>
                <w:rFonts w:ascii="Times New Roman" w:hAnsi="Times New Roman" w:cs="Times New Roman"/>
                <w:sz w:val="28"/>
                <w:szCs w:val="28"/>
              </w:rPr>
              <w:t>4</w:t>
            </w:r>
            <w:r w:rsidR="008327E0" w:rsidRPr="00725332">
              <w:rPr>
                <w:rFonts w:ascii="Times New Roman" w:hAnsi="Times New Roman" w:cs="Times New Roman"/>
                <w:sz w:val="28"/>
                <w:szCs w:val="28"/>
              </w:rPr>
              <w:t>00.</w:t>
            </w:r>
          </w:p>
        </w:tc>
      </w:tr>
    </w:tbl>
    <w:p w:rsidR="0061505D" w:rsidRDefault="0061505D" w:rsidP="00001A17">
      <w:pPr>
        <w:tabs>
          <w:tab w:val="left" w:pos="709"/>
        </w:tabs>
        <w:spacing w:after="0" w:line="240" w:lineRule="auto"/>
        <w:ind w:firstLine="709"/>
        <w:jc w:val="both"/>
        <w:rPr>
          <w:rFonts w:ascii="Times New Roman" w:hAnsi="Times New Roman" w:cs="Times New Roman"/>
          <w:sz w:val="28"/>
          <w:szCs w:val="24"/>
        </w:rPr>
      </w:pPr>
    </w:p>
    <w:p w:rsidR="00317663" w:rsidRDefault="00317663" w:rsidP="00725332">
      <w:pPr>
        <w:tabs>
          <w:tab w:val="left" w:pos="709"/>
        </w:tabs>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4"/>
        </w:rPr>
        <w:t>Морфологические изменения в 3</w:t>
      </w:r>
      <w:r w:rsidR="00F71C6F" w:rsidRPr="00725332">
        <w:rPr>
          <w:rFonts w:ascii="Times New Roman" w:hAnsi="Times New Roman" w:cs="Times New Roman"/>
          <w:sz w:val="28"/>
          <w:szCs w:val="24"/>
        </w:rPr>
        <w:t>-й</w:t>
      </w:r>
      <w:r w:rsidRPr="00725332">
        <w:rPr>
          <w:rFonts w:ascii="Times New Roman" w:hAnsi="Times New Roman" w:cs="Times New Roman"/>
          <w:sz w:val="28"/>
          <w:szCs w:val="24"/>
        </w:rPr>
        <w:t xml:space="preserve"> группе, </w:t>
      </w:r>
      <w:r w:rsidR="00F71C6F" w:rsidRPr="00725332">
        <w:rPr>
          <w:rFonts w:ascii="Times New Roman" w:hAnsi="Times New Roman" w:cs="Times New Roman"/>
          <w:sz w:val="28"/>
          <w:szCs w:val="24"/>
        </w:rPr>
        <w:t xml:space="preserve">в </w:t>
      </w:r>
      <w:r w:rsidRPr="00725332">
        <w:rPr>
          <w:rFonts w:ascii="Times New Roman" w:hAnsi="Times New Roman" w:cs="Times New Roman"/>
          <w:sz w:val="28"/>
          <w:szCs w:val="24"/>
        </w:rPr>
        <w:t>м</w:t>
      </w:r>
      <w:r w:rsidRPr="00725332">
        <w:rPr>
          <w:rFonts w:ascii="Times New Roman" w:hAnsi="Times New Roman" w:cs="Times New Roman"/>
          <w:sz w:val="28"/>
          <w:szCs w:val="28"/>
        </w:rPr>
        <w:t>ест</w:t>
      </w:r>
      <w:r w:rsidR="00F71C6F" w:rsidRPr="00725332">
        <w:rPr>
          <w:rFonts w:ascii="Times New Roman" w:hAnsi="Times New Roman" w:cs="Times New Roman"/>
          <w:sz w:val="28"/>
          <w:szCs w:val="28"/>
        </w:rPr>
        <w:t>е</w:t>
      </w:r>
      <w:r w:rsidRPr="00725332">
        <w:rPr>
          <w:rFonts w:ascii="Times New Roman" w:hAnsi="Times New Roman" w:cs="Times New Roman"/>
          <w:sz w:val="28"/>
          <w:szCs w:val="28"/>
        </w:rPr>
        <w:t xml:space="preserve"> моделирования дефекта в кости</w:t>
      </w:r>
      <w:r w:rsidR="00F71C6F" w:rsidRPr="00725332">
        <w:rPr>
          <w:rFonts w:ascii="Times New Roman" w:hAnsi="Times New Roman" w:cs="Times New Roman"/>
          <w:sz w:val="28"/>
          <w:szCs w:val="28"/>
        </w:rPr>
        <w:t xml:space="preserve"> выявлялись</w:t>
      </w:r>
      <w:r w:rsidRPr="00725332">
        <w:rPr>
          <w:rFonts w:ascii="Times New Roman" w:hAnsi="Times New Roman" w:cs="Times New Roman"/>
          <w:sz w:val="28"/>
          <w:szCs w:val="28"/>
        </w:rPr>
        <w:t xml:space="preserve"> кортикальные и интрамедуллярные полости, </w:t>
      </w:r>
      <w:r w:rsidR="00F71C6F" w:rsidRPr="00725332">
        <w:rPr>
          <w:rFonts w:ascii="Times New Roman" w:hAnsi="Times New Roman" w:cs="Times New Roman"/>
          <w:sz w:val="28"/>
          <w:szCs w:val="28"/>
        </w:rPr>
        <w:t xml:space="preserve">которые были </w:t>
      </w:r>
      <w:r w:rsidRPr="00725332">
        <w:rPr>
          <w:rFonts w:ascii="Times New Roman" w:hAnsi="Times New Roman" w:cs="Times New Roman"/>
          <w:sz w:val="28"/>
          <w:szCs w:val="28"/>
        </w:rPr>
        <w:t>заполнен</w:t>
      </w:r>
      <w:r w:rsidR="00F71C6F" w:rsidRPr="00725332">
        <w:rPr>
          <w:rFonts w:ascii="Times New Roman" w:hAnsi="Times New Roman" w:cs="Times New Roman"/>
          <w:sz w:val="28"/>
          <w:szCs w:val="28"/>
        </w:rPr>
        <w:t>ы</w:t>
      </w:r>
      <w:r w:rsidRPr="00725332">
        <w:rPr>
          <w:rFonts w:ascii="Times New Roman" w:hAnsi="Times New Roman" w:cs="Times New Roman"/>
          <w:sz w:val="28"/>
          <w:szCs w:val="28"/>
        </w:rPr>
        <w:t xml:space="preserve"> некротическим детритом и лейкоцитами (</w:t>
      </w:r>
      <w:r w:rsidR="00F71C6F" w:rsidRPr="00725332">
        <w:rPr>
          <w:rFonts w:ascii="Times New Roman" w:hAnsi="Times New Roman" w:cs="Times New Roman"/>
          <w:sz w:val="28"/>
          <w:szCs w:val="28"/>
        </w:rPr>
        <w:t>рис. 2</w:t>
      </w:r>
      <w:r w:rsidR="00941FE8">
        <w:rPr>
          <w:rFonts w:ascii="Times New Roman" w:hAnsi="Times New Roman" w:cs="Times New Roman"/>
          <w:sz w:val="28"/>
          <w:szCs w:val="28"/>
        </w:rPr>
        <w:t>9</w:t>
      </w:r>
      <w:r w:rsidR="00F71C6F" w:rsidRPr="00725332">
        <w:rPr>
          <w:rFonts w:ascii="Times New Roman" w:hAnsi="Times New Roman" w:cs="Times New Roman"/>
          <w:sz w:val="28"/>
          <w:szCs w:val="28"/>
        </w:rPr>
        <w:t xml:space="preserve">, </w:t>
      </w:r>
      <w:r w:rsidRPr="00725332">
        <w:rPr>
          <w:rFonts w:ascii="Times New Roman" w:hAnsi="Times New Roman" w:cs="Times New Roman"/>
          <w:i/>
          <w:sz w:val="28"/>
          <w:szCs w:val="28"/>
        </w:rPr>
        <w:t>стрелки</w:t>
      </w:r>
      <w:r w:rsidRPr="00725332">
        <w:rPr>
          <w:rFonts w:ascii="Times New Roman" w:hAnsi="Times New Roman" w:cs="Times New Roman"/>
          <w:sz w:val="28"/>
          <w:szCs w:val="28"/>
        </w:rPr>
        <w:t xml:space="preserve">), костные балки </w:t>
      </w:r>
      <w:r w:rsidR="00F71C6F" w:rsidRPr="00725332">
        <w:rPr>
          <w:rFonts w:ascii="Times New Roman" w:hAnsi="Times New Roman" w:cs="Times New Roman"/>
          <w:sz w:val="28"/>
          <w:szCs w:val="28"/>
        </w:rPr>
        <w:t xml:space="preserve">имели </w:t>
      </w:r>
      <w:r w:rsidRPr="00725332">
        <w:rPr>
          <w:rFonts w:ascii="Times New Roman" w:hAnsi="Times New Roman" w:cs="Times New Roman"/>
          <w:sz w:val="28"/>
          <w:szCs w:val="28"/>
        </w:rPr>
        <w:t>неопределенны</w:t>
      </w:r>
      <w:r w:rsidR="00F71C6F" w:rsidRPr="00725332">
        <w:rPr>
          <w:rFonts w:ascii="Times New Roman" w:hAnsi="Times New Roman" w:cs="Times New Roman"/>
          <w:sz w:val="28"/>
          <w:szCs w:val="28"/>
        </w:rPr>
        <w:t>е</w:t>
      </w:r>
      <w:r w:rsidRPr="00725332">
        <w:rPr>
          <w:rFonts w:ascii="Times New Roman" w:hAnsi="Times New Roman" w:cs="Times New Roman"/>
          <w:sz w:val="28"/>
          <w:szCs w:val="28"/>
        </w:rPr>
        <w:t xml:space="preserve"> форм</w:t>
      </w:r>
      <w:r w:rsidR="00F71C6F" w:rsidRPr="00725332">
        <w:rPr>
          <w:rFonts w:ascii="Times New Roman" w:hAnsi="Times New Roman" w:cs="Times New Roman"/>
          <w:sz w:val="28"/>
          <w:szCs w:val="28"/>
        </w:rPr>
        <w:t>ы</w:t>
      </w:r>
      <w:r w:rsidRPr="00725332">
        <w:rPr>
          <w:rFonts w:ascii="Times New Roman" w:hAnsi="Times New Roman" w:cs="Times New Roman"/>
          <w:sz w:val="28"/>
          <w:szCs w:val="28"/>
        </w:rPr>
        <w:t xml:space="preserve">, истончены и находятся в состоянии некроза и некробиоза. Прилежащее </w:t>
      </w:r>
      <w:r w:rsidR="00F71C6F" w:rsidRPr="00725332">
        <w:rPr>
          <w:rFonts w:ascii="Times New Roman" w:hAnsi="Times New Roman" w:cs="Times New Roman"/>
          <w:sz w:val="28"/>
          <w:szCs w:val="28"/>
        </w:rPr>
        <w:t xml:space="preserve">к этой зоне </w:t>
      </w:r>
      <w:r w:rsidRPr="00725332">
        <w:rPr>
          <w:rFonts w:ascii="Times New Roman" w:hAnsi="Times New Roman" w:cs="Times New Roman"/>
          <w:sz w:val="28"/>
          <w:szCs w:val="28"/>
        </w:rPr>
        <w:t xml:space="preserve">интрамедуллярное пространство представлено фиброзной тканью </w:t>
      </w:r>
      <w:r w:rsidR="00F71C6F" w:rsidRPr="00725332">
        <w:rPr>
          <w:rFonts w:ascii="Times New Roman" w:hAnsi="Times New Roman" w:cs="Times New Roman"/>
          <w:sz w:val="28"/>
          <w:szCs w:val="28"/>
        </w:rPr>
        <w:t xml:space="preserve">и </w:t>
      </w:r>
      <w:r w:rsidRPr="00725332">
        <w:rPr>
          <w:rFonts w:ascii="Times New Roman" w:hAnsi="Times New Roman" w:cs="Times New Roman"/>
          <w:sz w:val="28"/>
          <w:szCs w:val="28"/>
        </w:rPr>
        <w:t>инфильтрирован</w:t>
      </w:r>
      <w:r w:rsidR="00F71C6F" w:rsidRPr="00725332">
        <w:rPr>
          <w:rFonts w:ascii="Times New Roman" w:hAnsi="Times New Roman" w:cs="Times New Roman"/>
          <w:sz w:val="28"/>
          <w:szCs w:val="28"/>
        </w:rPr>
        <w:t>а</w:t>
      </w:r>
      <w:r w:rsidRPr="00725332">
        <w:rPr>
          <w:rFonts w:ascii="Times New Roman" w:hAnsi="Times New Roman" w:cs="Times New Roman"/>
          <w:sz w:val="28"/>
          <w:szCs w:val="28"/>
        </w:rPr>
        <w:t xml:space="preserve"> лимфоцитами, плазматическими клетками и гранулоцитами. Субкортикальное интрамедуллярное пространство замещено фиброзной тканью (</w:t>
      </w:r>
      <w:r w:rsidR="00F71C6F" w:rsidRPr="00725332">
        <w:rPr>
          <w:rFonts w:ascii="Times New Roman" w:hAnsi="Times New Roman" w:cs="Times New Roman"/>
          <w:sz w:val="28"/>
          <w:szCs w:val="28"/>
        </w:rPr>
        <w:t>рис. 2</w:t>
      </w:r>
      <w:r w:rsidR="00941FE8">
        <w:rPr>
          <w:rFonts w:ascii="Times New Roman" w:hAnsi="Times New Roman" w:cs="Times New Roman"/>
          <w:sz w:val="28"/>
          <w:szCs w:val="28"/>
        </w:rPr>
        <w:t>9</w:t>
      </w:r>
      <w:r w:rsidR="00F71C6F" w:rsidRPr="00725332">
        <w:rPr>
          <w:rFonts w:ascii="Times New Roman" w:hAnsi="Times New Roman" w:cs="Times New Roman"/>
          <w:sz w:val="28"/>
          <w:szCs w:val="28"/>
        </w:rPr>
        <w:t xml:space="preserve">, </w:t>
      </w:r>
      <w:r w:rsidRPr="00725332">
        <w:rPr>
          <w:rFonts w:ascii="Times New Roman" w:hAnsi="Times New Roman" w:cs="Times New Roman"/>
          <w:i/>
          <w:sz w:val="28"/>
          <w:szCs w:val="28"/>
        </w:rPr>
        <w:t>звездочка</w:t>
      </w:r>
      <w:r w:rsidRPr="00725332">
        <w:rPr>
          <w:rFonts w:ascii="Times New Roman" w:hAnsi="Times New Roman" w:cs="Times New Roman"/>
          <w:sz w:val="28"/>
          <w:szCs w:val="28"/>
        </w:rPr>
        <w:t>) с инфильтрацией лимфоцитами и плазмоцита</w:t>
      </w:r>
      <w:r w:rsidR="00F71C6F" w:rsidRPr="00725332">
        <w:rPr>
          <w:rFonts w:ascii="Times New Roman" w:hAnsi="Times New Roman" w:cs="Times New Roman"/>
          <w:sz w:val="28"/>
          <w:szCs w:val="28"/>
        </w:rPr>
        <w:t>ми.</w:t>
      </w:r>
      <w:r w:rsidRPr="00725332">
        <w:rPr>
          <w:rFonts w:ascii="Times New Roman" w:hAnsi="Times New Roman" w:cs="Times New Roman"/>
          <w:sz w:val="28"/>
          <w:szCs w:val="28"/>
        </w:rPr>
        <w:t xml:space="preserve"> В кортикальной пластинке, котор</w:t>
      </w:r>
      <w:r w:rsidR="00F71C6F" w:rsidRPr="00725332">
        <w:rPr>
          <w:rFonts w:ascii="Times New Roman" w:hAnsi="Times New Roman" w:cs="Times New Roman"/>
          <w:sz w:val="28"/>
          <w:szCs w:val="28"/>
        </w:rPr>
        <w:t>о</w:t>
      </w:r>
      <w:r w:rsidRPr="00725332">
        <w:rPr>
          <w:rFonts w:ascii="Times New Roman" w:hAnsi="Times New Roman" w:cs="Times New Roman"/>
          <w:sz w:val="28"/>
          <w:szCs w:val="28"/>
        </w:rPr>
        <w:t>е заполнены детритом и лейкоцитами определяются множественные микроабсцессы. Следует отметить, что в прилегающих областях в зоне микроабсцессов, интрамедуллярное пространство замещено фиброзной тканью, где выявляется также лимфоциты и плазмоциты.</w:t>
      </w:r>
    </w:p>
    <w:p w:rsidR="00317663" w:rsidRDefault="00317663" w:rsidP="00001A17">
      <w:pPr>
        <w:tabs>
          <w:tab w:val="left" w:pos="709"/>
        </w:tabs>
        <w:spacing w:after="0" w:line="240" w:lineRule="auto"/>
        <w:ind w:firstLine="708"/>
        <w:jc w:val="both"/>
        <w:rPr>
          <w:rFonts w:ascii="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151"/>
        <w:gridCol w:w="3196"/>
      </w:tblGrid>
      <w:tr w:rsidR="0092534F" w:rsidTr="008327E0">
        <w:trPr>
          <w:jc w:val="center"/>
        </w:trPr>
        <w:tc>
          <w:tcPr>
            <w:tcW w:w="3284" w:type="dxa"/>
          </w:tcPr>
          <w:p w:rsidR="0092534F" w:rsidRDefault="0092534F" w:rsidP="00001A17">
            <w:pPr>
              <w:tabs>
                <w:tab w:val="left" w:pos="709"/>
              </w:tabs>
              <w:jc w:val="center"/>
              <w:rPr>
                <w:rFonts w:ascii="Times New Roman" w:hAnsi="Times New Roman"/>
                <w:sz w:val="32"/>
                <w:szCs w:val="24"/>
                <w:lang w:val="kk-KZ"/>
              </w:rPr>
            </w:pPr>
            <w:r>
              <w:rPr>
                <w:noProof/>
                <w:lang w:eastAsia="ru-RU"/>
              </w:rPr>
              <w:drawing>
                <wp:inline distT="0" distB="0" distL="0" distR="0">
                  <wp:extent cx="2066925" cy="1981200"/>
                  <wp:effectExtent l="0" t="0" r="9525" b="0"/>
                  <wp:docPr id="32" name="Рисунок 9" descr="E:\4ю1112.jpg"/>
                  <wp:cNvGraphicFramePr/>
                  <a:graphic xmlns:a="http://schemas.openxmlformats.org/drawingml/2006/main">
                    <a:graphicData uri="http://schemas.openxmlformats.org/drawingml/2006/picture">
                      <pic:pic xmlns:pic="http://schemas.openxmlformats.org/drawingml/2006/picture">
                        <pic:nvPicPr>
                          <pic:cNvPr id="6" name="Рисунок 9" descr="E:\4ю1112.jp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1225" cy="1985322"/>
                          </a:xfrm>
                          <a:prstGeom prst="rect">
                            <a:avLst/>
                          </a:prstGeom>
                          <a:noFill/>
                          <a:ln>
                            <a:noFill/>
                          </a:ln>
                        </pic:spPr>
                      </pic:pic>
                    </a:graphicData>
                  </a:graphic>
                </wp:inline>
              </w:drawing>
            </w:r>
          </w:p>
        </w:tc>
        <w:tc>
          <w:tcPr>
            <w:tcW w:w="3151" w:type="dxa"/>
          </w:tcPr>
          <w:p w:rsidR="0092534F" w:rsidRDefault="0092534F" w:rsidP="00001A17">
            <w:pPr>
              <w:tabs>
                <w:tab w:val="left" w:pos="709"/>
              </w:tabs>
              <w:jc w:val="center"/>
              <w:rPr>
                <w:rFonts w:ascii="Times New Roman" w:hAnsi="Times New Roman"/>
                <w:sz w:val="32"/>
                <w:szCs w:val="24"/>
                <w:lang w:val="kk-KZ"/>
              </w:rPr>
            </w:pPr>
            <w:r>
              <w:rPr>
                <w:noProof/>
                <w:lang w:eastAsia="ru-RU"/>
              </w:rPr>
              <w:drawing>
                <wp:inline distT="0" distB="0" distL="0" distR="0">
                  <wp:extent cx="1924050" cy="1990725"/>
                  <wp:effectExtent l="0" t="0" r="0" b="9525"/>
                  <wp:docPr id="38" name="Рисунок 6" descr="E:\4ю11.jpg"/>
                  <wp:cNvGraphicFramePr/>
                  <a:graphic xmlns:a="http://schemas.openxmlformats.org/drawingml/2006/main">
                    <a:graphicData uri="http://schemas.openxmlformats.org/drawingml/2006/picture">
                      <pic:pic xmlns:pic="http://schemas.openxmlformats.org/drawingml/2006/picture">
                        <pic:nvPicPr>
                          <pic:cNvPr id="9" name="Рисунок 6" descr="E:\4ю11.jp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6572" cy="1993334"/>
                          </a:xfrm>
                          <a:prstGeom prst="rect">
                            <a:avLst/>
                          </a:prstGeom>
                          <a:noFill/>
                          <a:ln>
                            <a:noFill/>
                          </a:ln>
                        </pic:spPr>
                      </pic:pic>
                    </a:graphicData>
                  </a:graphic>
                </wp:inline>
              </w:drawing>
            </w:r>
          </w:p>
        </w:tc>
        <w:tc>
          <w:tcPr>
            <w:tcW w:w="3196" w:type="dxa"/>
          </w:tcPr>
          <w:p w:rsidR="0092534F" w:rsidRDefault="0092534F" w:rsidP="00001A17">
            <w:pPr>
              <w:tabs>
                <w:tab w:val="left" w:pos="709"/>
              </w:tabs>
              <w:jc w:val="center"/>
              <w:rPr>
                <w:rFonts w:ascii="Times New Roman" w:hAnsi="Times New Roman"/>
                <w:sz w:val="32"/>
                <w:szCs w:val="24"/>
                <w:lang w:val="kk-KZ"/>
              </w:rPr>
            </w:pPr>
            <w:r>
              <w:rPr>
                <w:noProof/>
                <w:lang w:eastAsia="ru-RU"/>
              </w:rPr>
              <w:drawing>
                <wp:inline distT="0" distB="0" distL="0" distR="0">
                  <wp:extent cx="1847850" cy="2000250"/>
                  <wp:effectExtent l="0" t="0" r="0" b="0"/>
                  <wp:docPr id="40" name="Рисунок 16" descr="E:\4ю22211уууцууцц12.jpg"/>
                  <wp:cNvGraphicFramePr/>
                  <a:graphic xmlns:a="http://schemas.openxmlformats.org/drawingml/2006/main">
                    <a:graphicData uri="http://schemas.openxmlformats.org/drawingml/2006/picture">
                      <pic:pic xmlns:pic="http://schemas.openxmlformats.org/drawingml/2006/picture">
                        <pic:nvPicPr>
                          <pic:cNvPr id="8" name="Рисунок 16" descr="E:\4ю22211уууцууцц12.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48814" cy="2001294"/>
                          </a:xfrm>
                          <a:prstGeom prst="rect">
                            <a:avLst/>
                          </a:prstGeom>
                          <a:noFill/>
                          <a:ln>
                            <a:noFill/>
                          </a:ln>
                        </pic:spPr>
                      </pic:pic>
                    </a:graphicData>
                  </a:graphic>
                </wp:inline>
              </w:drawing>
            </w:r>
          </w:p>
        </w:tc>
      </w:tr>
      <w:tr w:rsidR="0092534F" w:rsidTr="008327E0">
        <w:trPr>
          <w:jc w:val="center"/>
        </w:trPr>
        <w:tc>
          <w:tcPr>
            <w:tcW w:w="9631" w:type="dxa"/>
            <w:gridSpan w:val="3"/>
          </w:tcPr>
          <w:p w:rsidR="0092534F" w:rsidRDefault="0092534F" w:rsidP="00941FE8">
            <w:pPr>
              <w:tabs>
                <w:tab w:val="left" w:pos="709"/>
              </w:tabs>
              <w:jc w:val="both"/>
              <w:rPr>
                <w:rFonts w:ascii="Times New Roman" w:hAnsi="Times New Roman"/>
                <w:sz w:val="32"/>
                <w:szCs w:val="24"/>
                <w:lang w:val="kk-KZ"/>
              </w:rPr>
            </w:pPr>
            <w:r w:rsidRPr="0061505D">
              <w:rPr>
                <w:rFonts w:ascii="Times New Roman" w:hAnsi="Times New Roman"/>
                <w:sz w:val="28"/>
                <w:szCs w:val="24"/>
              </w:rPr>
              <w:t>Рисунок 2</w:t>
            </w:r>
            <w:r w:rsidR="00941FE8">
              <w:rPr>
                <w:rFonts w:ascii="Times New Roman" w:hAnsi="Times New Roman"/>
                <w:sz w:val="28"/>
                <w:szCs w:val="24"/>
              </w:rPr>
              <w:t>9</w:t>
            </w:r>
            <w:r w:rsidRPr="0061505D">
              <w:rPr>
                <w:rFonts w:ascii="Times New Roman" w:hAnsi="Times New Roman"/>
                <w:sz w:val="28"/>
                <w:szCs w:val="24"/>
              </w:rPr>
              <w:t xml:space="preserve"> –</w:t>
            </w:r>
            <w:r w:rsidR="00996710">
              <w:rPr>
                <w:rFonts w:ascii="Times New Roman" w:hAnsi="Times New Roman"/>
                <w:sz w:val="28"/>
                <w:szCs w:val="24"/>
              </w:rPr>
              <w:t xml:space="preserve"> Костная ткань, </w:t>
            </w:r>
            <w:r w:rsidRPr="00725332">
              <w:rPr>
                <w:rFonts w:ascii="Times New Roman" w:hAnsi="Times New Roman"/>
                <w:sz w:val="28"/>
                <w:szCs w:val="24"/>
              </w:rPr>
              <w:t>3 группы</w:t>
            </w:r>
            <w:r w:rsidR="00CC7628" w:rsidRPr="00725332">
              <w:rPr>
                <w:rFonts w:ascii="Times New Roman" w:hAnsi="Times New Roman"/>
                <w:sz w:val="28"/>
                <w:szCs w:val="24"/>
              </w:rPr>
              <w:t xml:space="preserve">, костная ткань: </w:t>
            </w:r>
            <w:r w:rsidR="00CC7628" w:rsidRPr="00725332">
              <w:rPr>
                <w:rFonts w:ascii="Times New Roman" w:hAnsi="Times New Roman" w:cs="Times New Roman"/>
                <w:sz w:val="28"/>
                <w:szCs w:val="28"/>
              </w:rPr>
              <w:t>Костная пластинка частично замещена фиброзной тканью, кортикальной пластинки сохранена. Остеоциты в костном матриксе находятся в лакунах (</w:t>
            </w:r>
            <w:r w:rsidR="00CC7628" w:rsidRPr="00725332">
              <w:rPr>
                <w:rFonts w:ascii="Times New Roman" w:hAnsi="Times New Roman" w:cs="Times New Roman"/>
                <w:i/>
                <w:sz w:val="28"/>
                <w:szCs w:val="28"/>
              </w:rPr>
              <w:t>короткие стрелки</w:t>
            </w:r>
            <w:r w:rsidR="00CC7628" w:rsidRPr="00725332">
              <w:rPr>
                <w:rFonts w:ascii="Times New Roman" w:hAnsi="Times New Roman" w:cs="Times New Roman"/>
                <w:sz w:val="28"/>
                <w:szCs w:val="28"/>
              </w:rPr>
              <w:t>). Неактивные остеобласты на поверхности костных трабекул (</w:t>
            </w:r>
            <w:r w:rsidR="00CC7628" w:rsidRPr="00725332">
              <w:rPr>
                <w:rFonts w:ascii="Times New Roman" w:hAnsi="Times New Roman" w:cs="Times New Roman"/>
                <w:i/>
                <w:sz w:val="28"/>
                <w:szCs w:val="28"/>
              </w:rPr>
              <w:t>длинная стрелка</w:t>
            </w:r>
            <w:r w:rsidR="00CC7628" w:rsidRPr="00725332">
              <w:rPr>
                <w:rFonts w:ascii="Times New Roman" w:hAnsi="Times New Roman" w:cs="Times New Roman"/>
                <w:sz w:val="28"/>
                <w:szCs w:val="28"/>
              </w:rPr>
              <w:t xml:space="preserve">). Окраска: гематоксилином и эозином. Ув.: Х </w:t>
            </w:r>
            <w:r w:rsidR="00951638" w:rsidRPr="00725332">
              <w:rPr>
                <w:rFonts w:ascii="Times New Roman" w:hAnsi="Times New Roman" w:cs="Times New Roman"/>
                <w:sz w:val="28"/>
                <w:szCs w:val="28"/>
              </w:rPr>
              <w:t>4</w:t>
            </w:r>
            <w:r w:rsidR="00CC7628" w:rsidRPr="00725332">
              <w:rPr>
                <w:rFonts w:ascii="Times New Roman" w:hAnsi="Times New Roman" w:cs="Times New Roman"/>
                <w:sz w:val="28"/>
                <w:szCs w:val="28"/>
              </w:rPr>
              <w:t>00.</w:t>
            </w:r>
          </w:p>
        </w:tc>
      </w:tr>
    </w:tbl>
    <w:p w:rsidR="00F63F92" w:rsidRDefault="00F63F92" w:rsidP="00725332">
      <w:pPr>
        <w:tabs>
          <w:tab w:val="left" w:pos="709"/>
        </w:tabs>
        <w:spacing w:after="0" w:line="240" w:lineRule="auto"/>
        <w:ind w:firstLine="567"/>
        <w:jc w:val="both"/>
        <w:rPr>
          <w:rFonts w:ascii="Times New Roman" w:hAnsi="Times New Roman" w:cs="Times New Roman"/>
          <w:sz w:val="28"/>
          <w:szCs w:val="24"/>
        </w:rPr>
      </w:pPr>
    </w:p>
    <w:p w:rsidR="00C418E9" w:rsidRDefault="00C418E9" w:rsidP="00725332">
      <w:pPr>
        <w:tabs>
          <w:tab w:val="left" w:pos="709"/>
        </w:tabs>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4"/>
        </w:rPr>
        <w:t>Гистологическое исследование ткани костного мозга в 4-й группе указывает на</w:t>
      </w:r>
      <w:r w:rsidRPr="00725332">
        <w:rPr>
          <w:rFonts w:ascii="Times New Roman" w:hAnsi="Times New Roman" w:cs="Times New Roman"/>
          <w:sz w:val="28"/>
          <w:szCs w:val="28"/>
        </w:rPr>
        <w:t xml:space="preserve"> моделирование дефекта в кости (рис. </w:t>
      </w:r>
      <w:r w:rsidR="00941FE8">
        <w:rPr>
          <w:rFonts w:ascii="Times New Roman" w:hAnsi="Times New Roman" w:cs="Times New Roman"/>
          <w:sz w:val="28"/>
          <w:szCs w:val="28"/>
        </w:rPr>
        <w:t>30</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тонкие черные стрелки</w:t>
      </w:r>
      <w:r w:rsidRPr="00725332">
        <w:rPr>
          <w:rFonts w:ascii="Times New Roman" w:hAnsi="Times New Roman" w:cs="Times New Roman"/>
          <w:sz w:val="28"/>
          <w:szCs w:val="28"/>
        </w:rPr>
        <w:t>), наличие кортикального костного дефекта замещенного фиброзной тканью (</w:t>
      </w:r>
      <w:r w:rsidR="00941FE8">
        <w:rPr>
          <w:rFonts w:ascii="Times New Roman" w:hAnsi="Times New Roman" w:cs="Times New Roman"/>
          <w:sz w:val="28"/>
          <w:szCs w:val="28"/>
        </w:rPr>
        <w:t>рис. 30</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белая стрелка</w:t>
      </w:r>
      <w:r w:rsidRPr="00725332">
        <w:rPr>
          <w:rFonts w:ascii="Times New Roman" w:hAnsi="Times New Roman" w:cs="Times New Roman"/>
          <w:sz w:val="28"/>
          <w:szCs w:val="28"/>
        </w:rPr>
        <w:t>) с новообразованными костными балками, окруженными остеобластами. В фиброзной ткани</w:t>
      </w:r>
      <w:r w:rsidRPr="00D474E8">
        <w:rPr>
          <w:rFonts w:ascii="Times New Roman" w:hAnsi="Times New Roman" w:cs="Times New Roman"/>
          <w:sz w:val="28"/>
          <w:szCs w:val="28"/>
        </w:rPr>
        <w:t xml:space="preserve"> отмечается лимфоплазмоцитарная инфильтрация и фрагменты инородного материала (</w:t>
      </w:r>
      <w:r w:rsidR="00941FE8">
        <w:rPr>
          <w:rFonts w:ascii="Times New Roman" w:hAnsi="Times New Roman" w:cs="Times New Roman"/>
          <w:sz w:val="28"/>
          <w:szCs w:val="28"/>
        </w:rPr>
        <w:t>рис. 30</w:t>
      </w:r>
      <w:r>
        <w:rPr>
          <w:rFonts w:ascii="Times New Roman" w:hAnsi="Times New Roman" w:cs="Times New Roman"/>
          <w:sz w:val="28"/>
          <w:szCs w:val="28"/>
        </w:rPr>
        <w:t xml:space="preserve">, </w:t>
      </w:r>
      <w:r w:rsidRPr="00D474E8">
        <w:rPr>
          <w:rFonts w:ascii="Times New Roman" w:hAnsi="Times New Roman" w:cs="Times New Roman"/>
          <w:i/>
          <w:sz w:val="28"/>
          <w:szCs w:val="28"/>
        </w:rPr>
        <w:t>звездочка</w:t>
      </w:r>
      <w:r w:rsidRPr="00D474E8">
        <w:rPr>
          <w:rFonts w:ascii="Times New Roman" w:hAnsi="Times New Roman" w:cs="Times New Roman"/>
          <w:sz w:val="28"/>
          <w:szCs w:val="28"/>
        </w:rPr>
        <w:t>) с единичными гигантскими многоядерными клетками инородных тел.</w:t>
      </w:r>
    </w:p>
    <w:p w:rsidR="00C418E9" w:rsidRDefault="00C418E9" w:rsidP="00001A17">
      <w:pPr>
        <w:tabs>
          <w:tab w:val="left" w:pos="709"/>
        </w:tabs>
        <w:spacing w:after="0" w:line="240" w:lineRule="auto"/>
        <w:ind w:firstLine="708"/>
        <w:jc w:val="both"/>
        <w:rPr>
          <w:rFonts w:ascii="Times New Roman" w:hAnsi="Times New Roman" w:cs="Times New Roman"/>
          <w:sz w:val="28"/>
          <w:szCs w:val="24"/>
        </w:rPr>
      </w:pPr>
    </w:p>
    <w:tbl>
      <w:tblPr>
        <w:tblStyle w:val="af2"/>
        <w:tblW w:w="97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D474E8" w:rsidTr="00E6649B">
        <w:trPr>
          <w:jc w:val="center"/>
        </w:trPr>
        <w:tc>
          <w:tcPr>
            <w:tcW w:w="9747" w:type="dxa"/>
          </w:tcPr>
          <w:p w:rsidR="00D474E8" w:rsidRDefault="00D474E8" w:rsidP="00001A17">
            <w:pPr>
              <w:tabs>
                <w:tab w:val="left" w:pos="709"/>
              </w:tabs>
              <w:jc w:val="center"/>
              <w:rPr>
                <w:rFonts w:ascii="Times New Roman" w:hAnsi="Times New Roman"/>
                <w:sz w:val="36"/>
                <w:szCs w:val="24"/>
                <w:lang w:val="kk-KZ"/>
              </w:rPr>
            </w:pPr>
            <w:r>
              <w:rPr>
                <w:noProof/>
                <w:lang w:eastAsia="ru-RU"/>
              </w:rPr>
              <w:drawing>
                <wp:inline distT="0" distB="0" distL="0" distR="0">
                  <wp:extent cx="3619500" cy="2457450"/>
                  <wp:effectExtent l="0" t="0" r="0" b="0"/>
                  <wp:docPr id="41" name="Рисунок 3" descr="E:\4.3.jpg"/>
                  <wp:cNvGraphicFramePr/>
                  <a:graphic xmlns:a="http://schemas.openxmlformats.org/drawingml/2006/main">
                    <a:graphicData uri="http://schemas.openxmlformats.org/drawingml/2006/picture">
                      <pic:pic xmlns:pic="http://schemas.openxmlformats.org/drawingml/2006/picture">
                        <pic:nvPicPr>
                          <pic:cNvPr id="10" name="Рисунок 3" descr="E:\4.3.jpg"/>
                          <pic:cNvPicPr/>
                        </pic:nvPicPr>
                        <pic:blipFill>
                          <a:blip r:embed="rId54" cstate="print">
                            <a:extLst>
                              <a:ext uri="{BEBA8EAE-BF5A-486C-A8C5-ECC9F3942E4B}">
                                <a14:imgProps xmlns:a14="http://schemas.microsoft.com/office/drawing/2010/main">
                                  <a14:imgLayer r:embed="rId1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33834" cy="2467182"/>
                          </a:xfrm>
                          <a:prstGeom prst="rect">
                            <a:avLst/>
                          </a:prstGeom>
                          <a:noFill/>
                          <a:ln>
                            <a:noFill/>
                          </a:ln>
                        </pic:spPr>
                      </pic:pic>
                    </a:graphicData>
                  </a:graphic>
                </wp:inline>
              </w:drawing>
            </w:r>
          </w:p>
        </w:tc>
      </w:tr>
      <w:tr w:rsidR="00D474E8" w:rsidTr="00E6649B">
        <w:trPr>
          <w:jc w:val="center"/>
        </w:trPr>
        <w:tc>
          <w:tcPr>
            <w:tcW w:w="9747" w:type="dxa"/>
          </w:tcPr>
          <w:p w:rsidR="00D474E8" w:rsidRDefault="00941FE8" w:rsidP="00996710">
            <w:pPr>
              <w:tabs>
                <w:tab w:val="left" w:pos="709"/>
              </w:tabs>
              <w:jc w:val="both"/>
              <w:rPr>
                <w:rFonts w:ascii="Times New Roman" w:hAnsi="Times New Roman"/>
                <w:sz w:val="36"/>
                <w:szCs w:val="24"/>
                <w:lang w:val="kk-KZ"/>
              </w:rPr>
            </w:pPr>
            <w:r>
              <w:rPr>
                <w:rFonts w:ascii="Times New Roman" w:hAnsi="Times New Roman"/>
                <w:sz w:val="28"/>
                <w:szCs w:val="24"/>
              </w:rPr>
              <w:t>Рисунок 30</w:t>
            </w:r>
            <w:r w:rsidR="00D474E8" w:rsidRPr="0061505D">
              <w:rPr>
                <w:rFonts w:ascii="Times New Roman" w:hAnsi="Times New Roman"/>
                <w:sz w:val="28"/>
                <w:szCs w:val="24"/>
              </w:rPr>
              <w:t xml:space="preserve"> –</w:t>
            </w:r>
            <w:r w:rsidR="00996710">
              <w:rPr>
                <w:rFonts w:ascii="Times New Roman" w:hAnsi="Times New Roman"/>
                <w:sz w:val="28"/>
                <w:szCs w:val="24"/>
              </w:rPr>
              <w:t xml:space="preserve"> Костная ткань, </w:t>
            </w:r>
            <w:r w:rsidR="00D474E8">
              <w:rPr>
                <w:rFonts w:ascii="Times New Roman" w:hAnsi="Times New Roman"/>
                <w:sz w:val="28"/>
                <w:szCs w:val="24"/>
              </w:rPr>
              <w:t>4 группы</w:t>
            </w:r>
            <w:r w:rsidR="00590BC3">
              <w:rPr>
                <w:rFonts w:ascii="Times New Roman" w:hAnsi="Times New Roman"/>
                <w:sz w:val="28"/>
                <w:szCs w:val="24"/>
              </w:rPr>
              <w:t xml:space="preserve">: </w:t>
            </w:r>
            <w:r w:rsidR="00590BC3" w:rsidRPr="00725332">
              <w:rPr>
                <w:rFonts w:ascii="Times New Roman" w:hAnsi="Times New Roman"/>
                <w:sz w:val="28"/>
                <w:szCs w:val="24"/>
              </w:rPr>
              <w:t>о</w:t>
            </w:r>
            <w:r w:rsidR="00056396" w:rsidRPr="00725332">
              <w:rPr>
                <w:rFonts w:ascii="Times New Roman" w:hAnsi="Times New Roman" w:cs="Times New Roman"/>
                <w:sz w:val="28"/>
                <w:szCs w:val="28"/>
              </w:rPr>
              <w:t>пределяются кортикальные и интрамедуллярные полости, заполненные детритом и лейкоцитами (</w:t>
            </w:r>
            <w:r w:rsidR="00056396" w:rsidRPr="00725332">
              <w:rPr>
                <w:rFonts w:ascii="Times New Roman" w:hAnsi="Times New Roman" w:cs="Times New Roman"/>
                <w:i/>
                <w:sz w:val="28"/>
                <w:szCs w:val="28"/>
              </w:rPr>
              <w:t>стрелки</w:t>
            </w:r>
            <w:r w:rsidR="00056396" w:rsidRPr="00725332">
              <w:rPr>
                <w:rFonts w:ascii="Times New Roman" w:hAnsi="Times New Roman" w:cs="Times New Roman"/>
                <w:sz w:val="28"/>
                <w:szCs w:val="28"/>
              </w:rPr>
              <w:t>).  Субкортикальное интрамедуллярное пространство замещено фиброзной тканью (</w:t>
            </w:r>
            <w:r w:rsidR="00056396" w:rsidRPr="00725332">
              <w:rPr>
                <w:rFonts w:ascii="Times New Roman" w:hAnsi="Times New Roman" w:cs="Times New Roman"/>
                <w:i/>
                <w:sz w:val="28"/>
                <w:szCs w:val="28"/>
              </w:rPr>
              <w:t>звездочка</w:t>
            </w:r>
            <w:r w:rsidR="00056396" w:rsidRPr="00725332">
              <w:rPr>
                <w:rFonts w:ascii="Times New Roman" w:hAnsi="Times New Roman" w:cs="Times New Roman"/>
                <w:sz w:val="28"/>
                <w:szCs w:val="28"/>
              </w:rPr>
              <w:t xml:space="preserve">) </w:t>
            </w:r>
            <w:r w:rsidR="00725332" w:rsidRPr="00725332">
              <w:rPr>
                <w:rFonts w:ascii="Times New Roman" w:hAnsi="Times New Roman" w:cs="Times New Roman"/>
                <w:sz w:val="28"/>
                <w:szCs w:val="28"/>
              </w:rPr>
              <w:t>с инфильтрацией</w:t>
            </w:r>
            <w:r w:rsidR="00590BC3" w:rsidRPr="00725332">
              <w:rPr>
                <w:rFonts w:ascii="Times New Roman" w:hAnsi="Times New Roman" w:cs="Times New Roman"/>
                <w:sz w:val="28"/>
                <w:szCs w:val="28"/>
              </w:rPr>
              <w:t xml:space="preserve"> </w:t>
            </w:r>
            <w:r w:rsidR="00056396" w:rsidRPr="00725332">
              <w:rPr>
                <w:rFonts w:ascii="Times New Roman" w:hAnsi="Times New Roman" w:cs="Times New Roman"/>
                <w:sz w:val="28"/>
                <w:szCs w:val="28"/>
              </w:rPr>
              <w:t>лимф</w:t>
            </w:r>
            <w:r w:rsidR="00590BC3" w:rsidRPr="00725332">
              <w:rPr>
                <w:rFonts w:ascii="Times New Roman" w:hAnsi="Times New Roman" w:cs="Times New Roman"/>
                <w:sz w:val="28"/>
                <w:szCs w:val="28"/>
              </w:rPr>
              <w:t xml:space="preserve">оцитами </w:t>
            </w:r>
            <w:r w:rsidR="00056396" w:rsidRPr="00725332">
              <w:rPr>
                <w:rFonts w:ascii="Times New Roman" w:hAnsi="Times New Roman" w:cs="Times New Roman"/>
                <w:sz w:val="28"/>
                <w:szCs w:val="28"/>
              </w:rPr>
              <w:t xml:space="preserve">и плазмоцитами. </w:t>
            </w:r>
            <w:r w:rsidR="008327E0" w:rsidRPr="00725332">
              <w:rPr>
                <w:rFonts w:ascii="Times New Roman" w:hAnsi="Times New Roman"/>
                <w:sz w:val="28"/>
                <w:szCs w:val="24"/>
              </w:rPr>
              <w:t xml:space="preserve"> </w:t>
            </w:r>
            <w:r w:rsidR="008327E0" w:rsidRPr="00725332">
              <w:rPr>
                <w:rFonts w:ascii="Times New Roman" w:hAnsi="Times New Roman" w:cs="Times New Roman"/>
                <w:sz w:val="28"/>
                <w:szCs w:val="28"/>
              </w:rPr>
              <w:t>Окраска: гематоксилином и эозином. Ув.: Х 200.</w:t>
            </w:r>
          </w:p>
        </w:tc>
      </w:tr>
    </w:tbl>
    <w:p w:rsidR="0092534F" w:rsidRDefault="0092534F" w:rsidP="00001A17">
      <w:pPr>
        <w:tabs>
          <w:tab w:val="left" w:pos="709"/>
        </w:tabs>
        <w:spacing w:after="0" w:line="240" w:lineRule="auto"/>
        <w:ind w:firstLine="708"/>
        <w:jc w:val="both"/>
        <w:rPr>
          <w:rFonts w:ascii="Times New Roman" w:hAnsi="Times New Roman"/>
          <w:sz w:val="36"/>
          <w:szCs w:val="24"/>
          <w:lang w:val="kk-KZ"/>
        </w:rPr>
      </w:pPr>
    </w:p>
    <w:p w:rsidR="00C418E9" w:rsidRPr="00910D6D" w:rsidRDefault="00C418E9" w:rsidP="00725332">
      <w:pPr>
        <w:tabs>
          <w:tab w:val="left" w:pos="709"/>
        </w:tabs>
        <w:spacing w:after="0" w:line="240" w:lineRule="auto"/>
        <w:ind w:firstLine="567"/>
        <w:jc w:val="both"/>
        <w:rPr>
          <w:rFonts w:ascii="Times New Roman" w:hAnsi="Times New Roman"/>
          <w:sz w:val="44"/>
          <w:szCs w:val="24"/>
          <w:lang w:val="kk-KZ"/>
        </w:rPr>
      </w:pPr>
      <w:r w:rsidRPr="00725332">
        <w:rPr>
          <w:rFonts w:ascii="Times New Roman" w:hAnsi="Times New Roman" w:cs="Times New Roman"/>
          <w:sz w:val="28"/>
          <w:szCs w:val="24"/>
        </w:rPr>
        <w:t>В 5 группе</w:t>
      </w:r>
      <w:r w:rsidR="001B35F6" w:rsidRPr="00725332">
        <w:rPr>
          <w:rFonts w:ascii="Times New Roman" w:hAnsi="Times New Roman" w:cs="Times New Roman"/>
          <w:sz w:val="28"/>
          <w:szCs w:val="24"/>
        </w:rPr>
        <w:t xml:space="preserve"> эксперимента</w:t>
      </w:r>
      <w:r w:rsidRPr="00725332">
        <w:rPr>
          <w:rFonts w:ascii="Times New Roman" w:hAnsi="Times New Roman" w:cs="Times New Roman"/>
          <w:sz w:val="28"/>
          <w:szCs w:val="24"/>
        </w:rPr>
        <w:t xml:space="preserve"> при гистологическом исследовании </w:t>
      </w:r>
      <w:r w:rsidR="001B35F6" w:rsidRPr="00725332">
        <w:rPr>
          <w:rFonts w:ascii="Times New Roman" w:hAnsi="Times New Roman" w:cs="Times New Roman"/>
          <w:sz w:val="28"/>
          <w:szCs w:val="24"/>
        </w:rPr>
        <w:t xml:space="preserve">отмечена </w:t>
      </w:r>
      <w:r w:rsidRPr="00725332">
        <w:rPr>
          <w:rFonts w:ascii="Times New Roman" w:hAnsi="Times New Roman" w:cs="Times New Roman"/>
          <w:sz w:val="28"/>
          <w:szCs w:val="24"/>
        </w:rPr>
        <w:t xml:space="preserve">зона </w:t>
      </w:r>
      <w:r w:rsidRPr="00725332">
        <w:rPr>
          <w:rFonts w:ascii="Times New Roman" w:hAnsi="Times New Roman" w:cs="Times New Roman"/>
          <w:sz w:val="28"/>
          <w:szCs w:val="28"/>
        </w:rPr>
        <w:t>выраженного фиброза (рис.</w:t>
      </w:r>
      <w:r w:rsidR="00941FE8">
        <w:rPr>
          <w:rFonts w:ascii="Times New Roman" w:hAnsi="Times New Roman" w:cs="Times New Roman"/>
          <w:sz w:val="28"/>
          <w:szCs w:val="28"/>
        </w:rPr>
        <w:t xml:space="preserve"> 31</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стрелка</w:t>
      </w:r>
      <w:r w:rsidRPr="00725332">
        <w:rPr>
          <w:rFonts w:ascii="Times New Roman" w:hAnsi="Times New Roman" w:cs="Times New Roman"/>
          <w:sz w:val="28"/>
          <w:szCs w:val="28"/>
        </w:rPr>
        <w:t>) с</w:t>
      </w:r>
      <w:r w:rsidR="001B35F6" w:rsidRPr="00725332">
        <w:rPr>
          <w:rFonts w:ascii="Times New Roman" w:hAnsi="Times New Roman" w:cs="Times New Roman"/>
          <w:sz w:val="28"/>
          <w:szCs w:val="28"/>
        </w:rPr>
        <w:t xml:space="preserve">о слабо выраженной </w:t>
      </w:r>
      <w:r w:rsidRPr="00725332">
        <w:rPr>
          <w:rFonts w:ascii="Times New Roman" w:hAnsi="Times New Roman" w:cs="Times New Roman"/>
          <w:sz w:val="28"/>
          <w:szCs w:val="28"/>
        </w:rPr>
        <w:t>лимфоплазмоцитарной инфильтрацией и фрагментами инородного материала (</w:t>
      </w:r>
      <w:r w:rsidR="00941FE8">
        <w:rPr>
          <w:rFonts w:ascii="Times New Roman" w:hAnsi="Times New Roman" w:cs="Times New Roman"/>
          <w:sz w:val="28"/>
          <w:szCs w:val="28"/>
        </w:rPr>
        <w:t>рис. 31</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звездочка</w:t>
      </w:r>
      <w:r w:rsidRPr="00725332">
        <w:rPr>
          <w:rFonts w:ascii="Times New Roman" w:hAnsi="Times New Roman" w:cs="Times New Roman"/>
          <w:sz w:val="28"/>
          <w:szCs w:val="28"/>
        </w:rPr>
        <w:t xml:space="preserve">) с единичными гигантскими многоядерными клетками по типу клеток инородных тел. Наблюдается также формирование субпериостальной новообразованной костной ткани с активными остеобластами (рис. </w:t>
      </w:r>
      <w:r w:rsidR="00941FE8">
        <w:rPr>
          <w:rFonts w:ascii="Times New Roman" w:hAnsi="Times New Roman" w:cs="Times New Roman"/>
          <w:sz w:val="28"/>
          <w:szCs w:val="28"/>
        </w:rPr>
        <w:t>31</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стрелки</w:t>
      </w:r>
      <w:r w:rsidRPr="00725332">
        <w:rPr>
          <w:rFonts w:ascii="Times New Roman" w:hAnsi="Times New Roman" w:cs="Times New Roman"/>
          <w:sz w:val="28"/>
          <w:szCs w:val="28"/>
        </w:rPr>
        <w:t xml:space="preserve">). Костная ткань лишена пластин или линий, присутствующих в зрелой кости (рис. </w:t>
      </w:r>
      <w:r w:rsidR="00941FE8">
        <w:rPr>
          <w:rFonts w:ascii="Times New Roman" w:hAnsi="Times New Roman" w:cs="Times New Roman"/>
          <w:sz w:val="28"/>
          <w:szCs w:val="28"/>
        </w:rPr>
        <w:t>31</w:t>
      </w:r>
      <w:r w:rsidRPr="00725332">
        <w:rPr>
          <w:rFonts w:ascii="Times New Roman" w:hAnsi="Times New Roman" w:cs="Times New Roman"/>
          <w:sz w:val="28"/>
          <w:szCs w:val="28"/>
        </w:rPr>
        <w:t xml:space="preserve">, </w:t>
      </w:r>
      <w:r w:rsidRPr="00725332">
        <w:rPr>
          <w:rFonts w:ascii="Times New Roman" w:hAnsi="Times New Roman" w:cs="Times New Roman"/>
          <w:i/>
          <w:sz w:val="28"/>
          <w:szCs w:val="28"/>
        </w:rPr>
        <w:t>звездочки</w:t>
      </w:r>
      <w:r w:rsidRPr="00725332">
        <w:rPr>
          <w:rFonts w:ascii="Times New Roman" w:hAnsi="Times New Roman" w:cs="Times New Roman"/>
          <w:sz w:val="28"/>
          <w:szCs w:val="28"/>
        </w:rPr>
        <w:t>).</w:t>
      </w:r>
      <w:r w:rsidRPr="00910D6D">
        <w:rPr>
          <w:rFonts w:ascii="Times New Roman" w:hAnsi="Times New Roman" w:cs="Times New Roman"/>
          <w:sz w:val="28"/>
          <w:szCs w:val="28"/>
        </w:rPr>
        <w:t xml:space="preserve"> </w:t>
      </w:r>
    </w:p>
    <w:p w:rsidR="00D474E8" w:rsidRPr="00C418E9" w:rsidRDefault="00D474E8" w:rsidP="00001A17">
      <w:pPr>
        <w:tabs>
          <w:tab w:val="left" w:pos="709"/>
        </w:tabs>
        <w:spacing w:after="0" w:line="240" w:lineRule="auto"/>
        <w:ind w:firstLine="708"/>
        <w:jc w:val="both"/>
        <w:rPr>
          <w:rFonts w:ascii="Times New Roman" w:hAnsi="Times New Roman" w:cs="Times New Roman"/>
          <w:sz w:val="28"/>
          <w:szCs w:val="28"/>
          <w:lang w:val="kk-KZ"/>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5"/>
        <w:gridCol w:w="3363"/>
        <w:gridCol w:w="3110"/>
      </w:tblGrid>
      <w:tr w:rsidR="00D474E8" w:rsidTr="005536A1">
        <w:trPr>
          <w:jc w:val="center"/>
        </w:trPr>
        <w:tc>
          <w:tcPr>
            <w:tcW w:w="3227" w:type="dxa"/>
          </w:tcPr>
          <w:p w:rsidR="00D474E8" w:rsidRDefault="00D474E8" w:rsidP="00001A17">
            <w:pPr>
              <w:tabs>
                <w:tab w:val="left" w:pos="709"/>
              </w:tabs>
              <w:jc w:val="center"/>
              <w:rPr>
                <w:rFonts w:ascii="Times New Roman" w:hAnsi="Times New Roman"/>
                <w:sz w:val="40"/>
                <w:szCs w:val="24"/>
                <w:lang w:val="kk-KZ"/>
              </w:rPr>
            </w:pPr>
            <w:r>
              <w:rPr>
                <w:noProof/>
                <w:lang w:eastAsia="ru-RU"/>
              </w:rPr>
              <w:drawing>
                <wp:inline distT="0" distB="0" distL="0" distR="0">
                  <wp:extent cx="2000250" cy="2219325"/>
                  <wp:effectExtent l="0" t="0" r="0" b="9525"/>
                  <wp:docPr id="42" name="Рисунок 19" descr="C:\Users\user\Desktop\Остеомиелит\Быкова_Т_Н\Рисунок 6.jpg"/>
                  <wp:cNvGraphicFramePr/>
                  <a:graphic xmlns:a="http://schemas.openxmlformats.org/drawingml/2006/main">
                    <a:graphicData uri="http://schemas.openxmlformats.org/drawingml/2006/picture">
                      <pic:pic xmlns:pic="http://schemas.openxmlformats.org/drawingml/2006/picture">
                        <pic:nvPicPr>
                          <pic:cNvPr id="1" name="Рисунок 19" descr="C:\Users\user\Desktop\Остеомиелит\Быкова_Т_Н\Рисунок 6.jp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1284" cy="2220472"/>
                          </a:xfrm>
                          <a:prstGeom prst="rect">
                            <a:avLst/>
                          </a:prstGeom>
                          <a:noFill/>
                          <a:ln>
                            <a:noFill/>
                          </a:ln>
                        </pic:spPr>
                      </pic:pic>
                    </a:graphicData>
                  </a:graphic>
                </wp:inline>
              </w:drawing>
            </w:r>
          </w:p>
        </w:tc>
        <w:tc>
          <w:tcPr>
            <w:tcW w:w="3306" w:type="dxa"/>
          </w:tcPr>
          <w:p w:rsidR="00D474E8" w:rsidRDefault="00D474E8" w:rsidP="00001A17">
            <w:pPr>
              <w:tabs>
                <w:tab w:val="left" w:pos="709"/>
              </w:tabs>
              <w:jc w:val="center"/>
              <w:rPr>
                <w:rFonts w:ascii="Times New Roman" w:hAnsi="Times New Roman"/>
                <w:sz w:val="40"/>
                <w:szCs w:val="24"/>
                <w:lang w:val="kk-KZ"/>
              </w:rPr>
            </w:pPr>
            <w:r>
              <w:rPr>
                <w:rFonts w:ascii="Times New Roman" w:hAnsi="Times New Roman"/>
                <w:noProof/>
                <w:sz w:val="40"/>
                <w:szCs w:val="24"/>
                <w:lang w:eastAsia="ru-RU"/>
              </w:rPr>
              <w:drawing>
                <wp:inline distT="0" distB="0" distL="0" distR="0">
                  <wp:extent cx="2125980" cy="2219325"/>
                  <wp:effectExtent l="0" t="0" r="762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26290" cy="2219649"/>
                          </a:xfrm>
                          <a:prstGeom prst="rect">
                            <a:avLst/>
                          </a:prstGeom>
                          <a:noFill/>
                        </pic:spPr>
                      </pic:pic>
                    </a:graphicData>
                  </a:graphic>
                </wp:inline>
              </w:drawing>
            </w:r>
          </w:p>
        </w:tc>
        <w:tc>
          <w:tcPr>
            <w:tcW w:w="3156" w:type="dxa"/>
          </w:tcPr>
          <w:p w:rsidR="00D474E8" w:rsidRDefault="00D474E8" w:rsidP="00001A17">
            <w:pPr>
              <w:tabs>
                <w:tab w:val="left" w:pos="709"/>
              </w:tabs>
              <w:jc w:val="both"/>
              <w:rPr>
                <w:rFonts w:ascii="Times New Roman" w:hAnsi="Times New Roman"/>
                <w:sz w:val="40"/>
                <w:szCs w:val="24"/>
                <w:lang w:val="kk-KZ"/>
              </w:rPr>
            </w:pPr>
            <w:r>
              <w:rPr>
                <w:noProof/>
                <w:lang w:eastAsia="ru-RU"/>
              </w:rPr>
              <w:drawing>
                <wp:inline distT="0" distB="0" distL="0" distR="0">
                  <wp:extent cx="1952625" cy="2238375"/>
                  <wp:effectExtent l="0" t="0" r="9525" b="9525"/>
                  <wp:docPr id="61" name="Рисунок 61" descr="E:\5.2.jpg"/>
                  <wp:cNvGraphicFramePr/>
                  <a:graphic xmlns:a="http://schemas.openxmlformats.org/drawingml/2006/main">
                    <a:graphicData uri="http://schemas.openxmlformats.org/drawingml/2006/picture">
                      <pic:pic xmlns:pic="http://schemas.openxmlformats.org/drawingml/2006/picture">
                        <pic:nvPicPr>
                          <pic:cNvPr id="23" name="Рисунок 23" descr="E:\5.2.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0826" cy="2236313"/>
                          </a:xfrm>
                          <a:prstGeom prst="rect">
                            <a:avLst/>
                          </a:prstGeom>
                          <a:noFill/>
                          <a:ln>
                            <a:noFill/>
                          </a:ln>
                        </pic:spPr>
                      </pic:pic>
                    </a:graphicData>
                  </a:graphic>
                </wp:inline>
              </w:drawing>
            </w:r>
          </w:p>
        </w:tc>
      </w:tr>
      <w:tr w:rsidR="00D474E8" w:rsidTr="005536A1">
        <w:trPr>
          <w:jc w:val="center"/>
        </w:trPr>
        <w:tc>
          <w:tcPr>
            <w:tcW w:w="9689" w:type="dxa"/>
            <w:gridSpan w:val="3"/>
          </w:tcPr>
          <w:p w:rsidR="00D474E8" w:rsidRDefault="00941FE8" w:rsidP="00941FE8">
            <w:pPr>
              <w:tabs>
                <w:tab w:val="left" w:pos="709"/>
              </w:tabs>
              <w:jc w:val="both"/>
              <w:rPr>
                <w:rFonts w:ascii="Times New Roman" w:hAnsi="Times New Roman"/>
                <w:sz w:val="40"/>
                <w:szCs w:val="24"/>
                <w:lang w:val="kk-KZ"/>
              </w:rPr>
            </w:pPr>
            <w:r>
              <w:rPr>
                <w:rFonts w:ascii="Times New Roman" w:hAnsi="Times New Roman"/>
                <w:sz w:val="28"/>
                <w:szCs w:val="24"/>
              </w:rPr>
              <w:t>Рисунок 31</w:t>
            </w:r>
            <w:r w:rsidR="00910D6D" w:rsidRPr="0061505D">
              <w:rPr>
                <w:rFonts w:ascii="Times New Roman" w:hAnsi="Times New Roman"/>
                <w:sz w:val="28"/>
                <w:szCs w:val="24"/>
              </w:rPr>
              <w:t xml:space="preserve"> –</w:t>
            </w:r>
            <w:r w:rsidR="00996710">
              <w:rPr>
                <w:rFonts w:ascii="Times New Roman" w:hAnsi="Times New Roman"/>
                <w:sz w:val="28"/>
                <w:szCs w:val="24"/>
              </w:rPr>
              <w:t xml:space="preserve"> Костная ткань, </w:t>
            </w:r>
            <w:r w:rsidR="00910D6D">
              <w:rPr>
                <w:rFonts w:ascii="Times New Roman" w:hAnsi="Times New Roman"/>
                <w:sz w:val="28"/>
                <w:szCs w:val="24"/>
              </w:rPr>
              <w:t>5 группы</w:t>
            </w:r>
            <w:r w:rsidR="00E6649B">
              <w:rPr>
                <w:rFonts w:ascii="Times New Roman" w:hAnsi="Times New Roman"/>
                <w:sz w:val="28"/>
                <w:szCs w:val="24"/>
              </w:rPr>
              <w:t>:</w:t>
            </w:r>
            <w:r w:rsidR="008327E0">
              <w:rPr>
                <w:rFonts w:ascii="Times New Roman" w:hAnsi="Times New Roman" w:cs="Times New Roman"/>
                <w:sz w:val="28"/>
                <w:szCs w:val="28"/>
              </w:rPr>
              <w:t xml:space="preserve"> </w:t>
            </w:r>
            <w:r w:rsidR="00E6649B" w:rsidRPr="00725332">
              <w:rPr>
                <w:rFonts w:ascii="Times New Roman" w:hAnsi="Times New Roman" w:cs="Times New Roman"/>
                <w:sz w:val="28"/>
                <w:szCs w:val="28"/>
              </w:rPr>
              <w:t>дефект кости (</w:t>
            </w:r>
            <w:r w:rsidR="00E6649B" w:rsidRPr="00725332">
              <w:rPr>
                <w:rFonts w:ascii="Times New Roman" w:hAnsi="Times New Roman" w:cs="Times New Roman"/>
                <w:i/>
                <w:sz w:val="28"/>
                <w:szCs w:val="28"/>
              </w:rPr>
              <w:t>тонкие черные стрелки</w:t>
            </w:r>
            <w:r w:rsidR="00E6649B" w:rsidRPr="00725332">
              <w:rPr>
                <w:rFonts w:ascii="Times New Roman" w:hAnsi="Times New Roman" w:cs="Times New Roman"/>
                <w:sz w:val="28"/>
                <w:szCs w:val="28"/>
              </w:rPr>
              <w:t>); кортикальный костный дефект</w:t>
            </w:r>
            <w:r w:rsidR="001B35F6" w:rsidRPr="00725332">
              <w:rPr>
                <w:rFonts w:ascii="Times New Roman" w:hAnsi="Times New Roman" w:cs="Times New Roman"/>
                <w:sz w:val="28"/>
                <w:szCs w:val="28"/>
              </w:rPr>
              <w:t xml:space="preserve"> с фиброзом</w:t>
            </w:r>
            <w:r w:rsidR="00E6649B" w:rsidRPr="00725332">
              <w:rPr>
                <w:rFonts w:ascii="Times New Roman" w:hAnsi="Times New Roman" w:cs="Times New Roman"/>
                <w:sz w:val="28"/>
                <w:szCs w:val="28"/>
              </w:rPr>
              <w:t xml:space="preserve"> (</w:t>
            </w:r>
            <w:r w:rsidR="00E6649B" w:rsidRPr="00725332">
              <w:rPr>
                <w:rFonts w:ascii="Times New Roman" w:hAnsi="Times New Roman" w:cs="Times New Roman"/>
                <w:i/>
                <w:sz w:val="28"/>
                <w:szCs w:val="28"/>
              </w:rPr>
              <w:t>белая стрелка</w:t>
            </w:r>
            <w:r w:rsidR="00E6649B" w:rsidRPr="00725332">
              <w:rPr>
                <w:rFonts w:ascii="Times New Roman" w:hAnsi="Times New Roman" w:cs="Times New Roman"/>
                <w:sz w:val="28"/>
                <w:szCs w:val="28"/>
              </w:rPr>
              <w:t>)</w:t>
            </w:r>
            <w:r w:rsidR="005536A1" w:rsidRPr="00725332">
              <w:rPr>
                <w:rFonts w:ascii="Times New Roman" w:hAnsi="Times New Roman" w:cs="Times New Roman"/>
                <w:sz w:val="28"/>
                <w:szCs w:val="28"/>
              </w:rPr>
              <w:t>,</w:t>
            </w:r>
            <w:r w:rsidR="001B35F6" w:rsidRPr="00725332">
              <w:rPr>
                <w:rFonts w:ascii="Times New Roman" w:hAnsi="Times New Roman" w:cs="Times New Roman"/>
                <w:sz w:val="28"/>
                <w:szCs w:val="28"/>
              </w:rPr>
              <w:t xml:space="preserve"> </w:t>
            </w:r>
            <w:r w:rsidR="00E6649B" w:rsidRPr="00725332">
              <w:rPr>
                <w:rFonts w:ascii="Times New Roman" w:hAnsi="Times New Roman" w:cs="Times New Roman"/>
                <w:sz w:val="28"/>
                <w:szCs w:val="28"/>
              </w:rPr>
              <w:t>новообразован</w:t>
            </w:r>
            <w:r w:rsidR="005536A1" w:rsidRPr="00725332">
              <w:rPr>
                <w:rFonts w:ascii="Times New Roman" w:hAnsi="Times New Roman" w:cs="Times New Roman"/>
                <w:sz w:val="28"/>
                <w:szCs w:val="28"/>
              </w:rPr>
              <w:t>ие</w:t>
            </w:r>
            <w:r w:rsidR="00E6649B" w:rsidRPr="00725332">
              <w:rPr>
                <w:rFonts w:ascii="Times New Roman" w:hAnsi="Times New Roman" w:cs="Times New Roman"/>
                <w:sz w:val="28"/>
                <w:szCs w:val="28"/>
              </w:rPr>
              <w:t xml:space="preserve"> костны</w:t>
            </w:r>
            <w:r w:rsidR="005536A1" w:rsidRPr="00725332">
              <w:rPr>
                <w:rFonts w:ascii="Times New Roman" w:hAnsi="Times New Roman" w:cs="Times New Roman"/>
                <w:sz w:val="28"/>
                <w:szCs w:val="28"/>
              </w:rPr>
              <w:t>х</w:t>
            </w:r>
            <w:r w:rsidR="00E6649B" w:rsidRPr="00725332">
              <w:rPr>
                <w:rFonts w:ascii="Times New Roman" w:hAnsi="Times New Roman" w:cs="Times New Roman"/>
                <w:sz w:val="28"/>
                <w:szCs w:val="28"/>
              </w:rPr>
              <w:t xml:space="preserve"> бал</w:t>
            </w:r>
            <w:r w:rsidR="005536A1" w:rsidRPr="00725332">
              <w:rPr>
                <w:rFonts w:ascii="Times New Roman" w:hAnsi="Times New Roman" w:cs="Times New Roman"/>
                <w:sz w:val="28"/>
                <w:szCs w:val="28"/>
              </w:rPr>
              <w:t>ок</w:t>
            </w:r>
            <w:r w:rsidR="00E6649B" w:rsidRPr="00725332">
              <w:rPr>
                <w:rFonts w:ascii="Times New Roman" w:hAnsi="Times New Roman" w:cs="Times New Roman"/>
                <w:sz w:val="28"/>
                <w:szCs w:val="28"/>
              </w:rPr>
              <w:t xml:space="preserve">. </w:t>
            </w:r>
            <w:r w:rsidR="00845196" w:rsidRPr="00725332">
              <w:rPr>
                <w:rFonts w:ascii="Times New Roman" w:hAnsi="Times New Roman" w:cs="Times New Roman"/>
                <w:sz w:val="28"/>
                <w:szCs w:val="28"/>
              </w:rPr>
              <w:t>З</w:t>
            </w:r>
            <w:r w:rsidR="005536A1" w:rsidRPr="00725332">
              <w:rPr>
                <w:rFonts w:ascii="Times New Roman" w:hAnsi="Times New Roman" w:cs="Times New Roman"/>
                <w:sz w:val="28"/>
                <w:szCs w:val="28"/>
              </w:rPr>
              <w:t>он</w:t>
            </w:r>
            <w:r w:rsidR="00845196" w:rsidRPr="00725332">
              <w:rPr>
                <w:rFonts w:ascii="Times New Roman" w:hAnsi="Times New Roman" w:cs="Times New Roman"/>
                <w:sz w:val="28"/>
                <w:szCs w:val="28"/>
              </w:rPr>
              <w:t>а</w:t>
            </w:r>
            <w:r w:rsidR="005536A1" w:rsidRPr="00725332">
              <w:rPr>
                <w:rFonts w:ascii="Times New Roman" w:hAnsi="Times New Roman" w:cs="Times New Roman"/>
                <w:sz w:val="28"/>
                <w:szCs w:val="28"/>
              </w:rPr>
              <w:t xml:space="preserve"> </w:t>
            </w:r>
            <w:r w:rsidR="00E6649B" w:rsidRPr="00725332">
              <w:rPr>
                <w:rFonts w:ascii="Times New Roman" w:hAnsi="Times New Roman" w:cs="Times New Roman"/>
                <w:sz w:val="28"/>
                <w:szCs w:val="28"/>
              </w:rPr>
              <w:t>фиброз</w:t>
            </w:r>
            <w:r w:rsidR="005536A1" w:rsidRPr="00725332">
              <w:rPr>
                <w:rFonts w:ascii="Times New Roman" w:hAnsi="Times New Roman" w:cs="Times New Roman"/>
                <w:sz w:val="28"/>
                <w:szCs w:val="28"/>
              </w:rPr>
              <w:t>а</w:t>
            </w:r>
            <w:r w:rsidR="00E6649B" w:rsidRPr="00725332">
              <w:rPr>
                <w:rFonts w:ascii="Times New Roman" w:hAnsi="Times New Roman" w:cs="Times New Roman"/>
                <w:sz w:val="28"/>
                <w:szCs w:val="28"/>
              </w:rPr>
              <w:t xml:space="preserve"> </w:t>
            </w:r>
            <w:r w:rsidR="00845196" w:rsidRPr="00725332">
              <w:rPr>
                <w:rFonts w:ascii="Times New Roman" w:hAnsi="Times New Roman" w:cs="Times New Roman"/>
                <w:sz w:val="28"/>
                <w:szCs w:val="28"/>
              </w:rPr>
              <w:t xml:space="preserve">с </w:t>
            </w:r>
            <w:r w:rsidR="00E6649B" w:rsidRPr="00725332">
              <w:rPr>
                <w:rFonts w:ascii="Times New Roman" w:hAnsi="Times New Roman" w:cs="Times New Roman"/>
                <w:sz w:val="28"/>
                <w:szCs w:val="28"/>
              </w:rPr>
              <w:t>лимфоплазмоцитарн</w:t>
            </w:r>
            <w:r w:rsidR="00845196" w:rsidRPr="00725332">
              <w:rPr>
                <w:rFonts w:ascii="Times New Roman" w:hAnsi="Times New Roman" w:cs="Times New Roman"/>
                <w:sz w:val="28"/>
                <w:szCs w:val="28"/>
              </w:rPr>
              <w:t>ой</w:t>
            </w:r>
            <w:r w:rsidR="00E6649B" w:rsidRPr="00725332">
              <w:rPr>
                <w:rFonts w:ascii="Times New Roman" w:hAnsi="Times New Roman" w:cs="Times New Roman"/>
                <w:sz w:val="28"/>
                <w:szCs w:val="28"/>
              </w:rPr>
              <w:t xml:space="preserve"> инфильтраци</w:t>
            </w:r>
            <w:r w:rsidR="00845196" w:rsidRPr="00725332">
              <w:rPr>
                <w:rFonts w:ascii="Times New Roman" w:hAnsi="Times New Roman" w:cs="Times New Roman"/>
                <w:sz w:val="28"/>
                <w:szCs w:val="28"/>
              </w:rPr>
              <w:t>ей</w:t>
            </w:r>
            <w:r w:rsidR="00E6649B" w:rsidRPr="00725332">
              <w:rPr>
                <w:rFonts w:ascii="Times New Roman" w:hAnsi="Times New Roman" w:cs="Times New Roman"/>
                <w:sz w:val="28"/>
                <w:szCs w:val="28"/>
              </w:rPr>
              <w:t xml:space="preserve"> (</w:t>
            </w:r>
            <w:r w:rsidR="00E6649B" w:rsidRPr="00725332">
              <w:rPr>
                <w:rFonts w:ascii="Times New Roman" w:hAnsi="Times New Roman" w:cs="Times New Roman"/>
                <w:i/>
                <w:sz w:val="28"/>
                <w:szCs w:val="28"/>
              </w:rPr>
              <w:t>звездочка</w:t>
            </w:r>
            <w:r w:rsidR="00E6649B" w:rsidRPr="00725332">
              <w:rPr>
                <w:rFonts w:ascii="Times New Roman" w:hAnsi="Times New Roman" w:cs="Times New Roman"/>
                <w:sz w:val="28"/>
                <w:szCs w:val="28"/>
              </w:rPr>
              <w:t xml:space="preserve">). </w:t>
            </w:r>
            <w:r w:rsidR="008327E0" w:rsidRPr="00725332">
              <w:rPr>
                <w:rFonts w:ascii="Times New Roman" w:hAnsi="Times New Roman" w:cs="Times New Roman"/>
                <w:sz w:val="28"/>
                <w:szCs w:val="28"/>
              </w:rPr>
              <w:t>Окраска: гематоксилином и эозином. Ув.: Х 200.</w:t>
            </w:r>
          </w:p>
        </w:tc>
      </w:tr>
    </w:tbl>
    <w:p w:rsidR="00F63F92" w:rsidRDefault="00F63F92" w:rsidP="00725332">
      <w:pPr>
        <w:tabs>
          <w:tab w:val="left" w:pos="709"/>
        </w:tabs>
        <w:spacing w:after="0" w:line="240" w:lineRule="auto"/>
        <w:ind w:firstLine="567"/>
        <w:jc w:val="both"/>
        <w:rPr>
          <w:rFonts w:ascii="Times New Roman" w:hAnsi="Times New Roman" w:cs="Times New Roman"/>
          <w:sz w:val="28"/>
          <w:szCs w:val="28"/>
        </w:rPr>
      </w:pPr>
    </w:p>
    <w:p w:rsidR="005536A1" w:rsidRPr="00725332" w:rsidRDefault="005536A1" w:rsidP="00725332">
      <w:pPr>
        <w:tabs>
          <w:tab w:val="left" w:pos="709"/>
        </w:tabs>
        <w:spacing w:after="0" w:line="240" w:lineRule="auto"/>
        <w:ind w:firstLine="567"/>
        <w:jc w:val="both"/>
        <w:rPr>
          <w:rFonts w:ascii="Times New Roman" w:hAnsi="Times New Roman"/>
          <w:sz w:val="44"/>
          <w:szCs w:val="24"/>
          <w:lang w:val="kk-KZ"/>
        </w:rPr>
      </w:pPr>
      <w:r w:rsidRPr="00725332">
        <w:rPr>
          <w:rFonts w:ascii="Times New Roman" w:hAnsi="Times New Roman" w:cs="Times New Roman"/>
          <w:sz w:val="28"/>
          <w:szCs w:val="28"/>
        </w:rPr>
        <w:t>Отмечено т</w:t>
      </w:r>
      <w:r w:rsidR="00845196" w:rsidRPr="00725332">
        <w:rPr>
          <w:rFonts w:ascii="Times New Roman" w:hAnsi="Times New Roman" w:cs="Times New Roman"/>
          <w:sz w:val="28"/>
          <w:szCs w:val="28"/>
        </w:rPr>
        <w:t>ак</w:t>
      </w:r>
      <w:r w:rsidRPr="00725332">
        <w:rPr>
          <w:rFonts w:ascii="Times New Roman" w:hAnsi="Times New Roman" w:cs="Times New Roman"/>
          <w:sz w:val="28"/>
          <w:szCs w:val="28"/>
        </w:rPr>
        <w:t>же, что интрамедуллярное пространство замещено фиброзной тканью со слабо выраженной лимфогистиоцитарной инфильтрацией, выявляются также единичные тонкие костные балки с наличием активными остеокластами</w:t>
      </w:r>
      <w:r w:rsidR="00725332" w:rsidRPr="00725332">
        <w:rPr>
          <w:rFonts w:ascii="Times New Roman" w:hAnsi="Times New Roman" w:cs="Times New Roman"/>
          <w:sz w:val="28"/>
          <w:szCs w:val="28"/>
        </w:rPr>
        <w:t xml:space="preserve"> </w:t>
      </w:r>
      <w:r w:rsidR="00941FE8">
        <w:rPr>
          <w:rFonts w:ascii="Times New Roman" w:hAnsi="Times New Roman" w:cs="Times New Roman"/>
          <w:sz w:val="28"/>
          <w:szCs w:val="28"/>
        </w:rPr>
        <w:t>(рис. 31</w:t>
      </w:r>
      <w:r w:rsidRPr="00725332">
        <w:rPr>
          <w:rFonts w:ascii="Times New Roman" w:hAnsi="Times New Roman" w:cs="Times New Roman"/>
          <w:sz w:val="28"/>
          <w:szCs w:val="28"/>
        </w:rPr>
        <w:t>)</w:t>
      </w:r>
      <w:r w:rsidR="003850D2">
        <w:rPr>
          <w:rFonts w:ascii="Times New Roman" w:hAnsi="Times New Roman" w:cs="Times New Roman"/>
          <w:sz w:val="28"/>
          <w:szCs w:val="28"/>
        </w:rPr>
        <w:t xml:space="preserve">. </w:t>
      </w:r>
    </w:p>
    <w:p w:rsidR="00D71632" w:rsidRDefault="000B0F33" w:rsidP="00001A17">
      <w:pPr>
        <w:pStyle w:val="af5"/>
        <w:tabs>
          <w:tab w:val="left" w:pos="709"/>
        </w:tabs>
        <w:ind w:firstLine="708"/>
        <w:jc w:val="both"/>
        <w:rPr>
          <w:rFonts w:ascii="Times New Roman" w:hAnsi="Times New Roman"/>
          <w:sz w:val="28"/>
          <w:szCs w:val="24"/>
          <w:lang w:val="ru-RU"/>
        </w:rPr>
      </w:pPr>
      <w:r>
        <w:rPr>
          <w:rFonts w:ascii="Times New Roman" w:hAnsi="Times New Roman"/>
          <w:sz w:val="28"/>
          <w:szCs w:val="24"/>
          <w:lang w:val="kk-KZ"/>
        </w:rPr>
        <w:t>П</w:t>
      </w:r>
      <w:r w:rsidR="00D71632" w:rsidRPr="00725332">
        <w:rPr>
          <w:rFonts w:ascii="Times New Roman" w:hAnsi="Times New Roman"/>
          <w:sz w:val="28"/>
          <w:szCs w:val="24"/>
          <w:lang w:val="ru-RU"/>
        </w:rPr>
        <w:t xml:space="preserve">роведенное </w:t>
      </w:r>
      <w:r w:rsidR="00E75E3A" w:rsidRPr="00725332">
        <w:rPr>
          <w:rFonts w:ascii="Times New Roman" w:hAnsi="Times New Roman"/>
          <w:sz w:val="28"/>
          <w:szCs w:val="24"/>
          <w:lang w:val="ru-RU"/>
        </w:rPr>
        <w:t xml:space="preserve">морфологическое </w:t>
      </w:r>
      <w:r w:rsidR="00D71632" w:rsidRPr="00725332">
        <w:rPr>
          <w:rFonts w:ascii="Times New Roman" w:hAnsi="Times New Roman"/>
          <w:sz w:val="28"/>
          <w:szCs w:val="24"/>
          <w:lang w:val="ru-RU"/>
        </w:rPr>
        <w:t>исследование показало, что модель остеомиелита был</w:t>
      </w:r>
      <w:r w:rsidR="00E75E3A" w:rsidRPr="00725332">
        <w:rPr>
          <w:rFonts w:ascii="Times New Roman" w:hAnsi="Times New Roman"/>
          <w:sz w:val="28"/>
          <w:szCs w:val="24"/>
          <w:lang w:val="ru-RU"/>
        </w:rPr>
        <w:t>а</w:t>
      </w:r>
      <w:r w:rsidR="00D71632" w:rsidRPr="00725332">
        <w:rPr>
          <w:rFonts w:ascii="Times New Roman" w:hAnsi="Times New Roman"/>
          <w:sz w:val="28"/>
          <w:szCs w:val="24"/>
          <w:lang w:val="ru-RU"/>
        </w:rPr>
        <w:t xml:space="preserve"> </w:t>
      </w:r>
      <w:r w:rsidR="00E75E3A" w:rsidRPr="00725332">
        <w:rPr>
          <w:rFonts w:ascii="Times New Roman" w:hAnsi="Times New Roman"/>
          <w:sz w:val="28"/>
          <w:szCs w:val="24"/>
          <w:lang w:val="ru-RU"/>
        </w:rPr>
        <w:t xml:space="preserve">воспроизведена </w:t>
      </w:r>
      <w:r w:rsidR="00D71632" w:rsidRPr="00725332">
        <w:rPr>
          <w:rFonts w:ascii="Times New Roman" w:hAnsi="Times New Roman"/>
          <w:sz w:val="28"/>
          <w:szCs w:val="24"/>
          <w:lang w:val="ru-RU"/>
        </w:rPr>
        <w:t xml:space="preserve">во всех группах. </w:t>
      </w:r>
      <w:r w:rsidR="00E75E3A" w:rsidRPr="00725332">
        <w:rPr>
          <w:rFonts w:ascii="Times New Roman" w:hAnsi="Times New Roman"/>
          <w:sz w:val="28"/>
          <w:szCs w:val="24"/>
          <w:lang w:val="ru-RU"/>
        </w:rPr>
        <w:t>Следует отметить, что у</w:t>
      </w:r>
      <w:r w:rsidR="00D71632" w:rsidRPr="00725332">
        <w:rPr>
          <w:rFonts w:ascii="Times New Roman" w:hAnsi="Times New Roman"/>
          <w:sz w:val="28"/>
          <w:szCs w:val="24"/>
          <w:lang w:val="ru-RU"/>
        </w:rPr>
        <w:t>довлетворительное состояние кроликов, отсутствие нагноение ран не искл</w:t>
      </w:r>
      <w:r w:rsidR="005536A1" w:rsidRPr="00725332">
        <w:rPr>
          <w:rFonts w:ascii="Times New Roman" w:hAnsi="Times New Roman"/>
          <w:sz w:val="28"/>
          <w:szCs w:val="24"/>
          <w:lang w:val="ru-RU"/>
        </w:rPr>
        <w:t>ючало</w:t>
      </w:r>
      <w:r w:rsidR="00D71632" w:rsidRPr="00725332">
        <w:rPr>
          <w:rFonts w:ascii="Times New Roman" w:hAnsi="Times New Roman"/>
          <w:sz w:val="28"/>
          <w:szCs w:val="24"/>
          <w:lang w:val="ru-RU"/>
        </w:rPr>
        <w:t xml:space="preserve"> развитие хронического остеомиелита, </w:t>
      </w:r>
      <w:r w:rsidR="005F7A36" w:rsidRPr="00725332">
        <w:rPr>
          <w:rFonts w:ascii="Times New Roman" w:hAnsi="Times New Roman"/>
          <w:sz w:val="28"/>
          <w:szCs w:val="24"/>
          <w:lang w:val="ru-RU"/>
        </w:rPr>
        <w:t xml:space="preserve">а </w:t>
      </w:r>
      <w:r w:rsidR="005B3B98" w:rsidRPr="00725332">
        <w:rPr>
          <w:rFonts w:ascii="Times New Roman" w:hAnsi="Times New Roman"/>
          <w:sz w:val="28"/>
          <w:szCs w:val="24"/>
          <w:lang w:val="ru-RU"/>
        </w:rPr>
        <w:t xml:space="preserve">судить </w:t>
      </w:r>
      <w:r w:rsidR="005F7A36" w:rsidRPr="00725332">
        <w:rPr>
          <w:rFonts w:ascii="Times New Roman" w:hAnsi="Times New Roman"/>
          <w:sz w:val="28"/>
          <w:szCs w:val="24"/>
          <w:lang w:val="ru-RU"/>
        </w:rPr>
        <w:t xml:space="preserve">о наличии и степени </w:t>
      </w:r>
      <w:r w:rsidR="00D71632" w:rsidRPr="00725332">
        <w:rPr>
          <w:rFonts w:ascii="Times New Roman" w:hAnsi="Times New Roman"/>
          <w:sz w:val="28"/>
          <w:szCs w:val="24"/>
          <w:lang w:val="ru-RU"/>
        </w:rPr>
        <w:t>активности</w:t>
      </w:r>
      <w:r w:rsidR="00E75E3A" w:rsidRPr="00725332">
        <w:rPr>
          <w:rFonts w:ascii="Times New Roman" w:hAnsi="Times New Roman"/>
          <w:sz w:val="28"/>
          <w:szCs w:val="24"/>
          <w:lang w:val="ru-RU"/>
        </w:rPr>
        <w:t xml:space="preserve"> процесса</w:t>
      </w:r>
      <w:r w:rsidR="005F7A36" w:rsidRPr="00725332">
        <w:rPr>
          <w:rFonts w:ascii="Times New Roman" w:hAnsi="Times New Roman"/>
          <w:sz w:val="28"/>
          <w:szCs w:val="24"/>
          <w:lang w:val="ru-RU"/>
        </w:rPr>
        <w:t xml:space="preserve"> можно на основании гистологического исследования.</w:t>
      </w:r>
      <w:r w:rsidR="00D71632" w:rsidRPr="00725332">
        <w:rPr>
          <w:rFonts w:ascii="Times New Roman" w:hAnsi="Times New Roman"/>
          <w:sz w:val="28"/>
          <w:szCs w:val="24"/>
          <w:lang w:val="ru-RU"/>
        </w:rPr>
        <w:t xml:space="preserve"> </w:t>
      </w:r>
      <w:r w:rsidR="00E75E3A" w:rsidRPr="00725332">
        <w:rPr>
          <w:rFonts w:ascii="Times New Roman" w:hAnsi="Times New Roman"/>
          <w:sz w:val="28"/>
          <w:szCs w:val="24"/>
          <w:lang w:val="ru-RU"/>
        </w:rPr>
        <w:t>Данные р</w:t>
      </w:r>
      <w:r w:rsidR="00D71632" w:rsidRPr="00725332">
        <w:rPr>
          <w:rFonts w:ascii="Times New Roman" w:hAnsi="Times New Roman"/>
          <w:sz w:val="28"/>
          <w:szCs w:val="24"/>
          <w:lang w:val="ru-RU"/>
        </w:rPr>
        <w:t>ентгенологическо</w:t>
      </w:r>
      <w:r w:rsidR="00E75E3A" w:rsidRPr="00725332">
        <w:rPr>
          <w:rFonts w:ascii="Times New Roman" w:hAnsi="Times New Roman"/>
          <w:sz w:val="28"/>
          <w:szCs w:val="24"/>
          <w:lang w:val="ru-RU"/>
        </w:rPr>
        <w:t xml:space="preserve">го </w:t>
      </w:r>
      <w:r w:rsidR="00D71632" w:rsidRPr="00725332">
        <w:rPr>
          <w:rFonts w:ascii="Times New Roman" w:hAnsi="Times New Roman"/>
          <w:sz w:val="28"/>
          <w:szCs w:val="24"/>
          <w:lang w:val="ru-RU"/>
        </w:rPr>
        <w:t>и морфологическо</w:t>
      </w:r>
      <w:r w:rsidR="00E75E3A" w:rsidRPr="00725332">
        <w:rPr>
          <w:rFonts w:ascii="Times New Roman" w:hAnsi="Times New Roman"/>
          <w:sz w:val="28"/>
          <w:szCs w:val="24"/>
          <w:lang w:val="ru-RU"/>
        </w:rPr>
        <w:t>го</w:t>
      </w:r>
      <w:r w:rsidR="00D71632" w:rsidRPr="00725332">
        <w:rPr>
          <w:rFonts w:ascii="Times New Roman" w:hAnsi="Times New Roman"/>
          <w:sz w:val="28"/>
          <w:szCs w:val="24"/>
          <w:lang w:val="ru-RU"/>
        </w:rPr>
        <w:t xml:space="preserve"> исследовани</w:t>
      </w:r>
      <w:r w:rsidR="00E75E3A" w:rsidRPr="00725332">
        <w:rPr>
          <w:rFonts w:ascii="Times New Roman" w:hAnsi="Times New Roman"/>
          <w:sz w:val="28"/>
          <w:szCs w:val="24"/>
          <w:lang w:val="ru-RU"/>
        </w:rPr>
        <w:t>я</w:t>
      </w:r>
      <w:r w:rsidR="00D71632" w:rsidRPr="00725332">
        <w:rPr>
          <w:rFonts w:ascii="Times New Roman" w:hAnsi="Times New Roman"/>
          <w:sz w:val="28"/>
          <w:szCs w:val="24"/>
          <w:lang w:val="ru-RU"/>
        </w:rPr>
        <w:t xml:space="preserve"> </w:t>
      </w:r>
      <w:r w:rsidR="005536A1" w:rsidRPr="00725332">
        <w:rPr>
          <w:rFonts w:ascii="Times New Roman" w:hAnsi="Times New Roman"/>
          <w:sz w:val="28"/>
          <w:szCs w:val="24"/>
          <w:lang w:val="ru-RU"/>
        </w:rPr>
        <w:t xml:space="preserve">показали </w:t>
      </w:r>
      <w:r w:rsidR="001750D7" w:rsidRPr="00725332">
        <w:rPr>
          <w:rFonts w:ascii="Times New Roman" w:hAnsi="Times New Roman"/>
          <w:sz w:val="28"/>
          <w:szCs w:val="24"/>
          <w:lang w:val="ru-RU"/>
        </w:rPr>
        <w:t xml:space="preserve">развитие </w:t>
      </w:r>
      <w:r w:rsidR="00D71632" w:rsidRPr="00725332">
        <w:rPr>
          <w:rFonts w:ascii="Times New Roman" w:hAnsi="Times New Roman"/>
          <w:sz w:val="28"/>
          <w:szCs w:val="24"/>
          <w:lang w:val="ru-RU"/>
        </w:rPr>
        <w:t>остеомиелита во всех группах, независимо от общего состояние кроликов и степени заживления раны</w:t>
      </w:r>
      <w:r w:rsidR="001750D7" w:rsidRPr="00725332">
        <w:rPr>
          <w:rFonts w:ascii="Times New Roman" w:hAnsi="Times New Roman"/>
          <w:sz w:val="28"/>
          <w:szCs w:val="24"/>
          <w:lang w:val="ru-RU"/>
        </w:rPr>
        <w:t xml:space="preserve">. </w:t>
      </w:r>
      <w:r w:rsidR="005F7A36" w:rsidRPr="00725332">
        <w:rPr>
          <w:rFonts w:ascii="Times New Roman" w:hAnsi="Times New Roman"/>
          <w:sz w:val="28"/>
          <w:szCs w:val="24"/>
          <w:lang w:val="ru-RU"/>
        </w:rPr>
        <w:t xml:space="preserve">При этом следует подчеркнуть, что </w:t>
      </w:r>
      <w:r w:rsidR="00D71632" w:rsidRPr="00725332">
        <w:rPr>
          <w:rFonts w:ascii="Times New Roman" w:hAnsi="Times New Roman"/>
          <w:sz w:val="28"/>
          <w:szCs w:val="24"/>
          <w:lang w:val="ru-RU"/>
        </w:rPr>
        <w:t>гистологическое исследование подтвердило наличие активного остеомиелита только в 3, 4 и 5 группах. Учитывая агрессивное течение остеомиелита в третьей группе, и наоборот, легкое течение в 5 группе</w:t>
      </w:r>
      <w:r w:rsidR="005F7A36" w:rsidRPr="00D32902">
        <w:rPr>
          <w:rFonts w:ascii="Times New Roman" w:hAnsi="Times New Roman"/>
          <w:sz w:val="28"/>
          <w:szCs w:val="24"/>
          <w:lang w:val="ru-RU"/>
        </w:rPr>
        <w:t>.  Из</w:t>
      </w:r>
      <w:r w:rsidR="00D71632" w:rsidRPr="00D32902">
        <w:rPr>
          <w:rFonts w:ascii="Times New Roman" w:hAnsi="Times New Roman"/>
          <w:sz w:val="28"/>
          <w:szCs w:val="24"/>
          <w:lang w:val="ru-RU"/>
        </w:rPr>
        <w:t xml:space="preserve">учение </w:t>
      </w:r>
      <w:r w:rsidR="003850D2" w:rsidRPr="00D32902">
        <w:rPr>
          <w:rFonts w:ascii="Times New Roman" w:hAnsi="Times New Roman"/>
          <w:sz w:val="28"/>
          <w:szCs w:val="24"/>
          <w:lang w:val="ru-RU"/>
        </w:rPr>
        <w:t xml:space="preserve">полученных </w:t>
      </w:r>
      <w:r w:rsidR="00D71632" w:rsidRPr="00D32902">
        <w:rPr>
          <w:rFonts w:ascii="Times New Roman" w:hAnsi="Times New Roman"/>
          <w:sz w:val="28"/>
          <w:szCs w:val="24"/>
          <w:lang w:val="ru-RU"/>
        </w:rPr>
        <w:t xml:space="preserve">результатов </w:t>
      </w:r>
      <w:r>
        <w:rPr>
          <w:rFonts w:ascii="Times New Roman" w:hAnsi="Times New Roman"/>
          <w:sz w:val="28"/>
          <w:szCs w:val="24"/>
          <w:lang w:val="ru-RU"/>
        </w:rPr>
        <w:t>в</w:t>
      </w:r>
      <w:r w:rsidR="00D71632" w:rsidRPr="00D32902">
        <w:rPr>
          <w:rFonts w:ascii="Times New Roman" w:hAnsi="Times New Roman"/>
          <w:sz w:val="28"/>
          <w:szCs w:val="24"/>
          <w:lang w:val="ru-RU"/>
        </w:rPr>
        <w:t xml:space="preserve"> 4</w:t>
      </w:r>
      <w:r w:rsidR="005F7A36" w:rsidRPr="00D32902">
        <w:rPr>
          <w:rFonts w:ascii="Times New Roman" w:hAnsi="Times New Roman"/>
          <w:sz w:val="28"/>
          <w:szCs w:val="24"/>
          <w:lang w:val="ru-RU"/>
        </w:rPr>
        <w:t>-</w:t>
      </w:r>
      <w:r w:rsidR="003850D2" w:rsidRPr="00D32902">
        <w:rPr>
          <w:rFonts w:ascii="Times New Roman" w:hAnsi="Times New Roman"/>
          <w:sz w:val="28"/>
          <w:szCs w:val="24"/>
          <w:lang w:val="ru-RU"/>
        </w:rPr>
        <w:t>й</w:t>
      </w:r>
      <w:r w:rsidR="00D71632" w:rsidRPr="00D32902">
        <w:rPr>
          <w:rFonts w:ascii="Times New Roman" w:hAnsi="Times New Roman"/>
          <w:sz w:val="28"/>
          <w:szCs w:val="24"/>
          <w:lang w:val="ru-RU"/>
        </w:rPr>
        <w:t xml:space="preserve"> групп</w:t>
      </w:r>
      <w:r>
        <w:rPr>
          <w:rFonts w:ascii="Times New Roman" w:hAnsi="Times New Roman"/>
          <w:sz w:val="28"/>
          <w:szCs w:val="24"/>
          <w:lang w:val="ru-RU"/>
        </w:rPr>
        <w:t>е</w:t>
      </w:r>
      <w:r w:rsidR="00A877AD" w:rsidRPr="00D32902">
        <w:rPr>
          <w:rFonts w:ascii="Times New Roman" w:hAnsi="Times New Roman"/>
          <w:sz w:val="28"/>
          <w:szCs w:val="24"/>
          <w:lang w:val="ru-RU"/>
        </w:rPr>
        <w:t xml:space="preserve"> показал</w:t>
      </w:r>
      <w:r>
        <w:rPr>
          <w:rFonts w:ascii="Times New Roman" w:hAnsi="Times New Roman"/>
          <w:sz w:val="28"/>
          <w:szCs w:val="24"/>
          <w:lang w:val="ru-RU"/>
        </w:rPr>
        <w:t>о</w:t>
      </w:r>
      <w:r w:rsidR="00D71632" w:rsidRPr="00D32902">
        <w:rPr>
          <w:rFonts w:ascii="Times New Roman" w:hAnsi="Times New Roman"/>
          <w:sz w:val="28"/>
          <w:szCs w:val="24"/>
          <w:lang w:val="ru-RU"/>
        </w:rPr>
        <w:t xml:space="preserve">, </w:t>
      </w:r>
      <w:r w:rsidR="00A877AD" w:rsidRPr="00D32902">
        <w:rPr>
          <w:rFonts w:ascii="Times New Roman" w:hAnsi="Times New Roman"/>
          <w:sz w:val="28"/>
          <w:szCs w:val="24"/>
          <w:lang w:val="ru-RU"/>
        </w:rPr>
        <w:t>что</w:t>
      </w:r>
      <w:r w:rsidR="00D71632" w:rsidRPr="00D32902">
        <w:rPr>
          <w:rFonts w:ascii="Times New Roman" w:hAnsi="Times New Roman"/>
          <w:sz w:val="28"/>
          <w:szCs w:val="24"/>
          <w:lang w:val="ru-RU"/>
        </w:rPr>
        <w:t xml:space="preserve"> был сформирован активный хронический остеомиелит</w:t>
      </w:r>
      <w:r w:rsidR="005F7A36" w:rsidRPr="00D32902">
        <w:rPr>
          <w:rFonts w:ascii="Times New Roman" w:hAnsi="Times New Roman"/>
          <w:sz w:val="28"/>
          <w:szCs w:val="24"/>
          <w:lang w:val="ru-RU"/>
        </w:rPr>
        <w:t xml:space="preserve"> </w:t>
      </w:r>
      <w:r w:rsidR="00D71632" w:rsidRPr="00D32902">
        <w:rPr>
          <w:rFonts w:ascii="Times New Roman" w:hAnsi="Times New Roman"/>
          <w:sz w:val="28"/>
          <w:szCs w:val="24"/>
          <w:lang w:val="ru-RU"/>
        </w:rPr>
        <w:t>не склонный к генерализации</w:t>
      </w:r>
      <w:r w:rsidR="00D71632" w:rsidRPr="00725332">
        <w:rPr>
          <w:rFonts w:ascii="Times New Roman" w:hAnsi="Times New Roman"/>
          <w:sz w:val="28"/>
          <w:szCs w:val="24"/>
          <w:lang w:val="ru-RU"/>
        </w:rPr>
        <w:t xml:space="preserve"> инфекционного процесса или самоизлечивани</w:t>
      </w:r>
      <w:r w:rsidR="00360874" w:rsidRPr="00725332">
        <w:rPr>
          <w:rFonts w:ascii="Times New Roman" w:hAnsi="Times New Roman"/>
          <w:sz w:val="28"/>
          <w:szCs w:val="24"/>
          <w:lang w:val="ru-RU"/>
        </w:rPr>
        <w:t>ю</w:t>
      </w:r>
      <w:r w:rsidR="00D71632" w:rsidRPr="00725332">
        <w:rPr>
          <w:rFonts w:ascii="Times New Roman" w:hAnsi="Times New Roman"/>
          <w:sz w:val="28"/>
          <w:szCs w:val="24"/>
          <w:lang w:val="ru-RU"/>
        </w:rPr>
        <w:t>.</w:t>
      </w:r>
      <w:r w:rsidR="003173B3">
        <w:rPr>
          <w:rFonts w:ascii="Times New Roman" w:hAnsi="Times New Roman"/>
          <w:sz w:val="28"/>
          <w:szCs w:val="24"/>
          <w:lang w:val="ru-RU"/>
        </w:rPr>
        <w:t xml:space="preserve"> </w:t>
      </w:r>
    </w:p>
    <w:p w:rsidR="000B0F33" w:rsidRPr="00D71632" w:rsidRDefault="000B0F33" w:rsidP="00001A17">
      <w:pPr>
        <w:pStyle w:val="af5"/>
        <w:tabs>
          <w:tab w:val="left" w:pos="709"/>
        </w:tabs>
        <w:ind w:firstLine="708"/>
        <w:jc w:val="both"/>
        <w:rPr>
          <w:rFonts w:ascii="Times New Roman" w:hAnsi="Times New Roman" w:cs="Times New Roman"/>
          <w:sz w:val="32"/>
          <w:szCs w:val="28"/>
          <w:lang w:val="ru-RU"/>
        </w:rPr>
      </w:pPr>
      <w:r>
        <w:rPr>
          <w:rFonts w:ascii="Times New Roman" w:hAnsi="Times New Roman"/>
          <w:sz w:val="28"/>
          <w:szCs w:val="24"/>
          <w:lang w:val="ru-RU"/>
        </w:rPr>
        <w:t>Таким образом для дальнейшей части эксперимента по изучению эффективности применения, перфорированного костного аллографта импрегнированного антибиотиком в качестве модели хронического остеомиелита, была использована 4 группа.</w:t>
      </w:r>
    </w:p>
    <w:p w:rsidR="00BF6F63" w:rsidRDefault="00BF6F63"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p>
    <w:p w:rsidR="003433E1" w:rsidRDefault="00914D1C" w:rsidP="00725332">
      <w:pPr>
        <w:shd w:val="clear" w:color="auto" w:fill="FFFFFF"/>
        <w:tabs>
          <w:tab w:val="left" w:pos="0"/>
          <w:tab w:val="left" w:pos="709"/>
        </w:tabs>
        <w:spacing w:after="0" w:line="240" w:lineRule="auto"/>
        <w:ind w:firstLine="567"/>
        <w:jc w:val="both"/>
        <w:rPr>
          <w:rFonts w:ascii="Times New Roman" w:eastAsia="Times New Roman" w:hAnsi="Times New Roman" w:cs="Times New Roman"/>
          <w:color w:val="000000"/>
          <w:sz w:val="28"/>
          <w:szCs w:val="28"/>
          <w:lang w:eastAsia="ru-RU"/>
        </w:rPr>
      </w:pPr>
      <w:r w:rsidRPr="001C2D83">
        <w:rPr>
          <w:rFonts w:ascii="Times New Roman" w:eastAsia="Consolas" w:hAnsi="Times New Roman" w:cs="Times New Roman"/>
          <w:color w:val="000000" w:themeColor="text1"/>
          <w:sz w:val="28"/>
          <w:szCs w:val="28"/>
          <w:shd w:val="clear" w:color="auto" w:fill="FFFFFF"/>
        </w:rPr>
        <w:t>3.</w:t>
      </w:r>
      <w:r w:rsidR="000445E8" w:rsidRPr="001C2D83">
        <w:rPr>
          <w:rFonts w:ascii="Times New Roman" w:eastAsia="Consolas" w:hAnsi="Times New Roman" w:cs="Times New Roman"/>
          <w:color w:val="000000" w:themeColor="text1"/>
          <w:sz w:val="28"/>
          <w:szCs w:val="28"/>
          <w:shd w:val="clear" w:color="auto" w:fill="FFFFFF"/>
        </w:rPr>
        <w:t>3</w:t>
      </w:r>
      <w:r w:rsidRPr="001C2D83">
        <w:rPr>
          <w:rFonts w:ascii="Times New Roman" w:eastAsia="Consolas" w:hAnsi="Times New Roman" w:cs="Times New Roman"/>
          <w:color w:val="000000" w:themeColor="text1"/>
          <w:sz w:val="28"/>
          <w:szCs w:val="28"/>
          <w:shd w:val="clear" w:color="auto" w:fill="FFFFFF"/>
        </w:rPr>
        <w:t xml:space="preserve"> </w:t>
      </w:r>
      <w:r w:rsidR="003433E1">
        <w:rPr>
          <w:rFonts w:ascii="Times New Roman" w:eastAsia="Consolas" w:hAnsi="Times New Roman" w:cs="Times New Roman"/>
          <w:color w:val="000000" w:themeColor="text1"/>
          <w:sz w:val="28"/>
          <w:szCs w:val="28"/>
          <w:shd w:val="clear" w:color="auto" w:fill="FFFFFF"/>
        </w:rPr>
        <w:t xml:space="preserve">Клинические особенности течения хронического остеомиелита </w:t>
      </w:r>
      <w:r w:rsidR="003433E1" w:rsidRPr="00725332">
        <w:rPr>
          <w:rFonts w:ascii="Times New Roman" w:eastAsia="Times New Roman" w:hAnsi="Times New Roman" w:cs="Times New Roman"/>
          <w:color w:val="000000"/>
          <w:sz w:val="28"/>
          <w:szCs w:val="28"/>
          <w:lang w:eastAsia="ru-RU"/>
        </w:rPr>
        <w:t>с применением и без применения костного аллографта</w:t>
      </w:r>
    </w:p>
    <w:p w:rsidR="003433E1" w:rsidRDefault="003433E1"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p>
    <w:p w:rsidR="00811035" w:rsidRDefault="00811035"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r>
        <w:rPr>
          <w:rFonts w:ascii="Times New Roman" w:eastAsia="Consolas" w:hAnsi="Times New Roman" w:cs="Times New Roman"/>
          <w:color w:val="000000" w:themeColor="text1"/>
          <w:sz w:val="28"/>
          <w:szCs w:val="28"/>
          <w:shd w:val="clear" w:color="auto" w:fill="FFFFFF"/>
        </w:rPr>
        <w:t xml:space="preserve">Проведено клиническое исследование применения биодеградируемого материала и костных аллографтов импрегнированных антибиотиком в сроки на 14, 28 и 42 сутки после оперативного лечения. </w:t>
      </w:r>
      <w:r w:rsidR="00D73093">
        <w:rPr>
          <w:rFonts w:ascii="Times New Roman" w:eastAsia="Consolas" w:hAnsi="Times New Roman" w:cs="Times New Roman"/>
          <w:color w:val="000000" w:themeColor="text1"/>
          <w:sz w:val="28"/>
          <w:szCs w:val="28"/>
          <w:shd w:val="clear" w:color="auto" w:fill="FFFFFF"/>
        </w:rPr>
        <w:t xml:space="preserve">Для этого было сформировано 3 группы: в 1 группе - </w:t>
      </w:r>
      <w:r w:rsidR="00D73093">
        <w:rPr>
          <w:rFonts w:ascii="Times New Roman" w:hAnsi="Times New Roman" w:cs="Times New Roman"/>
          <w:sz w:val="28"/>
          <w:szCs w:val="28"/>
        </w:rPr>
        <w:t>дефект заполнялся биодеградируемым препаратом «</w:t>
      </w:r>
      <w:r w:rsidR="00D73093">
        <w:rPr>
          <w:rFonts w:ascii="Times New Roman" w:hAnsi="Times New Roman" w:cs="Times New Roman"/>
          <w:sz w:val="28"/>
          <w:szCs w:val="28"/>
          <w:lang w:val="en-US"/>
        </w:rPr>
        <w:t>Perossal</w:t>
      </w:r>
      <w:r w:rsidR="00D73093">
        <w:rPr>
          <w:rFonts w:ascii="Times New Roman" w:hAnsi="Times New Roman" w:cs="Times New Roman"/>
          <w:sz w:val="28"/>
          <w:szCs w:val="28"/>
        </w:rPr>
        <w:t>» импрегнированным антибиотиком; во 2 группе – дефект заполнялся цельным костным аллографтом заготовленным по Марбурской системе, импрегнированный антибиотиком; в 3 группе – дефект заполнялся перфорированным по оригинальной методике костным аллографтом заготовленным по Марбургской системе импрегнированный антибиотиком</w:t>
      </w:r>
      <w:r>
        <w:rPr>
          <w:rFonts w:ascii="Times New Roman" w:hAnsi="Times New Roman" w:cs="Times New Roman"/>
          <w:sz w:val="28"/>
          <w:szCs w:val="28"/>
        </w:rPr>
        <w:t>.</w:t>
      </w:r>
    </w:p>
    <w:p w:rsidR="003433E1" w:rsidRPr="003433E1" w:rsidRDefault="003433E1" w:rsidP="003433E1">
      <w:pPr>
        <w:pStyle w:val="3"/>
        <w:shd w:val="clear" w:color="auto" w:fill="FFFFFF"/>
        <w:spacing w:before="0" w:line="240" w:lineRule="auto"/>
        <w:ind w:firstLine="567"/>
        <w:jc w:val="both"/>
        <w:rPr>
          <w:rFonts w:ascii="Times New Roman" w:hAnsi="Times New Roman" w:cs="Times New Roman"/>
          <w:b/>
          <w:bCs/>
          <w:color w:val="auto"/>
          <w:sz w:val="28"/>
          <w:szCs w:val="28"/>
        </w:rPr>
      </w:pPr>
      <w:r w:rsidRPr="003433E1">
        <w:rPr>
          <w:rFonts w:ascii="Times New Roman" w:eastAsia="Consolas" w:hAnsi="Times New Roman" w:cs="Times New Roman"/>
          <w:color w:val="auto"/>
          <w:sz w:val="28"/>
          <w:szCs w:val="28"/>
          <w:shd w:val="clear" w:color="auto" w:fill="FFFFFF"/>
        </w:rPr>
        <w:t xml:space="preserve">Температуру тела всех экспериментальных животных измеряли бесконтактным термометром в течение всего срока наблюдения, который составил 42 дня. </w:t>
      </w:r>
      <w:r w:rsidRPr="003433E1">
        <w:rPr>
          <w:rFonts w:ascii="Times New Roman" w:hAnsi="Times New Roman" w:cs="Times New Roman"/>
          <w:color w:val="auto"/>
          <w:sz w:val="28"/>
          <w:szCs w:val="28"/>
        </w:rPr>
        <w:t>Средняя температура у кроликов в группах до операции составила в 1 группе – 36,9</w:t>
      </w:r>
      <w:r w:rsidRPr="003433E1">
        <w:rPr>
          <w:rFonts w:ascii="Times New Roman" w:hAnsi="Times New Roman" w:cs="Times New Roman"/>
          <w:color w:val="auto"/>
          <w:sz w:val="28"/>
          <w:szCs w:val="28"/>
          <w:vertAlign w:val="superscript"/>
        </w:rPr>
        <w:t>0</w:t>
      </w:r>
      <w:r w:rsidRPr="003433E1">
        <w:rPr>
          <w:rFonts w:ascii="Times New Roman" w:hAnsi="Times New Roman" w:cs="Times New Roman"/>
          <w:color w:val="auto"/>
          <w:sz w:val="28"/>
          <w:szCs w:val="28"/>
        </w:rPr>
        <w:t>; во 2 группе – 36,4</w:t>
      </w:r>
      <w:r w:rsidRPr="003433E1">
        <w:rPr>
          <w:rFonts w:ascii="Times New Roman" w:hAnsi="Times New Roman" w:cs="Times New Roman"/>
          <w:color w:val="auto"/>
          <w:sz w:val="28"/>
          <w:szCs w:val="28"/>
          <w:vertAlign w:val="superscript"/>
        </w:rPr>
        <w:t>0</w:t>
      </w:r>
      <w:r w:rsidRPr="003433E1">
        <w:rPr>
          <w:rFonts w:ascii="Times New Roman" w:hAnsi="Times New Roman" w:cs="Times New Roman"/>
          <w:color w:val="auto"/>
          <w:sz w:val="28"/>
          <w:szCs w:val="28"/>
        </w:rPr>
        <w:t>; в 3 группе – 36,2</w:t>
      </w:r>
      <w:r w:rsidRPr="003433E1">
        <w:rPr>
          <w:rFonts w:ascii="Times New Roman" w:hAnsi="Times New Roman" w:cs="Times New Roman"/>
          <w:color w:val="auto"/>
          <w:sz w:val="28"/>
          <w:szCs w:val="28"/>
          <w:vertAlign w:val="superscript"/>
        </w:rPr>
        <w:t>0</w:t>
      </w:r>
      <w:r w:rsidRPr="003433E1">
        <w:rPr>
          <w:rFonts w:ascii="Times New Roman" w:hAnsi="Times New Roman" w:cs="Times New Roman"/>
          <w:color w:val="auto"/>
          <w:sz w:val="28"/>
          <w:szCs w:val="28"/>
        </w:rPr>
        <w:t>.</w:t>
      </w:r>
    </w:p>
    <w:p w:rsidR="003433E1" w:rsidRDefault="003433E1"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p>
    <w:p w:rsidR="003433E1" w:rsidRDefault="003433E1" w:rsidP="003433E1">
      <w:pPr>
        <w:shd w:val="clear" w:color="auto" w:fill="FFFFFF"/>
        <w:tabs>
          <w:tab w:val="left" w:pos="0"/>
          <w:tab w:val="left" w:pos="709"/>
        </w:tabs>
        <w:spacing w:after="0" w:line="240" w:lineRule="auto"/>
        <w:jc w:val="center"/>
        <w:rPr>
          <w:rFonts w:ascii="Times New Roman" w:eastAsia="Consolas" w:hAnsi="Times New Roman" w:cs="Times New Roman"/>
          <w:color w:val="000000" w:themeColor="text1"/>
          <w:sz w:val="28"/>
          <w:szCs w:val="28"/>
          <w:shd w:val="clear" w:color="auto" w:fill="FFFFFF"/>
        </w:rPr>
      </w:pPr>
      <w:r>
        <w:rPr>
          <w:b/>
          <w:bCs/>
          <w:noProof/>
          <w:sz w:val="24"/>
          <w:szCs w:val="24"/>
          <w:lang w:eastAsia="ru-RU"/>
        </w:rPr>
        <w:drawing>
          <wp:inline distT="0" distB="0" distL="0" distR="0">
            <wp:extent cx="5724525" cy="310515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433E1" w:rsidRDefault="003433E1" w:rsidP="003433E1">
      <w:pPr>
        <w:shd w:val="clear" w:color="auto" w:fill="FFFFFF"/>
        <w:tabs>
          <w:tab w:val="left" w:pos="0"/>
          <w:tab w:val="left" w:pos="709"/>
        </w:tabs>
        <w:spacing w:after="0" w:line="240" w:lineRule="auto"/>
        <w:ind w:firstLine="567"/>
        <w:jc w:val="center"/>
        <w:rPr>
          <w:rFonts w:ascii="Times New Roman" w:eastAsia="Consolas" w:hAnsi="Times New Roman" w:cs="Times New Roman"/>
          <w:color w:val="000000" w:themeColor="text1"/>
          <w:sz w:val="28"/>
          <w:szCs w:val="28"/>
          <w:shd w:val="clear" w:color="auto" w:fill="FFFFFF"/>
        </w:rPr>
      </w:pPr>
      <w:r>
        <w:rPr>
          <w:rFonts w:ascii="Times New Roman" w:hAnsi="Times New Roman"/>
          <w:sz w:val="28"/>
          <w:szCs w:val="24"/>
        </w:rPr>
        <w:t>Рисунок 3</w:t>
      </w:r>
      <w:r w:rsidR="00941FE8">
        <w:rPr>
          <w:rFonts w:ascii="Times New Roman" w:hAnsi="Times New Roman"/>
          <w:sz w:val="28"/>
          <w:szCs w:val="24"/>
        </w:rPr>
        <w:t>2</w:t>
      </w:r>
      <w:r w:rsidRPr="0061505D">
        <w:rPr>
          <w:rFonts w:ascii="Times New Roman" w:hAnsi="Times New Roman"/>
          <w:sz w:val="28"/>
          <w:szCs w:val="24"/>
        </w:rPr>
        <w:t xml:space="preserve"> –</w:t>
      </w:r>
      <w:r>
        <w:rPr>
          <w:rFonts w:ascii="Times New Roman" w:hAnsi="Times New Roman"/>
          <w:sz w:val="28"/>
          <w:szCs w:val="24"/>
        </w:rPr>
        <w:t xml:space="preserve"> Изменения температуры тела экспериментальных животных</w:t>
      </w:r>
    </w:p>
    <w:p w:rsidR="00811035" w:rsidRDefault="00811035" w:rsidP="003433E1">
      <w:pPr>
        <w:pStyle w:val="aa"/>
        <w:shd w:val="clear" w:color="auto" w:fill="FFFFFF"/>
        <w:spacing w:before="0" w:beforeAutospacing="0" w:after="0" w:afterAutospacing="0"/>
        <w:ind w:firstLine="567"/>
        <w:jc w:val="both"/>
        <w:rPr>
          <w:sz w:val="28"/>
          <w:szCs w:val="28"/>
        </w:rPr>
      </w:pPr>
    </w:p>
    <w:p w:rsidR="003433E1" w:rsidRPr="003433E1" w:rsidRDefault="003433E1" w:rsidP="003433E1">
      <w:pPr>
        <w:pStyle w:val="aa"/>
        <w:shd w:val="clear" w:color="auto" w:fill="FFFFFF"/>
        <w:spacing w:before="0" w:beforeAutospacing="0" w:after="0" w:afterAutospacing="0"/>
        <w:ind w:firstLine="567"/>
        <w:jc w:val="both"/>
        <w:rPr>
          <w:sz w:val="28"/>
          <w:szCs w:val="28"/>
        </w:rPr>
      </w:pPr>
      <w:r w:rsidRPr="003433E1">
        <w:rPr>
          <w:sz w:val="28"/>
          <w:szCs w:val="28"/>
        </w:rPr>
        <w:t xml:space="preserve">Как представлено на рисунке </w:t>
      </w:r>
      <w:r>
        <w:rPr>
          <w:sz w:val="28"/>
          <w:szCs w:val="28"/>
        </w:rPr>
        <w:t>3</w:t>
      </w:r>
      <w:r w:rsidR="00941FE8">
        <w:rPr>
          <w:sz w:val="28"/>
          <w:szCs w:val="28"/>
        </w:rPr>
        <w:t>2</w:t>
      </w:r>
      <w:r w:rsidRPr="003433E1">
        <w:rPr>
          <w:sz w:val="28"/>
          <w:szCs w:val="28"/>
        </w:rPr>
        <w:t xml:space="preserve"> - на первые сутки после операции в 1 и 3 группе существенной разницы с исходной температурой тела у кроликов до операции не было, тогда как во 2 группе температура тела на первые сутки после операции составила 39,0</w:t>
      </w:r>
      <w:r w:rsidRPr="003433E1">
        <w:rPr>
          <w:sz w:val="28"/>
          <w:szCs w:val="28"/>
          <w:vertAlign w:val="superscript"/>
        </w:rPr>
        <w:t>0</w:t>
      </w:r>
      <w:r w:rsidRPr="003433E1">
        <w:rPr>
          <w:sz w:val="28"/>
          <w:szCs w:val="28"/>
          <w:vertAlign w:val="subscript"/>
        </w:rPr>
        <w:t xml:space="preserve">. </w:t>
      </w:r>
      <w:r w:rsidRPr="003433E1">
        <w:rPr>
          <w:sz w:val="28"/>
          <w:szCs w:val="28"/>
        </w:rPr>
        <w:t>В раннем послеоперационном периоде максимальное повышение температуры тела отмечается на 3 сутки в 1 группе до 39,2</w:t>
      </w:r>
      <w:r w:rsidRPr="003433E1">
        <w:rPr>
          <w:sz w:val="28"/>
          <w:szCs w:val="28"/>
          <w:vertAlign w:val="superscript"/>
        </w:rPr>
        <w:t>0</w:t>
      </w:r>
      <w:r w:rsidRPr="003433E1">
        <w:rPr>
          <w:sz w:val="28"/>
          <w:szCs w:val="28"/>
        </w:rPr>
        <w:t xml:space="preserve"> и в 3 группе 38,2</w:t>
      </w:r>
      <w:r w:rsidRPr="003433E1">
        <w:rPr>
          <w:sz w:val="28"/>
          <w:szCs w:val="28"/>
          <w:vertAlign w:val="superscript"/>
        </w:rPr>
        <w:t>0</w:t>
      </w:r>
      <w:r w:rsidRPr="003433E1">
        <w:rPr>
          <w:sz w:val="28"/>
          <w:szCs w:val="28"/>
        </w:rPr>
        <w:t>. Во 2 группе максимальный подъем температуры был на 2 сутки после операции до 38,6</w:t>
      </w:r>
      <w:r w:rsidRPr="003433E1">
        <w:rPr>
          <w:sz w:val="28"/>
          <w:szCs w:val="28"/>
          <w:vertAlign w:val="superscript"/>
        </w:rPr>
        <w:t>0</w:t>
      </w:r>
      <w:r w:rsidRPr="003433E1">
        <w:rPr>
          <w:sz w:val="28"/>
          <w:szCs w:val="28"/>
        </w:rPr>
        <w:t>. В дальнейшем послеоперационном периоде существенной разницы между группами не отмечалось.</w:t>
      </w:r>
    </w:p>
    <w:p w:rsidR="003433E1" w:rsidRDefault="003433E1" w:rsidP="003433E1">
      <w:pPr>
        <w:shd w:val="clear" w:color="auto" w:fill="FFFFFF"/>
        <w:tabs>
          <w:tab w:val="left" w:pos="0"/>
          <w:tab w:val="left" w:pos="709"/>
        </w:tabs>
        <w:spacing w:after="0" w:line="240" w:lineRule="auto"/>
        <w:ind w:firstLine="567"/>
        <w:jc w:val="both"/>
        <w:rPr>
          <w:rFonts w:ascii="Times New Roman" w:hAnsi="Times New Roman" w:cs="Times New Roman"/>
          <w:sz w:val="28"/>
          <w:szCs w:val="28"/>
        </w:rPr>
      </w:pPr>
      <w:r w:rsidRPr="003433E1">
        <w:rPr>
          <w:rFonts w:ascii="Times New Roman" w:hAnsi="Times New Roman" w:cs="Times New Roman"/>
          <w:sz w:val="28"/>
          <w:szCs w:val="28"/>
        </w:rPr>
        <w:tab/>
        <w:t>Средний вес у оперированных кроликов до операции составил в 1 группе – 2983,3 гр; во 2 группе – 3206,7 гр; в 3 группе – 2300,0 гр.</w:t>
      </w:r>
    </w:p>
    <w:p w:rsidR="003433E1" w:rsidRDefault="003433E1" w:rsidP="003433E1">
      <w:pPr>
        <w:shd w:val="clear" w:color="auto" w:fill="FFFFFF"/>
        <w:tabs>
          <w:tab w:val="left" w:pos="0"/>
          <w:tab w:val="left" w:pos="709"/>
        </w:tabs>
        <w:spacing w:after="0" w:line="240" w:lineRule="auto"/>
        <w:ind w:firstLine="567"/>
        <w:jc w:val="both"/>
        <w:rPr>
          <w:rFonts w:ascii="Times New Roman" w:hAnsi="Times New Roman" w:cs="Times New Roman"/>
          <w:sz w:val="28"/>
          <w:szCs w:val="28"/>
        </w:rPr>
      </w:pPr>
    </w:p>
    <w:p w:rsidR="003433E1" w:rsidRPr="003433E1" w:rsidRDefault="003433E1" w:rsidP="003433E1">
      <w:pPr>
        <w:shd w:val="clear" w:color="auto" w:fill="FFFFFF"/>
        <w:tabs>
          <w:tab w:val="left" w:pos="0"/>
          <w:tab w:val="left" w:pos="709"/>
        </w:tabs>
        <w:spacing w:after="0" w:line="240" w:lineRule="auto"/>
        <w:jc w:val="both"/>
        <w:rPr>
          <w:rFonts w:ascii="Times New Roman" w:eastAsia="Consolas" w:hAnsi="Times New Roman" w:cs="Times New Roman"/>
          <w:color w:val="000000" w:themeColor="text1"/>
          <w:sz w:val="28"/>
          <w:szCs w:val="28"/>
          <w:shd w:val="clear" w:color="auto" w:fill="FFFFFF"/>
        </w:rPr>
      </w:pPr>
      <w:r>
        <w:rPr>
          <w:noProof/>
          <w:lang w:eastAsia="ru-RU"/>
        </w:rPr>
        <w:drawing>
          <wp:inline distT="0" distB="0" distL="0" distR="0">
            <wp:extent cx="5867400" cy="30194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433E1" w:rsidRDefault="003433E1" w:rsidP="003433E1">
      <w:pPr>
        <w:shd w:val="clear" w:color="auto" w:fill="FFFFFF"/>
        <w:tabs>
          <w:tab w:val="left" w:pos="0"/>
          <w:tab w:val="left" w:pos="709"/>
        </w:tabs>
        <w:spacing w:after="0" w:line="240" w:lineRule="auto"/>
        <w:ind w:firstLine="567"/>
        <w:jc w:val="center"/>
        <w:rPr>
          <w:rFonts w:ascii="Times New Roman" w:hAnsi="Times New Roman"/>
          <w:sz w:val="28"/>
          <w:szCs w:val="24"/>
        </w:rPr>
      </w:pPr>
      <w:r>
        <w:rPr>
          <w:rFonts w:ascii="Times New Roman" w:hAnsi="Times New Roman"/>
          <w:sz w:val="28"/>
          <w:szCs w:val="24"/>
        </w:rPr>
        <w:t>Рисунок 3</w:t>
      </w:r>
      <w:r w:rsidR="00941FE8">
        <w:rPr>
          <w:rFonts w:ascii="Times New Roman" w:hAnsi="Times New Roman"/>
          <w:sz w:val="28"/>
          <w:szCs w:val="24"/>
        </w:rPr>
        <w:t>3</w:t>
      </w:r>
      <w:r w:rsidRPr="0061505D">
        <w:rPr>
          <w:rFonts w:ascii="Times New Roman" w:hAnsi="Times New Roman"/>
          <w:sz w:val="28"/>
          <w:szCs w:val="24"/>
        </w:rPr>
        <w:t xml:space="preserve"> –</w:t>
      </w:r>
      <w:r>
        <w:rPr>
          <w:rFonts w:ascii="Times New Roman" w:hAnsi="Times New Roman"/>
          <w:sz w:val="28"/>
          <w:szCs w:val="24"/>
        </w:rPr>
        <w:t xml:space="preserve"> Изменения массы тела экспериментальных животных</w:t>
      </w:r>
    </w:p>
    <w:p w:rsidR="00941FE8" w:rsidRDefault="00941FE8" w:rsidP="003433E1">
      <w:pPr>
        <w:pStyle w:val="aa"/>
        <w:shd w:val="clear" w:color="auto" w:fill="FFFFFF"/>
        <w:spacing w:before="0" w:beforeAutospacing="0" w:after="0" w:afterAutospacing="0"/>
        <w:ind w:firstLine="708"/>
        <w:jc w:val="both"/>
        <w:rPr>
          <w:sz w:val="28"/>
          <w:szCs w:val="28"/>
        </w:rPr>
      </w:pPr>
    </w:p>
    <w:p w:rsidR="003433E1" w:rsidRPr="003433E1" w:rsidRDefault="003433E1" w:rsidP="003433E1">
      <w:pPr>
        <w:pStyle w:val="aa"/>
        <w:shd w:val="clear" w:color="auto" w:fill="FFFFFF"/>
        <w:spacing w:before="0" w:beforeAutospacing="0" w:after="0" w:afterAutospacing="0"/>
        <w:ind w:firstLine="708"/>
        <w:jc w:val="both"/>
        <w:rPr>
          <w:sz w:val="28"/>
          <w:szCs w:val="28"/>
        </w:rPr>
      </w:pPr>
      <w:r w:rsidRPr="003433E1">
        <w:rPr>
          <w:sz w:val="28"/>
          <w:szCs w:val="28"/>
        </w:rPr>
        <w:t xml:space="preserve">Как представлено на рисунке </w:t>
      </w:r>
      <w:r w:rsidR="004707BB">
        <w:rPr>
          <w:sz w:val="28"/>
          <w:szCs w:val="28"/>
        </w:rPr>
        <w:t>3</w:t>
      </w:r>
      <w:r w:rsidR="00941FE8">
        <w:rPr>
          <w:sz w:val="28"/>
          <w:szCs w:val="28"/>
        </w:rPr>
        <w:t>3</w:t>
      </w:r>
      <w:r w:rsidRPr="003433E1">
        <w:rPr>
          <w:sz w:val="28"/>
          <w:szCs w:val="28"/>
        </w:rPr>
        <w:t xml:space="preserve"> – в 1 группе в послеоперационном периоде в 1 группе отмечается дефицит на ранние послеоперационные сутки составил 1,3 гр в динамике снижался до 5 суток и в дальнейшем стабильно отмечался прирост в весе, что в </w:t>
      </w:r>
      <w:r w:rsidR="00941FE8" w:rsidRPr="003433E1">
        <w:rPr>
          <w:sz w:val="28"/>
          <w:szCs w:val="28"/>
        </w:rPr>
        <w:t>общем,</w:t>
      </w:r>
      <w:r w:rsidRPr="003433E1">
        <w:rPr>
          <w:sz w:val="28"/>
          <w:szCs w:val="28"/>
        </w:rPr>
        <w:t xml:space="preserve"> к 42ым суткам составило 783,4 грамма. </w:t>
      </w:r>
      <w:r w:rsidR="00D359C3" w:rsidRPr="003433E1">
        <w:rPr>
          <w:sz w:val="28"/>
          <w:szCs w:val="28"/>
        </w:rPr>
        <w:t>В</w:t>
      </w:r>
      <w:r w:rsidR="00D359C3">
        <w:rPr>
          <w:sz w:val="28"/>
          <w:szCs w:val="28"/>
        </w:rPr>
        <w:t>о</w:t>
      </w:r>
      <w:r w:rsidR="00D359C3" w:rsidRPr="003433E1">
        <w:rPr>
          <w:sz w:val="28"/>
          <w:szCs w:val="28"/>
        </w:rPr>
        <w:t xml:space="preserve"> </w:t>
      </w:r>
      <w:r w:rsidR="00D359C3">
        <w:rPr>
          <w:sz w:val="28"/>
          <w:szCs w:val="28"/>
        </w:rPr>
        <w:t xml:space="preserve">2 </w:t>
      </w:r>
      <w:r w:rsidR="00D359C3" w:rsidRPr="003433E1">
        <w:rPr>
          <w:sz w:val="28"/>
          <w:szCs w:val="28"/>
        </w:rPr>
        <w:t>группе на первые сутки отмечался максимальный дефицит массы тела до 92,3 гр, с последующей прибавкой и в целом за весь период наблюдения прибавка составила 200 гр.</w:t>
      </w:r>
      <w:r w:rsidR="00D359C3">
        <w:rPr>
          <w:sz w:val="28"/>
          <w:szCs w:val="28"/>
        </w:rPr>
        <w:t xml:space="preserve"> </w:t>
      </w:r>
      <w:r w:rsidRPr="003433E1">
        <w:rPr>
          <w:sz w:val="28"/>
          <w:szCs w:val="28"/>
        </w:rPr>
        <w:t>В</w:t>
      </w:r>
      <w:r w:rsidR="00D359C3">
        <w:rPr>
          <w:sz w:val="28"/>
          <w:szCs w:val="28"/>
        </w:rPr>
        <w:t xml:space="preserve"> 3</w:t>
      </w:r>
      <w:r w:rsidRPr="003433E1">
        <w:rPr>
          <w:sz w:val="28"/>
          <w:szCs w:val="28"/>
        </w:rPr>
        <w:t xml:space="preserve"> группе на 1 первые послеоперационные сутки дефицит массы тела составил 13,9 граммов. В динамике отмечалась незначительная нестабильность в весе так, например, на 5 сутки масса тела составила 3284,6 гр, со снижением на 6 сутки до 3169,2 гр. В дальнейшем в динамике вес с 3420 граммов стабилизировался, и общая прибавка в весе за 42 дня составила 493,3 гр. </w:t>
      </w:r>
    </w:p>
    <w:p w:rsidR="00941FE8" w:rsidRDefault="00941FE8" w:rsidP="003433E1">
      <w:pPr>
        <w:pStyle w:val="aa"/>
        <w:shd w:val="clear" w:color="auto" w:fill="FFFFFF"/>
        <w:spacing w:before="0" w:beforeAutospacing="0" w:after="0" w:afterAutospacing="0"/>
        <w:jc w:val="both"/>
        <w:rPr>
          <w:rFonts w:eastAsia="Consolas"/>
          <w:color w:val="000000" w:themeColor="text1"/>
          <w:sz w:val="28"/>
          <w:szCs w:val="28"/>
          <w:shd w:val="clear" w:color="auto" w:fill="FFFFFF"/>
        </w:rPr>
      </w:pPr>
    </w:p>
    <w:p w:rsidR="003433E1" w:rsidRPr="004707BB" w:rsidRDefault="004707BB" w:rsidP="003433E1">
      <w:pPr>
        <w:pStyle w:val="aa"/>
        <w:shd w:val="clear" w:color="auto" w:fill="FFFFFF"/>
        <w:spacing w:before="0" w:beforeAutospacing="0" w:after="0" w:afterAutospacing="0"/>
        <w:jc w:val="both"/>
        <w:rPr>
          <w:sz w:val="28"/>
          <w:szCs w:val="28"/>
        </w:rPr>
      </w:pPr>
      <w:r w:rsidRPr="00824CE0">
        <w:rPr>
          <w:rFonts w:eastAsia="Consolas"/>
          <w:color w:val="000000" w:themeColor="text1"/>
          <w:sz w:val="28"/>
          <w:szCs w:val="28"/>
          <w:shd w:val="clear" w:color="auto" w:fill="FFFFFF"/>
        </w:rPr>
        <w:t>Таблица</w:t>
      </w:r>
      <w:r w:rsidRPr="004707BB">
        <w:rPr>
          <w:rFonts w:eastAsia="Consolas"/>
          <w:color w:val="000000" w:themeColor="text1"/>
          <w:sz w:val="28"/>
          <w:szCs w:val="28"/>
          <w:shd w:val="clear" w:color="auto" w:fill="FFFFFF"/>
        </w:rPr>
        <w:t xml:space="preserve"> – </w:t>
      </w:r>
      <w:r>
        <w:rPr>
          <w:rFonts w:eastAsia="Consolas"/>
          <w:color w:val="000000" w:themeColor="text1"/>
          <w:sz w:val="28"/>
          <w:szCs w:val="28"/>
          <w:shd w:val="clear" w:color="auto" w:fill="FFFFFF"/>
        </w:rPr>
        <w:t>2</w:t>
      </w:r>
      <w:r w:rsidRPr="004707BB">
        <w:rPr>
          <w:rFonts w:eastAsia="Consolas"/>
          <w:color w:val="000000" w:themeColor="text1"/>
          <w:sz w:val="28"/>
          <w:szCs w:val="28"/>
          <w:shd w:val="clear" w:color="auto" w:fill="FFFFFF"/>
        </w:rPr>
        <w:t xml:space="preserve">. </w:t>
      </w:r>
      <w:r>
        <w:rPr>
          <w:rFonts w:eastAsia="Consolas"/>
          <w:color w:val="000000" w:themeColor="text1"/>
          <w:sz w:val="28"/>
          <w:szCs w:val="28"/>
          <w:shd w:val="clear" w:color="auto" w:fill="FFFFFF"/>
        </w:rPr>
        <w:t>Сравнительный клинический анализ в экспериментальных группах</w:t>
      </w:r>
    </w:p>
    <w:tbl>
      <w:tblPr>
        <w:tblStyle w:val="af2"/>
        <w:tblW w:w="0" w:type="auto"/>
        <w:tblInd w:w="250" w:type="dxa"/>
        <w:tblLook w:val="04A0" w:firstRow="1" w:lastRow="0" w:firstColumn="1" w:lastColumn="0" w:noHBand="0" w:noVBand="1"/>
      </w:tblPr>
      <w:tblGrid>
        <w:gridCol w:w="1696"/>
        <w:gridCol w:w="2976"/>
        <w:gridCol w:w="2336"/>
        <w:gridCol w:w="2337"/>
      </w:tblGrid>
      <w:tr w:rsidR="003433E1" w:rsidRPr="003433E1" w:rsidTr="00811035">
        <w:tc>
          <w:tcPr>
            <w:tcW w:w="1696" w:type="dxa"/>
          </w:tcPr>
          <w:p w:rsidR="003433E1" w:rsidRPr="003433E1" w:rsidRDefault="003433E1" w:rsidP="003433E1">
            <w:pPr>
              <w:pStyle w:val="aa"/>
              <w:spacing w:before="0" w:beforeAutospacing="0" w:after="0" w:afterAutospacing="0"/>
              <w:jc w:val="center"/>
              <w:rPr>
                <w:b/>
                <w:sz w:val="28"/>
                <w:szCs w:val="28"/>
              </w:rPr>
            </w:pPr>
            <w:r w:rsidRPr="003433E1">
              <w:rPr>
                <w:b/>
                <w:sz w:val="28"/>
                <w:szCs w:val="28"/>
              </w:rPr>
              <w:t>№ группы</w:t>
            </w:r>
          </w:p>
        </w:tc>
        <w:tc>
          <w:tcPr>
            <w:tcW w:w="2976" w:type="dxa"/>
          </w:tcPr>
          <w:p w:rsidR="003433E1" w:rsidRPr="003433E1" w:rsidRDefault="003433E1" w:rsidP="003433E1">
            <w:pPr>
              <w:pStyle w:val="aa"/>
              <w:spacing w:before="0" w:beforeAutospacing="0" w:after="0" w:afterAutospacing="0"/>
              <w:jc w:val="center"/>
              <w:rPr>
                <w:b/>
                <w:sz w:val="28"/>
                <w:szCs w:val="28"/>
              </w:rPr>
            </w:pPr>
            <w:r w:rsidRPr="003433E1">
              <w:rPr>
                <w:b/>
                <w:sz w:val="28"/>
                <w:szCs w:val="28"/>
              </w:rPr>
              <w:t>14 сутки</w:t>
            </w:r>
          </w:p>
        </w:tc>
        <w:tc>
          <w:tcPr>
            <w:tcW w:w="2336" w:type="dxa"/>
          </w:tcPr>
          <w:p w:rsidR="003433E1" w:rsidRPr="003433E1" w:rsidRDefault="003433E1" w:rsidP="003433E1">
            <w:pPr>
              <w:pStyle w:val="aa"/>
              <w:spacing w:before="0" w:beforeAutospacing="0" w:after="0" w:afterAutospacing="0"/>
              <w:jc w:val="center"/>
              <w:rPr>
                <w:b/>
                <w:sz w:val="28"/>
                <w:szCs w:val="28"/>
              </w:rPr>
            </w:pPr>
            <w:r w:rsidRPr="003433E1">
              <w:rPr>
                <w:b/>
                <w:sz w:val="28"/>
                <w:szCs w:val="28"/>
              </w:rPr>
              <w:t>28 сутки</w:t>
            </w:r>
          </w:p>
        </w:tc>
        <w:tc>
          <w:tcPr>
            <w:tcW w:w="2337" w:type="dxa"/>
          </w:tcPr>
          <w:p w:rsidR="003433E1" w:rsidRPr="003433E1" w:rsidRDefault="003433E1" w:rsidP="003433E1">
            <w:pPr>
              <w:pStyle w:val="aa"/>
              <w:spacing w:before="0" w:beforeAutospacing="0" w:after="0" w:afterAutospacing="0"/>
              <w:jc w:val="center"/>
              <w:rPr>
                <w:b/>
                <w:sz w:val="28"/>
                <w:szCs w:val="28"/>
              </w:rPr>
            </w:pPr>
            <w:r w:rsidRPr="003433E1">
              <w:rPr>
                <w:b/>
                <w:sz w:val="28"/>
                <w:szCs w:val="28"/>
              </w:rPr>
              <w:t>42 сутки</w:t>
            </w:r>
          </w:p>
        </w:tc>
      </w:tr>
      <w:tr w:rsidR="003433E1" w:rsidRPr="003433E1" w:rsidTr="00811035">
        <w:tc>
          <w:tcPr>
            <w:tcW w:w="169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1 группа</w:t>
            </w:r>
          </w:p>
        </w:tc>
        <w:tc>
          <w:tcPr>
            <w:tcW w:w="297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0</w:t>
            </w:r>
          </w:p>
        </w:tc>
        <w:tc>
          <w:tcPr>
            <w:tcW w:w="233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0</w:t>
            </w:r>
          </w:p>
        </w:tc>
        <w:tc>
          <w:tcPr>
            <w:tcW w:w="2337"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0</w:t>
            </w:r>
          </w:p>
        </w:tc>
      </w:tr>
      <w:tr w:rsidR="003433E1" w:rsidRPr="003433E1" w:rsidTr="00811035">
        <w:tc>
          <w:tcPr>
            <w:tcW w:w="169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2 группа</w:t>
            </w:r>
          </w:p>
        </w:tc>
        <w:tc>
          <w:tcPr>
            <w:tcW w:w="297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0</w:t>
            </w:r>
          </w:p>
        </w:tc>
        <w:tc>
          <w:tcPr>
            <w:tcW w:w="233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1</w:t>
            </w:r>
          </w:p>
        </w:tc>
        <w:tc>
          <w:tcPr>
            <w:tcW w:w="2337" w:type="dxa"/>
          </w:tcPr>
          <w:p w:rsidR="003433E1" w:rsidRPr="003433E1" w:rsidRDefault="00811035" w:rsidP="003433E1">
            <w:pPr>
              <w:pStyle w:val="aa"/>
              <w:spacing w:before="0" w:beforeAutospacing="0" w:after="0" w:afterAutospacing="0"/>
              <w:jc w:val="center"/>
              <w:rPr>
                <w:sz w:val="28"/>
                <w:szCs w:val="28"/>
              </w:rPr>
            </w:pPr>
            <w:r>
              <w:rPr>
                <w:sz w:val="28"/>
                <w:szCs w:val="28"/>
              </w:rPr>
              <w:t>2</w:t>
            </w:r>
          </w:p>
        </w:tc>
      </w:tr>
      <w:tr w:rsidR="003433E1" w:rsidRPr="003433E1" w:rsidTr="00811035">
        <w:tc>
          <w:tcPr>
            <w:tcW w:w="169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3 группа</w:t>
            </w:r>
          </w:p>
        </w:tc>
        <w:tc>
          <w:tcPr>
            <w:tcW w:w="2976" w:type="dxa"/>
          </w:tcPr>
          <w:p w:rsidR="003433E1" w:rsidRPr="003433E1" w:rsidRDefault="003433E1" w:rsidP="003433E1">
            <w:pPr>
              <w:pStyle w:val="aa"/>
              <w:spacing w:before="0" w:beforeAutospacing="0" w:after="0" w:afterAutospacing="0"/>
              <w:jc w:val="center"/>
              <w:rPr>
                <w:sz w:val="28"/>
                <w:szCs w:val="28"/>
              </w:rPr>
            </w:pPr>
            <w:r w:rsidRPr="003433E1">
              <w:rPr>
                <w:sz w:val="28"/>
                <w:szCs w:val="28"/>
              </w:rPr>
              <w:t>1</w:t>
            </w:r>
          </w:p>
        </w:tc>
        <w:tc>
          <w:tcPr>
            <w:tcW w:w="2336" w:type="dxa"/>
          </w:tcPr>
          <w:p w:rsidR="003433E1" w:rsidRPr="003433E1" w:rsidRDefault="00811035" w:rsidP="003433E1">
            <w:pPr>
              <w:pStyle w:val="aa"/>
              <w:spacing w:before="0" w:beforeAutospacing="0" w:after="0" w:afterAutospacing="0"/>
              <w:jc w:val="center"/>
              <w:rPr>
                <w:sz w:val="28"/>
                <w:szCs w:val="28"/>
              </w:rPr>
            </w:pPr>
            <w:r>
              <w:rPr>
                <w:sz w:val="28"/>
                <w:szCs w:val="28"/>
              </w:rPr>
              <w:t>0</w:t>
            </w:r>
          </w:p>
        </w:tc>
        <w:tc>
          <w:tcPr>
            <w:tcW w:w="2337" w:type="dxa"/>
          </w:tcPr>
          <w:p w:rsidR="003433E1" w:rsidRPr="003433E1" w:rsidRDefault="00811035" w:rsidP="003433E1">
            <w:pPr>
              <w:pStyle w:val="aa"/>
              <w:spacing w:before="0" w:beforeAutospacing="0" w:after="0" w:afterAutospacing="0"/>
              <w:jc w:val="center"/>
              <w:rPr>
                <w:sz w:val="28"/>
                <w:szCs w:val="28"/>
              </w:rPr>
            </w:pPr>
            <w:r>
              <w:rPr>
                <w:sz w:val="28"/>
                <w:szCs w:val="28"/>
              </w:rPr>
              <w:t>0</w:t>
            </w:r>
          </w:p>
        </w:tc>
      </w:tr>
    </w:tbl>
    <w:p w:rsidR="00811035" w:rsidRDefault="00811035" w:rsidP="003433E1">
      <w:pPr>
        <w:shd w:val="clear" w:color="auto" w:fill="FFFFFF"/>
        <w:tabs>
          <w:tab w:val="left" w:pos="0"/>
          <w:tab w:val="left" w:pos="709"/>
        </w:tabs>
        <w:spacing w:after="0" w:line="240" w:lineRule="auto"/>
        <w:ind w:firstLine="567"/>
        <w:jc w:val="both"/>
        <w:rPr>
          <w:rFonts w:ascii="Times New Roman" w:hAnsi="Times New Roman" w:cs="Times New Roman"/>
          <w:sz w:val="28"/>
          <w:szCs w:val="28"/>
        </w:rPr>
      </w:pPr>
    </w:p>
    <w:p w:rsidR="003433E1" w:rsidRPr="003433E1" w:rsidRDefault="003433E1" w:rsidP="003433E1">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r w:rsidRPr="003433E1">
        <w:rPr>
          <w:rFonts w:ascii="Times New Roman" w:hAnsi="Times New Roman" w:cs="Times New Roman"/>
          <w:sz w:val="28"/>
          <w:szCs w:val="28"/>
        </w:rPr>
        <w:t xml:space="preserve">Как видно по таблице </w:t>
      </w:r>
      <w:r w:rsidR="004707BB">
        <w:rPr>
          <w:rFonts w:ascii="Times New Roman" w:hAnsi="Times New Roman" w:cs="Times New Roman"/>
          <w:sz w:val="28"/>
          <w:szCs w:val="28"/>
        </w:rPr>
        <w:t>2</w:t>
      </w:r>
      <w:r w:rsidRPr="003433E1">
        <w:rPr>
          <w:rFonts w:ascii="Times New Roman" w:hAnsi="Times New Roman" w:cs="Times New Roman"/>
          <w:sz w:val="28"/>
          <w:szCs w:val="28"/>
        </w:rPr>
        <w:t xml:space="preserve"> – при визуальной оценке раны в 1 группе нагноения раны, расхождения или нестабильности швов не отмечалось. Во 2 группе на 28 сутки после операции отмечалась незначительная инфильтрация мягких тканей в области после операционной раны</w:t>
      </w:r>
      <w:r w:rsidR="00811035">
        <w:rPr>
          <w:rFonts w:ascii="Times New Roman" w:hAnsi="Times New Roman" w:cs="Times New Roman"/>
          <w:sz w:val="28"/>
          <w:szCs w:val="28"/>
        </w:rPr>
        <w:t xml:space="preserve">, а на 42 сутки отмечалось </w:t>
      </w:r>
      <w:r w:rsidR="00811035" w:rsidRPr="003433E1">
        <w:rPr>
          <w:rFonts w:ascii="Times New Roman" w:hAnsi="Times New Roman" w:cs="Times New Roman"/>
          <w:sz w:val="28"/>
          <w:szCs w:val="28"/>
        </w:rPr>
        <w:t>нагноени</w:t>
      </w:r>
      <w:r w:rsidR="00555460">
        <w:rPr>
          <w:rFonts w:ascii="Times New Roman" w:hAnsi="Times New Roman" w:cs="Times New Roman"/>
          <w:sz w:val="28"/>
          <w:szCs w:val="28"/>
        </w:rPr>
        <w:t>е раны и</w:t>
      </w:r>
      <w:r w:rsidR="00811035" w:rsidRPr="003433E1">
        <w:rPr>
          <w:rFonts w:ascii="Times New Roman" w:hAnsi="Times New Roman" w:cs="Times New Roman"/>
          <w:sz w:val="28"/>
          <w:szCs w:val="28"/>
        </w:rPr>
        <w:t xml:space="preserve"> нестабильност</w:t>
      </w:r>
      <w:r w:rsidR="00555460">
        <w:rPr>
          <w:rFonts w:ascii="Times New Roman" w:hAnsi="Times New Roman" w:cs="Times New Roman"/>
          <w:sz w:val="28"/>
          <w:szCs w:val="28"/>
        </w:rPr>
        <w:t>ь</w:t>
      </w:r>
      <w:r w:rsidR="00811035" w:rsidRPr="003433E1">
        <w:rPr>
          <w:rFonts w:ascii="Times New Roman" w:hAnsi="Times New Roman" w:cs="Times New Roman"/>
          <w:sz w:val="28"/>
          <w:szCs w:val="28"/>
        </w:rPr>
        <w:t xml:space="preserve"> </w:t>
      </w:r>
      <w:r w:rsidR="00555460">
        <w:rPr>
          <w:rFonts w:ascii="Times New Roman" w:hAnsi="Times New Roman" w:cs="Times New Roman"/>
          <w:sz w:val="28"/>
          <w:szCs w:val="28"/>
        </w:rPr>
        <w:t xml:space="preserve">послеоперационного </w:t>
      </w:r>
      <w:r w:rsidR="00811035" w:rsidRPr="003433E1">
        <w:rPr>
          <w:rFonts w:ascii="Times New Roman" w:hAnsi="Times New Roman" w:cs="Times New Roman"/>
          <w:sz w:val="28"/>
          <w:szCs w:val="28"/>
        </w:rPr>
        <w:t>шв</w:t>
      </w:r>
      <w:r w:rsidR="00555460">
        <w:rPr>
          <w:rFonts w:ascii="Times New Roman" w:hAnsi="Times New Roman" w:cs="Times New Roman"/>
          <w:sz w:val="28"/>
          <w:szCs w:val="28"/>
        </w:rPr>
        <w:t>а</w:t>
      </w:r>
      <w:r w:rsidRPr="003433E1">
        <w:rPr>
          <w:rFonts w:ascii="Times New Roman" w:hAnsi="Times New Roman" w:cs="Times New Roman"/>
          <w:sz w:val="28"/>
          <w:szCs w:val="28"/>
        </w:rPr>
        <w:t xml:space="preserve">. В 3 группе на 14 сутки была незначительная инфильтрация мягких тканей в области послеоперационной раны, а на 28 и 42 сутки </w:t>
      </w:r>
      <w:r w:rsidR="00811035">
        <w:rPr>
          <w:rFonts w:ascii="Times New Roman" w:hAnsi="Times New Roman" w:cs="Times New Roman"/>
          <w:sz w:val="28"/>
          <w:szCs w:val="28"/>
        </w:rPr>
        <w:t>нагноения раны, расхождения или нестабильности швов не отмечалось</w:t>
      </w:r>
      <w:r w:rsidRPr="003433E1">
        <w:rPr>
          <w:rFonts w:ascii="Times New Roman" w:hAnsi="Times New Roman" w:cs="Times New Roman"/>
          <w:sz w:val="28"/>
          <w:szCs w:val="28"/>
        </w:rPr>
        <w:t>.</w:t>
      </w:r>
    </w:p>
    <w:p w:rsidR="003433E1" w:rsidRDefault="004707BB"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r w:rsidRPr="004707BB">
        <w:rPr>
          <w:rFonts w:ascii="Times New Roman" w:eastAsia="Consolas" w:hAnsi="Times New Roman" w:cs="Times New Roman"/>
          <w:color w:val="000000" w:themeColor="text1"/>
          <w:sz w:val="28"/>
          <w:szCs w:val="28"/>
          <w:shd w:val="clear" w:color="auto" w:fill="FFFFFF"/>
        </w:rPr>
        <w:t>Проведено сравнительно</w:t>
      </w:r>
      <w:r>
        <w:rPr>
          <w:rFonts w:ascii="Times New Roman" w:eastAsia="Consolas" w:hAnsi="Times New Roman" w:cs="Times New Roman"/>
          <w:color w:val="000000" w:themeColor="text1"/>
          <w:sz w:val="28"/>
          <w:szCs w:val="28"/>
          <w:shd w:val="clear" w:color="auto" w:fill="FFFFFF"/>
        </w:rPr>
        <w:t>е клинико</w:t>
      </w:r>
      <w:r w:rsidRPr="004707BB">
        <w:rPr>
          <w:rFonts w:ascii="Times New Roman" w:eastAsia="Consolas" w:hAnsi="Times New Roman" w:cs="Times New Roman"/>
          <w:color w:val="000000" w:themeColor="text1"/>
          <w:sz w:val="28"/>
          <w:szCs w:val="28"/>
          <w:shd w:val="clear" w:color="auto" w:fill="FFFFFF"/>
        </w:rPr>
        <w:t>-морфологическое исследование репаративного процесса костной ткани после различных методов оперативного лечения хронического остеомиелита на модели животного.</w:t>
      </w:r>
      <w:r>
        <w:rPr>
          <w:rFonts w:ascii="Times New Roman" w:eastAsia="Consolas" w:hAnsi="Times New Roman" w:cs="Times New Roman"/>
          <w:color w:val="000000" w:themeColor="text1"/>
          <w:sz w:val="28"/>
          <w:szCs w:val="28"/>
          <w:shd w:val="clear" w:color="auto" w:fill="FFFFFF"/>
        </w:rPr>
        <w:t xml:space="preserve"> </w:t>
      </w:r>
      <w:r w:rsidRPr="004707BB">
        <w:rPr>
          <w:rFonts w:ascii="Times New Roman" w:eastAsia="Consolas" w:hAnsi="Times New Roman" w:cs="Times New Roman"/>
          <w:color w:val="000000" w:themeColor="text1"/>
          <w:sz w:val="28"/>
          <w:szCs w:val="28"/>
          <w:shd w:val="clear" w:color="auto" w:fill="FFFFFF"/>
        </w:rPr>
        <w:t xml:space="preserve">Группа </w:t>
      </w:r>
      <w:r>
        <w:rPr>
          <w:rFonts w:ascii="Times New Roman" w:eastAsia="Consolas" w:hAnsi="Times New Roman" w:cs="Times New Roman"/>
          <w:color w:val="000000" w:themeColor="text1"/>
          <w:sz w:val="28"/>
          <w:szCs w:val="28"/>
          <w:shd w:val="clear" w:color="auto" w:fill="FFFFFF"/>
        </w:rPr>
        <w:t>с применением биодеградируемого препарата «</w:t>
      </w:r>
      <w:r w:rsidRPr="004707BB">
        <w:rPr>
          <w:rFonts w:ascii="Times New Roman" w:eastAsia="Consolas" w:hAnsi="Times New Roman" w:cs="Times New Roman"/>
          <w:color w:val="000000" w:themeColor="text1"/>
          <w:sz w:val="28"/>
          <w:szCs w:val="28"/>
          <w:shd w:val="clear" w:color="auto" w:fill="FFFFFF"/>
        </w:rPr>
        <w:t>PerOssal</w:t>
      </w:r>
      <w:r>
        <w:rPr>
          <w:rFonts w:ascii="Times New Roman" w:eastAsia="Consolas" w:hAnsi="Times New Roman" w:cs="Times New Roman"/>
          <w:color w:val="000000" w:themeColor="text1"/>
          <w:sz w:val="28"/>
          <w:szCs w:val="28"/>
          <w:shd w:val="clear" w:color="auto" w:fill="FFFFFF"/>
        </w:rPr>
        <w:t>»</w:t>
      </w:r>
      <w:r w:rsidRPr="004707BB">
        <w:rPr>
          <w:rFonts w:ascii="Times New Roman" w:eastAsia="Consolas" w:hAnsi="Times New Roman" w:cs="Times New Roman"/>
          <w:color w:val="000000" w:themeColor="text1"/>
          <w:sz w:val="28"/>
          <w:szCs w:val="28"/>
          <w:shd w:val="clear" w:color="auto" w:fill="FFFFFF"/>
        </w:rPr>
        <w:t xml:space="preserve"> была экспериментальной контрольной группой.</w:t>
      </w:r>
    </w:p>
    <w:p w:rsidR="00941FE8" w:rsidRDefault="00941FE8" w:rsidP="00725332">
      <w:pPr>
        <w:shd w:val="clear" w:color="auto" w:fill="FFFFFF"/>
        <w:tabs>
          <w:tab w:val="left" w:pos="0"/>
          <w:tab w:val="left" w:pos="709"/>
        </w:tabs>
        <w:spacing w:after="0" w:line="240" w:lineRule="auto"/>
        <w:ind w:firstLine="567"/>
        <w:jc w:val="both"/>
        <w:rPr>
          <w:rFonts w:ascii="Times New Roman" w:eastAsia="Consolas" w:hAnsi="Times New Roman" w:cs="Times New Roman"/>
          <w:color w:val="000000" w:themeColor="text1"/>
          <w:sz w:val="28"/>
          <w:szCs w:val="28"/>
          <w:shd w:val="clear" w:color="auto" w:fill="FFFFFF"/>
        </w:rPr>
      </w:pPr>
    </w:p>
    <w:p w:rsidR="00914D1C" w:rsidRPr="001C2D83" w:rsidRDefault="004707BB" w:rsidP="00725332">
      <w:pPr>
        <w:shd w:val="clear" w:color="auto" w:fill="FFFFFF"/>
        <w:tabs>
          <w:tab w:val="left" w:pos="0"/>
          <w:tab w:val="left" w:pos="709"/>
        </w:tabs>
        <w:spacing w:after="0" w:line="240" w:lineRule="auto"/>
        <w:ind w:firstLine="567"/>
        <w:jc w:val="both"/>
        <w:rPr>
          <w:rFonts w:ascii="Times New Roman" w:hAnsi="Times New Roman" w:cs="Times New Roman"/>
          <w:color w:val="000000" w:themeColor="text1"/>
          <w:sz w:val="28"/>
          <w:szCs w:val="28"/>
        </w:rPr>
      </w:pPr>
      <w:r>
        <w:rPr>
          <w:rFonts w:ascii="Times New Roman" w:eastAsia="Consolas" w:hAnsi="Times New Roman" w:cs="Times New Roman"/>
          <w:color w:val="000000" w:themeColor="text1"/>
          <w:sz w:val="28"/>
          <w:szCs w:val="28"/>
          <w:shd w:val="clear" w:color="auto" w:fill="FFFFFF"/>
        </w:rPr>
        <w:t xml:space="preserve">3.4 </w:t>
      </w:r>
      <w:r w:rsidR="000236A1" w:rsidRPr="00725332">
        <w:rPr>
          <w:rFonts w:ascii="Times New Roman" w:eastAsia="Consolas" w:hAnsi="Times New Roman" w:cs="Times New Roman"/>
          <w:color w:val="000000" w:themeColor="text1"/>
          <w:sz w:val="28"/>
          <w:szCs w:val="28"/>
          <w:shd w:val="clear" w:color="auto" w:fill="FFFFFF"/>
        </w:rPr>
        <w:t>Сравнительная х</w:t>
      </w:r>
      <w:r w:rsidR="00914D1C" w:rsidRPr="00725332">
        <w:rPr>
          <w:rFonts w:ascii="Times New Roman" w:eastAsia="Times New Roman" w:hAnsi="Times New Roman" w:cs="Times New Roman"/>
          <w:color w:val="000000"/>
          <w:sz w:val="28"/>
          <w:szCs w:val="28"/>
          <w:lang w:eastAsia="ru-RU"/>
        </w:rPr>
        <w:t>арактеристика гистологических изменений в костной ткани с применением и без применения костного аллографта</w:t>
      </w:r>
    </w:p>
    <w:p w:rsidR="00914D1C" w:rsidRPr="001C2D83" w:rsidRDefault="00914D1C" w:rsidP="00001A17">
      <w:pPr>
        <w:shd w:val="clear" w:color="auto" w:fill="FFFFFF"/>
        <w:tabs>
          <w:tab w:val="left" w:pos="0"/>
          <w:tab w:val="left" w:pos="709"/>
        </w:tabs>
        <w:spacing w:after="0" w:line="240" w:lineRule="auto"/>
        <w:ind w:firstLine="709"/>
        <w:jc w:val="both"/>
        <w:rPr>
          <w:rFonts w:ascii="Times New Roman" w:eastAsia="Consolas" w:hAnsi="Times New Roman" w:cs="Times New Roman"/>
          <w:b/>
          <w:color w:val="000000" w:themeColor="text1"/>
          <w:sz w:val="28"/>
          <w:szCs w:val="28"/>
          <w:shd w:val="clear" w:color="auto" w:fill="FFFFFF"/>
        </w:rPr>
      </w:pPr>
    </w:p>
    <w:p w:rsidR="00C52CE2" w:rsidRPr="00725332" w:rsidRDefault="000236A1" w:rsidP="00725332">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r w:rsidRPr="00725332">
        <w:rPr>
          <w:rFonts w:ascii="Times New Roman" w:eastAsia="Consolas" w:hAnsi="Times New Roman" w:cs="Times New Roman"/>
          <w:color w:val="000000" w:themeColor="text1"/>
          <w:sz w:val="28"/>
          <w:szCs w:val="28"/>
          <w:shd w:val="clear" w:color="auto" w:fill="FFFFFF"/>
        </w:rPr>
        <w:t>Проведена сравнительная х</w:t>
      </w:r>
      <w:r w:rsidRPr="00725332">
        <w:rPr>
          <w:rFonts w:ascii="Times New Roman" w:eastAsia="Times New Roman" w:hAnsi="Times New Roman" w:cs="Times New Roman"/>
          <w:color w:val="000000"/>
          <w:sz w:val="28"/>
          <w:szCs w:val="28"/>
          <w:lang w:eastAsia="ru-RU"/>
        </w:rPr>
        <w:t xml:space="preserve">арактеристика гистологических изменений в костной ткани </w:t>
      </w:r>
      <w:r w:rsidRPr="00725332">
        <w:rPr>
          <w:rFonts w:ascii="Times New Roman" w:eastAsia="Consolas" w:hAnsi="Times New Roman" w:cs="Times New Roman"/>
          <w:color w:val="000000" w:themeColor="text1"/>
          <w:sz w:val="28"/>
          <w:szCs w:val="28"/>
          <w:shd w:val="clear" w:color="auto" w:fill="FFFFFF"/>
        </w:rPr>
        <w:t xml:space="preserve">в сроки </w:t>
      </w:r>
      <w:r w:rsidR="007A06CB" w:rsidRPr="00725332">
        <w:rPr>
          <w:rFonts w:ascii="Times New Roman" w:eastAsia="Consolas" w:hAnsi="Times New Roman" w:cs="Times New Roman"/>
          <w:color w:val="000000" w:themeColor="text1"/>
          <w:sz w:val="28"/>
          <w:szCs w:val="28"/>
          <w:shd w:val="clear" w:color="auto" w:fill="FFFFFF"/>
        </w:rPr>
        <w:t>на 14, 28 и 42 сутки после оперативного лечения.</w:t>
      </w:r>
      <w:r w:rsidR="00914D1C" w:rsidRPr="00725332">
        <w:rPr>
          <w:rFonts w:ascii="Times New Roman" w:eastAsia="Consolas" w:hAnsi="Times New Roman" w:cs="Times New Roman"/>
          <w:color w:val="000000" w:themeColor="text1"/>
          <w:sz w:val="28"/>
          <w:szCs w:val="28"/>
          <w:shd w:val="clear" w:color="auto" w:fill="FFFFFF"/>
        </w:rPr>
        <w:t xml:space="preserve"> </w:t>
      </w:r>
      <w:r w:rsidR="00D73093">
        <w:rPr>
          <w:rFonts w:ascii="Times New Roman" w:eastAsia="Consolas" w:hAnsi="Times New Roman" w:cs="Times New Roman"/>
          <w:color w:val="000000" w:themeColor="text1"/>
          <w:sz w:val="28"/>
          <w:szCs w:val="28"/>
          <w:shd w:val="clear" w:color="auto" w:fill="FFFFFF"/>
        </w:rPr>
        <w:t xml:space="preserve">Для этого было сформировано 3 группы: в 1 группе - </w:t>
      </w:r>
      <w:r w:rsidR="00D73093">
        <w:rPr>
          <w:rFonts w:ascii="Times New Roman" w:hAnsi="Times New Roman" w:cs="Times New Roman"/>
          <w:sz w:val="28"/>
          <w:szCs w:val="28"/>
        </w:rPr>
        <w:t>дефект заполнялся биодеградируемым препаратом «</w:t>
      </w:r>
      <w:r w:rsidR="00D73093">
        <w:rPr>
          <w:rFonts w:ascii="Times New Roman" w:hAnsi="Times New Roman" w:cs="Times New Roman"/>
          <w:sz w:val="28"/>
          <w:szCs w:val="28"/>
          <w:lang w:val="en-US"/>
        </w:rPr>
        <w:t>Perossal</w:t>
      </w:r>
      <w:r w:rsidR="00D73093">
        <w:rPr>
          <w:rFonts w:ascii="Times New Roman" w:hAnsi="Times New Roman" w:cs="Times New Roman"/>
          <w:sz w:val="28"/>
          <w:szCs w:val="28"/>
        </w:rPr>
        <w:t>» импрегнированным антибиотиком; во 2 группе – дефект заполнялся цельным костным аллографтом заготовленным по Марбурской системе, импрегнированный антибиотиком; в 3 группе – дефект заполнялся перфорированным по оригинальной методике костным аллографтом заготовленным по Марбургской системе импрегнированный антибиотиком</w:t>
      </w:r>
      <w:r w:rsidR="003B6878">
        <w:rPr>
          <w:rFonts w:ascii="Times New Roman" w:hAnsi="Times New Roman" w:cs="Times New Roman"/>
          <w:sz w:val="28"/>
          <w:szCs w:val="28"/>
        </w:rPr>
        <w:t xml:space="preserve">. </w:t>
      </w:r>
      <w:r w:rsidRPr="00725332">
        <w:rPr>
          <w:rFonts w:ascii="Times New Roman" w:eastAsia="Consolas" w:hAnsi="Times New Roman" w:cs="Times New Roman"/>
          <w:color w:val="000000" w:themeColor="text1"/>
          <w:sz w:val="28"/>
          <w:szCs w:val="28"/>
          <w:shd w:val="clear" w:color="auto" w:fill="FFFFFF"/>
        </w:rPr>
        <w:t xml:space="preserve">Для </w:t>
      </w:r>
      <w:r w:rsidR="000543F1" w:rsidRPr="00725332">
        <w:rPr>
          <w:rFonts w:ascii="Times New Roman" w:eastAsia="Consolas" w:hAnsi="Times New Roman" w:cs="Times New Roman"/>
          <w:color w:val="000000" w:themeColor="text1"/>
          <w:sz w:val="28"/>
          <w:szCs w:val="28"/>
          <w:shd w:val="clear" w:color="auto" w:fill="FFFFFF"/>
        </w:rPr>
        <w:t xml:space="preserve">оценки клеточного состава </w:t>
      </w:r>
      <w:r w:rsidRPr="00725332">
        <w:rPr>
          <w:rFonts w:ascii="Times New Roman" w:eastAsia="Consolas" w:hAnsi="Times New Roman" w:cs="Times New Roman"/>
          <w:color w:val="000000" w:themeColor="text1"/>
          <w:sz w:val="28"/>
          <w:szCs w:val="28"/>
          <w:shd w:val="clear" w:color="auto" w:fill="FFFFFF"/>
        </w:rPr>
        <w:t xml:space="preserve">материал был окрашен по </w:t>
      </w:r>
      <w:r w:rsidR="000543F1" w:rsidRPr="00725332">
        <w:rPr>
          <w:rFonts w:ascii="Times New Roman" w:eastAsia="Consolas" w:hAnsi="Times New Roman" w:cs="Times New Roman"/>
          <w:color w:val="000000" w:themeColor="text1"/>
          <w:sz w:val="28"/>
          <w:szCs w:val="28"/>
          <w:shd w:val="clear" w:color="auto" w:fill="FFFFFF"/>
        </w:rPr>
        <w:t>стандартн</w:t>
      </w:r>
      <w:r w:rsidRPr="00725332">
        <w:rPr>
          <w:rFonts w:ascii="Times New Roman" w:eastAsia="Consolas" w:hAnsi="Times New Roman" w:cs="Times New Roman"/>
          <w:color w:val="000000" w:themeColor="text1"/>
          <w:sz w:val="28"/>
          <w:szCs w:val="28"/>
          <w:shd w:val="clear" w:color="auto" w:fill="FFFFFF"/>
        </w:rPr>
        <w:t>ой методике</w:t>
      </w:r>
      <w:r w:rsidR="000543F1" w:rsidRPr="00725332">
        <w:rPr>
          <w:rFonts w:ascii="Times New Roman" w:eastAsia="Consolas" w:hAnsi="Times New Roman" w:cs="Times New Roman"/>
          <w:color w:val="000000" w:themeColor="text1"/>
          <w:sz w:val="28"/>
          <w:szCs w:val="28"/>
          <w:shd w:val="clear" w:color="auto" w:fill="FFFFFF"/>
        </w:rPr>
        <w:t xml:space="preserve"> гем</w:t>
      </w:r>
      <w:r w:rsidR="00D47FC0" w:rsidRPr="00725332">
        <w:rPr>
          <w:rFonts w:ascii="Times New Roman" w:eastAsia="Consolas" w:hAnsi="Times New Roman" w:cs="Times New Roman"/>
          <w:color w:val="000000" w:themeColor="text1"/>
          <w:sz w:val="28"/>
          <w:szCs w:val="28"/>
          <w:shd w:val="clear" w:color="auto" w:fill="FFFFFF"/>
        </w:rPr>
        <w:t>а</w:t>
      </w:r>
      <w:r w:rsidR="000543F1" w:rsidRPr="00725332">
        <w:rPr>
          <w:rFonts w:ascii="Times New Roman" w:eastAsia="Consolas" w:hAnsi="Times New Roman" w:cs="Times New Roman"/>
          <w:color w:val="000000" w:themeColor="text1"/>
          <w:sz w:val="28"/>
          <w:szCs w:val="28"/>
          <w:shd w:val="clear" w:color="auto" w:fill="FFFFFF"/>
        </w:rPr>
        <w:t>токсилин</w:t>
      </w:r>
      <w:r w:rsidR="00D47FC0" w:rsidRPr="00725332">
        <w:rPr>
          <w:rFonts w:ascii="Times New Roman" w:eastAsia="Consolas" w:hAnsi="Times New Roman" w:cs="Times New Roman"/>
          <w:color w:val="000000" w:themeColor="text1"/>
          <w:sz w:val="28"/>
          <w:szCs w:val="28"/>
          <w:shd w:val="clear" w:color="auto" w:fill="FFFFFF"/>
        </w:rPr>
        <w:t xml:space="preserve">ом и </w:t>
      </w:r>
      <w:r w:rsidR="000543F1" w:rsidRPr="00725332">
        <w:rPr>
          <w:rFonts w:ascii="Times New Roman" w:eastAsia="Consolas" w:hAnsi="Times New Roman" w:cs="Times New Roman"/>
          <w:color w:val="000000" w:themeColor="text1"/>
          <w:sz w:val="28"/>
          <w:szCs w:val="28"/>
          <w:shd w:val="clear" w:color="auto" w:fill="FFFFFF"/>
        </w:rPr>
        <w:t>эозин</w:t>
      </w:r>
      <w:r w:rsidR="00D47FC0" w:rsidRPr="00725332">
        <w:rPr>
          <w:rFonts w:ascii="Times New Roman" w:eastAsia="Consolas" w:hAnsi="Times New Roman" w:cs="Times New Roman"/>
          <w:color w:val="000000" w:themeColor="text1"/>
          <w:sz w:val="28"/>
          <w:szCs w:val="28"/>
          <w:shd w:val="clear" w:color="auto" w:fill="FFFFFF"/>
        </w:rPr>
        <w:t>ом</w:t>
      </w:r>
      <w:r w:rsidR="000543F1" w:rsidRPr="00725332">
        <w:rPr>
          <w:rFonts w:ascii="Times New Roman" w:eastAsia="Consolas" w:hAnsi="Times New Roman" w:cs="Times New Roman"/>
          <w:color w:val="000000" w:themeColor="text1"/>
          <w:sz w:val="28"/>
          <w:szCs w:val="28"/>
          <w:shd w:val="clear" w:color="auto" w:fill="FFFFFF"/>
        </w:rPr>
        <w:t>.</w:t>
      </w:r>
      <w:r w:rsidR="00AD3988" w:rsidRPr="00725332">
        <w:rPr>
          <w:rFonts w:ascii="Times New Roman" w:eastAsia="Consolas" w:hAnsi="Times New Roman" w:cs="Times New Roman"/>
          <w:color w:val="000000" w:themeColor="text1"/>
          <w:sz w:val="28"/>
          <w:szCs w:val="28"/>
          <w:shd w:val="clear" w:color="auto" w:fill="FFFFFF"/>
        </w:rPr>
        <w:t xml:space="preserve"> </w:t>
      </w:r>
      <w:r w:rsidR="004846D3" w:rsidRPr="00725332">
        <w:rPr>
          <w:rFonts w:ascii="Times New Roman" w:eastAsia="Consolas" w:hAnsi="Times New Roman" w:cs="Times New Roman"/>
          <w:color w:val="000000" w:themeColor="text1"/>
          <w:sz w:val="28"/>
          <w:szCs w:val="28"/>
          <w:shd w:val="clear" w:color="auto" w:fill="FFFFFF"/>
        </w:rPr>
        <w:t>Д</w:t>
      </w:r>
      <w:r w:rsidR="00C52CE2" w:rsidRPr="00725332">
        <w:rPr>
          <w:rFonts w:ascii="Times New Roman" w:hAnsi="Times New Roman" w:cs="Times New Roman"/>
          <w:color w:val="000000" w:themeColor="text1"/>
          <w:sz w:val="28"/>
          <w:szCs w:val="28"/>
        </w:rPr>
        <w:t xml:space="preserve">ля </w:t>
      </w:r>
      <w:r w:rsidRPr="00725332">
        <w:rPr>
          <w:rFonts w:ascii="Times New Roman" w:hAnsi="Times New Roman" w:cs="Times New Roman"/>
          <w:color w:val="000000" w:themeColor="text1"/>
          <w:sz w:val="28"/>
          <w:szCs w:val="28"/>
        </w:rPr>
        <w:t xml:space="preserve">гистологической </w:t>
      </w:r>
      <w:r w:rsidR="00C52CE2" w:rsidRPr="00725332">
        <w:rPr>
          <w:rFonts w:ascii="Times New Roman" w:hAnsi="Times New Roman" w:cs="Times New Roman"/>
          <w:color w:val="000000" w:themeColor="text1"/>
          <w:sz w:val="28"/>
          <w:szCs w:val="28"/>
        </w:rPr>
        <w:t xml:space="preserve">дифференцировки клеточных и неклеточных </w:t>
      </w:r>
      <w:r w:rsidR="004846D3" w:rsidRPr="00725332">
        <w:rPr>
          <w:rFonts w:ascii="Times New Roman" w:hAnsi="Times New Roman" w:cs="Times New Roman"/>
          <w:color w:val="000000" w:themeColor="text1"/>
          <w:sz w:val="28"/>
          <w:szCs w:val="28"/>
        </w:rPr>
        <w:t xml:space="preserve">элементов </w:t>
      </w:r>
      <w:r w:rsidR="00C52CE2" w:rsidRPr="00725332">
        <w:rPr>
          <w:rFonts w:ascii="Times New Roman" w:hAnsi="Times New Roman" w:cs="Times New Roman"/>
          <w:color w:val="000000" w:themeColor="text1"/>
          <w:sz w:val="28"/>
          <w:szCs w:val="28"/>
        </w:rPr>
        <w:t>соединительной ткани проводилась трехцветная окраска по Массону</w:t>
      </w:r>
      <w:r w:rsidR="00360874" w:rsidRPr="00725332">
        <w:rPr>
          <w:rFonts w:ascii="Times New Roman" w:hAnsi="Times New Roman" w:cs="Times New Roman"/>
          <w:color w:val="000000" w:themeColor="text1"/>
          <w:sz w:val="28"/>
          <w:szCs w:val="28"/>
        </w:rPr>
        <w:t xml:space="preserve">, </w:t>
      </w:r>
      <w:r w:rsidR="00725332" w:rsidRPr="00725332">
        <w:rPr>
          <w:rFonts w:ascii="Times New Roman" w:hAnsi="Times New Roman" w:cs="Times New Roman"/>
          <w:color w:val="000000" w:themeColor="text1"/>
          <w:sz w:val="28"/>
          <w:szCs w:val="28"/>
        </w:rPr>
        <w:t>что позволяло</w:t>
      </w:r>
      <w:r w:rsidR="00C52CE2" w:rsidRPr="00725332">
        <w:rPr>
          <w:rFonts w:ascii="Times New Roman" w:hAnsi="Times New Roman" w:cs="Times New Roman"/>
          <w:color w:val="000000" w:themeColor="text1"/>
          <w:sz w:val="28"/>
          <w:szCs w:val="28"/>
        </w:rPr>
        <w:t xml:space="preserve"> </w:t>
      </w:r>
      <w:r w:rsidR="005536A1" w:rsidRPr="00725332">
        <w:rPr>
          <w:rFonts w:ascii="Times New Roman" w:hAnsi="Times New Roman" w:cs="Times New Roman"/>
          <w:color w:val="000000" w:themeColor="text1"/>
          <w:sz w:val="28"/>
          <w:szCs w:val="28"/>
        </w:rPr>
        <w:t xml:space="preserve">дать оценку процесса фиброзирования. </w:t>
      </w:r>
    </w:p>
    <w:p w:rsidR="00C52CE2" w:rsidRPr="00725332" w:rsidRDefault="00C52CE2" w:rsidP="00725332">
      <w:pPr>
        <w:shd w:val="clear" w:color="auto" w:fill="FFFFFF"/>
        <w:tabs>
          <w:tab w:val="left" w:pos="202"/>
          <w:tab w:val="left" w:pos="709"/>
        </w:tabs>
        <w:spacing w:after="0" w:line="240" w:lineRule="auto"/>
        <w:ind w:firstLine="567"/>
        <w:jc w:val="both"/>
        <w:rPr>
          <w:rFonts w:ascii="Times New Roman" w:hAnsi="Times New Roman" w:cs="Times New Roman"/>
          <w:color w:val="000000" w:themeColor="text1"/>
          <w:sz w:val="28"/>
          <w:szCs w:val="28"/>
        </w:rPr>
      </w:pPr>
    </w:p>
    <w:p w:rsidR="00C52CE2" w:rsidRDefault="00C52CE2" w:rsidP="00725332">
      <w:pPr>
        <w:tabs>
          <w:tab w:val="left" w:pos="709"/>
        </w:tabs>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 xml:space="preserve">Таблица </w:t>
      </w:r>
      <w:r w:rsidR="0043343E">
        <w:rPr>
          <w:rFonts w:ascii="Times New Roman" w:hAnsi="Times New Roman" w:cs="Times New Roman"/>
          <w:sz w:val="28"/>
          <w:szCs w:val="28"/>
        </w:rPr>
        <w:t>3</w:t>
      </w:r>
      <w:r w:rsidRPr="00725332">
        <w:rPr>
          <w:rFonts w:ascii="Times New Roman" w:hAnsi="Times New Roman" w:cs="Times New Roman"/>
          <w:sz w:val="28"/>
          <w:szCs w:val="28"/>
        </w:rPr>
        <w:t xml:space="preserve"> – Сравнительная гистологическая оценка репаративного процесса зоны костного дефекта в 1 группе</w:t>
      </w:r>
    </w:p>
    <w:p w:rsidR="0093240A" w:rsidRDefault="0093240A" w:rsidP="00001A17">
      <w:pPr>
        <w:tabs>
          <w:tab w:val="left" w:pos="709"/>
        </w:tabs>
        <w:spacing w:after="0" w:line="240" w:lineRule="auto"/>
        <w:rPr>
          <w:rFonts w:ascii="Times New Roman" w:hAnsi="Times New Roman" w:cs="Times New Roman"/>
          <w:sz w:val="28"/>
          <w:szCs w:val="28"/>
        </w:rPr>
      </w:pPr>
    </w:p>
    <w:tbl>
      <w:tblPr>
        <w:tblStyle w:val="af2"/>
        <w:tblW w:w="9747" w:type="dxa"/>
        <w:tblLayout w:type="fixed"/>
        <w:tblLook w:val="04A0" w:firstRow="1" w:lastRow="0" w:firstColumn="1" w:lastColumn="0" w:noHBand="0" w:noVBand="1"/>
      </w:tblPr>
      <w:tblGrid>
        <w:gridCol w:w="2235"/>
        <w:gridCol w:w="2835"/>
        <w:gridCol w:w="1559"/>
        <w:gridCol w:w="1557"/>
        <w:gridCol w:w="1561"/>
      </w:tblGrid>
      <w:tr w:rsidR="00C52CE2" w:rsidRPr="003B6878" w:rsidTr="00320024">
        <w:trPr>
          <w:trHeight w:val="629"/>
        </w:trPr>
        <w:tc>
          <w:tcPr>
            <w:tcW w:w="22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3B6878">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Гистологические критерии</w:t>
            </w: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Подкритерии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b/>
                <w:sz w:val="24"/>
                <w:szCs w:val="24"/>
                <w:lang w:val="en-US"/>
              </w:rPr>
            </w:pPr>
            <w:r w:rsidRPr="003B6878">
              <w:rPr>
                <w:rFonts w:ascii="Times New Roman" w:hAnsi="Times New Roman" w:cs="Times New Roman"/>
                <w:b/>
                <w:sz w:val="24"/>
                <w:szCs w:val="24"/>
              </w:rPr>
              <w:t>14 сутки</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28 сутки</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42 сутки</w:t>
            </w:r>
          </w:p>
        </w:tc>
      </w:tr>
      <w:tr w:rsidR="00C52CE2" w:rsidRPr="003B6878" w:rsidTr="00320024">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pStyle w:val="aa"/>
              <w:tabs>
                <w:tab w:val="left" w:pos="709"/>
              </w:tabs>
              <w:spacing w:before="0" w:beforeAutospacing="0" w:after="0" w:afterAutospacing="0"/>
              <w:jc w:val="center"/>
              <w:rPr>
                <w:lang w:eastAsia="en-US"/>
              </w:rPr>
            </w:pPr>
            <w:r w:rsidRPr="003B6878">
              <w:rPr>
                <w:lang w:eastAsia="en-US"/>
              </w:rPr>
              <w:t>Острое воспаление</w:t>
            </w: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Некроз тканей (вне препарата </w:t>
            </w:r>
            <w:r w:rsidRPr="003B6878">
              <w:rPr>
                <w:rFonts w:ascii="Times New Roman" w:hAnsi="Times New Roman" w:cs="Times New Roman"/>
                <w:sz w:val="24"/>
                <w:szCs w:val="24"/>
                <w:lang w:val="de-DE"/>
              </w:rPr>
              <w:t>PerOssal</w:t>
            </w:r>
            <w:r w:rsidRPr="003B6878">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3,50±2,30</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Гранулоциты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3,17±1,30</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BB2213" w:rsidRPr="003B6878" w:rsidTr="006225C6">
        <w:tc>
          <w:tcPr>
            <w:tcW w:w="2235" w:type="dxa"/>
            <w:vMerge w:val="restart"/>
            <w:tcBorders>
              <w:top w:val="single" w:sz="4" w:space="0" w:color="auto"/>
              <w:left w:val="single" w:sz="4" w:space="0" w:color="auto"/>
              <w:right w:val="single" w:sz="4" w:space="0" w:color="auto"/>
            </w:tcBorders>
            <w:vAlign w:val="center"/>
            <w:hideMark/>
          </w:tcPr>
          <w:p w:rsidR="00BB2213" w:rsidRPr="003B6878" w:rsidRDefault="00BB2213" w:rsidP="00001A17">
            <w:pPr>
              <w:pStyle w:val="aa"/>
              <w:tabs>
                <w:tab w:val="left" w:pos="709"/>
              </w:tabs>
              <w:spacing w:before="0" w:beforeAutospacing="0" w:after="0" w:afterAutospacing="0"/>
              <w:jc w:val="center"/>
              <w:rPr>
                <w:lang w:eastAsia="en-US"/>
              </w:rPr>
            </w:pPr>
            <w:r w:rsidRPr="003B6878">
              <w:rPr>
                <w:lang w:eastAsia="en-US"/>
              </w:rPr>
              <w:t>Хроническое воспаление</w:t>
            </w:r>
          </w:p>
        </w:tc>
        <w:tc>
          <w:tcPr>
            <w:tcW w:w="2835"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Лимфоциты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26,70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3,10</w:t>
            </w:r>
          </w:p>
        </w:tc>
        <w:tc>
          <w:tcPr>
            <w:tcW w:w="1557"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28,00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1,40</w:t>
            </w:r>
          </w:p>
        </w:tc>
        <w:tc>
          <w:tcPr>
            <w:tcW w:w="1561"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4,40</w:t>
            </w:r>
          </w:p>
        </w:tc>
      </w:tr>
      <w:tr w:rsidR="00BB2213" w:rsidRPr="003B6878" w:rsidTr="006225C6">
        <w:tc>
          <w:tcPr>
            <w:tcW w:w="2235" w:type="dxa"/>
            <w:vMerge/>
            <w:tcBorders>
              <w:left w:val="single" w:sz="4" w:space="0" w:color="auto"/>
              <w:right w:val="single" w:sz="4" w:space="0" w:color="auto"/>
            </w:tcBorders>
            <w:vAlign w:val="center"/>
            <w:hideMark/>
          </w:tcPr>
          <w:p w:rsidR="00BB2213" w:rsidRPr="003B6878" w:rsidRDefault="00BB2213"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Макрофаги/</w:t>
            </w:r>
          </w:p>
          <w:p w:rsidR="00BB2213" w:rsidRPr="003B6878" w:rsidRDefault="00BB2213"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гистиоциты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14,70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3,00</w:t>
            </w:r>
          </w:p>
        </w:tc>
        <w:tc>
          <w:tcPr>
            <w:tcW w:w="1557"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16,50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12,50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r>
      <w:tr w:rsidR="00BB2213" w:rsidRPr="003B6878" w:rsidTr="006225C6">
        <w:tc>
          <w:tcPr>
            <w:tcW w:w="2235" w:type="dxa"/>
            <w:vMerge/>
            <w:tcBorders>
              <w:left w:val="single" w:sz="4" w:space="0" w:color="auto"/>
              <w:right w:val="single" w:sz="4" w:space="0" w:color="auto"/>
            </w:tcBorders>
            <w:vAlign w:val="center"/>
            <w:hideMark/>
          </w:tcPr>
          <w:p w:rsidR="00BB2213" w:rsidRPr="003B6878" w:rsidRDefault="00BB2213"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Плазматические клетки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7"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BB2213" w:rsidRPr="003B6878" w:rsidTr="006225C6">
        <w:tc>
          <w:tcPr>
            <w:tcW w:w="2235" w:type="dxa"/>
            <w:vMerge/>
            <w:tcBorders>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Фибробласты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20,67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2,16</w:t>
            </w:r>
          </w:p>
        </w:tc>
        <w:tc>
          <w:tcPr>
            <w:tcW w:w="1557"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21,50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2,38</w:t>
            </w:r>
          </w:p>
        </w:tc>
        <w:tc>
          <w:tcPr>
            <w:tcW w:w="1561" w:type="dxa"/>
            <w:tcBorders>
              <w:top w:val="single" w:sz="4" w:space="0" w:color="auto"/>
              <w:left w:val="single" w:sz="4" w:space="0" w:color="auto"/>
              <w:bottom w:val="single" w:sz="4" w:space="0" w:color="auto"/>
              <w:right w:val="single" w:sz="4" w:space="0" w:color="auto"/>
            </w:tcBorders>
            <w:vAlign w:val="center"/>
            <w:hideMark/>
          </w:tcPr>
          <w:p w:rsidR="00BB2213" w:rsidRPr="003B6878" w:rsidRDefault="00BB2213"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18,50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3,08</w:t>
            </w:r>
          </w:p>
        </w:tc>
      </w:tr>
      <w:tr w:rsidR="00C52CE2" w:rsidRPr="003B6878" w:rsidTr="00320024">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CB208D" w:rsidRPr="003B6878" w:rsidRDefault="00C52CE2" w:rsidP="00001A17">
            <w:pPr>
              <w:pStyle w:val="aa"/>
              <w:tabs>
                <w:tab w:val="left" w:pos="709"/>
              </w:tabs>
              <w:spacing w:before="0" w:beforeAutospacing="0" w:after="0" w:afterAutospacing="0"/>
              <w:jc w:val="center"/>
              <w:rPr>
                <w:lang w:eastAsia="en-US"/>
              </w:rPr>
            </w:pPr>
            <w:r w:rsidRPr="003B6878">
              <w:rPr>
                <w:lang w:eastAsia="en-US"/>
              </w:rPr>
              <w:t>Репарация/</w:t>
            </w:r>
          </w:p>
          <w:p w:rsidR="00C52CE2" w:rsidRPr="003B6878" w:rsidRDefault="00C52CE2" w:rsidP="00001A17">
            <w:pPr>
              <w:pStyle w:val="aa"/>
              <w:tabs>
                <w:tab w:val="left" w:pos="709"/>
              </w:tabs>
              <w:spacing w:before="0" w:beforeAutospacing="0" w:after="0" w:afterAutospacing="0"/>
              <w:jc w:val="center"/>
              <w:rPr>
                <w:lang w:eastAsia="en-US"/>
              </w:rPr>
            </w:pPr>
            <w:r w:rsidRPr="003B6878">
              <w:rPr>
                <w:lang w:eastAsia="en-US"/>
              </w:rPr>
              <w:t>дисрегенерация</w:t>
            </w: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Фиброзная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21,33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2,16</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2,16</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1,21</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Хрящевая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11,83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2,3</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Новообразованная костная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0,75</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0,82</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0,75</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Жировая </w:t>
            </w:r>
            <w:r w:rsidR="0093240A" w:rsidRPr="003B6878">
              <w:rPr>
                <w:rFonts w:ascii="Times New Roman" w:hAnsi="Times New Roman" w:cs="Times New Roman"/>
                <w:sz w:val="24"/>
                <w:szCs w:val="24"/>
              </w:rPr>
              <w:t>ткань,</w:t>
            </w:r>
            <w:r w:rsidRPr="003B6878">
              <w:rPr>
                <w:rFonts w:ascii="Times New Roman" w:hAnsi="Times New Roman" w:cs="Times New Roman"/>
                <w:sz w:val="24"/>
                <w:szCs w:val="24"/>
              </w:rPr>
              <w:t xml:space="preserve"> связанная с костным мозгом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52,67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1,75</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74,50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2,65</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81,83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1,47</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lang w:val="de-DE"/>
              </w:rPr>
              <w:t>PerOssal</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7,5</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1,05</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1,29</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0,52</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Неоваскуляризация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2,80</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8,25</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0,96</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11,17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0,75</w:t>
            </w:r>
          </w:p>
        </w:tc>
      </w:tr>
      <w:tr w:rsidR="00C52CE2" w:rsidRPr="003B6878" w:rsidTr="00320024">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pStyle w:val="aa"/>
              <w:tabs>
                <w:tab w:val="left" w:pos="709"/>
              </w:tabs>
              <w:spacing w:before="0" w:beforeAutospacing="0" w:after="0" w:afterAutospacing="0"/>
              <w:jc w:val="center"/>
              <w:rPr>
                <w:lang w:eastAsia="en-US"/>
              </w:rPr>
            </w:pPr>
            <w:r w:rsidRPr="003B6878">
              <w:rPr>
                <w:lang w:eastAsia="en-US"/>
              </w:rPr>
              <w:t>Восстановление костной пластинки</w:t>
            </w: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rPr>
            </w:pPr>
            <w:r w:rsidRPr="003B6878">
              <w:rPr>
                <w:rFonts w:ascii="Times New Roman" w:hAnsi="Times New Roman" w:cs="Times New Roman"/>
                <w:sz w:val="24"/>
                <w:szCs w:val="24"/>
              </w:rPr>
              <w:t>Закрытие зоны дефекта в продольной и поперечной оси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86,83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1,17</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Фиброз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47,67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2,0</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16,00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Хрящевая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22,17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2,0</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C52CE2" w:rsidRPr="003B6878" w:rsidTr="00320024">
        <w:tc>
          <w:tcPr>
            <w:tcW w:w="2235" w:type="dxa"/>
            <w:vMerge/>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eastAsia="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Костная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30,17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w:t>
            </w:r>
          </w:p>
        </w:tc>
        <w:tc>
          <w:tcPr>
            <w:tcW w:w="1557"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73,50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1,70</w:t>
            </w:r>
          </w:p>
        </w:tc>
        <w:tc>
          <w:tcPr>
            <w:tcW w:w="1561" w:type="dxa"/>
            <w:tcBorders>
              <w:top w:val="single" w:sz="4" w:space="0" w:color="auto"/>
              <w:left w:val="single" w:sz="4" w:space="0" w:color="auto"/>
              <w:bottom w:val="single" w:sz="4" w:space="0" w:color="auto"/>
              <w:right w:val="single" w:sz="4" w:space="0" w:color="auto"/>
            </w:tcBorders>
            <w:vAlign w:val="center"/>
            <w:hideMark/>
          </w:tcPr>
          <w:p w:rsidR="00C52CE2" w:rsidRPr="003B6878" w:rsidRDefault="00C52CE2" w:rsidP="00001A17">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99,00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0,90</w:t>
            </w:r>
          </w:p>
        </w:tc>
      </w:tr>
    </w:tbl>
    <w:p w:rsidR="00C52CE2" w:rsidRDefault="00C52CE2" w:rsidP="00001A17">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C52CE2" w:rsidRDefault="00C52CE2" w:rsidP="00725332">
      <w:pPr>
        <w:tabs>
          <w:tab w:val="left" w:pos="709"/>
        </w:tabs>
        <w:spacing w:after="0" w:line="240" w:lineRule="auto"/>
        <w:ind w:firstLine="567"/>
        <w:jc w:val="both"/>
        <w:rPr>
          <w:rFonts w:ascii="Times New Roman" w:hAnsi="Times New Roman" w:cs="Times New Roman"/>
          <w:sz w:val="28"/>
          <w:szCs w:val="28"/>
        </w:rPr>
      </w:pPr>
      <w:r w:rsidRPr="00725332">
        <w:rPr>
          <w:rFonts w:ascii="Times New Roman" w:hAnsi="Times New Roman" w:cs="Times New Roman"/>
          <w:sz w:val="28"/>
          <w:szCs w:val="28"/>
        </w:rPr>
        <w:t xml:space="preserve">Как представлено в таблице 3, </w:t>
      </w:r>
      <w:r w:rsidR="00980DCD" w:rsidRPr="00725332">
        <w:rPr>
          <w:rFonts w:ascii="Times New Roman" w:hAnsi="Times New Roman" w:cs="Times New Roman"/>
          <w:sz w:val="28"/>
          <w:szCs w:val="28"/>
        </w:rPr>
        <w:t xml:space="preserve">установлено, что </w:t>
      </w:r>
      <w:r w:rsidRPr="00725332">
        <w:rPr>
          <w:rFonts w:ascii="Times New Roman" w:hAnsi="Times New Roman" w:cs="Times New Roman"/>
          <w:sz w:val="28"/>
          <w:szCs w:val="28"/>
        </w:rPr>
        <w:t xml:space="preserve">в 1 </w:t>
      </w:r>
      <w:r w:rsidR="000A0216" w:rsidRPr="00725332">
        <w:rPr>
          <w:rFonts w:ascii="Times New Roman" w:hAnsi="Times New Roman" w:cs="Times New Roman"/>
          <w:sz w:val="28"/>
          <w:szCs w:val="28"/>
        </w:rPr>
        <w:t>группе острое</w:t>
      </w:r>
      <w:r w:rsidRPr="00725332">
        <w:rPr>
          <w:rFonts w:ascii="Times New Roman" w:hAnsi="Times New Roman" w:cs="Times New Roman"/>
          <w:sz w:val="28"/>
          <w:szCs w:val="28"/>
        </w:rPr>
        <w:t xml:space="preserve"> воспаление выражено умеренно на 14 сутки </w:t>
      </w:r>
      <w:r w:rsidR="008940D9" w:rsidRPr="00725332">
        <w:rPr>
          <w:rFonts w:ascii="Times New Roman" w:hAnsi="Times New Roman" w:cs="Times New Roman"/>
          <w:sz w:val="28"/>
          <w:szCs w:val="28"/>
        </w:rPr>
        <w:t xml:space="preserve">в виде </w:t>
      </w:r>
      <w:r w:rsidRPr="00725332">
        <w:rPr>
          <w:rFonts w:ascii="Times New Roman" w:hAnsi="Times New Roman" w:cs="Times New Roman"/>
          <w:sz w:val="28"/>
          <w:szCs w:val="28"/>
        </w:rPr>
        <w:t>некроз</w:t>
      </w:r>
      <w:r w:rsidR="008940D9" w:rsidRPr="00725332">
        <w:rPr>
          <w:rFonts w:ascii="Times New Roman" w:hAnsi="Times New Roman" w:cs="Times New Roman"/>
          <w:sz w:val="28"/>
          <w:szCs w:val="28"/>
        </w:rPr>
        <w:t>а</w:t>
      </w:r>
      <w:r w:rsidRPr="00725332">
        <w:rPr>
          <w:rFonts w:ascii="Times New Roman" w:hAnsi="Times New Roman" w:cs="Times New Roman"/>
          <w:sz w:val="28"/>
          <w:szCs w:val="28"/>
        </w:rPr>
        <w:t xml:space="preserve"> ткан</w:t>
      </w:r>
      <w:r w:rsidR="008940D9" w:rsidRPr="00725332">
        <w:rPr>
          <w:rFonts w:ascii="Times New Roman" w:hAnsi="Times New Roman" w:cs="Times New Roman"/>
          <w:sz w:val="28"/>
          <w:szCs w:val="28"/>
        </w:rPr>
        <w:t>и</w:t>
      </w:r>
      <w:r w:rsidRPr="00725332">
        <w:rPr>
          <w:rFonts w:ascii="Times New Roman" w:hAnsi="Times New Roman" w:cs="Times New Roman"/>
          <w:sz w:val="28"/>
          <w:szCs w:val="28"/>
        </w:rPr>
        <w:t xml:space="preserve"> вне препарата </w:t>
      </w:r>
      <w:r w:rsidRPr="00725332">
        <w:rPr>
          <w:rFonts w:ascii="Times New Roman" w:hAnsi="Times New Roman" w:cs="Times New Roman"/>
          <w:sz w:val="28"/>
          <w:szCs w:val="28"/>
          <w:lang w:val="de-DE"/>
        </w:rPr>
        <w:t>PerOssal</w:t>
      </w:r>
      <w:r w:rsidRPr="00725332">
        <w:rPr>
          <w:rFonts w:ascii="Times New Roman" w:hAnsi="Times New Roman" w:cs="Times New Roman"/>
          <w:sz w:val="28"/>
          <w:szCs w:val="28"/>
        </w:rPr>
        <w:t xml:space="preserve"> </w:t>
      </w:r>
      <w:r w:rsidR="008940D9" w:rsidRPr="00725332">
        <w:rPr>
          <w:rFonts w:ascii="Times New Roman" w:hAnsi="Times New Roman" w:cs="Times New Roman"/>
          <w:sz w:val="28"/>
          <w:szCs w:val="28"/>
        </w:rPr>
        <w:t>(</w:t>
      </w:r>
      <w:r w:rsidR="008940D9" w:rsidRPr="00725332">
        <w:rPr>
          <w:rFonts w:ascii="Times New Roman" w:hAnsi="Times New Roman" w:cs="Times New Roman"/>
          <w:color w:val="000000"/>
          <w:sz w:val="28"/>
          <w:szCs w:val="28"/>
        </w:rPr>
        <w:t>3,50±2,30) и наличия</w:t>
      </w:r>
      <w:r w:rsidR="008940D9" w:rsidRPr="00725332">
        <w:rPr>
          <w:rFonts w:ascii="Times New Roman" w:hAnsi="Times New Roman" w:cs="Times New Roman"/>
          <w:color w:val="000000"/>
          <w:sz w:val="24"/>
          <w:szCs w:val="24"/>
        </w:rPr>
        <w:t xml:space="preserve"> </w:t>
      </w:r>
      <w:r w:rsidRPr="00725332">
        <w:rPr>
          <w:rFonts w:ascii="Times New Roman" w:hAnsi="Times New Roman" w:cs="Times New Roman"/>
          <w:sz w:val="28"/>
          <w:szCs w:val="28"/>
        </w:rPr>
        <w:t>гранулоцит</w:t>
      </w:r>
      <w:r w:rsidR="008940D9" w:rsidRPr="00725332">
        <w:rPr>
          <w:rFonts w:ascii="Times New Roman" w:hAnsi="Times New Roman" w:cs="Times New Roman"/>
          <w:sz w:val="28"/>
          <w:szCs w:val="28"/>
        </w:rPr>
        <w:t>ов (</w:t>
      </w:r>
      <w:r w:rsidR="008940D9" w:rsidRPr="00725332">
        <w:rPr>
          <w:rFonts w:ascii="Times New Roman" w:hAnsi="Times New Roman" w:cs="Times New Roman"/>
          <w:color w:val="000000"/>
          <w:sz w:val="28"/>
          <w:szCs w:val="28"/>
        </w:rPr>
        <w:t>3,17±1,30</w:t>
      </w:r>
      <w:r w:rsidRPr="00725332">
        <w:rPr>
          <w:rFonts w:ascii="Times New Roman" w:hAnsi="Times New Roman" w:cs="Times New Roman"/>
          <w:sz w:val="28"/>
          <w:szCs w:val="28"/>
        </w:rPr>
        <w:t xml:space="preserve">). Хроническое воспаление </w:t>
      </w:r>
      <w:r w:rsidR="00980DCD" w:rsidRPr="00725332">
        <w:rPr>
          <w:rFonts w:ascii="Times New Roman" w:hAnsi="Times New Roman" w:cs="Times New Roman"/>
          <w:sz w:val="28"/>
          <w:szCs w:val="28"/>
        </w:rPr>
        <w:t xml:space="preserve">было </w:t>
      </w:r>
      <w:r w:rsidRPr="00725332">
        <w:rPr>
          <w:rFonts w:ascii="Times New Roman" w:hAnsi="Times New Roman" w:cs="Times New Roman"/>
          <w:sz w:val="28"/>
          <w:szCs w:val="28"/>
        </w:rPr>
        <w:t>представлено преобладанием лимфоцитов 26,7</w:t>
      </w:r>
      <w:r w:rsidR="005B3B98" w:rsidRPr="00725332">
        <w:rPr>
          <w:rFonts w:ascii="Times New Roman" w:hAnsi="Times New Roman" w:cs="Times New Roman"/>
          <w:sz w:val="28"/>
          <w:szCs w:val="28"/>
        </w:rPr>
        <w:t>±3,10</w:t>
      </w:r>
      <w:r w:rsidRPr="00725332">
        <w:rPr>
          <w:rFonts w:ascii="Times New Roman" w:hAnsi="Times New Roman" w:cs="Times New Roman"/>
          <w:sz w:val="28"/>
          <w:szCs w:val="28"/>
        </w:rPr>
        <w:t xml:space="preserve"> на 14 сутки, 28</w:t>
      </w:r>
      <w:r w:rsidR="005B3B98" w:rsidRPr="00725332">
        <w:rPr>
          <w:rFonts w:ascii="Times New Roman" w:hAnsi="Times New Roman" w:cs="Times New Roman"/>
          <w:sz w:val="28"/>
          <w:szCs w:val="28"/>
        </w:rPr>
        <w:t>±1,40</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на 28 сутки, 21</w:t>
      </w:r>
      <w:r w:rsidR="005B3B98" w:rsidRPr="00725332">
        <w:rPr>
          <w:rFonts w:ascii="Times New Roman" w:hAnsi="Times New Roman" w:cs="Times New Roman"/>
          <w:sz w:val="28"/>
          <w:szCs w:val="28"/>
        </w:rPr>
        <w:t>±4,</w:t>
      </w:r>
      <w:r w:rsidR="000A0216" w:rsidRPr="00725332">
        <w:rPr>
          <w:rFonts w:ascii="Times New Roman" w:hAnsi="Times New Roman" w:cs="Times New Roman"/>
          <w:sz w:val="28"/>
          <w:szCs w:val="28"/>
        </w:rPr>
        <w:t>40 на</w:t>
      </w:r>
      <w:r w:rsidRPr="00725332">
        <w:rPr>
          <w:rFonts w:ascii="Times New Roman" w:hAnsi="Times New Roman" w:cs="Times New Roman"/>
          <w:sz w:val="28"/>
          <w:szCs w:val="28"/>
        </w:rPr>
        <w:t xml:space="preserve"> 42 сутки, макрофагов 14,7</w:t>
      </w:r>
      <w:r w:rsidR="005B3B98" w:rsidRPr="00725332">
        <w:rPr>
          <w:rFonts w:ascii="Times New Roman" w:hAnsi="Times New Roman" w:cs="Times New Roman"/>
          <w:sz w:val="28"/>
          <w:szCs w:val="28"/>
        </w:rPr>
        <w:t>±3,00</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на 14 сутки, 16,5</w:t>
      </w:r>
      <w:r w:rsidR="005B3B98" w:rsidRPr="00725332">
        <w:rPr>
          <w:rFonts w:ascii="Times New Roman" w:hAnsi="Times New Roman" w:cs="Times New Roman"/>
          <w:sz w:val="28"/>
          <w:szCs w:val="28"/>
        </w:rPr>
        <w:t>±1,00</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на 28 сутки, 12,5</w:t>
      </w:r>
      <w:r w:rsidR="005B3B98" w:rsidRPr="00725332">
        <w:rPr>
          <w:rFonts w:ascii="Times New Roman" w:hAnsi="Times New Roman" w:cs="Times New Roman"/>
          <w:sz w:val="28"/>
          <w:szCs w:val="28"/>
        </w:rPr>
        <w:t>±1,00</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на 42 сутки, фибробластами 20,67</w:t>
      </w:r>
      <w:r w:rsidR="00547A85" w:rsidRPr="00725332">
        <w:rPr>
          <w:rFonts w:ascii="Times New Roman" w:hAnsi="Times New Roman" w:cs="Times New Roman"/>
          <w:sz w:val="28"/>
          <w:szCs w:val="28"/>
        </w:rPr>
        <w:t>±2,16</w:t>
      </w:r>
      <w:r w:rsidR="00980DCD" w:rsidRPr="00725332">
        <w:rPr>
          <w:rFonts w:ascii="Times New Roman" w:hAnsi="Times New Roman" w:cs="Times New Roman"/>
          <w:sz w:val="28"/>
          <w:szCs w:val="28"/>
        </w:rPr>
        <w:t xml:space="preserve"> - на 14 сутки</w:t>
      </w:r>
      <w:r w:rsidRPr="00725332">
        <w:rPr>
          <w:rFonts w:ascii="Times New Roman" w:hAnsi="Times New Roman" w:cs="Times New Roman"/>
          <w:sz w:val="28"/>
          <w:szCs w:val="28"/>
        </w:rPr>
        <w:t>, 21,5</w:t>
      </w:r>
      <w:r w:rsidR="00547A85" w:rsidRPr="00725332">
        <w:rPr>
          <w:rFonts w:ascii="Times New Roman" w:hAnsi="Times New Roman" w:cs="Times New Roman"/>
          <w:sz w:val="28"/>
          <w:szCs w:val="28"/>
        </w:rPr>
        <w:t>±2,38</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на 28 сутк</w:t>
      </w:r>
      <w:r w:rsidR="000A0216">
        <w:rPr>
          <w:rFonts w:ascii="Times New Roman" w:hAnsi="Times New Roman" w:cs="Times New Roman"/>
          <w:sz w:val="28"/>
          <w:szCs w:val="28"/>
        </w:rPr>
        <w:t>и</w:t>
      </w:r>
      <w:r w:rsidRPr="00725332">
        <w:rPr>
          <w:rFonts w:ascii="Times New Roman" w:hAnsi="Times New Roman" w:cs="Times New Roman"/>
          <w:sz w:val="28"/>
          <w:szCs w:val="28"/>
        </w:rPr>
        <w:t>, 18,5</w:t>
      </w:r>
      <w:r w:rsidR="00547A85" w:rsidRPr="00725332">
        <w:rPr>
          <w:rFonts w:ascii="Times New Roman" w:hAnsi="Times New Roman" w:cs="Times New Roman"/>
          <w:sz w:val="28"/>
          <w:szCs w:val="28"/>
        </w:rPr>
        <w:t>±3,08</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 xml:space="preserve">на 42 сутки. </w:t>
      </w:r>
      <w:r w:rsidR="00980DCD" w:rsidRPr="00725332">
        <w:rPr>
          <w:rFonts w:ascii="Times New Roman" w:hAnsi="Times New Roman" w:cs="Times New Roman"/>
          <w:sz w:val="28"/>
          <w:szCs w:val="28"/>
        </w:rPr>
        <w:t>Результаты исследования показали, что о</w:t>
      </w:r>
      <w:r w:rsidRPr="00725332">
        <w:rPr>
          <w:rFonts w:ascii="Times New Roman" w:hAnsi="Times New Roman" w:cs="Times New Roman"/>
          <w:sz w:val="28"/>
          <w:szCs w:val="28"/>
        </w:rPr>
        <w:t xml:space="preserve">тмечается постепенная перестройка биодеградируемого препарата </w:t>
      </w:r>
      <w:r w:rsidR="000A0216">
        <w:rPr>
          <w:rFonts w:ascii="Times New Roman" w:hAnsi="Times New Roman" w:cs="Times New Roman"/>
          <w:sz w:val="28"/>
          <w:szCs w:val="28"/>
          <w:lang w:val="en-US"/>
        </w:rPr>
        <w:t>PerOssal</w:t>
      </w:r>
      <w:r w:rsidRPr="00725332">
        <w:rPr>
          <w:rFonts w:ascii="Times New Roman" w:hAnsi="Times New Roman" w:cs="Times New Roman"/>
          <w:sz w:val="28"/>
          <w:szCs w:val="28"/>
        </w:rPr>
        <w:t>, а также увеличение неоваскуляризации с 9,67</w:t>
      </w:r>
      <w:r w:rsidR="00547A85" w:rsidRPr="00725332">
        <w:rPr>
          <w:rFonts w:ascii="Times New Roman" w:hAnsi="Times New Roman" w:cs="Times New Roman"/>
          <w:sz w:val="28"/>
          <w:szCs w:val="28"/>
        </w:rPr>
        <w:t>±2,80</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на 14 сутки</w:t>
      </w:r>
      <w:r w:rsidRPr="00725332">
        <w:rPr>
          <w:rFonts w:ascii="Times New Roman" w:hAnsi="Times New Roman" w:cs="Times New Roman"/>
          <w:sz w:val="28"/>
          <w:szCs w:val="28"/>
        </w:rPr>
        <w:t xml:space="preserve"> до 11,17</w:t>
      </w:r>
      <w:r w:rsidR="00547A85" w:rsidRPr="00725332">
        <w:rPr>
          <w:rFonts w:ascii="Times New Roman" w:hAnsi="Times New Roman" w:cs="Times New Roman"/>
          <w:sz w:val="28"/>
          <w:szCs w:val="28"/>
        </w:rPr>
        <w:t>±0,75</w:t>
      </w:r>
      <w:r w:rsidRPr="00725332">
        <w:rPr>
          <w:rFonts w:ascii="Times New Roman" w:hAnsi="Times New Roman" w:cs="Times New Roman"/>
          <w:sz w:val="28"/>
          <w:szCs w:val="28"/>
        </w:rPr>
        <w:t xml:space="preserve"> </w:t>
      </w:r>
      <w:r w:rsidR="00980DCD" w:rsidRPr="00725332">
        <w:rPr>
          <w:rFonts w:ascii="Times New Roman" w:hAnsi="Times New Roman" w:cs="Times New Roman"/>
          <w:sz w:val="28"/>
          <w:szCs w:val="28"/>
        </w:rPr>
        <w:t xml:space="preserve">- </w:t>
      </w:r>
      <w:r w:rsidRPr="00725332">
        <w:rPr>
          <w:rFonts w:ascii="Times New Roman" w:hAnsi="Times New Roman" w:cs="Times New Roman"/>
          <w:sz w:val="28"/>
          <w:szCs w:val="28"/>
        </w:rPr>
        <w:t>на 42 сутки. Закрытие зоны дефекта на 28 сутки составляют 100 %. Восстановление костной ткани является также постепенным с 30,17</w:t>
      </w:r>
      <w:r w:rsidR="00547A85" w:rsidRPr="00725332">
        <w:rPr>
          <w:rFonts w:ascii="Times New Roman" w:hAnsi="Times New Roman" w:cs="Times New Roman"/>
          <w:sz w:val="28"/>
          <w:szCs w:val="28"/>
        </w:rPr>
        <w:t>±0,</w:t>
      </w:r>
      <w:r w:rsidR="000A0216" w:rsidRPr="00725332">
        <w:rPr>
          <w:rFonts w:ascii="Times New Roman" w:hAnsi="Times New Roman" w:cs="Times New Roman"/>
          <w:sz w:val="28"/>
          <w:szCs w:val="28"/>
        </w:rPr>
        <w:t>75 на</w:t>
      </w:r>
      <w:r w:rsidRPr="00725332">
        <w:rPr>
          <w:rFonts w:ascii="Times New Roman" w:hAnsi="Times New Roman" w:cs="Times New Roman"/>
          <w:sz w:val="28"/>
          <w:szCs w:val="28"/>
        </w:rPr>
        <w:t xml:space="preserve"> 14 сутки до 99 </w:t>
      </w:r>
      <w:r w:rsidR="00547A85" w:rsidRPr="00725332">
        <w:rPr>
          <w:rFonts w:ascii="Times New Roman" w:hAnsi="Times New Roman" w:cs="Times New Roman"/>
          <w:sz w:val="28"/>
          <w:szCs w:val="28"/>
        </w:rPr>
        <w:t>±0,</w:t>
      </w:r>
      <w:r w:rsidR="000A0216" w:rsidRPr="00725332">
        <w:rPr>
          <w:rFonts w:ascii="Times New Roman" w:hAnsi="Times New Roman" w:cs="Times New Roman"/>
          <w:sz w:val="28"/>
          <w:szCs w:val="28"/>
        </w:rPr>
        <w:t>90 на</w:t>
      </w:r>
      <w:r w:rsidRPr="00725332">
        <w:rPr>
          <w:rFonts w:ascii="Times New Roman" w:hAnsi="Times New Roman" w:cs="Times New Roman"/>
          <w:sz w:val="28"/>
          <w:szCs w:val="28"/>
        </w:rPr>
        <w:t xml:space="preserve"> 42 сутки</w:t>
      </w:r>
      <w:r w:rsidR="00547A85" w:rsidRPr="00725332">
        <w:rPr>
          <w:rFonts w:ascii="Times New Roman" w:hAnsi="Times New Roman" w:cs="Times New Roman"/>
          <w:sz w:val="28"/>
          <w:szCs w:val="28"/>
        </w:rPr>
        <w:t xml:space="preserve"> эксперимента</w:t>
      </w:r>
      <w:r w:rsidRPr="00725332">
        <w:rPr>
          <w:rFonts w:ascii="Times New Roman" w:hAnsi="Times New Roman" w:cs="Times New Roman"/>
          <w:sz w:val="28"/>
          <w:szCs w:val="28"/>
        </w:rPr>
        <w:t>.</w:t>
      </w:r>
    </w:p>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2409"/>
        <w:gridCol w:w="2410"/>
        <w:gridCol w:w="2517"/>
      </w:tblGrid>
      <w:tr w:rsidR="00C52CE2" w:rsidTr="00C52CE2">
        <w:tc>
          <w:tcPr>
            <w:tcW w:w="2235"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380583" cy="1876425"/>
                  <wp:effectExtent l="0" t="0" r="0" b="0"/>
                  <wp:docPr id="52244" name="Рисунок 522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l="33604"/>
                          <a:stretch>
                            <a:fillRect/>
                          </a:stretch>
                        </pic:blipFill>
                        <pic:spPr bwMode="auto">
                          <a:xfrm>
                            <a:off x="0" y="0"/>
                            <a:ext cx="1390696" cy="1890170"/>
                          </a:xfrm>
                          <a:prstGeom prst="rect">
                            <a:avLst/>
                          </a:prstGeom>
                          <a:noFill/>
                          <a:ln>
                            <a:noFill/>
                          </a:ln>
                        </pic:spPr>
                      </pic:pic>
                    </a:graphicData>
                  </a:graphic>
                </wp:inline>
              </w:drawing>
            </w:r>
          </w:p>
        </w:tc>
        <w:tc>
          <w:tcPr>
            <w:tcW w:w="2409"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416255" cy="1885950"/>
                  <wp:effectExtent l="0" t="0" r="0" b="0"/>
                  <wp:docPr id="52243" name="Рисунок 522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34695" cy="1910505"/>
                          </a:xfrm>
                          <a:prstGeom prst="rect">
                            <a:avLst/>
                          </a:prstGeom>
                          <a:noFill/>
                          <a:ln>
                            <a:noFill/>
                          </a:ln>
                        </pic:spPr>
                      </pic:pic>
                    </a:graphicData>
                  </a:graphic>
                </wp:inline>
              </w:drawing>
            </w:r>
          </w:p>
        </w:tc>
        <w:tc>
          <w:tcPr>
            <w:tcW w:w="2410"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436636" cy="1876425"/>
                  <wp:effectExtent l="0" t="0" r="0" b="0"/>
                  <wp:docPr id="52242" name="Рисунок 522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46527" cy="1889344"/>
                          </a:xfrm>
                          <a:prstGeom prst="rect">
                            <a:avLst/>
                          </a:prstGeom>
                          <a:noFill/>
                          <a:ln>
                            <a:noFill/>
                          </a:ln>
                        </pic:spPr>
                      </pic:pic>
                    </a:graphicData>
                  </a:graphic>
                </wp:inline>
              </w:drawing>
            </w:r>
          </w:p>
        </w:tc>
        <w:tc>
          <w:tcPr>
            <w:tcW w:w="2517"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448264" cy="1876425"/>
                  <wp:effectExtent l="0" t="0" r="0" b="0"/>
                  <wp:docPr id="52241" name="Рисунок 522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66027" cy="1899439"/>
                          </a:xfrm>
                          <a:prstGeom prst="rect">
                            <a:avLst/>
                          </a:prstGeom>
                          <a:noFill/>
                          <a:ln>
                            <a:noFill/>
                          </a:ln>
                        </pic:spPr>
                      </pic:pic>
                    </a:graphicData>
                  </a:graphic>
                </wp:inline>
              </w:drawing>
            </w:r>
          </w:p>
        </w:tc>
      </w:tr>
      <w:tr w:rsidR="00C52CE2" w:rsidTr="00C52CE2">
        <w:tc>
          <w:tcPr>
            <w:tcW w:w="9571" w:type="dxa"/>
            <w:gridSpan w:val="4"/>
            <w:hideMark/>
          </w:tcPr>
          <w:p w:rsidR="00C52CE2" w:rsidRDefault="000A0216"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3</w:t>
            </w:r>
            <w:r w:rsidR="00941FE8">
              <w:rPr>
                <w:rFonts w:ascii="Times New Roman" w:hAnsi="Times New Roman" w:cs="Times New Roman"/>
                <w:sz w:val="28"/>
                <w:szCs w:val="28"/>
              </w:rPr>
              <w:t>4</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00C52CE2" w:rsidRPr="000A0216">
              <w:rPr>
                <w:rFonts w:ascii="Times New Roman" w:hAnsi="Times New Roman" w:cs="Times New Roman"/>
                <w:sz w:val="28"/>
                <w:szCs w:val="28"/>
              </w:rPr>
              <w:t>14 сутки в 1 группе</w:t>
            </w:r>
            <w:r w:rsidR="008940D9" w:rsidRPr="000A0216">
              <w:rPr>
                <w:rFonts w:ascii="Times New Roman" w:hAnsi="Times New Roman" w:cs="Times New Roman"/>
                <w:sz w:val="28"/>
                <w:szCs w:val="24"/>
              </w:rPr>
              <w:t xml:space="preserve"> с заполнением биодеградируемым препаратом «</w:t>
            </w:r>
            <w:r w:rsidR="008940D9" w:rsidRPr="000A0216">
              <w:rPr>
                <w:rFonts w:ascii="Times New Roman" w:hAnsi="Times New Roman" w:cs="Times New Roman"/>
                <w:sz w:val="28"/>
                <w:szCs w:val="24"/>
                <w:lang w:val="en-US"/>
              </w:rPr>
              <w:t>PerOssal</w:t>
            </w:r>
            <w:r w:rsidR="008940D9" w:rsidRPr="000A0216">
              <w:rPr>
                <w:rFonts w:ascii="Times New Roman" w:hAnsi="Times New Roman" w:cs="Times New Roman"/>
                <w:sz w:val="28"/>
                <w:szCs w:val="24"/>
              </w:rPr>
              <w:t>»</w:t>
            </w:r>
            <w:r w:rsidR="00E37230" w:rsidRPr="000A0216">
              <w:rPr>
                <w:rFonts w:ascii="Times New Roman" w:hAnsi="Times New Roman" w:cs="Times New Roman"/>
                <w:sz w:val="28"/>
                <w:szCs w:val="24"/>
              </w:rPr>
              <w:t>:</w:t>
            </w:r>
            <w:r w:rsidR="008940D9" w:rsidRPr="000A0216">
              <w:rPr>
                <w:rFonts w:ascii="Times New Roman" w:hAnsi="Times New Roman" w:cs="Times New Roman"/>
                <w:sz w:val="28"/>
                <w:szCs w:val="24"/>
              </w:rPr>
              <w:t xml:space="preserve"> зоны дефекта с активным остеогенезом </w:t>
            </w:r>
            <w:r w:rsidR="00E37230" w:rsidRPr="000A0216">
              <w:rPr>
                <w:rFonts w:ascii="Times New Roman" w:hAnsi="Times New Roman" w:cs="Times New Roman"/>
                <w:sz w:val="28"/>
                <w:szCs w:val="24"/>
              </w:rPr>
              <w:t>и</w:t>
            </w:r>
            <w:r w:rsidR="008940D9" w:rsidRPr="000A0216">
              <w:rPr>
                <w:rFonts w:ascii="Times New Roman" w:hAnsi="Times New Roman" w:cs="Times New Roman"/>
                <w:sz w:val="28"/>
                <w:szCs w:val="24"/>
              </w:rPr>
              <w:t xml:space="preserve"> формированием первичной мозоли.</w:t>
            </w:r>
            <w:r w:rsidR="00980DCD" w:rsidRPr="000A0216">
              <w:rPr>
                <w:rFonts w:ascii="Times New Roman" w:hAnsi="Times New Roman" w:cs="Times New Roman"/>
                <w:sz w:val="28"/>
                <w:szCs w:val="28"/>
              </w:rPr>
              <w:t xml:space="preserve"> Окраска: гематоксилином и эозином. Ув.: Х 200.</w:t>
            </w:r>
          </w:p>
        </w:tc>
      </w:tr>
    </w:tbl>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p w:rsidR="00C52CE2" w:rsidRDefault="000A0216" w:rsidP="000A0216">
      <w:pPr>
        <w:tabs>
          <w:tab w:val="left" w:pos="709"/>
        </w:tabs>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На представленном рисунке 3</w:t>
      </w:r>
      <w:r w:rsidR="00941FE8">
        <w:rPr>
          <w:rFonts w:ascii="Times New Roman" w:hAnsi="Times New Roman" w:cs="Times New Roman"/>
          <w:sz w:val="28"/>
          <w:szCs w:val="24"/>
        </w:rPr>
        <w:t>4</w:t>
      </w:r>
      <w:r w:rsidR="00C52CE2">
        <w:rPr>
          <w:rFonts w:ascii="Times New Roman" w:hAnsi="Times New Roman" w:cs="Times New Roman"/>
          <w:sz w:val="28"/>
          <w:szCs w:val="24"/>
        </w:rPr>
        <w:t xml:space="preserve"> показана группа 1 с заполнением биодеградируемым препаратом «</w:t>
      </w:r>
      <w:r w:rsidR="00C52CE2">
        <w:rPr>
          <w:rFonts w:ascii="Times New Roman" w:hAnsi="Times New Roman" w:cs="Times New Roman"/>
          <w:sz w:val="28"/>
          <w:szCs w:val="24"/>
          <w:lang w:val="en-US"/>
        </w:rPr>
        <w:t>PerOssal</w:t>
      </w:r>
      <w:r w:rsidR="00C52CE2">
        <w:rPr>
          <w:rFonts w:ascii="Times New Roman" w:hAnsi="Times New Roman" w:cs="Times New Roman"/>
          <w:sz w:val="28"/>
          <w:szCs w:val="24"/>
        </w:rPr>
        <w:t>» на 14 день</w:t>
      </w:r>
      <w:r w:rsidR="00E37230">
        <w:rPr>
          <w:rFonts w:ascii="Times New Roman" w:hAnsi="Times New Roman" w:cs="Times New Roman"/>
          <w:sz w:val="28"/>
          <w:szCs w:val="24"/>
        </w:rPr>
        <w:t xml:space="preserve"> эксперимента</w:t>
      </w:r>
      <w:r w:rsidR="00C52CE2">
        <w:rPr>
          <w:rFonts w:ascii="Times New Roman" w:hAnsi="Times New Roman" w:cs="Times New Roman"/>
          <w:sz w:val="28"/>
          <w:szCs w:val="24"/>
        </w:rPr>
        <w:t>. Зона дефекта с активным остеогенезом, разрастанием грубой волокнистой соединительной ткани и хрящевой ткани с формированием первичной мозоли. Разрастание хрящевой ткани с трансформацией в костную ткань и переходом в костные балки с закрытием зоны дефекта.</w:t>
      </w:r>
    </w:p>
    <w:p w:rsidR="00C52CE2" w:rsidRDefault="00C52CE2" w:rsidP="00001A17">
      <w:pPr>
        <w:tabs>
          <w:tab w:val="left" w:pos="709"/>
        </w:tabs>
        <w:spacing w:after="0" w:line="240" w:lineRule="auto"/>
        <w:ind w:firstLine="709"/>
        <w:jc w:val="both"/>
        <w:rPr>
          <w:rFonts w:ascii="Times New Roman" w:hAnsi="Times New Roman" w:cs="Times New Roman"/>
          <w:sz w:val="28"/>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5"/>
        <w:gridCol w:w="2409"/>
        <w:gridCol w:w="2410"/>
        <w:gridCol w:w="2517"/>
      </w:tblGrid>
      <w:tr w:rsidR="00C52CE2" w:rsidTr="00C52CE2">
        <w:tc>
          <w:tcPr>
            <w:tcW w:w="2235"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349031" cy="1952625"/>
                  <wp:effectExtent l="0" t="0" r="3810" b="0"/>
                  <wp:docPr id="52240" name="Рисунок 522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5"/>
                          <pic:cNvPicPr>
                            <a:picLocks noChangeAspect="1" noChangeArrowheads="1"/>
                          </pic:cNvPicPr>
                        </pic:nvPicPr>
                        <pic:blipFill>
                          <a:blip r:embed="rId64" cstate="print">
                            <a:extLst>
                              <a:ext uri="{BEBA8EAE-BF5A-486C-A8C5-ECC9F3942E4B}">
                                <a14:imgProps xmlns:a14="http://schemas.microsoft.com/office/drawing/2010/main">
                                  <a14:imgLayer r:embed="rId10">
                                    <a14:imgEffect>
                                      <a14:sharpenSoften amount="50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63534" cy="1973617"/>
                          </a:xfrm>
                          <a:prstGeom prst="rect">
                            <a:avLst/>
                          </a:prstGeom>
                          <a:noFill/>
                          <a:ln>
                            <a:noFill/>
                          </a:ln>
                        </pic:spPr>
                      </pic:pic>
                    </a:graphicData>
                  </a:graphic>
                </wp:inline>
              </w:drawing>
            </w:r>
          </w:p>
        </w:tc>
        <w:tc>
          <w:tcPr>
            <w:tcW w:w="2409"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366171" cy="1962150"/>
                  <wp:effectExtent l="0" t="0" r="5715" b="0"/>
                  <wp:docPr id="52239" name="Рисунок 5223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6"/>
                          <pic:cNvPicPr>
                            <a:picLocks noChangeAspect="1" noChangeArrowheads="1"/>
                          </pic:cNvPicPr>
                        </pic:nvPicPr>
                        <pic:blipFill>
                          <a:blip r:embed="rId65" cstate="print">
                            <a:extLst>
                              <a:ext uri="{BEBA8EAE-BF5A-486C-A8C5-ECC9F3942E4B}">
                                <a14:imgProps xmlns:a14="http://schemas.microsoft.com/office/drawing/2010/main">
                                  <a14:imgLayer r:embed="rId10">
                                    <a14:imgEffect>
                                      <a14:sharpenSoften amount="50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73939" cy="1973306"/>
                          </a:xfrm>
                          <a:prstGeom prst="rect">
                            <a:avLst/>
                          </a:prstGeom>
                          <a:noFill/>
                          <a:ln>
                            <a:noFill/>
                          </a:ln>
                        </pic:spPr>
                      </pic:pic>
                    </a:graphicData>
                  </a:graphic>
                </wp:inline>
              </w:drawing>
            </w:r>
          </w:p>
        </w:tc>
        <w:tc>
          <w:tcPr>
            <w:tcW w:w="2410"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373807" cy="1962150"/>
                  <wp:effectExtent l="0" t="0" r="0" b="0"/>
                  <wp:docPr id="52238" name="Рисунок 5223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7"/>
                          <pic:cNvPicPr>
                            <a:picLocks noChangeAspect="1" noChangeArrowheads="1"/>
                          </pic:cNvPicPr>
                        </pic:nvPicPr>
                        <pic:blipFill>
                          <a:blip r:embed="rId66" cstate="print">
                            <a:extLst>
                              <a:ext uri="{BEBA8EAE-BF5A-486C-A8C5-ECC9F3942E4B}">
                                <a14:imgProps xmlns:a14="http://schemas.microsoft.com/office/drawing/2010/main">
                                  <a14:imgLayer r:embed="rId10">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2198" cy="1974134"/>
                          </a:xfrm>
                          <a:prstGeom prst="rect">
                            <a:avLst/>
                          </a:prstGeom>
                          <a:noFill/>
                          <a:ln>
                            <a:noFill/>
                          </a:ln>
                        </pic:spPr>
                      </pic:pic>
                    </a:graphicData>
                  </a:graphic>
                </wp:inline>
              </w:drawing>
            </w:r>
          </w:p>
        </w:tc>
        <w:tc>
          <w:tcPr>
            <w:tcW w:w="2517"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573272" cy="1952625"/>
                  <wp:effectExtent l="0" t="0" r="8255" b="0"/>
                  <wp:docPr id="52237" name="Рисунок 5223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8"/>
                          <pic:cNvPicPr>
                            <a:picLocks noChangeAspect="1" noChangeArrowheads="1"/>
                          </pic:cNvPicPr>
                        </pic:nvPicPr>
                        <pic:blipFill>
                          <a:blip r:embed="rId67" cstate="print">
                            <a:extLst>
                              <a:ext uri="{BEBA8EAE-BF5A-486C-A8C5-ECC9F3942E4B}">
                                <a14:imgProps xmlns:a14="http://schemas.microsoft.com/office/drawing/2010/main">
                                  <a14:imgLayer r:embed="rId10">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85917" cy="1968319"/>
                          </a:xfrm>
                          <a:prstGeom prst="rect">
                            <a:avLst/>
                          </a:prstGeom>
                          <a:noFill/>
                          <a:ln>
                            <a:noFill/>
                          </a:ln>
                        </pic:spPr>
                      </pic:pic>
                    </a:graphicData>
                  </a:graphic>
                </wp:inline>
              </w:drawing>
            </w:r>
          </w:p>
        </w:tc>
      </w:tr>
      <w:tr w:rsidR="00C52CE2" w:rsidTr="00C52CE2">
        <w:tc>
          <w:tcPr>
            <w:tcW w:w="9571" w:type="dxa"/>
            <w:gridSpan w:val="4"/>
            <w:hideMark/>
          </w:tcPr>
          <w:p w:rsidR="00C52CE2" w:rsidRDefault="000A0216"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3</w:t>
            </w:r>
            <w:r w:rsidR="00941FE8">
              <w:rPr>
                <w:rFonts w:ascii="Times New Roman" w:hAnsi="Times New Roman" w:cs="Times New Roman"/>
                <w:sz w:val="28"/>
                <w:szCs w:val="28"/>
              </w:rPr>
              <w:t>5</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00C52CE2" w:rsidRPr="000A0216">
              <w:rPr>
                <w:rFonts w:ascii="Times New Roman" w:hAnsi="Times New Roman" w:cs="Times New Roman"/>
                <w:sz w:val="28"/>
                <w:szCs w:val="28"/>
              </w:rPr>
              <w:t>на 28 сутки в 1 группе</w:t>
            </w:r>
            <w:r w:rsidR="008940D9" w:rsidRPr="000A0216">
              <w:rPr>
                <w:rFonts w:ascii="Times New Roman" w:hAnsi="Times New Roman" w:cs="Times New Roman"/>
                <w:sz w:val="28"/>
                <w:szCs w:val="28"/>
              </w:rPr>
              <w:t>,</w:t>
            </w:r>
            <w:r w:rsidR="008940D9" w:rsidRPr="000A0216">
              <w:rPr>
                <w:rFonts w:ascii="Times New Roman" w:hAnsi="Times New Roman" w:cs="Times New Roman"/>
                <w:sz w:val="28"/>
                <w:szCs w:val="24"/>
              </w:rPr>
              <w:t xml:space="preserve"> заполнение биодеградируемым препаратом «</w:t>
            </w:r>
            <w:r w:rsidR="008940D9" w:rsidRPr="000A0216">
              <w:rPr>
                <w:rFonts w:ascii="Times New Roman" w:hAnsi="Times New Roman" w:cs="Times New Roman"/>
                <w:sz w:val="28"/>
                <w:szCs w:val="24"/>
                <w:lang w:val="en-US"/>
              </w:rPr>
              <w:t>PerOssal</w:t>
            </w:r>
            <w:r w:rsidR="008940D9" w:rsidRPr="000A0216">
              <w:rPr>
                <w:rFonts w:ascii="Times New Roman" w:hAnsi="Times New Roman" w:cs="Times New Roman"/>
                <w:sz w:val="28"/>
                <w:szCs w:val="24"/>
              </w:rPr>
              <w:t>». Полное закрытие зоны дефекта</w:t>
            </w:r>
            <w:r w:rsidR="00980DCD" w:rsidRPr="000A0216">
              <w:rPr>
                <w:rFonts w:ascii="Times New Roman" w:hAnsi="Times New Roman" w:cs="Times New Roman"/>
                <w:sz w:val="28"/>
                <w:szCs w:val="28"/>
              </w:rPr>
              <w:t xml:space="preserve"> Окраска: гематоксилином и эозином. Ув.: Х 200.</w:t>
            </w:r>
          </w:p>
        </w:tc>
      </w:tr>
    </w:tbl>
    <w:p w:rsidR="00C52CE2" w:rsidRDefault="00C52CE2" w:rsidP="00001A17">
      <w:pPr>
        <w:tabs>
          <w:tab w:val="left" w:pos="709"/>
        </w:tabs>
        <w:spacing w:after="0" w:line="240" w:lineRule="auto"/>
        <w:ind w:firstLine="709"/>
        <w:jc w:val="both"/>
        <w:rPr>
          <w:rFonts w:ascii="Times New Roman" w:hAnsi="Times New Roman" w:cs="Times New Roman"/>
          <w:sz w:val="36"/>
          <w:szCs w:val="28"/>
        </w:rPr>
      </w:pPr>
    </w:p>
    <w:p w:rsidR="00C52CE2" w:rsidRDefault="000A0216" w:rsidP="000A0216">
      <w:pPr>
        <w:tabs>
          <w:tab w:val="left" w:pos="709"/>
        </w:tabs>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На представленном рисунке 3</w:t>
      </w:r>
      <w:r w:rsidR="00941FE8">
        <w:rPr>
          <w:rFonts w:ascii="Times New Roman" w:hAnsi="Times New Roman" w:cs="Times New Roman"/>
          <w:sz w:val="28"/>
          <w:szCs w:val="24"/>
        </w:rPr>
        <w:t>5</w:t>
      </w:r>
      <w:r w:rsidR="00C52CE2">
        <w:rPr>
          <w:rFonts w:ascii="Times New Roman" w:hAnsi="Times New Roman" w:cs="Times New Roman"/>
          <w:sz w:val="28"/>
          <w:szCs w:val="24"/>
        </w:rPr>
        <w:t xml:space="preserve"> показана группа 1</w:t>
      </w:r>
      <w:r w:rsidR="00980DCD">
        <w:rPr>
          <w:rFonts w:ascii="Times New Roman" w:hAnsi="Times New Roman" w:cs="Times New Roman"/>
          <w:sz w:val="28"/>
          <w:szCs w:val="24"/>
        </w:rPr>
        <w:t>, где при гистологическом исследовании отмечено</w:t>
      </w:r>
      <w:r w:rsidR="00C52CE2">
        <w:rPr>
          <w:rFonts w:ascii="Times New Roman" w:hAnsi="Times New Roman" w:cs="Times New Roman"/>
          <w:sz w:val="28"/>
          <w:szCs w:val="24"/>
        </w:rPr>
        <w:t xml:space="preserve"> заполнение биодеградируемым препаратом «</w:t>
      </w:r>
      <w:r>
        <w:rPr>
          <w:rFonts w:ascii="Times New Roman" w:hAnsi="Times New Roman" w:cs="Times New Roman"/>
          <w:sz w:val="28"/>
          <w:szCs w:val="24"/>
          <w:lang w:val="en-US"/>
        </w:rPr>
        <w:t>PerOssal</w:t>
      </w:r>
      <w:r w:rsidR="00C52CE2">
        <w:rPr>
          <w:rFonts w:ascii="Times New Roman" w:hAnsi="Times New Roman" w:cs="Times New Roman"/>
          <w:sz w:val="28"/>
          <w:szCs w:val="24"/>
        </w:rPr>
        <w:t xml:space="preserve">» на 28 день. Полное закрытие зоны дефекта, </w:t>
      </w:r>
      <w:r w:rsidR="00C52CE2" w:rsidRPr="000A0216">
        <w:rPr>
          <w:rFonts w:ascii="Times New Roman" w:hAnsi="Times New Roman" w:cs="Times New Roman"/>
          <w:sz w:val="28"/>
          <w:szCs w:val="24"/>
        </w:rPr>
        <w:t xml:space="preserve">субтотальная трансформация хрящевой ткани в костную ткань с формированием компактной пластинки и костных балок, хаотично располагающихся в костном мозге. Ремоделирование и реконструкция костного мозга </w:t>
      </w:r>
      <w:r w:rsidR="00360874" w:rsidRPr="000A0216">
        <w:rPr>
          <w:rFonts w:ascii="Times New Roman" w:hAnsi="Times New Roman" w:cs="Times New Roman"/>
          <w:sz w:val="28"/>
          <w:szCs w:val="24"/>
        </w:rPr>
        <w:t xml:space="preserve">характеризовалась </w:t>
      </w:r>
      <w:r w:rsidR="00C52CE2" w:rsidRPr="000A0216">
        <w:rPr>
          <w:rFonts w:ascii="Times New Roman" w:hAnsi="Times New Roman" w:cs="Times New Roman"/>
          <w:sz w:val="28"/>
          <w:szCs w:val="24"/>
        </w:rPr>
        <w:t>активным разрастанием жировой ткани, инфильтрацией плеоморфными клетками костного мозга в межбалочных зонах</w:t>
      </w:r>
      <w:r w:rsidR="00360874" w:rsidRPr="000A0216">
        <w:rPr>
          <w:rFonts w:ascii="Times New Roman" w:hAnsi="Times New Roman" w:cs="Times New Roman"/>
          <w:sz w:val="28"/>
          <w:szCs w:val="24"/>
        </w:rPr>
        <w:t>,</w:t>
      </w:r>
      <w:r w:rsidR="00C52CE2" w:rsidRPr="000A0216">
        <w:rPr>
          <w:rFonts w:ascii="Times New Roman" w:hAnsi="Times New Roman" w:cs="Times New Roman"/>
          <w:sz w:val="28"/>
          <w:szCs w:val="24"/>
        </w:rPr>
        <w:t xml:space="preserve"> </w:t>
      </w:r>
      <w:r w:rsidR="00360874" w:rsidRPr="000A0216">
        <w:rPr>
          <w:rFonts w:ascii="Times New Roman" w:hAnsi="Times New Roman" w:cs="Times New Roman"/>
          <w:sz w:val="28"/>
          <w:szCs w:val="24"/>
        </w:rPr>
        <w:t>о</w:t>
      </w:r>
      <w:r w:rsidR="00C52CE2" w:rsidRPr="000A0216">
        <w:rPr>
          <w:rFonts w:ascii="Times New Roman" w:hAnsi="Times New Roman" w:cs="Times New Roman"/>
          <w:sz w:val="28"/>
          <w:szCs w:val="24"/>
        </w:rPr>
        <w:t>чагов</w:t>
      </w:r>
      <w:r w:rsidR="00360874" w:rsidRPr="000A0216">
        <w:rPr>
          <w:rFonts w:ascii="Times New Roman" w:hAnsi="Times New Roman" w:cs="Times New Roman"/>
          <w:sz w:val="28"/>
          <w:szCs w:val="24"/>
        </w:rPr>
        <w:t>ой</w:t>
      </w:r>
      <w:r w:rsidR="00C52CE2" w:rsidRPr="000A0216">
        <w:rPr>
          <w:rFonts w:ascii="Times New Roman" w:hAnsi="Times New Roman" w:cs="Times New Roman"/>
          <w:sz w:val="28"/>
          <w:szCs w:val="24"/>
        </w:rPr>
        <w:t xml:space="preserve"> лимфомакрофагальн</w:t>
      </w:r>
      <w:r w:rsidR="00360874" w:rsidRPr="000A0216">
        <w:rPr>
          <w:rFonts w:ascii="Times New Roman" w:hAnsi="Times New Roman" w:cs="Times New Roman"/>
          <w:sz w:val="28"/>
          <w:szCs w:val="24"/>
        </w:rPr>
        <w:t>ой</w:t>
      </w:r>
      <w:r w:rsidR="00C52CE2" w:rsidRPr="000A0216">
        <w:rPr>
          <w:rFonts w:ascii="Times New Roman" w:hAnsi="Times New Roman" w:cs="Times New Roman"/>
          <w:sz w:val="28"/>
          <w:szCs w:val="24"/>
        </w:rPr>
        <w:t xml:space="preserve"> инфильтраци</w:t>
      </w:r>
      <w:r w:rsidR="00636F51" w:rsidRPr="000A0216">
        <w:rPr>
          <w:rFonts w:ascii="Times New Roman" w:hAnsi="Times New Roman" w:cs="Times New Roman"/>
          <w:sz w:val="28"/>
          <w:szCs w:val="24"/>
        </w:rPr>
        <w:t>ей</w:t>
      </w:r>
      <w:r w:rsidR="00C52CE2" w:rsidRPr="000A0216">
        <w:rPr>
          <w:rFonts w:ascii="Times New Roman" w:hAnsi="Times New Roman" w:cs="Times New Roman"/>
          <w:sz w:val="28"/>
          <w:szCs w:val="24"/>
        </w:rPr>
        <w:t>, разрастание</w:t>
      </w:r>
      <w:r w:rsidR="00636F51" w:rsidRPr="000A0216">
        <w:rPr>
          <w:rFonts w:ascii="Times New Roman" w:hAnsi="Times New Roman" w:cs="Times New Roman"/>
          <w:sz w:val="28"/>
          <w:szCs w:val="24"/>
        </w:rPr>
        <w:t>м</w:t>
      </w:r>
      <w:r w:rsidR="00C52CE2" w:rsidRPr="000A0216">
        <w:rPr>
          <w:rFonts w:ascii="Times New Roman" w:hAnsi="Times New Roman" w:cs="Times New Roman"/>
          <w:sz w:val="28"/>
          <w:szCs w:val="24"/>
        </w:rPr>
        <w:t xml:space="preserve"> грубой волокнистой соединительной ткани</w:t>
      </w:r>
      <w:r w:rsidR="00636F51" w:rsidRPr="000A0216">
        <w:rPr>
          <w:rFonts w:ascii="Times New Roman" w:hAnsi="Times New Roman" w:cs="Times New Roman"/>
          <w:sz w:val="28"/>
          <w:szCs w:val="24"/>
        </w:rPr>
        <w:t>, что утверждает</w:t>
      </w:r>
      <w:r w:rsidR="00636F51">
        <w:rPr>
          <w:rFonts w:ascii="Times New Roman" w:hAnsi="Times New Roman" w:cs="Times New Roman"/>
          <w:sz w:val="28"/>
          <w:szCs w:val="24"/>
        </w:rPr>
        <w:t xml:space="preserve"> п</w:t>
      </w:r>
      <w:r w:rsidR="00C52CE2">
        <w:rPr>
          <w:rFonts w:ascii="Times New Roman" w:hAnsi="Times New Roman" w:cs="Times New Roman"/>
          <w:sz w:val="28"/>
          <w:szCs w:val="24"/>
        </w:rPr>
        <w:t xml:space="preserve">родолженный активный процесс реконструкции костномозгового канала. Ремоделирование и лизис интрамедуллярно новообразованной костной ткани и фиброзной ткани с замещением на жировую ткань костного мозга. </w:t>
      </w:r>
    </w:p>
    <w:p w:rsidR="00C52CE2" w:rsidRDefault="00C52CE2" w:rsidP="00001A17">
      <w:pPr>
        <w:tabs>
          <w:tab w:val="left" w:pos="709"/>
        </w:tabs>
        <w:spacing w:after="0" w:line="240" w:lineRule="auto"/>
        <w:ind w:firstLine="709"/>
        <w:jc w:val="both"/>
        <w:rPr>
          <w:rFonts w:ascii="Times New Roman" w:hAnsi="Times New Roman" w:cs="Times New Roman"/>
          <w:sz w:val="28"/>
          <w:szCs w:val="24"/>
        </w:rPr>
      </w:pPr>
    </w:p>
    <w:tbl>
      <w:tblPr>
        <w:tblStyle w:val="af2"/>
        <w:tblW w:w="99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18"/>
        <w:gridCol w:w="2409"/>
        <w:gridCol w:w="2552"/>
        <w:gridCol w:w="2517"/>
      </w:tblGrid>
      <w:tr w:rsidR="00C52CE2" w:rsidTr="008E4790">
        <w:tc>
          <w:tcPr>
            <w:tcW w:w="2518"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586735" cy="1981200"/>
                  <wp:effectExtent l="0" t="0" r="0" b="0"/>
                  <wp:docPr id="52236" name="Рисунок 5223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0"/>
                          <pic:cNvPicPr>
                            <a:picLocks noChangeAspect="1" noChangeArrowheads="1"/>
                          </pic:cNvPicPr>
                        </pic:nvPicPr>
                        <pic:blipFill>
                          <a:blip r:embed="rId68" cstate="print">
                            <a:extLst>
                              <a:ext uri="{BEBA8EAE-BF5A-486C-A8C5-ECC9F3942E4B}">
                                <a14:imgProps xmlns:a14="http://schemas.microsoft.com/office/drawing/2010/main">
                                  <a14:imgLayer r:embed="rId10">
                                    <a14:imgEffect>
                                      <a14:sharpenSoften amount="50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03428" cy="2002043"/>
                          </a:xfrm>
                          <a:prstGeom prst="rect">
                            <a:avLst/>
                          </a:prstGeom>
                          <a:noFill/>
                          <a:ln>
                            <a:noFill/>
                          </a:ln>
                        </pic:spPr>
                      </pic:pic>
                    </a:graphicData>
                  </a:graphic>
                </wp:inline>
              </w:drawing>
            </w:r>
          </w:p>
        </w:tc>
        <w:tc>
          <w:tcPr>
            <w:tcW w:w="2409"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458449" cy="1971675"/>
                  <wp:effectExtent l="0" t="0" r="8890" b="0"/>
                  <wp:docPr id="52235" name="Рисунок 5223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1"/>
                          <pic:cNvPicPr>
                            <a:picLocks noChangeAspect="1" noChangeArrowheads="1"/>
                          </pic:cNvPicPr>
                        </pic:nvPicPr>
                        <pic:blipFill>
                          <a:blip r:embed="rId69" cstate="print">
                            <a:extLst>
                              <a:ext uri="{BEBA8EAE-BF5A-486C-A8C5-ECC9F3942E4B}">
                                <a14:imgProps xmlns:a14="http://schemas.microsoft.com/office/drawing/2010/main">
                                  <a14:imgLayer r:embed="rId10">
                                    <a14:imgEffect>
                                      <a14:sharpenSoften amount="50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74581" cy="1993484"/>
                          </a:xfrm>
                          <a:prstGeom prst="rect">
                            <a:avLst/>
                          </a:prstGeom>
                          <a:noFill/>
                          <a:ln>
                            <a:noFill/>
                          </a:ln>
                        </pic:spPr>
                      </pic:pic>
                    </a:graphicData>
                  </a:graphic>
                </wp:inline>
              </w:drawing>
            </w:r>
          </w:p>
        </w:tc>
        <w:tc>
          <w:tcPr>
            <w:tcW w:w="2552"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589066" cy="1959275"/>
                  <wp:effectExtent l="0" t="0" r="0" b="3175"/>
                  <wp:docPr id="52234" name="Рисунок 5223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2"/>
                          <pic:cNvPicPr>
                            <a:picLocks noChangeAspect="1" noChangeArrowheads="1"/>
                          </pic:cNvPicPr>
                        </pic:nvPicPr>
                        <pic:blipFill>
                          <a:blip r:embed="rId70" cstate="print">
                            <a:extLst>
                              <a:ext uri="{BEBA8EAE-BF5A-486C-A8C5-ECC9F3942E4B}">
                                <a14:imgProps xmlns:a14="http://schemas.microsoft.com/office/drawing/2010/main">
                                  <a14:imgLayer r:embed="rId10">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5242" cy="1979220"/>
                          </a:xfrm>
                          <a:prstGeom prst="rect">
                            <a:avLst/>
                          </a:prstGeom>
                          <a:noFill/>
                          <a:ln>
                            <a:noFill/>
                          </a:ln>
                        </pic:spPr>
                      </pic:pic>
                    </a:graphicData>
                  </a:graphic>
                </wp:inline>
              </w:drawing>
            </w:r>
          </w:p>
        </w:tc>
        <w:tc>
          <w:tcPr>
            <w:tcW w:w="2517"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536900" cy="1876425"/>
                  <wp:effectExtent l="0" t="0" r="6350" b="0"/>
                  <wp:docPr id="62" name="Рисунок 6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3"/>
                          <pic:cNvPicPr>
                            <a:picLocks noChangeAspect="1" noChangeArrowheads="1"/>
                          </pic:cNvPicPr>
                        </pic:nvPicPr>
                        <pic:blipFill>
                          <a:blip r:embed="rId71" cstate="print">
                            <a:extLst>
                              <a:ext uri="{BEBA8EAE-BF5A-486C-A8C5-ECC9F3942E4B}">
                                <a14:imgProps xmlns:a14="http://schemas.microsoft.com/office/drawing/2010/main">
                                  <a14:imgLayer r:embed="rId10">
                                    <a14:imgEffect>
                                      <a14:sharpenSoften amount="25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57979" cy="1902160"/>
                          </a:xfrm>
                          <a:prstGeom prst="rect">
                            <a:avLst/>
                          </a:prstGeom>
                          <a:noFill/>
                          <a:ln>
                            <a:noFill/>
                          </a:ln>
                        </pic:spPr>
                      </pic:pic>
                    </a:graphicData>
                  </a:graphic>
                </wp:inline>
              </w:drawing>
            </w:r>
          </w:p>
        </w:tc>
      </w:tr>
      <w:tr w:rsidR="00C52CE2" w:rsidTr="008E4790">
        <w:tc>
          <w:tcPr>
            <w:tcW w:w="9996" w:type="dxa"/>
            <w:gridSpan w:val="4"/>
            <w:hideMark/>
          </w:tcPr>
          <w:p w:rsidR="00C52CE2" w:rsidRDefault="000A0216"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3</w:t>
            </w:r>
            <w:r w:rsidR="00941FE8">
              <w:rPr>
                <w:rFonts w:ascii="Times New Roman" w:hAnsi="Times New Roman" w:cs="Times New Roman"/>
                <w:sz w:val="28"/>
                <w:szCs w:val="28"/>
              </w:rPr>
              <w:t>6</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00C52CE2" w:rsidRPr="000A0216">
              <w:rPr>
                <w:rFonts w:ascii="Times New Roman" w:hAnsi="Times New Roman" w:cs="Times New Roman"/>
                <w:sz w:val="28"/>
                <w:szCs w:val="28"/>
              </w:rPr>
              <w:t>на 42 сутки в 1 группе</w:t>
            </w:r>
            <w:r w:rsidR="008E4790" w:rsidRPr="000A0216">
              <w:rPr>
                <w:rFonts w:ascii="Times New Roman" w:hAnsi="Times New Roman" w:cs="Times New Roman"/>
                <w:sz w:val="28"/>
                <w:szCs w:val="28"/>
              </w:rPr>
              <w:t>:</w:t>
            </w:r>
            <w:r w:rsidR="00DB341D" w:rsidRPr="000A0216">
              <w:rPr>
                <w:rFonts w:ascii="Times New Roman" w:hAnsi="Times New Roman" w:cs="Times New Roman"/>
                <w:sz w:val="28"/>
                <w:szCs w:val="24"/>
              </w:rPr>
              <w:t xml:space="preserve"> заполнение биодеградируемым препаратом «</w:t>
            </w:r>
            <w:r w:rsidR="00DB341D" w:rsidRPr="000A0216">
              <w:rPr>
                <w:rFonts w:ascii="Times New Roman" w:hAnsi="Times New Roman" w:cs="Times New Roman"/>
                <w:sz w:val="28"/>
                <w:szCs w:val="24"/>
                <w:lang w:val="en-US"/>
              </w:rPr>
              <w:t>PerOssal</w:t>
            </w:r>
            <w:r w:rsidR="00DB341D" w:rsidRPr="000A0216">
              <w:rPr>
                <w:rFonts w:ascii="Times New Roman" w:hAnsi="Times New Roman" w:cs="Times New Roman"/>
                <w:sz w:val="28"/>
                <w:szCs w:val="24"/>
              </w:rPr>
              <w:t>». Ремоделирование и реконструкция костномозгового канала.</w:t>
            </w:r>
            <w:r w:rsidR="00DB341D" w:rsidRPr="000A0216">
              <w:rPr>
                <w:rFonts w:ascii="Times New Roman" w:hAnsi="Times New Roman" w:cs="Times New Roman"/>
                <w:sz w:val="28"/>
                <w:szCs w:val="28"/>
              </w:rPr>
              <w:t xml:space="preserve"> Окраска: гематоксилином и эозином. Ув.: Х 200.</w:t>
            </w:r>
          </w:p>
        </w:tc>
      </w:tr>
    </w:tbl>
    <w:p w:rsidR="00D934CA" w:rsidRDefault="00D934CA" w:rsidP="000A0216">
      <w:pPr>
        <w:tabs>
          <w:tab w:val="left" w:pos="709"/>
        </w:tabs>
        <w:spacing w:after="0" w:line="240" w:lineRule="auto"/>
        <w:ind w:firstLine="567"/>
        <w:jc w:val="both"/>
        <w:rPr>
          <w:rFonts w:ascii="Times New Roman" w:hAnsi="Times New Roman" w:cs="Times New Roman"/>
          <w:sz w:val="28"/>
          <w:szCs w:val="24"/>
        </w:rPr>
      </w:pPr>
    </w:p>
    <w:p w:rsidR="00C52CE2" w:rsidRDefault="00C52CE2" w:rsidP="000A0216">
      <w:pPr>
        <w:tabs>
          <w:tab w:val="left" w:pos="709"/>
        </w:tabs>
        <w:spacing w:after="0" w:line="240" w:lineRule="auto"/>
        <w:ind w:firstLine="567"/>
        <w:jc w:val="both"/>
        <w:rPr>
          <w:rFonts w:ascii="Times New Roman" w:hAnsi="Times New Roman" w:cs="Times New Roman"/>
          <w:sz w:val="44"/>
          <w:szCs w:val="28"/>
        </w:rPr>
      </w:pPr>
      <w:r>
        <w:rPr>
          <w:rFonts w:ascii="Times New Roman" w:hAnsi="Times New Roman" w:cs="Times New Roman"/>
          <w:sz w:val="28"/>
          <w:szCs w:val="24"/>
        </w:rPr>
        <w:t xml:space="preserve">На представленном рисунке </w:t>
      </w:r>
      <w:r w:rsidR="000A0216" w:rsidRPr="000A0216">
        <w:rPr>
          <w:rFonts w:ascii="Times New Roman" w:hAnsi="Times New Roman" w:cs="Times New Roman"/>
          <w:sz w:val="28"/>
          <w:szCs w:val="24"/>
        </w:rPr>
        <w:t>3</w:t>
      </w:r>
      <w:r w:rsidR="00941FE8">
        <w:rPr>
          <w:rFonts w:ascii="Times New Roman" w:hAnsi="Times New Roman" w:cs="Times New Roman"/>
          <w:sz w:val="28"/>
          <w:szCs w:val="24"/>
        </w:rPr>
        <w:t>6</w:t>
      </w:r>
      <w:r>
        <w:rPr>
          <w:rFonts w:ascii="Times New Roman" w:hAnsi="Times New Roman" w:cs="Times New Roman"/>
          <w:sz w:val="28"/>
          <w:szCs w:val="24"/>
        </w:rPr>
        <w:t xml:space="preserve"> показана группа 1 с заполнением биодеградируемым препаратом «</w:t>
      </w:r>
      <w:r w:rsidR="000A0216">
        <w:rPr>
          <w:rFonts w:ascii="Times New Roman" w:hAnsi="Times New Roman" w:cs="Times New Roman"/>
          <w:sz w:val="28"/>
          <w:szCs w:val="24"/>
          <w:lang w:val="en-US"/>
        </w:rPr>
        <w:t>PerOssal</w:t>
      </w:r>
      <w:r>
        <w:rPr>
          <w:rFonts w:ascii="Times New Roman" w:hAnsi="Times New Roman" w:cs="Times New Roman"/>
          <w:sz w:val="28"/>
          <w:szCs w:val="24"/>
        </w:rPr>
        <w:t xml:space="preserve">» на 42 день. Ремоделирование и реконструкция костномозгового канала. Лизис и резорбция </w:t>
      </w:r>
      <w:r w:rsidR="000A0216">
        <w:rPr>
          <w:rFonts w:ascii="Times New Roman" w:hAnsi="Times New Roman" w:cs="Times New Roman"/>
          <w:sz w:val="28"/>
          <w:szCs w:val="24"/>
          <w:lang w:val="en-US"/>
        </w:rPr>
        <w:t>PerOssal</w:t>
      </w:r>
      <w:r>
        <w:rPr>
          <w:rFonts w:ascii="Times New Roman" w:hAnsi="Times New Roman" w:cs="Times New Roman"/>
          <w:sz w:val="28"/>
          <w:szCs w:val="24"/>
        </w:rPr>
        <w:t xml:space="preserve"> и интрамедуллярно новообразованной костной ткани с замещением на жировую ткань. Полное закрытие дефекта с преобладанием компактной костной ткани, минимальная периостальная реакция.</w:t>
      </w:r>
    </w:p>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p w:rsidR="00C52CE2" w:rsidRDefault="00C52CE2" w:rsidP="000A0216">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3343E">
        <w:rPr>
          <w:rFonts w:ascii="Times New Roman" w:hAnsi="Times New Roman" w:cs="Times New Roman"/>
          <w:sz w:val="28"/>
          <w:szCs w:val="28"/>
        </w:rPr>
        <w:t>4</w:t>
      </w:r>
      <w:r>
        <w:rPr>
          <w:rFonts w:ascii="Times New Roman" w:hAnsi="Times New Roman" w:cs="Times New Roman"/>
          <w:sz w:val="28"/>
          <w:szCs w:val="28"/>
        </w:rPr>
        <w:t xml:space="preserve"> – Сравнительная гистологическая оценка репаративного процесса зоны костного дефекта в 2 группе</w:t>
      </w:r>
    </w:p>
    <w:p w:rsidR="00D73093" w:rsidRDefault="00D73093" w:rsidP="000A0216">
      <w:pPr>
        <w:tabs>
          <w:tab w:val="left" w:pos="709"/>
        </w:tabs>
        <w:spacing w:after="0" w:line="240" w:lineRule="auto"/>
        <w:ind w:firstLine="567"/>
        <w:jc w:val="both"/>
        <w:rPr>
          <w:rFonts w:ascii="Times New Roman" w:hAnsi="Times New Roman" w:cs="Times New Roman"/>
          <w:sz w:val="28"/>
          <w:szCs w:val="28"/>
        </w:rPr>
      </w:pPr>
    </w:p>
    <w:tbl>
      <w:tblPr>
        <w:tblStyle w:val="af2"/>
        <w:tblW w:w="9464" w:type="dxa"/>
        <w:tblLayout w:type="fixed"/>
        <w:tblLook w:val="04A0" w:firstRow="1" w:lastRow="0" w:firstColumn="1" w:lastColumn="0" w:noHBand="0" w:noVBand="1"/>
      </w:tblPr>
      <w:tblGrid>
        <w:gridCol w:w="2376"/>
        <w:gridCol w:w="2552"/>
        <w:gridCol w:w="1559"/>
        <w:gridCol w:w="1560"/>
        <w:gridCol w:w="1417"/>
      </w:tblGrid>
      <w:tr w:rsidR="00D73093" w:rsidRPr="003B6878" w:rsidTr="00D73093">
        <w:trPr>
          <w:trHeight w:val="629"/>
        </w:trPr>
        <w:tc>
          <w:tcPr>
            <w:tcW w:w="2376"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Гистологические критерии</w:t>
            </w:r>
          </w:p>
        </w:tc>
        <w:tc>
          <w:tcPr>
            <w:tcW w:w="2552"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Подкритерии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lang w:val="en-US"/>
              </w:rPr>
            </w:pPr>
            <w:r w:rsidRPr="003B6878">
              <w:rPr>
                <w:rFonts w:ascii="Times New Roman" w:hAnsi="Times New Roman" w:cs="Times New Roman"/>
                <w:b/>
                <w:sz w:val="24"/>
                <w:szCs w:val="24"/>
              </w:rPr>
              <w:t>14 сутки</w:t>
            </w:r>
          </w:p>
        </w:tc>
        <w:tc>
          <w:tcPr>
            <w:tcW w:w="1560"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28 сутки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42 сутки</w:t>
            </w:r>
          </w:p>
        </w:tc>
      </w:tr>
      <w:tr w:rsidR="00D73093" w:rsidRPr="003B6878" w:rsidTr="00D73093">
        <w:trPr>
          <w:trHeight w:val="186"/>
        </w:trPr>
        <w:tc>
          <w:tcPr>
            <w:tcW w:w="2376" w:type="dxa"/>
            <w:tcBorders>
              <w:top w:val="single" w:sz="4" w:space="0" w:color="auto"/>
              <w:left w:val="single" w:sz="4" w:space="0" w:color="auto"/>
              <w:bottom w:val="single" w:sz="4" w:space="0" w:color="auto"/>
              <w:right w:val="single" w:sz="4" w:space="0" w:color="auto"/>
            </w:tcBorders>
            <w:vAlign w:val="center"/>
          </w:tcPr>
          <w:p w:rsidR="00D73093" w:rsidRPr="00F814BF" w:rsidRDefault="00D73093" w:rsidP="00D73093">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vAlign w:val="center"/>
          </w:tcPr>
          <w:p w:rsidR="00D73093" w:rsidRPr="00F814BF" w:rsidRDefault="00D73093" w:rsidP="00D73093">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D73093" w:rsidRPr="00F814BF" w:rsidRDefault="00D73093" w:rsidP="00D73093">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3</w:t>
            </w:r>
          </w:p>
        </w:tc>
        <w:tc>
          <w:tcPr>
            <w:tcW w:w="1560" w:type="dxa"/>
            <w:tcBorders>
              <w:top w:val="single" w:sz="4" w:space="0" w:color="auto"/>
              <w:left w:val="single" w:sz="4" w:space="0" w:color="auto"/>
              <w:bottom w:val="single" w:sz="4" w:space="0" w:color="auto"/>
              <w:right w:val="single" w:sz="4" w:space="0" w:color="auto"/>
            </w:tcBorders>
            <w:vAlign w:val="center"/>
          </w:tcPr>
          <w:p w:rsidR="00D73093" w:rsidRPr="00F814BF" w:rsidRDefault="00D73093" w:rsidP="00D73093">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vAlign w:val="center"/>
          </w:tcPr>
          <w:p w:rsidR="00D73093" w:rsidRPr="00F814BF" w:rsidRDefault="00D73093" w:rsidP="00D73093">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5</w:t>
            </w:r>
          </w:p>
        </w:tc>
      </w:tr>
      <w:tr w:rsidR="00D73093" w:rsidRPr="003B6878" w:rsidTr="00D73093">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pStyle w:val="aa"/>
              <w:tabs>
                <w:tab w:val="left" w:pos="709"/>
              </w:tabs>
              <w:spacing w:before="0" w:beforeAutospacing="0" w:after="0" w:afterAutospacing="0"/>
              <w:jc w:val="center"/>
              <w:rPr>
                <w:lang w:eastAsia="en-US"/>
              </w:rPr>
            </w:pPr>
            <w:r w:rsidRPr="003B6878">
              <w:rPr>
                <w:lang w:eastAsia="en-US"/>
              </w:rPr>
              <w:t>Острое воспаление</w:t>
            </w:r>
          </w:p>
        </w:tc>
        <w:tc>
          <w:tcPr>
            <w:tcW w:w="2552"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Некроз тканей (вне препарата аллографта)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13,17±2,10</w:t>
            </w:r>
          </w:p>
        </w:tc>
        <w:tc>
          <w:tcPr>
            <w:tcW w:w="1560"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11,00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0,50</w:t>
            </w:r>
          </w:p>
        </w:tc>
      </w:tr>
      <w:tr w:rsidR="00D73093" w:rsidRPr="003B6878" w:rsidTr="00D73093">
        <w:tc>
          <w:tcPr>
            <w:tcW w:w="2376" w:type="dxa"/>
            <w:vMerge/>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Гранулоциты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2,17±0,41</w:t>
            </w:r>
          </w:p>
        </w:tc>
        <w:tc>
          <w:tcPr>
            <w:tcW w:w="1560"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4,17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4,92</w:t>
            </w:r>
          </w:p>
        </w:tc>
        <w:tc>
          <w:tcPr>
            <w:tcW w:w="141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690CB4" w:rsidRPr="003B6878" w:rsidTr="00D73093">
        <w:tc>
          <w:tcPr>
            <w:tcW w:w="2376" w:type="dxa"/>
            <w:vMerge w:val="restart"/>
            <w:tcBorders>
              <w:top w:val="single" w:sz="4" w:space="0" w:color="auto"/>
              <w:left w:val="single" w:sz="4" w:space="0" w:color="auto"/>
              <w:right w:val="single" w:sz="4" w:space="0" w:color="auto"/>
            </w:tcBorders>
            <w:vAlign w:val="center"/>
            <w:hideMark/>
          </w:tcPr>
          <w:p w:rsidR="00690CB4" w:rsidRPr="003B6878" w:rsidRDefault="00690CB4" w:rsidP="00D73093">
            <w:pPr>
              <w:pStyle w:val="aa"/>
              <w:tabs>
                <w:tab w:val="left" w:pos="709"/>
              </w:tabs>
              <w:spacing w:before="0" w:beforeAutospacing="0" w:after="0" w:afterAutospacing="0"/>
              <w:jc w:val="center"/>
              <w:rPr>
                <w:lang w:eastAsia="en-US"/>
              </w:rPr>
            </w:pPr>
            <w:r w:rsidRPr="003B6878">
              <w:rPr>
                <w:lang w:eastAsia="en-US"/>
              </w:rPr>
              <w:t>Хроническое воспаление</w:t>
            </w: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Лимфоциты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29,00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3,03</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20,50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6,28</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26,50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2,17</w:t>
            </w:r>
          </w:p>
        </w:tc>
      </w:tr>
      <w:tr w:rsidR="00690CB4" w:rsidRPr="003B6878" w:rsidTr="00D73093">
        <w:tc>
          <w:tcPr>
            <w:tcW w:w="2376" w:type="dxa"/>
            <w:vMerge/>
            <w:tcBorders>
              <w:left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Макрофаги/</w:t>
            </w:r>
          </w:p>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гистиоциты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23,50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1,87</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13,00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2,61</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20,50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3,27</w:t>
            </w:r>
          </w:p>
        </w:tc>
      </w:tr>
      <w:tr w:rsidR="00690CB4" w:rsidRPr="003B6878" w:rsidTr="00D73093">
        <w:tc>
          <w:tcPr>
            <w:tcW w:w="2376" w:type="dxa"/>
            <w:vMerge/>
            <w:tcBorders>
              <w:left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Плазматические клетки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0,60</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0,40</w:t>
            </w:r>
          </w:p>
        </w:tc>
      </w:tr>
      <w:tr w:rsidR="00690CB4" w:rsidRPr="003B6878" w:rsidTr="00690CB4">
        <w:tc>
          <w:tcPr>
            <w:tcW w:w="2376" w:type="dxa"/>
            <w:vMerge/>
            <w:tcBorders>
              <w:left w:val="single" w:sz="4" w:space="0" w:color="auto"/>
              <w:bottom w:val="single" w:sz="4" w:space="0" w:color="auto"/>
              <w:right w:val="single" w:sz="4" w:space="0" w:color="auto"/>
            </w:tcBorders>
            <w:vAlign w:val="center"/>
            <w:hideMark/>
          </w:tcPr>
          <w:p w:rsidR="00690CB4" w:rsidRPr="00D73093" w:rsidRDefault="00690CB4" w:rsidP="00D73093">
            <w:pPr>
              <w:tabs>
                <w:tab w:val="left" w:pos="709"/>
              </w:tabs>
              <w:jc w:val="center"/>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Фибробласты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12,33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1,51</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14,17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16,83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2,86</w:t>
            </w:r>
          </w:p>
        </w:tc>
      </w:tr>
      <w:tr w:rsidR="00690CB4" w:rsidRPr="003B6878" w:rsidTr="00D73093">
        <w:tc>
          <w:tcPr>
            <w:tcW w:w="2376" w:type="dxa"/>
            <w:vMerge w:val="restart"/>
            <w:tcBorders>
              <w:top w:val="single" w:sz="4" w:space="0" w:color="auto"/>
              <w:left w:val="single" w:sz="4" w:space="0" w:color="auto"/>
              <w:right w:val="single" w:sz="4" w:space="0" w:color="auto"/>
            </w:tcBorders>
            <w:vAlign w:val="center"/>
            <w:hideMark/>
          </w:tcPr>
          <w:p w:rsidR="00690CB4" w:rsidRPr="003B6878" w:rsidRDefault="00690CB4" w:rsidP="00D73093">
            <w:pPr>
              <w:pStyle w:val="aa"/>
              <w:tabs>
                <w:tab w:val="left" w:pos="709"/>
              </w:tabs>
              <w:spacing w:before="0" w:beforeAutospacing="0" w:after="0" w:afterAutospacing="0"/>
              <w:jc w:val="center"/>
              <w:rPr>
                <w:lang w:eastAsia="en-US"/>
              </w:rPr>
            </w:pPr>
            <w:r w:rsidRPr="003B6878">
              <w:rPr>
                <w:lang w:eastAsia="en-US"/>
              </w:rPr>
              <w:t>Репарация/</w:t>
            </w:r>
          </w:p>
          <w:p w:rsidR="00690CB4" w:rsidRPr="003B6878" w:rsidRDefault="00690CB4" w:rsidP="00D73093">
            <w:pPr>
              <w:tabs>
                <w:tab w:val="left" w:pos="709"/>
              </w:tabs>
              <w:jc w:val="center"/>
            </w:pPr>
            <w:r w:rsidRPr="003B6878">
              <w:rPr>
                <w:rFonts w:ascii="Times New Roman" w:hAnsi="Times New Roman" w:cs="Times New Roman"/>
                <w:sz w:val="24"/>
                <w:szCs w:val="24"/>
              </w:rPr>
              <w:t>дисрегенерация</w:t>
            </w: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Фиброзная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23,50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4,51</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19,00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1,79</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23,50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3,51</w:t>
            </w:r>
          </w:p>
        </w:tc>
      </w:tr>
      <w:tr w:rsidR="00690CB4" w:rsidRPr="003B6878" w:rsidTr="00D73093">
        <w:tc>
          <w:tcPr>
            <w:tcW w:w="2376" w:type="dxa"/>
            <w:vMerge/>
            <w:tcBorders>
              <w:left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Хрящевая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11,33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2,60</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1,40</w:t>
            </w:r>
          </w:p>
        </w:tc>
      </w:tr>
      <w:tr w:rsidR="00690CB4" w:rsidRPr="003B6878" w:rsidTr="00690CB4">
        <w:tc>
          <w:tcPr>
            <w:tcW w:w="2376" w:type="dxa"/>
            <w:vMerge/>
            <w:tcBorders>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1A0919" w:rsidRDefault="001A0919" w:rsidP="001A0919">
            <w:pPr>
              <w:tabs>
                <w:tab w:val="left" w:pos="709"/>
              </w:tabs>
              <w:rPr>
                <w:rFonts w:ascii="Times New Roman" w:hAnsi="Times New Roman" w:cs="Times New Roman"/>
                <w:sz w:val="24"/>
                <w:szCs w:val="24"/>
              </w:rPr>
            </w:pPr>
          </w:p>
          <w:p w:rsidR="001A0919" w:rsidRDefault="00690CB4" w:rsidP="001A0919">
            <w:pPr>
              <w:tabs>
                <w:tab w:val="left" w:pos="709"/>
              </w:tabs>
              <w:rPr>
                <w:rFonts w:ascii="Times New Roman" w:hAnsi="Times New Roman" w:cs="Times New Roman"/>
                <w:sz w:val="24"/>
                <w:szCs w:val="24"/>
              </w:rPr>
            </w:pPr>
            <w:r w:rsidRPr="003B6878">
              <w:rPr>
                <w:rFonts w:ascii="Times New Roman" w:hAnsi="Times New Roman" w:cs="Times New Roman"/>
                <w:sz w:val="24"/>
                <w:szCs w:val="24"/>
              </w:rPr>
              <w:t>Новообразованная костная ткань</w:t>
            </w:r>
          </w:p>
          <w:p w:rsidR="001A0919" w:rsidRPr="003B6878" w:rsidRDefault="001A0919" w:rsidP="001A0919">
            <w:pPr>
              <w:tabs>
                <w:tab w:val="left" w:pos="709"/>
              </w:tabs>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1,21</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0,98</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1,72</w:t>
            </w:r>
          </w:p>
        </w:tc>
      </w:tr>
      <w:tr w:rsidR="00690CB4" w:rsidRPr="003B6878" w:rsidTr="00690CB4">
        <w:tc>
          <w:tcPr>
            <w:tcW w:w="9464" w:type="dxa"/>
            <w:gridSpan w:val="5"/>
            <w:tcBorders>
              <w:top w:val="single" w:sz="4" w:space="0" w:color="auto"/>
              <w:left w:val="nil"/>
              <w:bottom w:val="single" w:sz="4" w:space="0" w:color="auto"/>
              <w:right w:val="nil"/>
            </w:tcBorders>
            <w:vAlign w:val="center"/>
          </w:tcPr>
          <w:p w:rsidR="00551991" w:rsidRDefault="00551991" w:rsidP="00690CB4">
            <w:pPr>
              <w:tabs>
                <w:tab w:val="left" w:pos="709"/>
              </w:tabs>
              <w:rPr>
                <w:rFonts w:ascii="Times New Roman" w:hAnsi="Times New Roman" w:cs="Times New Roman"/>
                <w:sz w:val="24"/>
                <w:szCs w:val="24"/>
              </w:rPr>
            </w:pPr>
          </w:p>
          <w:p w:rsidR="00690CB4" w:rsidRPr="003B6878" w:rsidRDefault="00690CB4" w:rsidP="00690CB4">
            <w:pPr>
              <w:tabs>
                <w:tab w:val="left" w:pos="709"/>
              </w:tabs>
              <w:rPr>
                <w:rFonts w:ascii="Times New Roman" w:hAnsi="Times New Roman" w:cs="Times New Roman"/>
                <w:sz w:val="24"/>
                <w:szCs w:val="24"/>
              </w:rPr>
            </w:pPr>
            <w:r>
              <w:rPr>
                <w:rFonts w:ascii="Times New Roman" w:hAnsi="Times New Roman" w:cs="Times New Roman"/>
                <w:sz w:val="24"/>
                <w:szCs w:val="24"/>
              </w:rPr>
              <w:t>Продолжение таблицы 4</w:t>
            </w:r>
          </w:p>
        </w:tc>
      </w:tr>
      <w:tr w:rsidR="00690CB4" w:rsidRPr="003B6878" w:rsidTr="00690CB4">
        <w:tc>
          <w:tcPr>
            <w:tcW w:w="2376" w:type="dxa"/>
            <w:tcBorders>
              <w:top w:val="single" w:sz="4" w:space="0" w:color="auto"/>
              <w:left w:val="single" w:sz="4" w:space="0" w:color="auto"/>
              <w:right w:val="single" w:sz="4" w:space="0" w:color="auto"/>
            </w:tcBorders>
            <w:vAlign w:val="center"/>
          </w:tcPr>
          <w:p w:rsidR="00690CB4" w:rsidRPr="00F814BF" w:rsidRDefault="00690CB4" w:rsidP="00690CB4">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1</w:t>
            </w:r>
          </w:p>
        </w:tc>
        <w:tc>
          <w:tcPr>
            <w:tcW w:w="2552" w:type="dxa"/>
            <w:tcBorders>
              <w:top w:val="single" w:sz="4" w:space="0" w:color="auto"/>
              <w:left w:val="single" w:sz="4" w:space="0" w:color="auto"/>
              <w:bottom w:val="single" w:sz="4" w:space="0" w:color="auto"/>
              <w:right w:val="single" w:sz="4" w:space="0" w:color="auto"/>
            </w:tcBorders>
            <w:vAlign w:val="center"/>
          </w:tcPr>
          <w:p w:rsidR="00690CB4" w:rsidRPr="00F814BF" w:rsidRDefault="00690CB4" w:rsidP="00690CB4">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690CB4" w:rsidRPr="00F814BF" w:rsidRDefault="00690CB4" w:rsidP="00690CB4">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3</w:t>
            </w:r>
          </w:p>
        </w:tc>
        <w:tc>
          <w:tcPr>
            <w:tcW w:w="1560" w:type="dxa"/>
            <w:tcBorders>
              <w:top w:val="single" w:sz="4" w:space="0" w:color="auto"/>
              <w:left w:val="single" w:sz="4" w:space="0" w:color="auto"/>
              <w:bottom w:val="single" w:sz="4" w:space="0" w:color="auto"/>
              <w:right w:val="single" w:sz="4" w:space="0" w:color="auto"/>
            </w:tcBorders>
            <w:vAlign w:val="center"/>
          </w:tcPr>
          <w:p w:rsidR="00690CB4" w:rsidRPr="00F814BF" w:rsidRDefault="00690CB4" w:rsidP="00690CB4">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vAlign w:val="center"/>
          </w:tcPr>
          <w:p w:rsidR="00690CB4" w:rsidRPr="00F814BF" w:rsidRDefault="00690CB4" w:rsidP="00690CB4">
            <w:pPr>
              <w:tabs>
                <w:tab w:val="left" w:pos="709"/>
              </w:tabs>
              <w:jc w:val="center"/>
              <w:rPr>
                <w:rFonts w:ascii="Times New Roman" w:hAnsi="Times New Roman" w:cs="Times New Roman"/>
                <w:sz w:val="24"/>
                <w:szCs w:val="24"/>
              </w:rPr>
            </w:pPr>
            <w:r w:rsidRPr="00F814BF">
              <w:rPr>
                <w:rFonts w:ascii="Times New Roman" w:hAnsi="Times New Roman" w:cs="Times New Roman"/>
                <w:sz w:val="24"/>
                <w:szCs w:val="24"/>
              </w:rPr>
              <w:t>5</w:t>
            </w:r>
          </w:p>
        </w:tc>
      </w:tr>
      <w:tr w:rsidR="00690CB4" w:rsidRPr="003B6878" w:rsidTr="00D73093">
        <w:tc>
          <w:tcPr>
            <w:tcW w:w="2376" w:type="dxa"/>
            <w:vMerge w:val="restart"/>
            <w:tcBorders>
              <w:left w:val="single" w:sz="4" w:space="0" w:color="auto"/>
              <w:right w:val="single" w:sz="4" w:space="0" w:color="auto"/>
            </w:tcBorders>
            <w:vAlign w:val="center"/>
            <w:hideMark/>
          </w:tcPr>
          <w:p w:rsidR="00690CB4" w:rsidRPr="003B6878" w:rsidRDefault="00690CB4" w:rsidP="00690CB4">
            <w:pPr>
              <w:pStyle w:val="aa"/>
              <w:tabs>
                <w:tab w:val="left" w:pos="709"/>
              </w:tabs>
              <w:spacing w:before="0" w:beforeAutospacing="0" w:after="0" w:afterAutospacing="0"/>
              <w:jc w:val="center"/>
              <w:rPr>
                <w:lang w:eastAsia="en-US"/>
              </w:rPr>
            </w:pPr>
            <w:r w:rsidRPr="003B6878">
              <w:rPr>
                <w:lang w:eastAsia="en-US"/>
              </w:rPr>
              <w:t>Репарация/</w:t>
            </w:r>
          </w:p>
          <w:p w:rsidR="00690CB4" w:rsidRPr="003B6878" w:rsidRDefault="00690CB4" w:rsidP="00690CB4">
            <w:pPr>
              <w:tabs>
                <w:tab w:val="left" w:pos="709"/>
              </w:tabs>
              <w:jc w:val="center"/>
            </w:pPr>
            <w:r w:rsidRPr="003B6878">
              <w:rPr>
                <w:rFonts w:ascii="Times New Roman" w:hAnsi="Times New Roman" w:cs="Times New Roman"/>
                <w:sz w:val="24"/>
                <w:szCs w:val="24"/>
              </w:rPr>
              <w:t>дисрегенерация</w:t>
            </w: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Жировая ткань связанная с костным мозгом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33,67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5,75</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52,83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9,26</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55,83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3,19</w:t>
            </w:r>
          </w:p>
        </w:tc>
      </w:tr>
      <w:tr w:rsidR="00690CB4" w:rsidRPr="003B6878" w:rsidTr="00D73093">
        <w:tc>
          <w:tcPr>
            <w:tcW w:w="2376" w:type="dxa"/>
            <w:vMerge/>
            <w:tcBorders>
              <w:left w:val="single" w:sz="4" w:space="0" w:color="auto"/>
              <w:right w:val="single" w:sz="4" w:space="0" w:color="auto"/>
            </w:tcBorders>
            <w:vAlign w:val="center"/>
            <w:hideMark/>
          </w:tcPr>
          <w:p w:rsidR="00690CB4" w:rsidRPr="003B6878" w:rsidRDefault="00690CB4" w:rsidP="00690CB4">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Аллографт</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0,89</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1,22</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0,82</w:t>
            </w:r>
          </w:p>
        </w:tc>
      </w:tr>
      <w:tr w:rsidR="00690CB4" w:rsidRPr="003B6878" w:rsidTr="00D73093">
        <w:tc>
          <w:tcPr>
            <w:tcW w:w="2376" w:type="dxa"/>
            <w:vMerge/>
            <w:tcBorders>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Неоваскуляризация </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3,61</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2,32</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6,47</w:t>
            </w:r>
          </w:p>
        </w:tc>
      </w:tr>
      <w:tr w:rsidR="00690CB4" w:rsidRPr="003B6878" w:rsidTr="00D73093">
        <w:tc>
          <w:tcPr>
            <w:tcW w:w="2376" w:type="dxa"/>
            <w:vMerge w:val="restart"/>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pStyle w:val="aa"/>
              <w:tabs>
                <w:tab w:val="left" w:pos="709"/>
              </w:tabs>
              <w:spacing w:before="0" w:beforeAutospacing="0" w:after="0" w:afterAutospacing="0"/>
              <w:jc w:val="center"/>
              <w:rPr>
                <w:lang w:eastAsia="en-US"/>
              </w:rPr>
            </w:pPr>
            <w:r w:rsidRPr="003B6878">
              <w:rPr>
                <w:lang w:eastAsia="en-US"/>
              </w:rPr>
              <w:t>Восстановление костной пластинки</w:t>
            </w: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Закрытие зоны дефекта в продольной и поперечной оси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82,00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3,69</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88,67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14,46</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690CB4" w:rsidRPr="003B6878" w:rsidTr="00D73093">
        <w:tc>
          <w:tcPr>
            <w:tcW w:w="2376" w:type="dxa"/>
            <w:vMerge/>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Фиброз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43,33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41,83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42,83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4,00</w:t>
            </w:r>
          </w:p>
        </w:tc>
      </w:tr>
      <w:tr w:rsidR="00690CB4" w:rsidRPr="003B6878" w:rsidTr="00D73093">
        <w:tc>
          <w:tcPr>
            <w:tcW w:w="2376" w:type="dxa"/>
            <w:vMerge/>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Хрящевая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15,33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14,00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12,50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r>
      <w:tr w:rsidR="00690CB4" w:rsidRPr="003B6878" w:rsidTr="00D73093">
        <w:tc>
          <w:tcPr>
            <w:tcW w:w="2376" w:type="dxa"/>
            <w:vMerge/>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eastAsia="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Костная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41,33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4,32</w:t>
            </w:r>
          </w:p>
        </w:tc>
        <w:tc>
          <w:tcPr>
            <w:tcW w:w="1560"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44,17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4,54</w:t>
            </w:r>
          </w:p>
        </w:tc>
        <w:tc>
          <w:tcPr>
            <w:tcW w:w="141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44,67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3,44</w:t>
            </w:r>
          </w:p>
        </w:tc>
      </w:tr>
    </w:tbl>
    <w:p w:rsidR="00D73093" w:rsidRDefault="00D73093" w:rsidP="000A0216">
      <w:pPr>
        <w:tabs>
          <w:tab w:val="left" w:pos="709"/>
        </w:tabs>
        <w:spacing w:after="0" w:line="240" w:lineRule="auto"/>
        <w:ind w:firstLine="567"/>
        <w:jc w:val="both"/>
        <w:rPr>
          <w:rFonts w:ascii="Times New Roman" w:hAnsi="Times New Roman" w:cs="Times New Roman"/>
          <w:sz w:val="28"/>
          <w:szCs w:val="28"/>
        </w:rPr>
      </w:pPr>
    </w:p>
    <w:p w:rsidR="00C52CE2" w:rsidRPr="00320024" w:rsidRDefault="00C52CE2" w:rsidP="000A0216">
      <w:pPr>
        <w:tabs>
          <w:tab w:val="left" w:pos="709"/>
        </w:tabs>
        <w:spacing w:after="0" w:line="240" w:lineRule="auto"/>
        <w:ind w:firstLine="567"/>
        <w:jc w:val="both"/>
        <w:rPr>
          <w:rFonts w:ascii="Times New Roman" w:hAnsi="Times New Roman" w:cs="Times New Roman"/>
          <w:sz w:val="28"/>
          <w:szCs w:val="28"/>
        </w:rPr>
      </w:pPr>
      <w:r w:rsidRPr="00320024">
        <w:rPr>
          <w:rFonts w:ascii="Times New Roman" w:hAnsi="Times New Roman" w:cs="Times New Roman"/>
          <w:sz w:val="28"/>
          <w:szCs w:val="28"/>
        </w:rPr>
        <w:t xml:space="preserve">Как представлено в таблице </w:t>
      </w:r>
      <w:r w:rsidR="00D934CA">
        <w:rPr>
          <w:rFonts w:ascii="Times New Roman" w:hAnsi="Times New Roman" w:cs="Times New Roman"/>
          <w:sz w:val="28"/>
          <w:szCs w:val="28"/>
        </w:rPr>
        <w:t>4</w:t>
      </w:r>
      <w:r w:rsidRPr="00320024">
        <w:rPr>
          <w:rFonts w:ascii="Times New Roman" w:hAnsi="Times New Roman" w:cs="Times New Roman"/>
          <w:sz w:val="28"/>
          <w:szCs w:val="28"/>
        </w:rPr>
        <w:t xml:space="preserve">, во 2 </w:t>
      </w:r>
      <w:r w:rsidR="000A0216" w:rsidRPr="00320024">
        <w:rPr>
          <w:rFonts w:ascii="Times New Roman" w:hAnsi="Times New Roman" w:cs="Times New Roman"/>
          <w:sz w:val="28"/>
          <w:szCs w:val="28"/>
        </w:rPr>
        <w:t>группе острое</w:t>
      </w:r>
      <w:r w:rsidRPr="00320024">
        <w:rPr>
          <w:rFonts w:ascii="Times New Roman" w:hAnsi="Times New Roman" w:cs="Times New Roman"/>
          <w:sz w:val="28"/>
          <w:szCs w:val="28"/>
        </w:rPr>
        <w:t xml:space="preserve"> воспаление выражено умеренно на 14 сутки</w:t>
      </w:r>
      <w:r w:rsidR="00C36F02" w:rsidRPr="00320024">
        <w:rPr>
          <w:rFonts w:ascii="Times New Roman" w:hAnsi="Times New Roman" w:cs="Times New Roman"/>
          <w:sz w:val="28"/>
          <w:szCs w:val="28"/>
        </w:rPr>
        <w:t xml:space="preserve">, что характеризовалось </w:t>
      </w:r>
      <w:r w:rsidRPr="00320024">
        <w:rPr>
          <w:rFonts w:ascii="Times New Roman" w:hAnsi="Times New Roman" w:cs="Times New Roman"/>
          <w:sz w:val="28"/>
          <w:szCs w:val="28"/>
        </w:rPr>
        <w:t>некроз</w:t>
      </w:r>
      <w:r w:rsidR="00C36F02" w:rsidRPr="00320024">
        <w:rPr>
          <w:rFonts w:ascii="Times New Roman" w:hAnsi="Times New Roman" w:cs="Times New Roman"/>
          <w:sz w:val="28"/>
          <w:szCs w:val="28"/>
        </w:rPr>
        <w:t>ом</w:t>
      </w:r>
      <w:r w:rsidRPr="00320024">
        <w:rPr>
          <w:rFonts w:ascii="Times New Roman" w:hAnsi="Times New Roman" w:cs="Times New Roman"/>
          <w:sz w:val="28"/>
          <w:szCs w:val="28"/>
        </w:rPr>
        <w:t xml:space="preserve"> ткан</w:t>
      </w:r>
      <w:r w:rsidR="00C36F02" w:rsidRPr="00320024">
        <w:rPr>
          <w:rFonts w:ascii="Times New Roman" w:hAnsi="Times New Roman" w:cs="Times New Roman"/>
          <w:sz w:val="28"/>
          <w:szCs w:val="28"/>
        </w:rPr>
        <w:t xml:space="preserve">и </w:t>
      </w:r>
      <w:r w:rsidRPr="00320024">
        <w:rPr>
          <w:rFonts w:ascii="Times New Roman" w:hAnsi="Times New Roman" w:cs="Times New Roman"/>
          <w:sz w:val="28"/>
          <w:szCs w:val="28"/>
        </w:rPr>
        <w:t xml:space="preserve">вне аллографта </w:t>
      </w:r>
      <w:r w:rsidR="00C36F02" w:rsidRPr="00320024">
        <w:rPr>
          <w:rFonts w:ascii="Times New Roman" w:hAnsi="Times New Roman" w:cs="Times New Roman"/>
          <w:sz w:val="28"/>
          <w:szCs w:val="28"/>
        </w:rPr>
        <w:t>(</w:t>
      </w:r>
      <w:r w:rsidR="00985301" w:rsidRPr="00985301">
        <w:rPr>
          <w:rFonts w:ascii="Times New Roman" w:hAnsi="Times New Roman" w:cs="Times New Roman"/>
          <w:color w:val="000000"/>
          <w:sz w:val="28"/>
          <w:szCs w:val="24"/>
        </w:rPr>
        <w:t>13,17±2,10</w:t>
      </w:r>
      <w:r w:rsidR="00C36F02" w:rsidRPr="00320024">
        <w:rPr>
          <w:rFonts w:ascii="Times New Roman" w:hAnsi="Times New Roman" w:cs="Times New Roman"/>
          <w:color w:val="000000"/>
          <w:sz w:val="28"/>
          <w:szCs w:val="28"/>
        </w:rPr>
        <w:t xml:space="preserve">), значительным числом </w:t>
      </w:r>
      <w:r w:rsidRPr="00320024">
        <w:rPr>
          <w:rFonts w:ascii="Times New Roman" w:hAnsi="Times New Roman" w:cs="Times New Roman"/>
          <w:sz w:val="28"/>
          <w:szCs w:val="28"/>
        </w:rPr>
        <w:t>гранулоцит</w:t>
      </w:r>
      <w:r w:rsidR="00C36F02" w:rsidRPr="00320024">
        <w:rPr>
          <w:rFonts w:ascii="Times New Roman" w:hAnsi="Times New Roman" w:cs="Times New Roman"/>
          <w:sz w:val="28"/>
          <w:szCs w:val="28"/>
        </w:rPr>
        <w:t>ов (</w:t>
      </w:r>
      <w:r w:rsidR="00985301" w:rsidRPr="00985301">
        <w:rPr>
          <w:rFonts w:ascii="Times New Roman" w:hAnsi="Times New Roman" w:cs="Times New Roman"/>
          <w:color w:val="000000"/>
          <w:sz w:val="28"/>
          <w:szCs w:val="24"/>
        </w:rPr>
        <w:t>2,17±0,41</w:t>
      </w:r>
      <w:r w:rsidRPr="00320024">
        <w:rPr>
          <w:rFonts w:ascii="Times New Roman" w:hAnsi="Times New Roman" w:cs="Times New Roman"/>
          <w:sz w:val="28"/>
          <w:szCs w:val="28"/>
        </w:rPr>
        <w:t xml:space="preserve">). Хроническое </w:t>
      </w:r>
      <w:r w:rsidRPr="00985301">
        <w:rPr>
          <w:rFonts w:ascii="Times New Roman" w:hAnsi="Times New Roman" w:cs="Times New Roman"/>
          <w:sz w:val="28"/>
          <w:szCs w:val="28"/>
        </w:rPr>
        <w:t xml:space="preserve">воспаление </w:t>
      </w:r>
      <w:r w:rsidR="00C36F02" w:rsidRPr="00985301">
        <w:rPr>
          <w:rFonts w:ascii="Times New Roman" w:hAnsi="Times New Roman" w:cs="Times New Roman"/>
          <w:sz w:val="28"/>
          <w:szCs w:val="28"/>
        </w:rPr>
        <w:t xml:space="preserve">было </w:t>
      </w:r>
      <w:r w:rsidRPr="00985301">
        <w:rPr>
          <w:rFonts w:ascii="Times New Roman" w:hAnsi="Times New Roman" w:cs="Times New Roman"/>
          <w:sz w:val="28"/>
          <w:szCs w:val="28"/>
        </w:rPr>
        <w:t>представлено преобладанием лимфоцитов</w:t>
      </w:r>
      <w:r w:rsidR="00C36F02" w:rsidRPr="00985301">
        <w:rPr>
          <w:rFonts w:ascii="Times New Roman" w:hAnsi="Times New Roman" w:cs="Times New Roman"/>
          <w:sz w:val="28"/>
          <w:szCs w:val="28"/>
        </w:rPr>
        <w:t xml:space="preserve"> до </w:t>
      </w:r>
      <w:r w:rsidR="00985301" w:rsidRPr="00985301">
        <w:rPr>
          <w:rFonts w:ascii="Times New Roman" w:hAnsi="Times New Roman" w:cs="Times New Roman"/>
          <w:sz w:val="28"/>
          <w:szCs w:val="28"/>
        </w:rPr>
        <w:t>29,00±3,03</w:t>
      </w:r>
      <w:r w:rsidRPr="00985301">
        <w:rPr>
          <w:rFonts w:ascii="Times New Roman" w:hAnsi="Times New Roman" w:cs="Times New Roman"/>
          <w:sz w:val="28"/>
          <w:szCs w:val="28"/>
        </w:rPr>
        <w:t xml:space="preserve"> </w:t>
      </w:r>
      <w:r w:rsidR="00C36F02"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14 сутки, </w:t>
      </w:r>
      <w:r w:rsidR="00985301" w:rsidRPr="00985301">
        <w:rPr>
          <w:rFonts w:ascii="Times New Roman" w:hAnsi="Times New Roman" w:cs="Times New Roman"/>
          <w:sz w:val="28"/>
          <w:szCs w:val="28"/>
        </w:rPr>
        <w:t>20,50±6,28</w:t>
      </w:r>
      <w:r w:rsidR="000A0216"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28 сутки, </w:t>
      </w:r>
      <w:r w:rsidR="00985301" w:rsidRPr="00985301">
        <w:rPr>
          <w:rFonts w:ascii="Times New Roman" w:hAnsi="Times New Roman" w:cs="Times New Roman"/>
          <w:sz w:val="28"/>
          <w:szCs w:val="28"/>
        </w:rPr>
        <w:t>26,50±2,17</w:t>
      </w:r>
      <w:r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на 42 сутки</w:t>
      </w:r>
      <w:r w:rsidRPr="00985301">
        <w:rPr>
          <w:rFonts w:ascii="Times New Roman" w:hAnsi="Times New Roman" w:cs="Times New Roman"/>
          <w:sz w:val="28"/>
          <w:szCs w:val="28"/>
        </w:rPr>
        <w:t xml:space="preserve">, макрофагов </w:t>
      </w:r>
      <w:r w:rsidR="00985301" w:rsidRPr="00985301">
        <w:rPr>
          <w:rFonts w:ascii="Times New Roman" w:hAnsi="Times New Roman" w:cs="Times New Roman"/>
          <w:sz w:val="28"/>
          <w:szCs w:val="28"/>
        </w:rPr>
        <w:t>23,50±1,87</w:t>
      </w:r>
      <w:r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14 сутки, </w:t>
      </w:r>
      <w:r w:rsidR="00985301" w:rsidRPr="00985301">
        <w:rPr>
          <w:rFonts w:ascii="Times New Roman" w:hAnsi="Times New Roman" w:cs="Times New Roman"/>
          <w:sz w:val="28"/>
          <w:szCs w:val="28"/>
        </w:rPr>
        <w:t>13,00±2,61</w:t>
      </w:r>
      <w:r w:rsidR="00EB1EEB" w:rsidRPr="00985301">
        <w:rPr>
          <w:rFonts w:ascii="Times New Roman" w:hAnsi="Times New Roman" w:cs="Times New Roman"/>
          <w:sz w:val="28"/>
          <w:szCs w:val="28"/>
        </w:rPr>
        <w:t xml:space="preserve"> - </w:t>
      </w:r>
      <w:r w:rsidRPr="00985301">
        <w:rPr>
          <w:rFonts w:ascii="Times New Roman" w:hAnsi="Times New Roman" w:cs="Times New Roman"/>
          <w:sz w:val="28"/>
          <w:szCs w:val="28"/>
        </w:rPr>
        <w:t xml:space="preserve">на 28 сутки, </w:t>
      </w:r>
      <w:r w:rsidR="00985301" w:rsidRPr="00985301">
        <w:rPr>
          <w:rFonts w:ascii="Times New Roman" w:hAnsi="Times New Roman" w:cs="Times New Roman"/>
          <w:sz w:val="28"/>
          <w:szCs w:val="28"/>
        </w:rPr>
        <w:t>20,50±3,27</w:t>
      </w:r>
      <w:r w:rsidR="000A0216"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42 сутки, фибробластами </w:t>
      </w:r>
      <w:r w:rsidR="00985301" w:rsidRPr="00985301">
        <w:rPr>
          <w:rFonts w:ascii="Times New Roman" w:hAnsi="Times New Roman" w:cs="Times New Roman"/>
          <w:sz w:val="28"/>
          <w:szCs w:val="28"/>
        </w:rPr>
        <w:t>12,33±1,51</w:t>
      </w:r>
      <w:r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14 сутки, </w:t>
      </w:r>
      <w:r w:rsidR="00985301" w:rsidRPr="00985301">
        <w:rPr>
          <w:rFonts w:ascii="Times New Roman" w:hAnsi="Times New Roman" w:cs="Times New Roman"/>
          <w:sz w:val="28"/>
          <w:szCs w:val="28"/>
        </w:rPr>
        <w:t>14,17±3,19</w:t>
      </w:r>
      <w:r w:rsidR="000A0216"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 xml:space="preserve">на 28 сутки, </w:t>
      </w:r>
      <w:r w:rsidR="00985301" w:rsidRPr="00985301">
        <w:rPr>
          <w:rFonts w:ascii="Times New Roman" w:hAnsi="Times New Roman" w:cs="Times New Roman"/>
          <w:sz w:val="28"/>
          <w:szCs w:val="28"/>
        </w:rPr>
        <w:t>16,83±2,86</w:t>
      </w:r>
      <w:r w:rsidRPr="00985301">
        <w:rPr>
          <w:rFonts w:ascii="Times New Roman" w:hAnsi="Times New Roman" w:cs="Times New Roman"/>
          <w:sz w:val="28"/>
          <w:szCs w:val="28"/>
        </w:rPr>
        <w:t xml:space="preserve"> </w:t>
      </w:r>
      <w:r w:rsidR="00EB1EEB" w:rsidRPr="00985301">
        <w:rPr>
          <w:rFonts w:ascii="Times New Roman" w:hAnsi="Times New Roman" w:cs="Times New Roman"/>
          <w:sz w:val="28"/>
          <w:szCs w:val="28"/>
        </w:rPr>
        <w:t xml:space="preserve">- </w:t>
      </w:r>
      <w:r w:rsidRPr="00985301">
        <w:rPr>
          <w:rFonts w:ascii="Times New Roman" w:hAnsi="Times New Roman" w:cs="Times New Roman"/>
          <w:sz w:val="28"/>
          <w:szCs w:val="28"/>
        </w:rPr>
        <w:t>на</w:t>
      </w:r>
      <w:r w:rsidRPr="00320024">
        <w:rPr>
          <w:rFonts w:ascii="Times New Roman" w:hAnsi="Times New Roman" w:cs="Times New Roman"/>
          <w:sz w:val="28"/>
          <w:szCs w:val="28"/>
        </w:rPr>
        <w:t xml:space="preserve"> 42 сутки. Закрытие зоны дефекта на 28 сутки составля</w:t>
      </w:r>
      <w:r w:rsidR="00EB1EEB" w:rsidRPr="00320024">
        <w:rPr>
          <w:rFonts w:ascii="Times New Roman" w:hAnsi="Times New Roman" w:cs="Times New Roman"/>
          <w:sz w:val="28"/>
          <w:szCs w:val="28"/>
        </w:rPr>
        <w:t>ло</w:t>
      </w:r>
      <w:r w:rsidRPr="00320024">
        <w:rPr>
          <w:rFonts w:ascii="Times New Roman" w:hAnsi="Times New Roman" w:cs="Times New Roman"/>
          <w:sz w:val="28"/>
          <w:szCs w:val="28"/>
        </w:rPr>
        <w:t xml:space="preserve"> </w:t>
      </w:r>
      <w:r w:rsidR="00985301" w:rsidRPr="00985301">
        <w:rPr>
          <w:rFonts w:ascii="Times New Roman" w:hAnsi="Times New Roman" w:cs="Times New Roman"/>
          <w:sz w:val="28"/>
          <w:szCs w:val="24"/>
        </w:rPr>
        <w:t>88,67±14,46</w:t>
      </w:r>
      <w:r w:rsidRPr="00320024">
        <w:rPr>
          <w:rFonts w:ascii="Times New Roman" w:hAnsi="Times New Roman" w:cs="Times New Roman"/>
          <w:sz w:val="28"/>
          <w:szCs w:val="28"/>
        </w:rPr>
        <w:t xml:space="preserve">. Восстановление костной ткани также </w:t>
      </w:r>
      <w:r w:rsidR="00EB1EEB" w:rsidRPr="00320024">
        <w:rPr>
          <w:rFonts w:ascii="Times New Roman" w:hAnsi="Times New Roman" w:cs="Times New Roman"/>
          <w:sz w:val="28"/>
          <w:szCs w:val="28"/>
        </w:rPr>
        <w:t xml:space="preserve">происходило </w:t>
      </w:r>
      <w:r w:rsidRPr="00320024">
        <w:rPr>
          <w:rFonts w:ascii="Times New Roman" w:hAnsi="Times New Roman" w:cs="Times New Roman"/>
          <w:sz w:val="28"/>
          <w:szCs w:val="28"/>
        </w:rPr>
        <w:t>постепен</w:t>
      </w:r>
      <w:r w:rsidR="00985301">
        <w:rPr>
          <w:rFonts w:ascii="Times New Roman" w:hAnsi="Times New Roman" w:cs="Times New Roman"/>
          <w:sz w:val="28"/>
          <w:szCs w:val="28"/>
        </w:rPr>
        <w:t>н</w:t>
      </w:r>
      <w:r w:rsidR="00EB1EEB" w:rsidRPr="00320024">
        <w:rPr>
          <w:rFonts w:ascii="Times New Roman" w:hAnsi="Times New Roman" w:cs="Times New Roman"/>
          <w:sz w:val="28"/>
          <w:szCs w:val="28"/>
        </w:rPr>
        <w:t>о</w:t>
      </w:r>
      <w:r w:rsidRPr="00320024">
        <w:rPr>
          <w:rFonts w:ascii="Times New Roman" w:hAnsi="Times New Roman" w:cs="Times New Roman"/>
          <w:sz w:val="28"/>
          <w:szCs w:val="28"/>
        </w:rPr>
        <w:t xml:space="preserve"> с </w:t>
      </w:r>
      <w:r w:rsidR="00985301" w:rsidRPr="00985301">
        <w:rPr>
          <w:rFonts w:ascii="Times New Roman" w:hAnsi="Times New Roman" w:cs="Times New Roman"/>
          <w:sz w:val="28"/>
          <w:szCs w:val="24"/>
        </w:rPr>
        <w:t>41,33±4,32</w:t>
      </w:r>
      <w:r w:rsidRPr="00985301">
        <w:rPr>
          <w:rFonts w:ascii="Times New Roman" w:hAnsi="Times New Roman" w:cs="Times New Roman"/>
          <w:sz w:val="32"/>
          <w:szCs w:val="28"/>
        </w:rPr>
        <w:t xml:space="preserve"> </w:t>
      </w:r>
      <w:r w:rsidRPr="00320024">
        <w:rPr>
          <w:rFonts w:ascii="Times New Roman" w:hAnsi="Times New Roman" w:cs="Times New Roman"/>
          <w:sz w:val="28"/>
          <w:szCs w:val="28"/>
        </w:rPr>
        <w:t xml:space="preserve">(на 14 сутки) до </w:t>
      </w:r>
      <w:r w:rsidR="00985301" w:rsidRPr="00985301">
        <w:rPr>
          <w:rFonts w:ascii="Times New Roman" w:hAnsi="Times New Roman" w:cs="Times New Roman"/>
          <w:sz w:val="28"/>
          <w:szCs w:val="24"/>
        </w:rPr>
        <w:t>44,67±3,44</w:t>
      </w:r>
      <w:r w:rsidR="000A0216" w:rsidRPr="00985301">
        <w:rPr>
          <w:rFonts w:ascii="Times New Roman" w:hAnsi="Times New Roman" w:cs="Times New Roman"/>
          <w:sz w:val="32"/>
          <w:szCs w:val="28"/>
        </w:rPr>
        <w:t xml:space="preserve"> </w:t>
      </w:r>
      <w:r w:rsidRPr="00320024">
        <w:rPr>
          <w:rFonts w:ascii="Times New Roman" w:hAnsi="Times New Roman" w:cs="Times New Roman"/>
          <w:sz w:val="28"/>
          <w:szCs w:val="28"/>
        </w:rPr>
        <w:t>(на 42 сутки).</w:t>
      </w:r>
    </w:p>
    <w:p w:rsidR="00D03A89" w:rsidRDefault="00D03A89" w:rsidP="00001A17">
      <w:pPr>
        <w:tabs>
          <w:tab w:val="left" w:pos="709"/>
        </w:tabs>
        <w:spacing w:after="0" w:line="240" w:lineRule="auto"/>
        <w:ind w:firstLine="709"/>
        <w:jc w:val="both"/>
        <w:rPr>
          <w:rFonts w:ascii="Times New Roman" w:hAnsi="Times New Roman" w:cs="Times New Roman"/>
          <w:sz w:val="28"/>
          <w:szCs w:val="24"/>
        </w:rPr>
      </w:pPr>
    </w:p>
    <w:tbl>
      <w:tblPr>
        <w:tblStyle w:val="af2"/>
        <w:tblW w:w="949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2410"/>
        <w:gridCol w:w="2268"/>
        <w:gridCol w:w="2409"/>
      </w:tblGrid>
      <w:tr w:rsidR="00D03A89" w:rsidTr="00772FE9">
        <w:tc>
          <w:tcPr>
            <w:tcW w:w="2410" w:type="dxa"/>
            <w:hideMark/>
          </w:tcPr>
          <w:p w:rsidR="00D03A89" w:rsidRDefault="00D03A89" w:rsidP="00690CB4">
            <w:pPr>
              <w:tabs>
                <w:tab w:val="left" w:pos="709"/>
              </w:tabs>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484035" cy="1533525"/>
                  <wp:effectExtent l="0" t="0" r="1905" b="0"/>
                  <wp:docPr id="6" name="Рисунок 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5"/>
                          <pic:cNvPicPr>
                            <a:picLocks noChangeAspect="1" noChangeArrowheads="1"/>
                          </pic:cNvPicPr>
                        </pic:nvPicPr>
                        <pic:blipFill>
                          <a:blip r:embed="rId72" cstate="print">
                            <a:lum contrast="40000"/>
                            <a:extLst>
                              <a:ext uri="{28A0092B-C50C-407E-A947-70E740481C1C}">
                                <a14:useLocalDpi xmlns:a14="http://schemas.microsoft.com/office/drawing/2010/main" val="0"/>
                              </a:ext>
                            </a:extLst>
                          </a:blip>
                          <a:srcRect/>
                          <a:stretch>
                            <a:fillRect/>
                          </a:stretch>
                        </pic:blipFill>
                        <pic:spPr bwMode="auto">
                          <a:xfrm>
                            <a:off x="0" y="0"/>
                            <a:ext cx="1504406" cy="1554575"/>
                          </a:xfrm>
                          <a:prstGeom prst="rect">
                            <a:avLst/>
                          </a:prstGeom>
                          <a:noFill/>
                          <a:ln>
                            <a:noFill/>
                          </a:ln>
                        </pic:spPr>
                      </pic:pic>
                    </a:graphicData>
                  </a:graphic>
                </wp:inline>
              </w:drawing>
            </w:r>
          </w:p>
        </w:tc>
        <w:tc>
          <w:tcPr>
            <w:tcW w:w="2410" w:type="dxa"/>
            <w:hideMark/>
          </w:tcPr>
          <w:p w:rsidR="00D03A89" w:rsidRDefault="00D03A89" w:rsidP="00001A17">
            <w:pPr>
              <w:tabs>
                <w:tab w:val="left" w:pos="709"/>
              </w:tabs>
              <w:ind w:left="34"/>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453684" cy="1552575"/>
                  <wp:effectExtent l="0" t="0" r="0" b="0"/>
                  <wp:docPr id="35" name="Рисунок 3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7"/>
                          <pic:cNvPicPr>
                            <a:picLocks noChangeAspect="1" noChangeArrowheads="1"/>
                          </pic:cNvPicPr>
                        </pic:nvPicPr>
                        <pic:blipFill>
                          <a:blip r:embed="rId73" cstate="print">
                            <a:lum contrast="40000"/>
                            <a:extLst>
                              <a:ext uri="{28A0092B-C50C-407E-A947-70E740481C1C}">
                                <a14:useLocalDpi xmlns:a14="http://schemas.microsoft.com/office/drawing/2010/main" val="0"/>
                              </a:ext>
                            </a:extLst>
                          </a:blip>
                          <a:srcRect/>
                          <a:stretch>
                            <a:fillRect/>
                          </a:stretch>
                        </pic:blipFill>
                        <pic:spPr bwMode="auto">
                          <a:xfrm>
                            <a:off x="0" y="0"/>
                            <a:ext cx="1465121" cy="1564790"/>
                          </a:xfrm>
                          <a:prstGeom prst="rect">
                            <a:avLst/>
                          </a:prstGeom>
                          <a:noFill/>
                          <a:ln>
                            <a:noFill/>
                          </a:ln>
                        </pic:spPr>
                      </pic:pic>
                    </a:graphicData>
                  </a:graphic>
                </wp:inline>
              </w:drawing>
            </w:r>
          </w:p>
        </w:tc>
        <w:tc>
          <w:tcPr>
            <w:tcW w:w="2268" w:type="dxa"/>
            <w:hideMark/>
          </w:tcPr>
          <w:p w:rsidR="00D03A89" w:rsidRDefault="00D03A89" w:rsidP="00001A17">
            <w:pPr>
              <w:tabs>
                <w:tab w:val="left" w:pos="709"/>
              </w:tabs>
              <w:ind w:right="177"/>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387456" cy="1562100"/>
                  <wp:effectExtent l="0" t="0" r="3810" b="0"/>
                  <wp:docPr id="49" name="Рисунок 4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8"/>
                          <pic:cNvPicPr>
                            <a:picLocks noChangeAspect="1" noChangeArrowheads="1"/>
                          </pic:cNvPicPr>
                        </pic:nvPicPr>
                        <pic:blipFill>
                          <a:blip r:embed="rId74" cstate="print">
                            <a:lum contrast="40000"/>
                            <a:extLst>
                              <a:ext uri="{28A0092B-C50C-407E-A947-70E740481C1C}">
                                <a14:useLocalDpi xmlns:a14="http://schemas.microsoft.com/office/drawing/2010/main" val="0"/>
                              </a:ext>
                            </a:extLst>
                          </a:blip>
                          <a:srcRect/>
                          <a:stretch>
                            <a:fillRect/>
                          </a:stretch>
                        </pic:blipFill>
                        <pic:spPr bwMode="auto">
                          <a:xfrm>
                            <a:off x="0" y="0"/>
                            <a:ext cx="1404439" cy="1581220"/>
                          </a:xfrm>
                          <a:prstGeom prst="rect">
                            <a:avLst/>
                          </a:prstGeom>
                          <a:noFill/>
                          <a:ln>
                            <a:noFill/>
                          </a:ln>
                        </pic:spPr>
                      </pic:pic>
                    </a:graphicData>
                  </a:graphic>
                </wp:inline>
              </w:drawing>
            </w:r>
          </w:p>
        </w:tc>
        <w:tc>
          <w:tcPr>
            <w:tcW w:w="2409" w:type="dxa"/>
            <w:hideMark/>
          </w:tcPr>
          <w:p w:rsidR="00D03A89" w:rsidRDefault="00D03A89" w:rsidP="00001A17">
            <w:pPr>
              <w:tabs>
                <w:tab w:val="left" w:pos="709"/>
              </w:tabs>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428889" cy="1543050"/>
                  <wp:effectExtent l="0" t="0" r="0" b="0"/>
                  <wp:docPr id="52" name="Рисунок 5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9"/>
                          <pic:cNvPicPr>
                            <a:picLocks noChangeAspect="1" noChangeArrowheads="1"/>
                          </pic:cNvPicPr>
                        </pic:nvPicPr>
                        <pic:blipFill>
                          <a:blip r:embed="rId75" cstate="print">
                            <a:lum contrast="40000"/>
                            <a:extLst>
                              <a:ext uri="{28A0092B-C50C-407E-A947-70E740481C1C}">
                                <a14:useLocalDpi xmlns:a14="http://schemas.microsoft.com/office/drawing/2010/main" val="0"/>
                              </a:ext>
                            </a:extLst>
                          </a:blip>
                          <a:srcRect/>
                          <a:stretch>
                            <a:fillRect/>
                          </a:stretch>
                        </pic:blipFill>
                        <pic:spPr bwMode="auto">
                          <a:xfrm>
                            <a:off x="0" y="0"/>
                            <a:ext cx="1459309" cy="1575900"/>
                          </a:xfrm>
                          <a:prstGeom prst="rect">
                            <a:avLst/>
                          </a:prstGeom>
                          <a:noFill/>
                          <a:ln>
                            <a:noFill/>
                          </a:ln>
                        </pic:spPr>
                      </pic:pic>
                    </a:graphicData>
                  </a:graphic>
                </wp:inline>
              </w:drawing>
            </w:r>
          </w:p>
        </w:tc>
      </w:tr>
      <w:tr w:rsidR="00D03A89" w:rsidTr="00772FE9">
        <w:tc>
          <w:tcPr>
            <w:tcW w:w="9497" w:type="dxa"/>
            <w:gridSpan w:val="4"/>
            <w:hideMark/>
          </w:tcPr>
          <w:p w:rsidR="00D03A89" w:rsidRDefault="00D03A89"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320024">
              <w:rPr>
                <w:rFonts w:ascii="Times New Roman" w:hAnsi="Times New Roman" w:cs="Times New Roman"/>
                <w:sz w:val="28"/>
                <w:szCs w:val="28"/>
              </w:rPr>
              <w:t>3</w:t>
            </w:r>
            <w:r w:rsidR="00941FE8">
              <w:rPr>
                <w:rFonts w:ascii="Times New Roman" w:hAnsi="Times New Roman" w:cs="Times New Roman"/>
                <w:sz w:val="28"/>
                <w:szCs w:val="28"/>
              </w:rPr>
              <w:t>7</w:t>
            </w:r>
            <w:r>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Pr="00320024">
              <w:rPr>
                <w:rFonts w:ascii="Times New Roman" w:hAnsi="Times New Roman" w:cs="Times New Roman"/>
                <w:sz w:val="28"/>
                <w:szCs w:val="28"/>
              </w:rPr>
              <w:t>на 14 сутки во 2 группе</w:t>
            </w:r>
            <w:r w:rsidRPr="00320024">
              <w:rPr>
                <w:rFonts w:ascii="Times New Roman" w:hAnsi="Times New Roman" w:cs="Times New Roman"/>
                <w:sz w:val="28"/>
                <w:szCs w:val="24"/>
              </w:rPr>
              <w:t xml:space="preserve"> с заполнением цельным костным аллографтом замоченным в антибиотике. Активный остеогенез в зоне дефекта.</w:t>
            </w:r>
            <w:r w:rsidRPr="00320024">
              <w:rPr>
                <w:rFonts w:ascii="Times New Roman" w:hAnsi="Times New Roman" w:cs="Times New Roman"/>
                <w:sz w:val="28"/>
                <w:szCs w:val="28"/>
              </w:rPr>
              <w:t xml:space="preserve"> Окраска: гематоксилином и эозином. Ув.: Х 200.</w:t>
            </w:r>
          </w:p>
        </w:tc>
      </w:tr>
    </w:tbl>
    <w:p w:rsidR="00E91CF6" w:rsidRDefault="00E91CF6" w:rsidP="00320024">
      <w:pPr>
        <w:tabs>
          <w:tab w:val="left" w:pos="709"/>
        </w:tabs>
        <w:spacing w:after="0" w:line="240" w:lineRule="auto"/>
        <w:ind w:firstLine="567"/>
        <w:jc w:val="both"/>
        <w:rPr>
          <w:rFonts w:ascii="Times New Roman" w:hAnsi="Times New Roman" w:cs="Times New Roman"/>
          <w:sz w:val="28"/>
          <w:szCs w:val="24"/>
        </w:rPr>
      </w:pPr>
    </w:p>
    <w:p w:rsidR="00E91CF6" w:rsidRDefault="00E91CF6" w:rsidP="00320024">
      <w:pPr>
        <w:tabs>
          <w:tab w:val="left" w:pos="709"/>
        </w:tabs>
        <w:spacing w:after="0" w:line="240" w:lineRule="auto"/>
        <w:ind w:firstLine="567"/>
        <w:jc w:val="both"/>
        <w:rPr>
          <w:rFonts w:ascii="Times New Roman" w:hAnsi="Times New Roman" w:cs="Times New Roman"/>
          <w:sz w:val="28"/>
          <w:szCs w:val="24"/>
        </w:rPr>
      </w:pPr>
      <w:r w:rsidRPr="00320024">
        <w:rPr>
          <w:rFonts w:ascii="Times New Roman" w:hAnsi="Times New Roman" w:cs="Times New Roman"/>
          <w:sz w:val="28"/>
          <w:szCs w:val="24"/>
        </w:rPr>
        <w:t xml:space="preserve">При гистологическом исследовании костной ткани в эксперименте во 2-й группе с заполнением цельным костным аллографтом замоченным в антибиотике на 14 день наблюдался активный остеогенез в зоне дефекта (рис. </w:t>
      </w:r>
      <w:r>
        <w:rPr>
          <w:rFonts w:ascii="Times New Roman" w:hAnsi="Times New Roman" w:cs="Times New Roman"/>
          <w:sz w:val="28"/>
          <w:szCs w:val="24"/>
        </w:rPr>
        <w:t>37</w:t>
      </w:r>
      <w:r w:rsidRPr="00320024">
        <w:rPr>
          <w:rFonts w:ascii="Times New Roman" w:hAnsi="Times New Roman" w:cs="Times New Roman"/>
          <w:sz w:val="28"/>
          <w:szCs w:val="24"/>
        </w:rPr>
        <w:t>). Зона дефекта была закрыта с преобладанием фиброзной и хрящевой ткани, среди фрагментов аллографта отмечена ограниченная лимфомакрофагальная инфильтрация с примесью гранулоцитов, лизис и резорбция аллографта, отсутствие активного роста фиброзной ткани. Зона дефекта костной пластинки, прикрытая фрагментами аллографта, характеризовалась активным разрастанием фиброзной ткани с лимфомакрофагальной инфильтрацией.  Следует отметить наличие реактивной периостальнй реакции с активным ростом периостальной ткани, прорастающую зону дефекта (верхняя часть фото, рис. 3</w:t>
      </w:r>
      <w:r>
        <w:rPr>
          <w:rFonts w:ascii="Times New Roman" w:hAnsi="Times New Roman" w:cs="Times New Roman"/>
          <w:sz w:val="28"/>
          <w:szCs w:val="24"/>
        </w:rPr>
        <w:t>7</w:t>
      </w:r>
      <w:r w:rsidRPr="00320024">
        <w:rPr>
          <w:rFonts w:ascii="Times New Roman" w:hAnsi="Times New Roman" w:cs="Times New Roman"/>
          <w:sz w:val="28"/>
          <w:szCs w:val="24"/>
        </w:rPr>
        <w:t>).</w:t>
      </w:r>
    </w:p>
    <w:p w:rsidR="00D03A89" w:rsidRDefault="00D03A89" w:rsidP="00001A17">
      <w:pPr>
        <w:tabs>
          <w:tab w:val="left" w:pos="709"/>
        </w:tabs>
        <w:spacing w:after="0" w:line="240" w:lineRule="auto"/>
        <w:ind w:firstLine="709"/>
        <w:jc w:val="both"/>
        <w:rPr>
          <w:rFonts w:ascii="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3349"/>
        <w:gridCol w:w="3156"/>
      </w:tblGrid>
      <w:tr w:rsidR="00C52CE2" w:rsidTr="00E91CF6">
        <w:trPr>
          <w:trHeight w:val="2540"/>
          <w:jc w:val="center"/>
        </w:trPr>
        <w:tc>
          <w:tcPr>
            <w:tcW w:w="3203" w:type="dxa"/>
            <w:hideMark/>
          </w:tcPr>
          <w:p w:rsidR="00C52CE2" w:rsidRDefault="00C52CE2" w:rsidP="00001A17">
            <w:pPr>
              <w:tabs>
                <w:tab w:val="left" w:pos="709"/>
              </w:tabs>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675951" cy="1637085"/>
                  <wp:effectExtent l="0" t="0" r="635" b="1270"/>
                  <wp:docPr id="46" name="Рисунок 46" descr="е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еее"/>
                          <pic:cNvPicPr>
                            <a:picLocks noChangeAspect="1" noChangeArrowheads="1"/>
                          </pic:cNvPicPr>
                        </pic:nvPicPr>
                        <pic:blipFill>
                          <a:blip r:embed="rId76" cstate="print">
                            <a:lum contrast="40000"/>
                            <a:extLst>
                              <a:ext uri="{28A0092B-C50C-407E-A947-70E740481C1C}">
                                <a14:useLocalDpi xmlns:a14="http://schemas.microsoft.com/office/drawing/2010/main" val="0"/>
                              </a:ext>
                            </a:extLst>
                          </a:blip>
                          <a:srcRect/>
                          <a:stretch>
                            <a:fillRect/>
                          </a:stretch>
                        </pic:blipFill>
                        <pic:spPr bwMode="auto">
                          <a:xfrm>
                            <a:off x="0" y="0"/>
                            <a:ext cx="1701677" cy="1662214"/>
                          </a:xfrm>
                          <a:prstGeom prst="rect">
                            <a:avLst/>
                          </a:prstGeom>
                          <a:noFill/>
                          <a:ln>
                            <a:noFill/>
                          </a:ln>
                        </pic:spPr>
                      </pic:pic>
                    </a:graphicData>
                  </a:graphic>
                </wp:inline>
              </w:drawing>
            </w:r>
          </w:p>
        </w:tc>
        <w:tc>
          <w:tcPr>
            <w:tcW w:w="3419" w:type="dxa"/>
            <w:hideMark/>
          </w:tcPr>
          <w:p w:rsidR="00C52CE2" w:rsidRDefault="00C52CE2" w:rsidP="00E91CF6">
            <w:pPr>
              <w:tabs>
                <w:tab w:val="left" w:pos="70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12290" cy="1623591"/>
                  <wp:effectExtent l="0" t="0" r="0" b="0"/>
                  <wp:docPr id="45" name="Рисунок 45" descr="к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ккк"/>
                          <pic:cNvPicPr>
                            <a:picLocks noChangeAspect="1" noChangeArrowheads="1"/>
                          </pic:cNvPicPr>
                        </pic:nvPicPr>
                        <pic:blipFill>
                          <a:blip r:embed="rId77" cstate="print">
                            <a:lum contrast="40000"/>
                            <a:extLst>
                              <a:ext uri="{28A0092B-C50C-407E-A947-70E740481C1C}">
                                <a14:useLocalDpi xmlns:a14="http://schemas.microsoft.com/office/drawing/2010/main" val="0"/>
                              </a:ext>
                            </a:extLst>
                          </a:blip>
                          <a:srcRect/>
                          <a:stretch>
                            <a:fillRect/>
                          </a:stretch>
                        </pic:blipFill>
                        <pic:spPr bwMode="auto">
                          <a:xfrm>
                            <a:off x="0" y="0"/>
                            <a:ext cx="1835097" cy="1644024"/>
                          </a:xfrm>
                          <a:prstGeom prst="rect">
                            <a:avLst/>
                          </a:prstGeom>
                          <a:noFill/>
                          <a:ln>
                            <a:noFill/>
                          </a:ln>
                        </pic:spPr>
                      </pic:pic>
                    </a:graphicData>
                  </a:graphic>
                </wp:inline>
              </w:drawing>
            </w:r>
          </w:p>
        </w:tc>
        <w:tc>
          <w:tcPr>
            <w:tcW w:w="3232" w:type="dxa"/>
            <w:hideMark/>
          </w:tcPr>
          <w:p w:rsidR="00C52CE2" w:rsidRDefault="00C52CE2" w:rsidP="00001A17">
            <w:pPr>
              <w:tabs>
                <w:tab w:val="left" w:pos="709"/>
              </w:tabs>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1673860" cy="1602125"/>
                  <wp:effectExtent l="0" t="0" r="2540" b="0"/>
                  <wp:docPr id="44" name="Рисунок 44" descr="3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3_14"/>
                          <pic:cNvPicPr>
                            <a:picLocks noChangeAspect="1" noChangeArrowheads="1"/>
                          </pic:cNvPicPr>
                        </pic:nvPicPr>
                        <pic:blipFill>
                          <a:blip r:embed="rId78" cstate="print">
                            <a:lum contrast="40000"/>
                            <a:extLst>
                              <a:ext uri="{28A0092B-C50C-407E-A947-70E740481C1C}">
                                <a14:useLocalDpi xmlns:a14="http://schemas.microsoft.com/office/drawing/2010/main" val="0"/>
                              </a:ext>
                            </a:extLst>
                          </a:blip>
                          <a:srcRect/>
                          <a:stretch>
                            <a:fillRect/>
                          </a:stretch>
                        </pic:blipFill>
                        <pic:spPr bwMode="auto">
                          <a:xfrm>
                            <a:off x="0" y="0"/>
                            <a:ext cx="1699572" cy="1626735"/>
                          </a:xfrm>
                          <a:prstGeom prst="rect">
                            <a:avLst/>
                          </a:prstGeom>
                          <a:noFill/>
                          <a:ln>
                            <a:noFill/>
                          </a:ln>
                        </pic:spPr>
                      </pic:pic>
                    </a:graphicData>
                  </a:graphic>
                </wp:inline>
              </w:drawing>
            </w:r>
          </w:p>
        </w:tc>
      </w:tr>
      <w:tr w:rsidR="00C52CE2" w:rsidTr="00C06052">
        <w:trPr>
          <w:jc w:val="center"/>
        </w:trPr>
        <w:tc>
          <w:tcPr>
            <w:tcW w:w="9854" w:type="dxa"/>
            <w:gridSpan w:val="3"/>
            <w:hideMark/>
          </w:tcPr>
          <w:p w:rsidR="00C52CE2" w:rsidRDefault="00320024"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3</w:t>
            </w:r>
            <w:r w:rsidR="00941FE8">
              <w:rPr>
                <w:rFonts w:ascii="Times New Roman" w:hAnsi="Times New Roman" w:cs="Times New Roman"/>
                <w:sz w:val="28"/>
                <w:szCs w:val="28"/>
              </w:rPr>
              <w:t>8</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00C52CE2" w:rsidRPr="00320024">
              <w:rPr>
                <w:rFonts w:ascii="Times New Roman" w:hAnsi="Times New Roman" w:cs="Times New Roman"/>
                <w:sz w:val="28"/>
                <w:szCs w:val="28"/>
              </w:rPr>
              <w:t>на 28 сутки во 2 группе</w:t>
            </w:r>
            <w:r w:rsidR="00636F51" w:rsidRPr="00320024">
              <w:rPr>
                <w:rFonts w:ascii="Times New Roman" w:hAnsi="Times New Roman" w:cs="Times New Roman"/>
                <w:sz w:val="28"/>
                <w:szCs w:val="28"/>
              </w:rPr>
              <w:t>,</w:t>
            </w:r>
            <w:r w:rsidR="00636F51" w:rsidRPr="00320024">
              <w:rPr>
                <w:rFonts w:ascii="Times New Roman" w:hAnsi="Times New Roman" w:cs="Times New Roman"/>
                <w:sz w:val="28"/>
                <w:szCs w:val="24"/>
              </w:rPr>
              <w:t xml:space="preserve"> заполненного цельным костным аллографтом замоченным в антибиотике.  Активное разрастание фиброзной ткани и новообразованной костной ткани.</w:t>
            </w:r>
            <w:r w:rsidR="00636F51" w:rsidRPr="00320024">
              <w:rPr>
                <w:rFonts w:ascii="Times New Roman" w:hAnsi="Times New Roman" w:cs="Times New Roman"/>
                <w:sz w:val="28"/>
                <w:szCs w:val="28"/>
              </w:rPr>
              <w:t xml:space="preserve"> </w:t>
            </w:r>
            <w:r w:rsidR="001F3E15" w:rsidRPr="00320024">
              <w:rPr>
                <w:rFonts w:ascii="Times New Roman" w:hAnsi="Times New Roman" w:cs="Times New Roman"/>
                <w:sz w:val="28"/>
                <w:szCs w:val="24"/>
              </w:rPr>
              <w:t xml:space="preserve">Ограниченная лимфомакрофагальная инфильтрация в зоне разрастания фиброзной ткани в области дефекта и расположения аллографта. </w:t>
            </w:r>
            <w:r w:rsidR="00636F51" w:rsidRPr="00320024">
              <w:rPr>
                <w:rFonts w:ascii="Times New Roman" w:hAnsi="Times New Roman" w:cs="Times New Roman"/>
                <w:sz w:val="28"/>
                <w:szCs w:val="28"/>
              </w:rPr>
              <w:t>Окраска: гематоксилином и эозином. Ув.: Х 200.</w:t>
            </w:r>
          </w:p>
        </w:tc>
      </w:tr>
    </w:tbl>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p w:rsidR="00E91CF6" w:rsidRDefault="00E91CF6" w:rsidP="00320024">
      <w:pPr>
        <w:tabs>
          <w:tab w:val="left" w:pos="709"/>
        </w:tabs>
        <w:spacing w:after="0" w:line="240" w:lineRule="auto"/>
        <w:ind w:firstLine="567"/>
        <w:jc w:val="both"/>
        <w:rPr>
          <w:rFonts w:ascii="Times New Roman" w:hAnsi="Times New Roman" w:cs="Times New Roman"/>
          <w:sz w:val="28"/>
          <w:szCs w:val="24"/>
        </w:rPr>
      </w:pPr>
      <w:r w:rsidRPr="00320024">
        <w:rPr>
          <w:rFonts w:ascii="Times New Roman" w:hAnsi="Times New Roman" w:cs="Times New Roman"/>
          <w:sz w:val="28"/>
          <w:szCs w:val="24"/>
        </w:rPr>
        <w:t>На 28 день эксперимента в группе 2 с заполнением цельным костным аллографтом, замоченным в антибиотике при гистологическом исследовании в зоне дефекта костной пластинки, прикрытой фрагментами аллографта наблюдалась активное разрастание фиброзной ткани и новообразование костной ткани с лимфомакрофагальной инфильтрацией (рис. 3</w:t>
      </w:r>
      <w:r>
        <w:rPr>
          <w:rFonts w:ascii="Times New Roman" w:hAnsi="Times New Roman" w:cs="Times New Roman"/>
          <w:sz w:val="28"/>
          <w:szCs w:val="24"/>
        </w:rPr>
        <w:t>8</w:t>
      </w:r>
      <w:r w:rsidRPr="00320024">
        <w:rPr>
          <w:rFonts w:ascii="Times New Roman" w:hAnsi="Times New Roman" w:cs="Times New Roman"/>
          <w:sz w:val="28"/>
          <w:szCs w:val="24"/>
        </w:rPr>
        <w:t>). В перифокальной зоне дефекта под костной пластинкой определяется нормальное гистологическое строение жировой ткани без признаков активного воспаления. Костная пластинка в зоне дефекта характеризовалась активным продольным ростом хрящевой ткани с циркулярным замыканием костных балок, с трансформацией хрящевой ткани в костную. Наблюдалось интрамедуллярное расположение аллографта с реактивной перифокальной лимфомакрофагальной инфильтрацией без активного фиброза (рис. 3</w:t>
      </w:r>
      <w:r>
        <w:rPr>
          <w:rFonts w:ascii="Times New Roman" w:hAnsi="Times New Roman" w:cs="Times New Roman"/>
          <w:sz w:val="28"/>
          <w:szCs w:val="24"/>
        </w:rPr>
        <w:t>8</w:t>
      </w:r>
      <w:r w:rsidRPr="00320024">
        <w:rPr>
          <w:rFonts w:ascii="Times New Roman" w:hAnsi="Times New Roman" w:cs="Times New Roman"/>
          <w:sz w:val="28"/>
          <w:szCs w:val="24"/>
        </w:rPr>
        <w:t>).</w:t>
      </w:r>
    </w:p>
    <w:p w:rsidR="00C52CE2" w:rsidRDefault="00C52CE2" w:rsidP="00001A17">
      <w:pPr>
        <w:tabs>
          <w:tab w:val="left" w:pos="709"/>
        </w:tabs>
        <w:spacing w:after="0" w:line="240" w:lineRule="auto"/>
        <w:ind w:firstLine="709"/>
        <w:jc w:val="both"/>
        <w:rPr>
          <w:rFonts w:ascii="Times New Roman" w:hAnsi="Times New Roman" w:cs="Times New Roman"/>
          <w:sz w:val="28"/>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2CE2" w:rsidTr="00C36F02">
        <w:trPr>
          <w:jc w:val="center"/>
        </w:trPr>
        <w:tc>
          <w:tcPr>
            <w:tcW w:w="4785" w:type="dxa"/>
            <w:hideMark/>
          </w:tcPr>
          <w:p w:rsidR="00C52CE2" w:rsidRDefault="00C52CE2" w:rsidP="00001A17">
            <w:pPr>
              <w:tabs>
                <w:tab w:val="left" w:pos="709"/>
              </w:tabs>
              <w:jc w:val="center"/>
              <w:rPr>
                <w:rFonts w:ascii="Times New Roman" w:hAnsi="Times New Roman" w:cs="Times New Roman"/>
                <w:sz w:val="32"/>
                <w:szCs w:val="28"/>
              </w:rPr>
            </w:pPr>
            <w:r>
              <w:rPr>
                <w:rFonts w:ascii="Times New Roman" w:hAnsi="Times New Roman" w:cs="Times New Roman"/>
                <w:noProof/>
                <w:sz w:val="24"/>
                <w:szCs w:val="24"/>
                <w:lang w:eastAsia="ru-RU"/>
              </w:rPr>
              <w:drawing>
                <wp:inline distT="0" distB="0" distL="0" distR="0">
                  <wp:extent cx="1770380" cy="1570403"/>
                  <wp:effectExtent l="0" t="0" r="1270" b="0"/>
                  <wp:docPr id="43" name="Рисунок 43" descr="куккк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кукккк"/>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Effect>
                                      <a14:colorTemperature colorTemp="53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76427" cy="1575767"/>
                          </a:xfrm>
                          <a:prstGeom prst="rect">
                            <a:avLst/>
                          </a:prstGeom>
                          <a:noFill/>
                          <a:ln>
                            <a:noFill/>
                          </a:ln>
                        </pic:spPr>
                      </pic:pic>
                    </a:graphicData>
                  </a:graphic>
                </wp:inline>
              </w:drawing>
            </w:r>
          </w:p>
        </w:tc>
        <w:tc>
          <w:tcPr>
            <w:tcW w:w="4786" w:type="dxa"/>
            <w:hideMark/>
          </w:tcPr>
          <w:p w:rsidR="00C52CE2" w:rsidRDefault="00C52CE2" w:rsidP="00001A17">
            <w:pPr>
              <w:tabs>
                <w:tab w:val="left" w:pos="709"/>
              </w:tabs>
              <w:jc w:val="center"/>
              <w:rPr>
                <w:rFonts w:ascii="Times New Roman" w:hAnsi="Times New Roman" w:cs="Times New Roman"/>
                <w:sz w:val="32"/>
                <w:szCs w:val="28"/>
              </w:rPr>
            </w:pPr>
            <w:r>
              <w:rPr>
                <w:rFonts w:ascii="Times New Roman" w:hAnsi="Times New Roman" w:cs="Times New Roman"/>
                <w:noProof/>
                <w:sz w:val="24"/>
                <w:szCs w:val="24"/>
                <w:lang w:eastAsia="ru-RU"/>
              </w:rPr>
              <w:drawing>
                <wp:inline distT="0" distB="0" distL="0" distR="0">
                  <wp:extent cx="1664504" cy="1570355"/>
                  <wp:effectExtent l="0" t="0" r="0" b="0"/>
                  <wp:docPr id="39" name="Рисунок 39"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111111"/>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Effect>
                                      <a14:colorTemperature colorTemp="53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81282" cy="1586184"/>
                          </a:xfrm>
                          <a:prstGeom prst="rect">
                            <a:avLst/>
                          </a:prstGeom>
                          <a:noFill/>
                          <a:ln>
                            <a:noFill/>
                          </a:ln>
                        </pic:spPr>
                      </pic:pic>
                    </a:graphicData>
                  </a:graphic>
                </wp:inline>
              </w:drawing>
            </w:r>
          </w:p>
        </w:tc>
      </w:tr>
      <w:tr w:rsidR="00C52CE2" w:rsidTr="00C36F02">
        <w:trPr>
          <w:jc w:val="center"/>
        </w:trPr>
        <w:tc>
          <w:tcPr>
            <w:tcW w:w="9571" w:type="dxa"/>
            <w:gridSpan w:val="2"/>
            <w:hideMark/>
          </w:tcPr>
          <w:p w:rsidR="00C52CE2" w:rsidRDefault="00320024" w:rsidP="00941FE8">
            <w:pPr>
              <w:tabs>
                <w:tab w:val="left" w:pos="709"/>
              </w:tabs>
              <w:jc w:val="both"/>
              <w:rPr>
                <w:rFonts w:ascii="Times New Roman" w:hAnsi="Times New Roman" w:cs="Times New Roman"/>
                <w:sz w:val="32"/>
                <w:szCs w:val="28"/>
              </w:rPr>
            </w:pPr>
            <w:r>
              <w:rPr>
                <w:rFonts w:ascii="Times New Roman" w:hAnsi="Times New Roman" w:cs="Times New Roman"/>
                <w:sz w:val="28"/>
                <w:szCs w:val="28"/>
              </w:rPr>
              <w:t>Рисунок 3</w:t>
            </w:r>
            <w:r w:rsidR="00941FE8">
              <w:rPr>
                <w:rFonts w:ascii="Times New Roman" w:hAnsi="Times New Roman" w:cs="Times New Roman"/>
                <w:sz w:val="28"/>
                <w:szCs w:val="28"/>
              </w:rPr>
              <w:t>9</w:t>
            </w:r>
            <w:r w:rsidR="00C52CE2">
              <w:rPr>
                <w:rFonts w:ascii="Times New Roman" w:hAnsi="Times New Roman" w:cs="Times New Roman"/>
                <w:sz w:val="28"/>
                <w:szCs w:val="28"/>
              </w:rPr>
              <w:t xml:space="preserve"> </w:t>
            </w:r>
            <w:r w:rsidR="00C52CE2" w:rsidRPr="00320024">
              <w:rPr>
                <w:rFonts w:ascii="Times New Roman" w:hAnsi="Times New Roman" w:cs="Times New Roman"/>
                <w:sz w:val="28"/>
                <w:szCs w:val="28"/>
              </w:rPr>
              <w:t xml:space="preserve">– </w:t>
            </w:r>
            <w:r w:rsidR="00996710">
              <w:rPr>
                <w:rFonts w:ascii="Times New Roman" w:hAnsi="Times New Roman"/>
                <w:sz w:val="28"/>
                <w:szCs w:val="24"/>
              </w:rPr>
              <w:t xml:space="preserve">Костная ткань </w:t>
            </w:r>
            <w:r w:rsidR="00C52CE2" w:rsidRPr="00320024">
              <w:rPr>
                <w:rFonts w:ascii="Times New Roman" w:hAnsi="Times New Roman" w:cs="Times New Roman"/>
                <w:sz w:val="28"/>
                <w:szCs w:val="28"/>
              </w:rPr>
              <w:t>на 42 сутки во 2 группе</w:t>
            </w:r>
            <w:r w:rsidR="009A4698" w:rsidRPr="00320024">
              <w:rPr>
                <w:rFonts w:ascii="Times New Roman" w:hAnsi="Times New Roman" w:cs="Times New Roman"/>
                <w:sz w:val="28"/>
                <w:szCs w:val="28"/>
              </w:rPr>
              <w:t xml:space="preserve"> </w:t>
            </w:r>
            <w:r w:rsidR="009A4698" w:rsidRPr="00320024">
              <w:rPr>
                <w:rFonts w:ascii="Times New Roman" w:hAnsi="Times New Roman" w:cs="Times New Roman"/>
                <w:sz w:val="28"/>
                <w:szCs w:val="24"/>
              </w:rPr>
              <w:t>с заполнением цельным костным аллографтом замоченным в антибиотике</w:t>
            </w:r>
            <w:r w:rsidR="0093240A" w:rsidRPr="00320024">
              <w:rPr>
                <w:rFonts w:ascii="Times New Roman" w:hAnsi="Times New Roman" w:cs="Times New Roman"/>
                <w:sz w:val="28"/>
                <w:szCs w:val="24"/>
              </w:rPr>
              <w:t>:</w:t>
            </w:r>
            <w:r w:rsidR="009A4698" w:rsidRPr="00320024">
              <w:rPr>
                <w:rFonts w:ascii="Times New Roman" w:hAnsi="Times New Roman" w:cs="Times New Roman"/>
                <w:sz w:val="28"/>
                <w:szCs w:val="28"/>
              </w:rPr>
              <w:t xml:space="preserve"> </w:t>
            </w:r>
            <w:r w:rsidR="009A4698" w:rsidRPr="00320024">
              <w:rPr>
                <w:rFonts w:ascii="Times New Roman" w:hAnsi="Times New Roman" w:cs="Times New Roman"/>
                <w:sz w:val="28"/>
                <w:szCs w:val="24"/>
              </w:rPr>
              <w:t>костная пластинка в зоне дефекта представлена компактной костной тканью с широкими гаверсовыми каналами, от костной пластинки в костномозговой канал отходят костные балки.</w:t>
            </w:r>
            <w:r w:rsidR="009A4698" w:rsidRPr="00320024">
              <w:rPr>
                <w:rFonts w:ascii="Times New Roman" w:hAnsi="Times New Roman" w:cs="Times New Roman"/>
                <w:sz w:val="28"/>
                <w:szCs w:val="28"/>
              </w:rPr>
              <w:t xml:space="preserve"> Окраска: гематоксилином и эозином. Ув.: Х 200.</w:t>
            </w:r>
          </w:p>
        </w:tc>
      </w:tr>
    </w:tbl>
    <w:p w:rsidR="00465FF5" w:rsidRDefault="00465FF5" w:rsidP="00320024">
      <w:pPr>
        <w:tabs>
          <w:tab w:val="left" w:pos="709"/>
        </w:tabs>
        <w:spacing w:after="0" w:line="240" w:lineRule="auto"/>
        <w:ind w:firstLine="567"/>
        <w:jc w:val="both"/>
        <w:rPr>
          <w:rFonts w:ascii="Times New Roman" w:hAnsi="Times New Roman" w:cs="Times New Roman"/>
          <w:sz w:val="28"/>
          <w:szCs w:val="24"/>
        </w:rPr>
      </w:pPr>
    </w:p>
    <w:p w:rsidR="00E91CF6" w:rsidRDefault="00E91CF6" w:rsidP="00320024">
      <w:pPr>
        <w:tabs>
          <w:tab w:val="left" w:pos="709"/>
        </w:tabs>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 xml:space="preserve">На </w:t>
      </w:r>
      <w:r w:rsidRPr="00320024">
        <w:rPr>
          <w:rFonts w:ascii="Times New Roman" w:hAnsi="Times New Roman" w:cs="Times New Roman"/>
          <w:sz w:val="28"/>
          <w:szCs w:val="24"/>
        </w:rPr>
        <w:t>представленном рисунке 3</w:t>
      </w:r>
      <w:r>
        <w:rPr>
          <w:rFonts w:ascii="Times New Roman" w:hAnsi="Times New Roman" w:cs="Times New Roman"/>
          <w:sz w:val="28"/>
          <w:szCs w:val="24"/>
        </w:rPr>
        <w:t>9</w:t>
      </w:r>
      <w:r w:rsidRPr="00320024">
        <w:rPr>
          <w:rFonts w:ascii="Times New Roman" w:hAnsi="Times New Roman" w:cs="Times New Roman"/>
          <w:sz w:val="28"/>
          <w:szCs w:val="24"/>
        </w:rPr>
        <w:t xml:space="preserve"> показана группа 2 с заполнением цельным костным аллографтом замоченным в антибиотике на 42 день эксперимента. Гистологически костная пластинка в зоне дефекта представлена компактной костной тканью с широкими гаверсовыми каналами, от костной пластинки в костномозговой канал отходят костные балки, вокруг которых отмечается нормальное строение костного мозга. Интрамедуллярно расположенные фрагменты аллографта были</w:t>
      </w:r>
      <w:r>
        <w:rPr>
          <w:rFonts w:ascii="Times New Roman" w:hAnsi="Times New Roman" w:cs="Times New Roman"/>
          <w:sz w:val="28"/>
          <w:szCs w:val="24"/>
        </w:rPr>
        <w:t xml:space="preserve"> с новообразованными костными балками, перифокально отмечена зона лимфомакрофагальной инфильтрации с лизированными фрагментами аллографта (рис. 39).</w:t>
      </w:r>
    </w:p>
    <w:p w:rsidR="00E91CF6" w:rsidRDefault="00E91CF6" w:rsidP="00320024">
      <w:pPr>
        <w:tabs>
          <w:tab w:val="left" w:pos="709"/>
        </w:tabs>
        <w:spacing w:after="0" w:line="240" w:lineRule="auto"/>
        <w:ind w:firstLine="567"/>
        <w:jc w:val="both"/>
        <w:rPr>
          <w:rFonts w:ascii="Times New Roman" w:hAnsi="Times New Roman" w:cs="Times New Roman"/>
          <w:sz w:val="28"/>
          <w:szCs w:val="28"/>
        </w:rPr>
      </w:pPr>
    </w:p>
    <w:p w:rsidR="00C52CE2" w:rsidRDefault="00C52CE2" w:rsidP="00320024">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3343E">
        <w:rPr>
          <w:rFonts w:ascii="Times New Roman" w:hAnsi="Times New Roman" w:cs="Times New Roman"/>
          <w:sz w:val="28"/>
          <w:szCs w:val="28"/>
        </w:rPr>
        <w:t>5</w:t>
      </w:r>
      <w:r>
        <w:rPr>
          <w:rFonts w:ascii="Times New Roman" w:hAnsi="Times New Roman" w:cs="Times New Roman"/>
          <w:sz w:val="28"/>
          <w:szCs w:val="28"/>
        </w:rPr>
        <w:t xml:space="preserve"> – Сравнительная гистологическая оценка репаративного процесса зоны костного дефекта в 3 группе</w:t>
      </w:r>
    </w:p>
    <w:p w:rsidR="0055122C" w:rsidRDefault="0055122C" w:rsidP="00001A17">
      <w:pPr>
        <w:tabs>
          <w:tab w:val="left" w:pos="709"/>
        </w:tabs>
        <w:spacing w:after="0" w:line="240" w:lineRule="auto"/>
        <w:rPr>
          <w:rFonts w:ascii="Times New Roman" w:hAnsi="Times New Roman" w:cs="Times New Roman"/>
          <w:sz w:val="28"/>
          <w:szCs w:val="28"/>
        </w:rPr>
      </w:pPr>
    </w:p>
    <w:tbl>
      <w:tblPr>
        <w:tblStyle w:val="af2"/>
        <w:tblW w:w="9888" w:type="dxa"/>
        <w:jc w:val="center"/>
        <w:tblLayout w:type="fixed"/>
        <w:tblLook w:val="04A0" w:firstRow="1" w:lastRow="0" w:firstColumn="1" w:lastColumn="0" w:noHBand="0" w:noVBand="1"/>
      </w:tblPr>
      <w:tblGrid>
        <w:gridCol w:w="2235"/>
        <w:gridCol w:w="2977"/>
        <w:gridCol w:w="1559"/>
        <w:gridCol w:w="1559"/>
        <w:gridCol w:w="1558"/>
      </w:tblGrid>
      <w:tr w:rsidR="00D73093" w:rsidRPr="003B6878" w:rsidTr="00D73093">
        <w:trPr>
          <w:trHeight w:val="629"/>
          <w:jc w:val="center"/>
        </w:trPr>
        <w:tc>
          <w:tcPr>
            <w:tcW w:w="2235"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Гистологические критерии</w:t>
            </w:r>
          </w:p>
        </w:tc>
        <w:tc>
          <w:tcPr>
            <w:tcW w:w="297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Подкритерии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lang w:val="en-US"/>
              </w:rPr>
            </w:pPr>
            <w:r w:rsidRPr="003B6878">
              <w:rPr>
                <w:rFonts w:ascii="Times New Roman" w:hAnsi="Times New Roman" w:cs="Times New Roman"/>
                <w:b/>
                <w:sz w:val="24"/>
                <w:szCs w:val="24"/>
              </w:rPr>
              <w:t>14 сутки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28 сутки</w:t>
            </w:r>
          </w:p>
        </w:tc>
        <w:tc>
          <w:tcPr>
            <w:tcW w:w="1558"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b/>
                <w:sz w:val="24"/>
                <w:szCs w:val="24"/>
              </w:rPr>
            </w:pPr>
            <w:r w:rsidRPr="003B6878">
              <w:rPr>
                <w:rFonts w:ascii="Times New Roman" w:hAnsi="Times New Roman" w:cs="Times New Roman"/>
                <w:b/>
                <w:sz w:val="24"/>
                <w:szCs w:val="24"/>
              </w:rPr>
              <w:t>42 сутки</w:t>
            </w:r>
          </w:p>
        </w:tc>
      </w:tr>
      <w:tr w:rsidR="00D73093" w:rsidRPr="003B6878" w:rsidTr="00D73093">
        <w:trPr>
          <w:trHeight w:val="197"/>
          <w:jc w:val="center"/>
        </w:trPr>
        <w:tc>
          <w:tcPr>
            <w:tcW w:w="2235" w:type="dxa"/>
            <w:tcBorders>
              <w:top w:val="single" w:sz="4" w:space="0" w:color="auto"/>
              <w:left w:val="single" w:sz="4" w:space="0" w:color="auto"/>
              <w:bottom w:val="single" w:sz="4" w:space="0" w:color="auto"/>
              <w:right w:val="single" w:sz="4" w:space="0" w:color="auto"/>
            </w:tcBorders>
            <w:vAlign w:val="center"/>
          </w:tcPr>
          <w:p w:rsidR="00D73093" w:rsidRPr="003B6878" w:rsidRDefault="00D73093"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w:t>
            </w:r>
          </w:p>
        </w:tc>
        <w:tc>
          <w:tcPr>
            <w:tcW w:w="2977" w:type="dxa"/>
            <w:tcBorders>
              <w:top w:val="single" w:sz="4" w:space="0" w:color="auto"/>
              <w:left w:val="single" w:sz="4" w:space="0" w:color="auto"/>
              <w:bottom w:val="single" w:sz="4" w:space="0" w:color="auto"/>
              <w:right w:val="single" w:sz="4" w:space="0" w:color="auto"/>
            </w:tcBorders>
            <w:vAlign w:val="center"/>
          </w:tcPr>
          <w:p w:rsidR="00D73093" w:rsidRPr="003B6878" w:rsidRDefault="00D73093"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vAlign w:val="center"/>
          </w:tcPr>
          <w:p w:rsidR="00D73093" w:rsidRPr="003B6878" w:rsidRDefault="00D73093"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w:t>
            </w:r>
          </w:p>
        </w:tc>
        <w:tc>
          <w:tcPr>
            <w:tcW w:w="1559" w:type="dxa"/>
            <w:tcBorders>
              <w:top w:val="single" w:sz="4" w:space="0" w:color="auto"/>
              <w:left w:val="single" w:sz="4" w:space="0" w:color="auto"/>
              <w:bottom w:val="single" w:sz="4" w:space="0" w:color="auto"/>
              <w:right w:val="single" w:sz="4" w:space="0" w:color="auto"/>
            </w:tcBorders>
            <w:vAlign w:val="center"/>
          </w:tcPr>
          <w:p w:rsidR="00D73093" w:rsidRPr="003B6878" w:rsidRDefault="00D73093"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4</w:t>
            </w:r>
          </w:p>
        </w:tc>
        <w:tc>
          <w:tcPr>
            <w:tcW w:w="1558" w:type="dxa"/>
            <w:tcBorders>
              <w:top w:val="single" w:sz="4" w:space="0" w:color="auto"/>
              <w:left w:val="single" w:sz="4" w:space="0" w:color="auto"/>
              <w:bottom w:val="single" w:sz="4" w:space="0" w:color="auto"/>
              <w:right w:val="single" w:sz="4" w:space="0" w:color="auto"/>
            </w:tcBorders>
            <w:vAlign w:val="center"/>
          </w:tcPr>
          <w:p w:rsidR="00D73093" w:rsidRPr="003B6878" w:rsidRDefault="00D73093"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5</w:t>
            </w:r>
          </w:p>
        </w:tc>
      </w:tr>
      <w:tr w:rsidR="00D73093" w:rsidRPr="003B6878" w:rsidTr="00D73093">
        <w:trPr>
          <w:jc w:val="center"/>
        </w:trPr>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pStyle w:val="aa"/>
              <w:tabs>
                <w:tab w:val="left" w:pos="709"/>
              </w:tabs>
              <w:spacing w:before="0" w:beforeAutospacing="0" w:after="0" w:afterAutospacing="0"/>
              <w:jc w:val="center"/>
              <w:rPr>
                <w:lang w:eastAsia="en-US"/>
              </w:rPr>
            </w:pPr>
            <w:r w:rsidRPr="003B6878">
              <w:rPr>
                <w:lang w:eastAsia="en-US"/>
              </w:rPr>
              <w:t>Острое воспаление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Некроз тканей (вне препарата аллографта)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6,00±0,90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58"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D73093" w:rsidRPr="003B6878" w:rsidTr="00D73093">
        <w:trPr>
          <w:jc w:val="center"/>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Гранулоциты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sz w:val="24"/>
                <w:szCs w:val="24"/>
                <w:lang w:val="en-US"/>
              </w:rPr>
            </w:pPr>
            <w:r w:rsidRPr="003B6878">
              <w:rPr>
                <w:rFonts w:ascii="Times New Roman" w:hAnsi="Times New Roman" w:cs="Times New Roman"/>
                <w:color w:val="000000"/>
                <w:sz w:val="24"/>
                <w:szCs w:val="24"/>
              </w:rPr>
              <w:t>2,33±0,50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58" w:type="dxa"/>
            <w:tcBorders>
              <w:top w:val="single" w:sz="4" w:space="0" w:color="auto"/>
              <w:left w:val="single" w:sz="4" w:space="0" w:color="auto"/>
              <w:bottom w:val="single" w:sz="4" w:space="0" w:color="auto"/>
              <w:right w:val="single" w:sz="4" w:space="0" w:color="auto"/>
            </w:tcBorders>
            <w:vAlign w:val="center"/>
            <w:hideMark/>
          </w:tcPr>
          <w:p w:rsidR="00D73093" w:rsidRPr="003B6878" w:rsidRDefault="00D73093"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0,67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0,50</w:t>
            </w:r>
          </w:p>
        </w:tc>
      </w:tr>
      <w:tr w:rsidR="00690CB4" w:rsidRPr="003B6878" w:rsidTr="006225C6">
        <w:trPr>
          <w:jc w:val="center"/>
        </w:trPr>
        <w:tc>
          <w:tcPr>
            <w:tcW w:w="2235" w:type="dxa"/>
            <w:vMerge w:val="restart"/>
            <w:tcBorders>
              <w:top w:val="single" w:sz="4" w:space="0" w:color="auto"/>
              <w:left w:val="single" w:sz="4" w:space="0" w:color="auto"/>
              <w:right w:val="single" w:sz="4" w:space="0" w:color="auto"/>
            </w:tcBorders>
            <w:vAlign w:val="center"/>
            <w:hideMark/>
          </w:tcPr>
          <w:p w:rsidR="00690CB4" w:rsidRPr="003B6878" w:rsidRDefault="00690CB4" w:rsidP="00D73093">
            <w:pPr>
              <w:pStyle w:val="aa"/>
              <w:tabs>
                <w:tab w:val="left" w:pos="709"/>
              </w:tabs>
              <w:spacing w:before="0" w:beforeAutospacing="0" w:after="0" w:afterAutospacing="0"/>
              <w:jc w:val="center"/>
              <w:rPr>
                <w:lang w:eastAsia="en-US"/>
              </w:rPr>
            </w:pPr>
            <w:r w:rsidRPr="003B6878">
              <w:rPr>
                <w:lang w:eastAsia="en-US"/>
              </w:rPr>
              <w:t>Хроническое воспаление</w:t>
            </w: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Лимфоциты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26,83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2,70</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18,17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2,90</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17,00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3,90</w:t>
            </w:r>
          </w:p>
        </w:tc>
      </w:tr>
      <w:tr w:rsidR="00690CB4" w:rsidRPr="003B6878" w:rsidTr="006225C6">
        <w:trPr>
          <w:jc w:val="center"/>
        </w:trPr>
        <w:tc>
          <w:tcPr>
            <w:tcW w:w="2235" w:type="dxa"/>
            <w:vMerge/>
            <w:tcBorders>
              <w:left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Макрофаги</w:t>
            </w:r>
          </w:p>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/гистиоциты</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17,50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15,00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11,67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r>
      <w:tr w:rsidR="00690CB4" w:rsidRPr="003B6878" w:rsidTr="006225C6">
        <w:trPr>
          <w:jc w:val="center"/>
        </w:trPr>
        <w:tc>
          <w:tcPr>
            <w:tcW w:w="2235" w:type="dxa"/>
            <w:vMerge/>
            <w:tcBorders>
              <w:left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hAnsi="Times New Roman" w:cs="Times New Roman"/>
                <w:sz w:val="24"/>
                <w:szCs w:val="24"/>
              </w:rPr>
            </w:pPr>
            <w:r w:rsidRPr="003B6878">
              <w:rPr>
                <w:rFonts w:ascii="Times New Roman" w:hAnsi="Times New Roman" w:cs="Times New Roman"/>
                <w:sz w:val="24"/>
                <w:szCs w:val="24"/>
              </w:rPr>
              <w:t>Плазматические клетки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0,50</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0,50</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color w:val="000000"/>
                <w:sz w:val="24"/>
                <w:szCs w:val="24"/>
              </w:rPr>
            </w:pPr>
            <w:r w:rsidRPr="003B6878">
              <w:rPr>
                <w:rFonts w:ascii="Times New Roman" w:hAnsi="Times New Roman" w:cs="Times New Roman"/>
                <w:color w:val="000000"/>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690CB4" w:rsidRPr="003B6878" w:rsidTr="006225C6">
        <w:trPr>
          <w:jc w:val="center"/>
        </w:trPr>
        <w:tc>
          <w:tcPr>
            <w:tcW w:w="2235" w:type="dxa"/>
            <w:vMerge/>
            <w:tcBorders>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690CB4">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Фибробласты </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17,33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2,07</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0,55</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0,52</w:t>
            </w:r>
          </w:p>
        </w:tc>
      </w:tr>
      <w:tr w:rsidR="00690CB4" w:rsidRPr="003B6878" w:rsidTr="006225C6">
        <w:trPr>
          <w:jc w:val="center"/>
        </w:trPr>
        <w:tc>
          <w:tcPr>
            <w:tcW w:w="2235" w:type="dxa"/>
            <w:vMerge w:val="restart"/>
            <w:tcBorders>
              <w:top w:val="single" w:sz="4" w:space="0" w:color="auto"/>
              <w:left w:val="single" w:sz="4" w:space="0" w:color="auto"/>
              <w:right w:val="single" w:sz="4" w:space="0" w:color="auto"/>
            </w:tcBorders>
            <w:vAlign w:val="center"/>
            <w:hideMark/>
          </w:tcPr>
          <w:p w:rsidR="00690CB4" w:rsidRPr="003B6878" w:rsidRDefault="00690CB4" w:rsidP="00D73093">
            <w:pPr>
              <w:pStyle w:val="aa"/>
              <w:tabs>
                <w:tab w:val="left" w:pos="709"/>
              </w:tabs>
              <w:spacing w:before="0" w:beforeAutospacing="0" w:after="0" w:afterAutospacing="0"/>
              <w:jc w:val="center"/>
              <w:rPr>
                <w:lang w:eastAsia="en-US"/>
              </w:rPr>
            </w:pPr>
            <w:r w:rsidRPr="003B6878">
              <w:rPr>
                <w:lang w:eastAsia="en-US"/>
              </w:rPr>
              <w:t>Репарация/</w:t>
            </w:r>
          </w:p>
          <w:p w:rsidR="00690CB4" w:rsidRPr="003B6878" w:rsidRDefault="00690CB4" w:rsidP="00D73093">
            <w:pPr>
              <w:pStyle w:val="aa"/>
              <w:tabs>
                <w:tab w:val="left" w:pos="709"/>
              </w:tabs>
              <w:spacing w:before="0" w:beforeAutospacing="0" w:after="0" w:afterAutospacing="0"/>
              <w:jc w:val="center"/>
              <w:rPr>
                <w:lang w:eastAsia="en-US"/>
              </w:rPr>
            </w:pPr>
            <w:r w:rsidRPr="003B6878">
              <w:rPr>
                <w:lang w:eastAsia="en-US"/>
              </w:rPr>
              <w:t>дисрегенерация</w:t>
            </w: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Фиброзная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29,17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1,94</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17,50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4,23</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13,67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2,66</w:t>
            </w:r>
          </w:p>
        </w:tc>
      </w:tr>
      <w:tr w:rsidR="00690CB4" w:rsidRPr="003B6878" w:rsidTr="006225C6">
        <w:trPr>
          <w:jc w:val="center"/>
        </w:trPr>
        <w:tc>
          <w:tcPr>
            <w:tcW w:w="2235" w:type="dxa"/>
            <w:vMerge/>
            <w:tcBorders>
              <w:left w:val="single" w:sz="4" w:space="0" w:color="auto"/>
              <w:right w:val="single" w:sz="4" w:space="0" w:color="auto"/>
            </w:tcBorders>
            <w:vAlign w:val="center"/>
            <w:hideMark/>
          </w:tcPr>
          <w:p w:rsidR="00690CB4" w:rsidRPr="003B6878" w:rsidRDefault="00690CB4" w:rsidP="00D73093">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Хрящевая ткань</w:t>
            </w:r>
          </w:p>
          <w:p w:rsidR="00690CB4" w:rsidRPr="003B6878" w:rsidRDefault="00690CB4" w:rsidP="00D36D1F">
            <w:pPr>
              <w:tabs>
                <w:tab w:val="left" w:pos="709"/>
              </w:tabs>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0,80</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73093">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690CB4" w:rsidRPr="003B6878" w:rsidTr="006225C6">
        <w:trPr>
          <w:jc w:val="center"/>
        </w:trPr>
        <w:tc>
          <w:tcPr>
            <w:tcW w:w="2235" w:type="dxa"/>
            <w:vMerge/>
            <w:tcBorders>
              <w:left w:val="single" w:sz="4" w:space="0" w:color="auto"/>
              <w:right w:val="single" w:sz="4" w:space="0" w:color="auto"/>
            </w:tcBorders>
            <w:vAlign w:val="center"/>
          </w:tcPr>
          <w:p w:rsidR="00690CB4" w:rsidRPr="003B6878" w:rsidRDefault="00690CB4" w:rsidP="00D36D1F">
            <w:pPr>
              <w:tabs>
                <w:tab w:val="left" w:pos="709"/>
              </w:tabs>
              <w:jc w:val="center"/>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tcPr>
          <w:p w:rsidR="00690CB4" w:rsidRPr="003B6878"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Новообразованная костная ткань</w:t>
            </w:r>
          </w:p>
        </w:tc>
        <w:tc>
          <w:tcPr>
            <w:tcW w:w="1559" w:type="dxa"/>
            <w:tcBorders>
              <w:top w:val="single" w:sz="4" w:space="0" w:color="auto"/>
              <w:left w:val="single" w:sz="4" w:space="0" w:color="auto"/>
              <w:bottom w:val="single" w:sz="4" w:space="0" w:color="auto"/>
              <w:right w:val="single" w:sz="4" w:space="0" w:color="auto"/>
            </w:tcBorders>
            <w:vAlign w:val="center"/>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1,17</w:t>
            </w:r>
          </w:p>
        </w:tc>
        <w:tc>
          <w:tcPr>
            <w:tcW w:w="1559" w:type="dxa"/>
            <w:tcBorders>
              <w:top w:val="single" w:sz="4" w:space="0" w:color="auto"/>
              <w:left w:val="single" w:sz="4" w:space="0" w:color="auto"/>
              <w:bottom w:val="single" w:sz="4" w:space="0" w:color="auto"/>
              <w:right w:val="single" w:sz="4" w:space="0" w:color="auto"/>
            </w:tcBorders>
            <w:vAlign w:val="center"/>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2,1</w:t>
            </w:r>
          </w:p>
        </w:tc>
        <w:tc>
          <w:tcPr>
            <w:tcW w:w="1558" w:type="dxa"/>
            <w:tcBorders>
              <w:top w:val="single" w:sz="4" w:space="0" w:color="auto"/>
              <w:left w:val="single" w:sz="4" w:space="0" w:color="auto"/>
              <w:bottom w:val="single" w:sz="4" w:space="0" w:color="auto"/>
              <w:right w:val="single" w:sz="4" w:space="0" w:color="auto"/>
            </w:tcBorders>
            <w:vAlign w:val="center"/>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0,63</w:t>
            </w:r>
          </w:p>
        </w:tc>
      </w:tr>
      <w:tr w:rsidR="00690CB4" w:rsidRPr="003B6878" w:rsidTr="006225C6">
        <w:trPr>
          <w:jc w:val="center"/>
        </w:trPr>
        <w:tc>
          <w:tcPr>
            <w:tcW w:w="2235" w:type="dxa"/>
            <w:vMerge/>
            <w:tcBorders>
              <w:left w:val="single" w:sz="4" w:space="0" w:color="auto"/>
              <w:right w:val="single" w:sz="4" w:space="0" w:color="auto"/>
            </w:tcBorders>
            <w:vAlign w:val="center"/>
            <w:hideMark/>
          </w:tcPr>
          <w:p w:rsidR="00690CB4" w:rsidRPr="003B6878" w:rsidRDefault="00690CB4"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Жировая ткань, связанная с костным мозгом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24,83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4,62</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64,50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1,64</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75,67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1,75</w:t>
            </w:r>
          </w:p>
        </w:tc>
      </w:tr>
      <w:tr w:rsidR="00690CB4" w:rsidRPr="003B6878" w:rsidTr="006225C6">
        <w:trPr>
          <w:jc w:val="center"/>
        </w:trPr>
        <w:tc>
          <w:tcPr>
            <w:tcW w:w="2235" w:type="dxa"/>
            <w:vMerge/>
            <w:tcBorders>
              <w:left w:val="single" w:sz="4" w:space="0" w:color="auto"/>
              <w:right w:val="single" w:sz="4" w:space="0" w:color="auto"/>
            </w:tcBorders>
            <w:vAlign w:val="center"/>
            <w:hideMark/>
          </w:tcPr>
          <w:p w:rsidR="00690CB4" w:rsidRPr="003B6878" w:rsidRDefault="00690CB4"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Аллографт</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24,17±2,32</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8,17±1,94</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6,67±1,37</w:t>
            </w:r>
          </w:p>
        </w:tc>
      </w:tr>
      <w:tr w:rsidR="00690CB4" w:rsidRPr="003B6878" w:rsidTr="006225C6">
        <w:trPr>
          <w:jc w:val="center"/>
        </w:trPr>
        <w:tc>
          <w:tcPr>
            <w:tcW w:w="2235" w:type="dxa"/>
            <w:vMerge/>
            <w:tcBorders>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 xml:space="preserve">Неоваскуляризация </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13,50±1,87</w:t>
            </w:r>
          </w:p>
        </w:tc>
        <w:tc>
          <w:tcPr>
            <w:tcW w:w="1559"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6,83±1,94</w:t>
            </w:r>
          </w:p>
        </w:tc>
        <w:tc>
          <w:tcPr>
            <w:tcW w:w="1558" w:type="dxa"/>
            <w:tcBorders>
              <w:top w:val="single" w:sz="4" w:space="0" w:color="auto"/>
              <w:left w:val="single" w:sz="4" w:space="0" w:color="auto"/>
              <w:bottom w:val="single" w:sz="4" w:space="0" w:color="auto"/>
              <w:right w:val="single" w:sz="4" w:space="0" w:color="auto"/>
            </w:tcBorders>
            <w:vAlign w:val="center"/>
            <w:hideMark/>
          </w:tcPr>
          <w:p w:rsidR="00690CB4" w:rsidRPr="003B6878" w:rsidRDefault="00690CB4"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8,00±3,46</w:t>
            </w:r>
          </w:p>
        </w:tc>
      </w:tr>
      <w:tr w:rsidR="00D36D1F" w:rsidRPr="003B6878" w:rsidTr="00D73093">
        <w:trPr>
          <w:jc w:val="center"/>
        </w:trPr>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pStyle w:val="aa"/>
              <w:tabs>
                <w:tab w:val="left" w:pos="709"/>
              </w:tabs>
              <w:spacing w:before="0" w:beforeAutospacing="0" w:after="0" w:afterAutospacing="0"/>
              <w:jc w:val="center"/>
              <w:rPr>
                <w:lang w:eastAsia="en-US"/>
              </w:rPr>
            </w:pPr>
            <w:r w:rsidRPr="003B6878">
              <w:rPr>
                <w:lang w:eastAsia="en-US"/>
              </w:rPr>
              <w:t>Восстановление костной пластинки</w:t>
            </w:r>
          </w:p>
        </w:tc>
        <w:tc>
          <w:tcPr>
            <w:tcW w:w="2977"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hAnsi="Times New Roman" w:cs="Times New Roman"/>
                <w:sz w:val="24"/>
                <w:szCs w:val="24"/>
              </w:rPr>
            </w:pPr>
            <w:r w:rsidRPr="003B6878">
              <w:rPr>
                <w:rFonts w:ascii="Times New Roman" w:hAnsi="Times New Roman" w:cs="Times New Roman"/>
                <w:sz w:val="24"/>
                <w:szCs w:val="24"/>
              </w:rPr>
              <w:t>Закрытие зоны дефекта в продольной и поперечной оси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82,33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1,37</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c>
          <w:tcPr>
            <w:tcW w:w="1558"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D36D1F" w:rsidRPr="003B6878" w:rsidTr="00D73093">
        <w:trPr>
          <w:jc w:val="center"/>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Фиброз</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39,33</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21,17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2,80</w:t>
            </w:r>
          </w:p>
        </w:tc>
        <w:tc>
          <w:tcPr>
            <w:tcW w:w="1558"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2,67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r>
      <w:tr w:rsidR="00D36D1F" w:rsidRPr="003B6878" w:rsidTr="00D73093">
        <w:trPr>
          <w:jc w:val="center"/>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Хрящевая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10,67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1,00</w:t>
            </w:r>
          </w:p>
        </w:tc>
        <w:tc>
          <w:tcPr>
            <w:tcW w:w="1558"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1,67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0,00</w:t>
            </w:r>
          </w:p>
        </w:tc>
      </w:tr>
      <w:tr w:rsidR="00D36D1F" w:rsidRPr="003B6878" w:rsidTr="00D73093">
        <w:trPr>
          <w:jc w:val="center"/>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eastAsia="Times New Roman" w:hAnsi="Times New Roman" w:cs="Times New Roman"/>
                <w:sz w:val="24"/>
                <w:szCs w:val="24"/>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rPr>
                <w:rFonts w:ascii="Times New Roman" w:hAnsi="Times New Roman" w:cs="Times New Roman"/>
                <w:sz w:val="24"/>
                <w:szCs w:val="24"/>
                <w:lang w:val="en-US"/>
              </w:rPr>
            </w:pPr>
            <w:r w:rsidRPr="003B6878">
              <w:rPr>
                <w:rFonts w:ascii="Times New Roman" w:hAnsi="Times New Roman" w:cs="Times New Roman"/>
                <w:sz w:val="24"/>
                <w:szCs w:val="24"/>
                <w:lang w:val="en-US"/>
              </w:rPr>
              <w:t>Костная ткань</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50,00</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3,1</w:t>
            </w:r>
          </w:p>
        </w:tc>
        <w:tc>
          <w:tcPr>
            <w:tcW w:w="1559"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68,67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2,94</w:t>
            </w:r>
          </w:p>
        </w:tc>
        <w:tc>
          <w:tcPr>
            <w:tcW w:w="1558" w:type="dxa"/>
            <w:tcBorders>
              <w:top w:val="single" w:sz="4" w:space="0" w:color="auto"/>
              <w:left w:val="single" w:sz="4" w:space="0" w:color="auto"/>
              <w:bottom w:val="single" w:sz="4" w:space="0" w:color="auto"/>
              <w:right w:val="single" w:sz="4" w:space="0" w:color="auto"/>
            </w:tcBorders>
            <w:vAlign w:val="center"/>
            <w:hideMark/>
          </w:tcPr>
          <w:p w:rsidR="00D36D1F" w:rsidRPr="003B6878" w:rsidRDefault="00D36D1F" w:rsidP="00D36D1F">
            <w:pPr>
              <w:tabs>
                <w:tab w:val="left" w:pos="709"/>
              </w:tabs>
              <w:jc w:val="center"/>
              <w:rPr>
                <w:rFonts w:ascii="Times New Roman" w:hAnsi="Times New Roman" w:cs="Times New Roman"/>
                <w:sz w:val="24"/>
                <w:szCs w:val="24"/>
              </w:rPr>
            </w:pPr>
            <w:r w:rsidRPr="003B6878">
              <w:rPr>
                <w:rFonts w:ascii="Times New Roman" w:hAnsi="Times New Roman" w:cs="Times New Roman"/>
                <w:sz w:val="24"/>
                <w:szCs w:val="24"/>
              </w:rPr>
              <w:t>96,17</w:t>
            </w:r>
            <w:r w:rsidRPr="003B6878">
              <w:rPr>
                <w:rFonts w:ascii="Times New Roman" w:hAnsi="Times New Roman" w:cs="Times New Roman"/>
                <w:sz w:val="24"/>
                <w:szCs w:val="24"/>
                <w:lang w:val="en-US"/>
              </w:rPr>
              <w:t>±</w:t>
            </w:r>
            <w:r w:rsidRPr="003B6878">
              <w:rPr>
                <w:rFonts w:ascii="Times New Roman" w:hAnsi="Times New Roman" w:cs="Times New Roman"/>
                <w:sz w:val="24"/>
                <w:szCs w:val="24"/>
              </w:rPr>
              <w:t>1,17</w:t>
            </w:r>
          </w:p>
        </w:tc>
      </w:tr>
    </w:tbl>
    <w:p w:rsidR="00E91CF6" w:rsidRDefault="00E91CF6" w:rsidP="00320024">
      <w:pPr>
        <w:tabs>
          <w:tab w:val="left" w:pos="709"/>
        </w:tabs>
        <w:spacing w:after="0" w:line="240" w:lineRule="auto"/>
        <w:ind w:firstLine="567"/>
        <w:jc w:val="both"/>
        <w:rPr>
          <w:rFonts w:ascii="Times New Roman" w:hAnsi="Times New Roman" w:cs="Times New Roman"/>
          <w:sz w:val="28"/>
          <w:szCs w:val="28"/>
        </w:rPr>
      </w:pPr>
    </w:p>
    <w:p w:rsidR="006E2571" w:rsidRDefault="00C52CE2" w:rsidP="00320024">
      <w:pPr>
        <w:tabs>
          <w:tab w:val="left" w:pos="709"/>
        </w:tabs>
        <w:spacing w:after="0" w:line="240" w:lineRule="auto"/>
        <w:ind w:firstLine="567"/>
        <w:jc w:val="both"/>
        <w:rPr>
          <w:rFonts w:ascii="Times New Roman" w:hAnsi="Times New Roman" w:cs="Times New Roman"/>
          <w:sz w:val="28"/>
          <w:szCs w:val="28"/>
        </w:rPr>
      </w:pPr>
      <w:r w:rsidRPr="00320024">
        <w:rPr>
          <w:rFonts w:ascii="Times New Roman" w:hAnsi="Times New Roman" w:cs="Times New Roman"/>
          <w:sz w:val="28"/>
          <w:szCs w:val="28"/>
        </w:rPr>
        <w:t xml:space="preserve">Как представлено в таблице </w:t>
      </w:r>
      <w:r w:rsidR="0043343E">
        <w:rPr>
          <w:rFonts w:ascii="Times New Roman" w:hAnsi="Times New Roman" w:cs="Times New Roman"/>
          <w:sz w:val="28"/>
          <w:szCs w:val="28"/>
        </w:rPr>
        <w:t>5</w:t>
      </w:r>
      <w:r w:rsidRPr="00320024">
        <w:rPr>
          <w:rFonts w:ascii="Times New Roman" w:hAnsi="Times New Roman" w:cs="Times New Roman"/>
          <w:sz w:val="28"/>
          <w:szCs w:val="28"/>
        </w:rPr>
        <w:t xml:space="preserve">, в 3 </w:t>
      </w:r>
      <w:r w:rsidR="00320024" w:rsidRPr="00320024">
        <w:rPr>
          <w:rFonts w:ascii="Times New Roman" w:hAnsi="Times New Roman" w:cs="Times New Roman"/>
          <w:sz w:val="28"/>
          <w:szCs w:val="28"/>
        </w:rPr>
        <w:t>группе острое</w:t>
      </w:r>
      <w:r w:rsidRPr="00320024">
        <w:rPr>
          <w:rFonts w:ascii="Times New Roman" w:hAnsi="Times New Roman" w:cs="Times New Roman"/>
          <w:sz w:val="28"/>
          <w:szCs w:val="28"/>
        </w:rPr>
        <w:t xml:space="preserve"> воспаление выражено активно до </w:t>
      </w:r>
      <w:r w:rsidR="00D36D1F">
        <w:rPr>
          <w:rFonts w:ascii="Times New Roman" w:hAnsi="Times New Roman" w:cs="Times New Roman"/>
          <w:sz w:val="28"/>
          <w:szCs w:val="28"/>
        </w:rPr>
        <w:t>14</w:t>
      </w:r>
      <w:r w:rsidRPr="00320024">
        <w:rPr>
          <w:rFonts w:ascii="Times New Roman" w:hAnsi="Times New Roman" w:cs="Times New Roman"/>
          <w:sz w:val="28"/>
          <w:szCs w:val="28"/>
        </w:rPr>
        <w:t xml:space="preserve"> суток</w:t>
      </w:r>
      <w:r w:rsidR="0093240A" w:rsidRPr="00320024">
        <w:rPr>
          <w:rFonts w:ascii="Times New Roman" w:hAnsi="Times New Roman" w:cs="Times New Roman"/>
          <w:sz w:val="28"/>
          <w:szCs w:val="28"/>
        </w:rPr>
        <w:t xml:space="preserve">, что проявляется </w:t>
      </w:r>
      <w:r w:rsidRPr="00320024">
        <w:rPr>
          <w:rFonts w:ascii="Times New Roman" w:hAnsi="Times New Roman" w:cs="Times New Roman"/>
          <w:sz w:val="28"/>
          <w:szCs w:val="28"/>
        </w:rPr>
        <w:t>некроз</w:t>
      </w:r>
      <w:r w:rsidR="0093240A" w:rsidRPr="00320024">
        <w:rPr>
          <w:rFonts w:ascii="Times New Roman" w:hAnsi="Times New Roman" w:cs="Times New Roman"/>
          <w:sz w:val="28"/>
          <w:szCs w:val="28"/>
        </w:rPr>
        <w:t>ом</w:t>
      </w:r>
      <w:r w:rsidRPr="00320024">
        <w:rPr>
          <w:rFonts w:ascii="Times New Roman" w:hAnsi="Times New Roman" w:cs="Times New Roman"/>
          <w:sz w:val="28"/>
          <w:szCs w:val="28"/>
        </w:rPr>
        <w:t xml:space="preserve"> тканей вне аллографта </w:t>
      </w:r>
      <w:r w:rsidR="00D36D1F" w:rsidRPr="00D36D1F">
        <w:rPr>
          <w:rFonts w:ascii="Times New Roman" w:hAnsi="Times New Roman" w:cs="Times New Roman"/>
          <w:color w:val="000000"/>
          <w:sz w:val="28"/>
          <w:szCs w:val="24"/>
        </w:rPr>
        <w:t>6,00±0,90</w:t>
      </w:r>
      <w:r w:rsidRPr="00320024">
        <w:rPr>
          <w:rFonts w:ascii="Times New Roman" w:hAnsi="Times New Roman" w:cs="Times New Roman"/>
          <w:sz w:val="28"/>
          <w:szCs w:val="28"/>
        </w:rPr>
        <w:t xml:space="preserve">; гранулоциты </w:t>
      </w:r>
      <w:r w:rsidR="00D36D1F" w:rsidRPr="00D36D1F">
        <w:rPr>
          <w:rFonts w:ascii="Times New Roman" w:hAnsi="Times New Roman" w:cs="Times New Roman"/>
          <w:color w:val="000000"/>
          <w:sz w:val="28"/>
          <w:szCs w:val="24"/>
        </w:rPr>
        <w:t xml:space="preserve">2,33±0,50 </w:t>
      </w:r>
      <w:r w:rsidR="0093240A" w:rsidRPr="00320024">
        <w:rPr>
          <w:rFonts w:ascii="Times New Roman" w:hAnsi="Times New Roman" w:cs="Times New Roman"/>
          <w:sz w:val="28"/>
          <w:szCs w:val="28"/>
        </w:rPr>
        <w:t xml:space="preserve">- </w:t>
      </w:r>
      <w:r w:rsidRPr="00320024">
        <w:rPr>
          <w:rFonts w:ascii="Times New Roman" w:hAnsi="Times New Roman" w:cs="Times New Roman"/>
          <w:sz w:val="28"/>
          <w:szCs w:val="28"/>
        </w:rPr>
        <w:t xml:space="preserve">на 14 сутки и </w:t>
      </w:r>
      <w:r w:rsidR="00D569DC" w:rsidRPr="00D569DC">
        <w:rPr>
          <w:rFonts w:ascii="Times New Roman" w:hAnsi="Times New Roman" w:cs="Times New Roman"/>
          <w:color w:val="000000"/>
          <w:sz w:val="28"/>
          <w:szCs w:val="24"/>
        </w:rPr>
        <w:t>1,00</w:t>
      </w:r>
      <w:r w:rsidR="00D569DC" w:rsidRPr="00D569DC">
        <w:rPr>
          <w:rFonts w:ascii="Times New Roman" w:hAnsi="Times New Roman" w:cs="Times New Roman"/>
          <w:sz w:val="28"/>
          <w:szCs w:val="24"/>
        </w:rPr>
        <w:t>±0,00</w:t>
      </w:r>
      <w:r w:rsidRPr="00D569DC">
        <w:rPr>
          <w:rFonts w:ascii="Times New Roman" w:hAnsi="Times New Roman" w:cs="Times New Roman"/>
          <w:sz w:val="32"/>
          <w:szCs w:val="28"/>
        </w:rPr>
        <w:t xml:space="preserve"> </w:t>
      </w:r>
      <w:r w:rsidR="0093240A" w:rsidRPr="00320024">
        <w:rPr>
          <w:rFonts w:ascii="Times New Roman" w:hAnsi="Times New Roman" w:cs="Times New Roman"/>
          <w:sz w:val="28"/>
          <w:szCs w:val="28"/>
        </w:rPr>
        <w:t xml:space="preserve">- </w:t>
      </w:r>
      <w:r w:rsidRPr="00320024">
        <w:rPr>
          <w:rFonts w:ascii="Times New Roman" w:hAnsi="Times New Roman" w:cs="Times New Roman"/>
          <w:sz w:val="28"/>
          <w:szCs w:val="28"/>
        </w:rPr>
        <w:t>на 28 сутки.</w:t>
      </w:r>
      <w:r>
        <w:rPr>
          <w:rFonts w:ascii="Times New Roman" w:hAnsi="Times New Roman" w:cs="Times New Roman"/>
          <w:sz w:val="28"/>
          <w:szCs w:val="28"/>
        </w:rPr>
        <w:t xml:space="preserve"> </w:t>
      </w:r>
    </w:p>
    <w:p w:rsidR="00983FD1" w:rsidRPr="00320024" w:rsidRDefault="00C52CE2" w:rsidP="00320024">
      <w:pPr>
        <w:tabs>
          <w:tab w:val="left" w:pos="709"/>
        </w:tabs>
        <w:spacing w:after="0" w:line="240" w:lineRule="auto"/>
        <w:ind w:firstLine="567"/>
        <w:jc w:val="both"/>
        <w:rPr>
          <w:rFonts w:ascii="Times New Roman" w:hAnsi="Times New Roman" w:cs="Times New Roman"/>
          <w:sz w:val="28"/>
          <w:szCs w:val="28"/>
        </w:rPr>
      </w:pPr>
      <w:r w:rsidRPr="00320024">
        <w:rPr>
          <w:rFonts w:ascii="Times New Roman" w:hAnsi="Times New Roman" w:cs="Times New Roman"/>
          <w:sz w:val="28"/>
          <w:szCs w:val="28"/>
        </w:rPr>
        <w:t xml:space="preserve">Хроническое воспаление представлено преобладанием лимфоцитов </w:t>
      </w:r>
      <w:r w:rsidR="00D569DC" w:rsidRPr="00D569DC">
        <w:rPr>
          <w:rFonts w:ascii="Times New Roman" w:hAnsi="Times New Roman" w:cs="Times New Roman"/>
          <w:sz w:val="28"/>
          <w:szCs w:val="28"/>
        </w:rPr>
        <w:t>26,83±2,70</w:t>
      </w:r>
      <w:r w:rsidR="00B87290" w:rsidRPr="00D569DC">
        <w:rPr>
          <w:rFonts w:ascii="Times New Roman" w:hAnsi="Times New Roman" w:cs="Times New Roman"/>
          <w:sz w:val="28"/>
          <w:szCs w:val="28"/>
        </w:rPr>
        <w:t xml:space="preserve"> -</w:t>
      </w:r>
      <w:r w:rsidRPr="00D569DC">
        <w:rPr>
          <w:rFonts w:ascii="Times New Roman" w:hAnsi="Times New Roman" w:cs="Times New Roman"/>
          <w:sz w:val="28"/>
          <w:szCs w:val="28"/>
        </w:rPr>
        <w:t xml:space="preserve"> на 14 сутки, </w:t>
      </w:r>
      <w:r w:rsidR="00D569DC" w:rsidRPr="00D569DC">
        <w:rPr>
          <w:rFonts w:ascii="Times New Roman" w:hAnsi="Times New Roman" w:cs="Times New Roman"/>
          <w:sz w:val="28"/>
          <w:szCs w:val="28"/>
        </w:rPr>
        <w:t>18,17±2,90</w:t>
      </w:r>
      <w:r w:rsidRPr="00D569DC">
        <w:rPr>
          <w:rFonts w:ascii="Times New Roman" w:hAnsi="Times New Roman" w:cs="Times New Roman"/>
          <w:sz w:val="28"/>
          <w:szCs w:val="28"/>
        </w:rPr>
        <w:t xml:space="preserve"> </w:t>
      </w:r>
      <w:r w:rsidR="00B87290" w:rsidRPr="00D569DC">
        <w:rPr>
          <w:rFonts w:ascii="Times New Roman" w:hAnsi="Times New Roman" w:cs="Times New Roman"/>
          <w:sz w:val="28"/>
          <w:szCs w:val="28"/>
        </w:rPr>
        <w:t xml:space="preserve">- </w:t>
      </w:r>
      <w:r w:rsidRPr="00D569DC">
        <w:rPr>
          <w:rFonts w:ascii="Times New Roman" w:hAnsi="Times New Roman" w:cs="Times New Roman"/>
          <w:sz w:val="28"/>
          <w:szCs w:val="28"/>
        </w:rPr>
        <w:t xml:space="preserve">на 28 сутки, </w:t>
      </w:r>
      <w:r w:rsidR="00D569DC" w:rsidRPr="00D569DC">
        <w:rPr>
          <w:rFonts w:ascii="Times New Roman" w:hAnsi="Times New Roman" w:cs="Times New Roman"/>
          <w:sz w:val="28"/>
          <w:szCs w:val="28"/>
        </w:rPr>
        <w:t>17,00±3,90</w:t>
      </w:r>
      <w:r w:rsidR="006E2571" w:rsidRPr="00320024">
        <w:rPr>
          <w:rFonts w:ascii="Times New Roman" w:hAnsi="Times New Roman" w:cs="Times New Roman"/>
          <w:sz w:val="28"/>
          <w:szCs w:val="28"/>
        </w:rPr>
        <w:t xml:space="preserve"> - </w:t>
      </w:r>
      <w:r w:rsidRPr="00320024">
        <w:rPr>
          <w:rFonts w:ascii="Times New Roman" w:hAnsi="Times New Roman" w:cs="Times New Roman"/>
          <w:sz w:val="28"/>
          <w:szCs w:val="28"/>
        </w:rPr>
        <w:t>на 42 сутки</w:t>
      </w:r>
      <w:r w:rsidR="006E2571" w:rsidRPr="00320024">
        <w:rPr>
          <w:rFonts w:ascii="Times New Roman" w:hAnsi="Times New Roman" w:cs="Times New Roman"/>
          <w:sz w:val="28"/>
          <w:szCs w:val="28"/>
        </w:rPr>
        <w:t>;</w:t>
      </w:r>
      <w:r w:rsidRPr="00320024">
        <w:rPr>
          <w:rFonts w:ascii="Times New Roman" w:hAnsi="Times New Roman" w:cs="Times New Roman"/>
          <w:sz w:val="28"/>
          <w:szCs w:val="28"/>
        </w:rPr>
        <w:t xml:space="preserve"> макрофагов </w:t>
      </w:r>
      <w:r w:rsidR="00D569DC" w:rsidRPr="00D569DC">
        <w:rPr>
          <w:rFonts w:ascii="Times New Roman" w:hAnsi="Times New Roman" w:cs="Times New Roman"/>
          <w:sz w:val="28"/>
          <w:szCs w:val="28"/>
        </w:rPr>
        <w:t>17,50±1,00</w:t>
      </w:r>
      <w:r w:rsidRPr="00D569DC">
        <w:rPr>
          <w:rFonts w:ascii="Times New Roman" w:hAnsi="Times New Roman" w:cs="Times New Roman"/>
          <w:sz w:val="28"/>
          <w:szCs w:val="28"/>
        </w:rPr>
        <w:t xml:space="preserve"> </w:t>
      </w:r>
      <w:r w:rsidR="006E2571" w:rsidRPr="00D569DC">
        <w:rPr>
          <w:rFonts w:ascii="Times New Roman" w:hAnsi="Times New Roman" w:cs="Times New Roman"/>
          <w:sz w:val="28"/>
          <w:szCs w:val="28"/>
        </w:rPr>
        <w:t xml:space="preserve">- </w:t>
      </w:r>
      <w:r w:rsidRPr="00D569DC">
        <w:rPr>
          <w:rFonts w:ascii="Times New Roman" w:hAnsi="Times New Roman" w:cs="Times New Roman"/>
          <w:sz w:val="28"/>
          <w:szCs w:val="28"/>
        </w:rPr>
        <w:t xml:space="preserve">на 14 сутки, </w:t>
      </w:r>
      <w:r w:rsidR="00D569DC" w:rsidRPr="00D569DC">
        <w:rPr>
          <w:rFonts w:ascii="Times New Roman" w:hAnsi="Times New Roman" w:cs="Times New Roman"/>
          <w:sz w:val="28"/>
          <w:szCs w:val="28"/>
        </w:rPr>
        <w:t>15,00±1,00</w:t>
      </w:r>
      <w:r w:rsidRPr="00D569DC">
        <w:rPr>
          <w:rFonts w:ascii="Times New Roman" w:hAnsi="Times New Roman" w:cs="Times New Roman"/>
          <w:sz w:val="28"/>
          <w:szCs w:val="28"/>
        </w:rPr>
        <w:t xml:space="preserve"> </w:t>
      </w:r>
      <w:r w:rsidR="006E2571" w:rsidRPr="00D569DC">
        <w:rPr>
          <w:rFonts w:ascii="Times New Roman" w:hAnsi="Times New Roman" w:cs="Times New Roman"/>
          <w:sz w:val="28"/>
          <w:szCs w:val="28"/>
        </w:rPr>
        <w:t xml:space="preserve">- </w:t>
      </w:r>
      <w:r w:rsidRPr="00D569DC">
        <w:rPr>
          <w:rFonts w:ascii="Times New Roman" w:hAnsi="Times New Roman" w:cs="Times New Roman"/>
          <w:sz w:val="28"/>
          <w:szCs w:val="28"/>
        </w:rPr>
        <w:t xml:space="preserve">на 28 сутки, </w:t>
      </w:r>
      <w:r w:rsidR="00D569DC" w:rsidRPr="00D569DC">
        <w:rPr>
          <w:rFonts w:ascii="Times New Roman" w:hAnsi="Times New Roman" w:cs="Times New Roman"/>
          <w:sz w:val="28"/>
          <w:szCs w:val="28"/>
        </w:rPr>
        <w:t>11,67±1,00</w:t>
      </w:r>
      <w:r w:rsidRPr="00320024">
        <w:rPr>
          <w:rFonts w:ascii="Times New Roman" w:hAnsi="Times New Roman" w:cs="Times New Roman"/>
          <w:sz w:val="28"/>
          <w:szCs w:val="28"/>
        </w:rPr>
        <w:t xml:space="preserve"> </w:t>
      </w:r>
      <w:r w:rsidR="006E2571" w:rsidRPr="00320024">
        <w:rPr>
          <w:rFonts w:ascii="Times New Roman" w:hAnsi="Times New Roman" w:cs="Times New Roman"/>
          <w:sz w:val="28"/>
          <w:szCs w:val="28"/>
        </w:rPr>
        <w:t xml:space="preserve">- </w:t>
      </w:r>
      <w:r w:rsidRPr="00320024">
        <w:rPr>
          <w:rFonts w:ascii="Times New Roman" w:hAnsi="Times New Roman" w:cs="Times New Roman"/>
          <w:sz w:val="28"/>
          <w:szCs w:val="28"/>
        </w:rPr>
        <w:t>на 42 сутки</w:t>
      </w:r>
      <w:r w:rsidR="006E2571" w:rsidRPr="00320024">
        <w:rPr>
          <w:rFonts w:ascii="Times New Roman" w:hAnsi="Times New Roman" w:cs="Times New Roman"/>
          <w:sz w:val="28"/>
          <w:szCs w:val="28"/>
        </w:rPr>
        <w:t>;</w:t>
      </w:r>
      <w:r w:rsidRPr="00320024">
        <w:rPr>
          <w:rFonts w:ascii="Times New Roman" w:hAnsi="Times New Roman" w:cs="Times New Roman"/>
          <w:sz w:val="28"/>
          <w:szCs w:val="28"/>
        </w:rPr>
        <w:t xml:space="preserve"> фибробластами </w:t>
      </w:r>
      <w:r w:rsidR="00690CB4" w:rsidRPr="00690CB4">
        <w:rPr>
          <w:rFonts w:ascii="Times New Roman" w:hAnsi="Times New Roman" w:cs="Times New Roman"/>
          <w:sz w:val="28"/>
          <w:szCs w:val="28"/>
        </w:rPr>
        <w:t>17,33±2,07</w:t>
      </w:r>
      <w:r w:rsidR="006E2571" w:rsidRPr="00690CB4">
        <w:rPr>
          <w:rFonts w:ascii="Times New Roman" w:hAnsi="Times New Roman" w:cs="Times New Roman"/>
          <w:sz w:val="28"/>
          <w:szCs w:val="28"/>
        </w:rPr>
        <w:t xml:space="preserve"> - </w:t>
      </w:r>
      <w:r w:rsidRPr="00690CB4">
        <w:rPr>
          <w:rFonts w:ascii="Times New Roman" w:hAnsi="Times New Roman" w:cs="Times New Roman"/>
          <w:sz w:val="28"/>
          <w:szCs w:val="28"/>
        </w:rPr>
        <w:t xml:space="preserve">на 14 сутки, </w:t>
      </w:r>
      <w:r w:rsidR="00690CB4" w:rsidRPr="00690CB4">
        <w:rPr>
          <w:rFonts w:ascii="Times New Roman" w:hAnsi="Times New Roman" w:cs="Times New Roman"/>
          <w:sz w:val="28"/>
          <w:szCs w:val="28"/>
        </w:rPr>
        <w:t>9,50±0,55</w:t>
      </w:r>
      <w:r w:rsidRPr="00690CB4">
        <w:rPr>
          <w:rFonts w:ascii="Times New Roman" w:hAnsi="Times New Roman" w:cs="Times New Roman"/>
          <w:sz w:val="28"/>
          <w:szCs w:val="28"/>
        </w:rPr>
        <w:t xml:space="preserve"> </w:t>
      </w:r>
      <w:r w:rsidR="006E2571" w:rsidRPr="00690CB4">
        <w:rPr>
          <w:rFonts w:ascii="Times New Roman" w:hAnsi="Times New Roman" w:cs="Times New Roman"/>
          <w:sz w:val="28"/>
          <w:szCs w:val="28"/>
        </w:rPr>
        <w:t xml:space="preserve">- </w:t>
      </w:r>
      <w:r w:rsidRPr="00690CB4">
        <w:rPr>
          <w:rFonts w:ascii="Times New Roman" w:hAnsi="Times New Roman" w:cs="Times New Roman"/>
          <w:sz w:val="28"/>
          <w:szCs w:val="28"/>
        </w:rPr>
        <w:t xml:space="preserve">на 28 сутки, </w:t>
      </w:r>
      <w:r w:rsidR="00690CB4" w:rsidRPr="00690CB4">
        <w:rPr>
          <w:rFonts w:ascii="Times New Roman" w:hAnsi="Times New Roman" w:cs="Times New Roman"/>
          <w:sz w:val="28"/>
          <w:szCs w:val="28"/>
        </w:rPr>
        <w:t>2,33±0,52</w:t>
      </w:r>
      <w:r w:rsidRPr="00320024">
        <w:rPr>
          <w:rFonts w:ascii="Times New Roman" w:hAnsi="Times New Roman" w:cs="Times New Roman"/>
          <w:sz w:val="28"/>
          <w:szCs w:val="28"/>
        </w:rPr>
        <w:t xml:space="preserve"> </w:t>
      </w:r>
      <w:r w:rsidR="00983FD1" w:rsidRPr="00320024">
        <w:rPr>
          <w:rFonts w:ascii="Times New Roman" w:hAnsi="Times New Roman" w:cs="Times New Roman"/>
          <w:sz w:val="28"/>
          <w:szCs w:val="28"/>
        </w:rPr>
        <w:t xml:space="preserve">- </w:t>
      </w:r>
      <w:r w:rsidRPr="00320024">
        <w:rPr>
          <w:rFonts w:ascii="Times New Roman" w:hAnsi="Times New Roman" w:cs="Times New Roman"/>
          <w:sz w:val="28"/>
          <w:szCs w:val="28"/>
        </w:rPr>
        <w:t xml:space="preserve">на 42 сутки. Отмечается постепенная перестройка аллографта от </w:t>
      </w:r>
      <w:r w:rsidR="00690CB4" w:rsidRPr="00690CB4">
        <w:rPr>
          <w:rFonts w:ascii="Times New Roman" w:hAnsi="Times New Roman" w:cs="Times New Roman"/>
          <w:sz w:val="28"/>
          <w:szCs w:val="28"/>
        </w:rPr>
        <w:t>24,17±2,32</w:t>
      </w:r>
      <w:r w:rsidRPr="00690CB4">
        <w:rPr>
          <w:rFonts w:ascii="Times New Roman" w:hAnsi="Times New Roman" w:cs="Times New Roman"/>
          <w:sz w:val="28"/>
          <w:szCs w:val="28"/>
        </w:rPr>
        <w:t xml:space="preserve"> на 14 сутки до </w:t>
      </w:r>
      <w:r w:rsidR="00690CB4" w:rsidRPr="00690CB4">
        <w:rPr>
          <w:rFonts w:ascii="Times New Roman" w:hAnsi="Times New Roman" w:cs="Times New Roman"/>
          <w:sz w:val="28"/>
          <w:szCs w:val="28"/>
        </w:rPr>
        <w:t>6,67±1,37</w:t>
      </w:r>
      <w:r w:rsidR="00320024" w:rsidRPr="00320024">
        <w:rPr>
          <w:rFonts w:ascii="Times New Roman" w:hAnsi="Times New Roman" w:cs="Times New Roman"/>
          <w:sz w:val="28"/>
          <w:szCs w:val="28"/>
        </w:rPr>
        <w:t xml:space="preserve"> </w:t>
      </w:r>
      <w:r w:rsidR="00690CB4">
        <w:rPr>
          <w:rFonts w:ascii="Times New Roman" w:hAnsi="Times New Roman" w:cs="Times New Roman"/>
          <w:sz w:val="28"/>
          <w:szCs w:val="28"/>
        </w:rPr>
        <w:t>на 42 сутки</w:t>
      </w:r>
      <w:r w:rsidRPr="00320024">
        <w:rPr>
          <w:rFonts w:ascii="Times New Roman" w:hAnsi="Times New Roman" w:cs="Times New Roman"/>
          <w:sz w:val="28"/>
          <w:szCs w:val="28"/>
        </w:rPr>
        <w:t xml:space="preserve">. </w:t>
      </w:r>
    </w:p>
    <w:p w:rsidR="00C52CE2" w:rsidRPr="00320024" w:rsidRDefault="00983FD1" w:rsidP="00320024">
      <w:pPr>
        <w:tabs>
          <w:tab w:val="left" w:pos="709"/>
        </w:tabs>
        <w:spacing w:after="0" w:line="240" w:lineRule="auto"/>
        <w:ind w:firstLine="567"/>
        <w:jc w:val="both"/>
        <w:rPr>
          <w:rFonts w:ascii="Times New Roman" w:hAnsi="Times New Roman" w:cs="Times New Roman"/>
          <w:sz w:val="28"/>
          <w:szCs w:val="28"/>
        </w:rPr>
      </w:pPr>
      <w:r w:rsidRPr="00320024">
        <w:rPr>
          <w:rFonts w:ascii="Times New Roman" w:hAnsi="Times New Roman" w:cs="Times New Roman"/>
          <w:sz w:val="28"/>
          <w:szCs w:val="28"/>
        </w:rPr>
        <w:t>Таким образом, з</w:t>
      </w:r>
      <w:r w:rsidR="00C52CE2" w:rsidRPr="00320024">
        <w:rPr>
          <w:rFonts w:ascii="Times New Roman" w:hAnsi="Times New Roman" w:cs="Times New Roman"/>
          <w:sz w:val="28"/>
          <w:szCs w:val="28"/>
        </w:rPr>
        <w:t xml:space="preserve">акрытие зоны дефекта </w:t>
      </w:r>
      <w:r w:rsidRPr="00320024">
        <w:rPr>
          <w:rFonts w:ascii="Times New Roman" w:hAnsi="Times New Roman" w:cs="Times New Roman"/>
          <w:sz w:val="28"/>
          <w:szCs w:val="28"/>
        </w:rPr>
        <w:t xml:space="preserve">происходит </w:t>
      </w:r>
      <w:r w:rsidR="00C52CE2" w:rsidRPr="00320024">
        <w:rPr>
          <w:rFonts w:ascii="Times New Roman" w:hAnsi="Times New Roman" w:cs="Times New Roman"/>
          <w:sz w:val="28"/>
          <w:szCs w:val="28"/>
        </w:rPr>
        <w:t>постепенн</w:t>
      </w:r>
      <w:r w:rsidRPr="00320024">
        <w:rPr>
          <w:rFonts w:ascii="Times New Roman" w:hAnsi="Times New Roman" w:cs="Times New Roman"/>
          <w:sz w:val="28"/>
          <w:szCs w:val="28"/>
        </w:rPr>
        <w:t>о</w:t>
      </w:r>
      <w:r w:rsidR="00C52CE2" w:rsidRPr="00320024">
        <w:rPr>
          <w:rFonts w:ascii="Times New Roman" w:hAnsi="Times New Roman" w:cs="Times New Roman"/>
          <w:sz w:val="28"/>
          <w:szCs w:val="28"/>
        </w:rPr>
        <w:t xml:space="preserve"> и на 42 сутки </w:t>
      </w:r>
      <w:r w:rsidRPr="00320024">
        <w:rPr>
          <w:rFonts w:ascii="Times New Roman" w:hAnsi="Times New Roman" w:cs="Times New Roman"/>
          <w:sz w:val="28"/>
          <w:szCs w:val="28"/>
        </w:rPr>
        <w:t xml:space="preserve">эксперимента </w:t>
      </w:r>
      <w:r w:rsidR="00C52CE2" w:rsidRPr="00320024">
        <w:rPr>
          <w:rFonts w:ascii="Times New Roman" w:hAnsi="Times New Roman" w:cs="Times New Roman"/>
          <w:sz w:val="28"/>
          <w:szCs w:val="28"/>
        </w:rPr>
        <w:t xml:space="preserve">составляют </w:t>
      </w:r>
      <w:r w:rsidR="00320024" w:rsidRPr="00320024">
        <w:rPr>
          <w:rFonts w:ascii="Times New Roman" w:hAnsi="Times New Roman" w:cs="Times New Roman"/>
          <w:sz w:val="28"/>
          <w:szCs w:val="28"/>
        </w:rPr>
        <w:t>100±0,00</w:t>
      </w:r>
      <w:r w:rsidRPr="00320024">
        <w:rPr>
          <w:rFonts w:ascii="Times New Roman" w:hAnsi="Times New Roman" w:cs="Times New Roman"/>
          <w:sz w:val="28"/>
          <w:szCs w:val="28"/>
        </w:rPr>
        <w:t>, также отмечено в</w:t>
      </w:r>
      <w:r w:rsidR="00C52CE2" w:rsidRPr="00320024">
        <w:rPr>
          <w:rFonts w:ascii="Times New Roman" w:hAnsi="Times New Roman" w:cs="Times New Roman"/>
          <w:sz w:val="28"/>
          <w:szCs w:val="28"/>
        </w:rPr>
        <w:t xml:space="preserve">осстановление костной ткани с </w:t>
      </w:r>
      <w:r w:rsidR="001D077D" w:rsidRPr="001D077D">
        <w:rPr>
          <w:rFonts w:ascii="Times New Roman" w:hAnsi="Times New Roman" w:cs="Times New Roman"/>
          <w:sz w:val="28"/>
          <w:szCs w:val="28"/>
        </w:rPr>
        <w:t>50,00±3,1</w:t>
      </w:r>
      <w:r w:rsidR="00320024" w:rsidRPr="001D077D">
        <w:rPr>
          <w:rFonts w:ascii="Times New Roman" w:hAnsi="Times New Roman" w:cs="Times New Roman"/>
          <w:sz w:val="28"/>
          <w:szCs w:val="28"/>
        </w:rPr>
        <w:t xml:space="preserve"> </w:t>
      </w:r>
      <w:r w:rsidR="00C52CE2" w:rsidRPr="001D077D">
        <w:rPr>
          <w:rFonts w:ascii="Times New Roman" w:hAnsi="Times New Roman" w:cs="Times New Roman"/>
          <w:sz w:val="28"/>
          <w:szCs w:val="28"/>
        </w:rPr>
        <w:t xml:space="preserve">(на 14 сутки) до </w:t>
      </w:r>
      <w:r w:rsidR="001D077D" w:rsidRPr="001D077D">
        <w:rPr>
          <w:rFonts w:ascii="Times New Roman" w:hAnsi="Times New Roman" w:cs="Times New Roman"/>
          <w:sz w:val="28"/>
          <w:szCs w:val="28"/>
        </w:rPr>
        <w:t>96,17±1,17</w:t>
      </w:r>
      <w:r w:rsidR="00320024" w:rsidRPr="001D077D">
        <w:rPr>
          <w:rFonts w:ascii="Times New Roman" w:hAnsi="Times New Roman" w:cs="Times New Roman"/>
          <w:sz w:val="28"/>
          <w:szCs w:val="28"/>
        </w:rPr>
        <w:t xml:space="preserve"> </w:t>
      </w:r>
      <w:r w:rsidR="00C52CE2" w:rsidRPr="001D077D">
        <w:rPr>
          <w:rFonts w:ascii="Times New Roman" w:hAnsi="Times New Roman" w:cs="Times New Roman"/>
          <w:sz w:val="28"/>
          <w:szCs w:val="28"/>
        </w:rPr>
        <w:t>(на</w:t>
      </w:r>
      <w:r w:rsidR="00C52CE2" w:rsidRPr="00320024">
        <w:rPr>
          <w:rFonts w:ascii="Times New Roman" w:hAnsi="Times New Roman" w:cs="Times New Roman"/>
          <w:sz w:val="28"/>
          <w:szCs w:val="28"/>
        </w:rPr>
        <w:t xml:space="preserve"> 42 сутки). </w:t>
      </w:r>
    </w:p>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C52CE2" w:rsidTr="00C52CE2">
        <w:trPr>
          <w:jc w:val="center"/>
        </w:trPr>
        <w:tc>
          <w:tcPr>
            <w:tcW w:w="3190"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805806" cy="2019300"/>
                  <wp:effectExtent l="0" t="0" r="4445" b="0"/>
                  <wp:docPr id="36" name="Рисунок 3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5,1"/>
                          <pic:cNvPicPr>
                            <a:picLocks noChangeAspect="1" noChangeArrowheads="1"/>
                          </pic:cNvPicPr>
                        </pic:nvPicPr>
                        <pic:blipFill>
                          <a:blip r:embed="rId83" cstate="print">
                            <a:lum contrast="40000"/>
                            <a:extLst>
                              <a:ext uri="{28A0092B-C50C-407E-A947-70E740481C1C}">
                                <a14:useLocalDpi xmlns:a14="http://schemas.microsoft.com/office/drawing/2010/main" val="0"/>
                              </a:ext>
                            </a:extLst>
                          </a:blip>
                          <a:srcRect/>
                          <a:stretch>
                            <a:fillRect/>
                          </a:stretch>
                        </pic:blipFill>
                        <pic:spPr bwMode="auto">
                          <a:xfrm>
                            <a:off x="0" y="0"/>
                            <a:ext cx="1817597" cy="2032485"/>
                          </a:xfrm>
                          <a:prstGeom prst="rect">
                            <a:avLst/>
                          </a:prstGeom>
                          <a:noFill/>
                          <a:ln>
                            <a:noFill/>
                          </a:ln>
                        </pic:spPr>
                      </pic:pic>
                    </a:graphicData>
                  </a:graphic>
                </wp:inline>
              </w:drawing>
            </w:r>
          </w:p>
        </w:tc>
        <w:tc>
          <w:tcPr>
            <w:tcW w:w="3190"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752600" cy="2029797"/>
                  <wp:effectExtent l="0" t="0" r="0" b="8890"/>
                  <wp:docPr id="34" name="Рисунок 34" descr="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5_3"/>
                          <pic:cNvPicPr>
                            <a:picLocks noChangeAspect="1" noChangeArrowheads="1"/>
                          </pic:cNvPicPr>
                        </pic:nvPicPr>
                        <pic:blipFill>
                          <a:blip r:embed="rId84" cstate="print">
                            <a:lum contrast="40000"/>
                            <a:extLst>
                              <a:ext uri="{28A0092B-C50C-407E-A947-70E740481C1C}">
                                <a14:useLocalDpi xmlns:a14="http://schemas.microsoft.com/office/drawing/2010/main" val="0"/>
                              </a:ext>
                            </a:extLst>
                          </a:blip>
                          <a:srcRect/>
                          <a:stretch>
                            <a:fillRect/>
                          </a:stretch>
                        </pic:blipFill>
                        <pic:spPr bwMode="auto">
                          <a:xfrm>
                            <a:off x="0" y="0"/>
                            <a:ext cx="1758610" cy="2036757"/>
                          </a:xfrm>
                          <a:prstGeom prst="rect">
                            <a:avLst/>
                          </a:prstGeom>
                          <a:noFill/>
                          <a:ln>
                            <a:noFill/>
                          </a:ln>
                        </pic:spPr>
                      </pic:pic>
                    </a:graphicData>
                  </a:graphic>
                </wp:inline>
              </w:drawing>
            </w:r>
          </w:p>
        </w:tc>
        <w:tc>
          <w:tcPr>
            <w:tcW w:w="3191"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1743075" cy="2057547"/>
                  <wp:effectExtent l="0" t="0" r="0" b="0"/>
                  <wp:docPr id="26" name="Рисунок 26"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116"/>
                          <pic:cNvPicPr>
                            <a:picLocks noChangeAspect="1" noChangeArrowheads="1"/>
                          </pic:cNvPicPr>
                        </pic:nvPicPr>
                        <pic:blipFill>
                          <a:blip r:embed="rId85" cstate="print">
                            <a:lum contrast="40000"/>
                            <a:extLst>
                              <a:ext uri="{28A0092B-C50C-407E-A947-70E740481C1C}">
                                <a14:useLocalDpi xmlns:a14="http://schemas.microsoft.com/office/drawing/2010/main" val="0"/>
                              </a:ext>
                            </a:extLst>
                          </a:blip>
                          <a:srcRect/>
                          <a:stretch>
                            <a:fillRect/>
                          </a:stretch>
                        </pic:blipFill>
                        <pic:spPr bwMode="auto">
                          <a:xfrm>
                            <a:off x="0" y="0"/>
                            <a:ext cx="1751681" cy="2067706"/>
                          </a:xfrm>
                          <a:prstGeom prst="rect">
                            <a:avLst/>
                          </a:prstGeom>
                          <a:noFill/>
                          <a:ln>
                            <a:noFill/>
                          </a:ln>
                        </pic:spPr>
                      </pic:pic>
                    </a:graphicData>
                  </a:graphic>
                </wp:inline>
              </w:drawing>
            </w:r>
          </w:p>
        </w:tc>
      </w:tr>
      <w:tr w:rsidR="00C52CE2" w:rsidTr="00C52CE2">
        <w:trPr>
          <w:jc w:val="center"/>
        </w:trPr>
        <w:tc>
          <w:tcPr>
            <w:tcW w:w="9571" w:type="dxa"/>
            <w:gridSpan w:val="3"/>
            <w:hideMark/>
          </w:tcPr>
          <w:p w:rsidR="00C52CE2" w:rsidRDefault="00941FE8"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40</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ткань </w:t>
            </w:r>
            <w:r w:rsidR="00C52CE2" w:rsidRPr="00320024">
              <w:rPr>
                <w:rFonts w:ascii="Times New Roman" w:hAnsi="Times New Roman" w:cs="Times New Roman"/>
                <w:sz w:val="28"/>
                <w:szCs w:val="28"/>
              </w:rPr>
              <w:t>на 14 сутки в 3 группе</w:t>
            </w:r>
            <w:r w:rsidR="00CC53C5" w:rsidRPr="00320024">
              <w:rPr>
                <w:rFonts w:ascii="Times New Roman" w:hAnsi="Times New Roman" w:cs="Times New Roman"/>
                <w:sz w:val="28"/>
                <w:szCs w:val="24"/>
              </w:rPr>
              <w:t xml:space="preserve"> </w:t>
            </w:r>
            <w:r w:rsidR="00CC53C5" w:rsidRPr="00320024">
              <w:rPr>
                <w:rFonts w:ascii="Times New Roman" w:hAnsi="Times New Roman" w:cs="Times New Roman"/>
                <w:sz w:val="28"/>
                <w:szCs w:val="28"/>
              </w:rPr>
              <w:t>эксперимента с заполнением дефекта, перфорированным по оригинальной методике костным аллографтом замоченным в антибиотике отмечен активный остеогенез. Окраска: гематоксилином и эозином. Ув.: Х 200.</w:t>
            </w:r>
          </w:p>
        </w:tc>
      </w:tr>
    </w:tbl>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p w:rsidR="00E91CF6" w:rsidRDefault="00E91CF6" w:rsidP="00320024">
      <w:pPr>
        <w:tabs>
          <w:tab w:val="left" w:pos="709"/>
        </w:tabs>
        <w:spacing w:after="0" w:line="240" w:lineRule="auto"/>
        <w:ind w:firstLine="567"/>
        <w:jc w:val="both"/>
        <w:rPr>
          <w:rFonts w:ascii="Times New Roman" w:hAnsi="Times New Roman" w:cs="Times New Roman"/>
          <w:sz w:val="28"/>
          <w:szCs w:val="24"/>
        </w:rPr>
      </w:pPr>
      <w:r w:rsidRPr="00320024">
        <w:rPr>
          <w:rFonts w:ascii="Times New Roman" w:hAnsi="Times New Roman" w:cs="Times New Roman"/>
          <w:sz w:val="28"/>
          <w:szCs w:val="24"/>
        </w:rPr>
        <w:t>При гистологическом исследовании 3 группы эксперимента с заполнением дефекта, перфорированным по оригинальной методике костным аллографтом замоченным в антибиотике на 14 день, отмечен фрагмент костной пластинки с п</w:t>
      </w:r>
      <w:r>
        <w:rPr>
          <w:rFonts w:ascii="Times New Roman" w:hAnsi="Times New Roman" w:cs="Times New Roman"/>
          <w:sz w:val="28"/>
          <w:szCs w:val="24"/>
        </w:rPr>
        <w:t>родольным ростом по оси (рис. 40</w:t>
      </w:r>
      <w:r w:rsidRPr="00320024">
        <w:rPr>
          <w:rFonts w:ascii="Times New Roman" w:hAnsi="Times New Roman" w:cs="Times New Roman"/>
          <w:sz w:val="28"/>
          <w:szCs w:val="24"/>
        </w:rPr>
        <w:t>). Активный рост костной ткани происходит в поперечной оси с циркулярным ограничением зоны некроза, интрамедуллярно выявлено ограниченная лимфомакрофагальная инфильтрация и разрастание фиброзной ткани. Периостеум характеризовался выраженной периостальной реакцией в виде разрастания фиброзной ткани, лимфогистиоцитарной инфильтрации с наличием замурованный фрагментов аллографта (</w:t>
      </w:r>
      <w:r>
        <w:rPr>
          <w:rFonts w:ascii="Times New Roman" w:hAnsi="Times New Roman" w:cs="Times New Roman"/>
          <w:sz w:val="28"/>
          <w:szCs w:val="24"/>
        </w:rPr>
        <w:t>рис. 40</w:t>
      </w:r>
      <w:r w:rsidRPr="00320024">
        <w:rPr>
          <w:rFonts w:ascii="Times New Roman" w:hAnsi="Times New Roman" w:cs="Times New Roman"/>
          <w:sz w:val="28"/>
          <w:szCs w:val="24"/>
        </w:rPr>
        <w:t xml:space="preserve">, верхняя правая часть фото). Черные линии указывают расположение пластинки с наличием зоны дефекта, заполненной новообразованной костной тканью, фиброзной и хрящевой тканью. Активный остеогенез в продольном и поперечном осях сопровождался формированием «лабиринтоподобных» </w:t>
      </w:r>
      <w:r w:rsidRPr="00A20003">
        <w:rPr>
          <w:rFonts w:ascii="Times New Roman" w:hAnsi="Times New Roman" w:cs="Times New Roman"/>
          <w:sz w:val="28"/>
          <w:szCs w:val="24"/>
        </w:rPr>
        <w:t>балочных структур.</w:t>
      </w:r>
    </w:p>
    <w:p w:rsidR="00CC53C5" w:rsidRDefault="00CC53C5" w:rsidP="00320024">
      <w:pPr>
        <w:tabs>
          <w:tab w:val="left" w:pos="709"/>
        </w:tabs>
        <w:spacing w:after="0" w:line="240" w:lineRule="auto"/>
        <w:ind w:firstLine="567"/>
        <w:jc w:val="both"/>
        <w:rPr>
          <w:rFonts w:ascii="Times New Roman" w:hAnsi="Times New Roman" w:cs="Times New Roman"/>
          <w:sz w:val="28"/>
          <w:szCs w:val="24"/>
        </w:rPr>
      </w:pPr>
    </w:p>
    <w:p w:rsidR="00C52CE2" w:rsidRDefault="00C52CE2" w:rsidP="00001A17">
      <w:pPr>
        <w:tabs>
          <w:tab w:val="left" w:pos="709"/>
        </w:tabs>
        <w:spacing w:after="0" w:line="240" w:lineRule="auto"/>
        <w:ind w:firstLine="709"/>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2CE2" w:rsidTr="00C52CE2">
        <w:tc>
          <w:tcPr>
            <w:tcW w:w="4785"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2106280" cy="1676400"/>
                  <wp:effectExtent l="0" t="0" r="8890" b="0"/>
                  <wp:docPr id="24" name="Рисунок 24" descr="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5_2"/>
                          <pic:cNvPicPr>
                            <a:picLocks noChangeAspect="1" noChangeArrowheads="1"/>
                          </pic:cNvPicPr>
                        </pic:nvPicPr>
                        <pic:blipFill>
                          <a:blip r:embed="rId86" cstate="print">
                            <a:lum contrast="40000"/>
                            <a:extLst>
                              <a:ext uri="{28A0092B-C50C-407E-A947-70E740481C1C}">
                                <a14:useLocalDpi xmlns:a14="http://schemas.microsoft.com/office/drawing/2010/main" val="0"/>
                              </a:ext>
                            </a:extLst>
                          </a:blip>
                          <a:srcRect/>
                          <a:stretch>
                            <a:fillRect/>
                          </a:stretch>
                        </pic:blipFill>
                        <pic:spPr bwMode="auto">
                          <a:xfrm>
                            <a:off x="0" y="0"/>
                            <a:ext cx="2111130" cy="1680260"/>
                          </a:xfrm>
                          <a:prstGeom prst="rect">
                            <a:avLst/>
                          </a:prstGeom>
                          <a:noFill/>
                          <a:ln>
                            <a:noFill/>
                          </a:ln>
                        </pic:spPr>
                      </pic:pic>
                    </a:graphicData>
                  </a:graphic>
                </wp:inline>
              </w:drawing>
            </w:r>
          </w:p>
        </w:tc>
        <w:tc>
          <w:tcPr>
            <w:tcW w:w="4786" w:type="dxa"/>
            <w:hideMark/>
          </w:tcPr>
          <w:p w:rsidR="00C52CE2" w:rsidRDefault="00C52CE2" w:rsidP="00001A17">
            <w:pPr>
              <w:tabs>
                <w:tab w:val="left" w:pos="709"/>
              </w:tabs>
              <w:jc w:val="center"/>
              <w:rPr>
                <w:rFonts w:ascii="Times New Roman" w:hAnsi="Times New Roman" w:cs="Times New Roman"/>
                <w:sz w:val="28"/>
                <w:szCs w:val="28"/>
              </w:rPr>
            </w:pPr>
            <w:r>
              <w:rPr>
                <w:noProof/>
                <w:lang w:eastAsia="ru-RU"/>
              </w:rPr>
              <w:drawing>
                <wp:inline distT="0" distB="0" distL="0" distR="0">
                  <wp:extent cx="2030053" cy="1676981"/>
                  <wp:effectExtent l="0" t="0" r="8890" b="0"/>
                  <wp:docPr id="23" name="Рисунок 23" descr="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5_2.."/>
                          <pic:cNvPicPr>
                            <a:picLocks noChangeAspect="1" noChangeArrowheads="1"/>
                          </pic:cNvPicPr>
                        </pic:nvPicPr>
                        <pic:blipFill>
                          <a:blip r:embed="rId87" cstate="print">
                            <a:lum contrast="40000"/>
                            <a:extLst>
                              <a:ext uri="{28A0092B-C50C-407E-A947-70E740481C1C}">
                                <a14:useLocalDpi xmlns:a14="http://schemas.microsoft.com/office/drawing/2010/main" val="0"/>
                              </a:ext>
                            </a:extLst>
                          </a:blip>
                          <a:srcRect/>
                          <a:stretch>
                            <a:fillRect/>
                          </a:stretch>
                        </pic:blipFill>
                        <pic:spPr bwMode="auto">
                          <a:xfrm>
                            <a:off x="0" y="0"/>
                            <a:ext cx="2032680" cy="1679151"/>
                          </a:xfrm>
                          <a:prstGeom prst="rect">
                            <a:avLst/>
                          </a:prstGeom>
                          <a:noFill/>
                          <a:ln>
                            <a:noFill/>
                          </a:ln>
                        </pic:spPr>
                      </pic:pic>
                    </a:graphicData>
                  </a:graphic>
                </wp:inline>
              </w:drawing>
            </w:r>
          </w:p>
        </w:tc>
      </w:tr>
      <w:tr w:rsidR="00C52CE2" w:rsidTr="00C52CE2">
        <w:tc>
          <w:tcPr>
            <w:tcW w:w="9571" w:type="dxa"/>
            <w:gridSpan w:val="2"/>
            <w:hideMark/>
          </w:tcPr>
          <w:p w:rsidR="00C52CE2" w:rsidRDefault="00941FE8" w:rsidP="00941FE8">
            <w:pPr>
              <w:tabs>
                <w:tab w:val="left" w:pos="709"/>
              </w:tabs>
              <w:jc w:val="both"/>
              <w:rPr>
                <w:rFonts w:ascii="Times New Roman" w:hAnsi="Times New Roman" w:cs="Times New Roman"/>
                <w:sz w:val="28"/>
                <w:szCs w:val="28"/>
              </w:rPr>
            </w:pPr>
            <w:r>
              <w:rPr>
                <w:rFonts w:ascii="Times New Roman" w:hAnsi="Times New Roman" w:cs="Times New Roman"/>
                <w:sz w:val="28"/>
                <w:szCs w:val="28"/>
              </w:rPr>
              <w:t>Рисунок 41</w:t>
            </w:r>
            <w:r w:rsidR="00C52CE2">
              <w:rPr>
                <w:rFonts w:ascii="Times New Roman" w:hAnsi="Times New Roman" w:cs="Times New Roman"/>
                <w:sz w:val="28"/>
                <w:szCs w:val="28"/>
              </w:rPr>
              <w:t xml:space="preserve"> </w:t>
            </w:r>
            <w:r w:rsidR="00C52CE2" w:rsidRPr="00320024">
              <w:rPr>
                <w:rFonts w:ascii="Times New Roman" w:hAnsi="Times New Roman" w:cs="Times New Roman"/>
                <w:sz w:val="28"/>
                <w:szCs w:val="28"/>
              </w:rPr>
              <w:t xml:space="preserve">– </w:t>
            </w:r>
            <w:r w:rsidR="00996710">
              <w:rPr>
                <w:rFonts w:ascii="Times New Roman" w:hAnsi="Times New Roman"/>
                <w:sz w:val="28"/>
                <w:szCs w:val="24"/>
              </w:rPr>
              <w:t xml:space="preserve">Костная ткань </w:t>
            </w:r>
            <w:r w:rsidR="00C52CE2" w:rsidRPr="00320024">
              <w:rPr>
                <w:rFonts w:ascii="Times New Roman" w:hAnsi="Times New Roman" w:cs="Times New Roman"/>
                <w:sz w:val="28"/>
                <w:szCs w:val="28"/>
              </w:rPr>
              <w:t>на 28 сутки в 3 группе</w:t>
            </w:r>
            <w:r w:rsidR="005060D8" w:rsidRPr="00320024">
              <w:rPr>
                <w:rFonts w:ascii="Times New Roman" w:hAnsi="Times New Roman" w:cs="Times New Roman"/>
                <w:sz w:val="28"/>
                <w:szCs w:val="24"/>
              </w:rPr>
              <w:t xml:space="preserve"> </w:t>
            </w:r>
            <w:r w:rsidR="00E37230" w:rsidRPr="00320024">
              <w:rPr>
                <w:rFonts w:ascii="Times New Roman" w:hAnsi="Times New Roman" w:cs="Times New Roman"/>
                <w:sz w:val="28"/>
                <w:szCs w:val="24"/>
              </w:rPr>
              <w:t>с заполнением,</w:t>
            </w:r>
            <w:r w:rsidR="005060D8" w:rsidRPr="00320024">
              <w:rPr>
                <w:rFonts w:ascii="Times New Roman" w:hAnsi="Times New Roman" w:cs="Times New Roman"/>
                <w:sz w:val="28"/>
                <w:szCs w:val="24"/>
              </w:rPr>
              <w:t xml:space="preserve"> перфорированным по оригинальной методике костным аллографтом замоченным в антибиотике: происходит разрастание фиброзной, хрящевой и новообразованной костной ткани; резорбированные фрагменты аллографта замещаются фиброзной и жировой тканью с формированием зрелой ткани костного мозга.</w:t>
            </w:r>
            <w:r w:rsidR="005060D8" w:rsidRPr="00320024">
              <w:rPr>
                <w:rFonts w:ascii="Times New Roman" w:hAnsi="Times New Roman" w:cs="Times New Roman"/>
                <w:sz w:val="28"/>
                <w:szCs w:val="28"/>
              </w:rPr>
              <w:t xml:space="preserve"> </w:t>
            </w:r>
            <w:r w:rsidR="005060D8" w:rsidRPr="00320024">
              <w:rPr>
                <w:rFonts w:ascii="Times New Roman" w:hAnsi="Times New Roman" w:cs="Times New Roman"/>
                <w:sz w:val="28"/>
                <w:szCs w:val="24"/>
              </w:rPr>
              <w:t>Окраска: гематоксилином и эозином. Ув.: Х 200.</w:t>
            </w:r>
          </w:p>
        </w:tc>
      </w:tr>
    </w:tbl>
    <w:p w:rsidR="0055122C" w:rsidRDefault="0055122C" w:rsidP="00001A17">
      <w:pPr>
        <w:tabs>
          <w:tab w:val="left" w:pos="709"/>
        </w:tabs>
        <w:spacing w:after="0" w:line="240" w:lineRule="auto"/>
        <w:ind w:firstLine="709"/>
        <w:jc w:val="both"/>
        <w:rPr>
          <w:rFonts w:ascii="Times New Roman" w:hAnsi="Times New Roman" w:cs="Times New Roman"/>
          <w:sz w:val="28"/>
          <w:szCs w:val="24"/>
        </w:rPr>
      </w:pPr>
    </w:p>
    <w:p w:rsidR="00E91CF6" w:rsidRDefault="00E91CF6" w:rsidP="00320024">
      <w:pPr>
        <w:shd w:val="clear" w:color="auto" w:fill="FFFFFF"/>
        <w:tabs>
          <w:tab w:val="left" w:pos="202"/>
          <w:tab w:val="left" w:pos="709"/>
        </w:tabs>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 xml:space="preserve">На 28 день эксперимента в 3-й группе с заполнением, перфорированным по оригинальной методике костным аллографтом замоченным в антибиотике наблюдалось, что в зоне дефекта происходит разрастание фиброзной, хрящевой и новообразованной костной ткани (рис. 41). Интрамедуллярно выявлена ограниченная </w:t>
      </w:r>
      <w:r w:rsidRPr="00320024">
        <w:rPr>
          <w:rFonts w:ascii="Times New Roman" w:hAnsi="Times New Roman" w:cs="Times New Roman"/>
          <w:sz w:val="28"/>
          <w:szCs w:val="24"/>
        </w:rPr>
        <w:t>лимфомакрофагальная инфильтрация и очаговый склероз в области аллографта. Здесь же выявлялись резорбированные фрагменты аллографта замещающиеся фиброзной</w:t>
      </w:r>
      <w:r>
        <w:rPr>
          <w:rFonts w:ascii="Times New Roman" w:hAnsi="Times New Roman" w:cs="Times New Roman"/>
          <w:sz w:val="28"/>
          <w:szCs w:val="24"/>
        </w:rPr>
        <w:t xml:space="preserve"> и жировой тканью с формированием зрелой ткани костного мозга (рис. 41).</w:t>
      </w:r>
    </w:p>
    <w:p w:rsidR="00C52CE2" w:rsidRDefault="00C52CE2" w:rsidP="00001A17">
      <w:pPr>
        <w:tabs>
          <w:tab w:val="left" w:pos="709"/>
        </w:tabs>
        <w:spacing w:after="0" w:line="240" w:lineRule="auto"/>
        <w:ind w:firstLine="709"/>
        <w:jc w:val="both"/>
        <w:rPr>
          <w:rFonts w:ascii="Times New Roman" w:hAnsi="Times New Roman" w:cs="Times New Roman"/>
          <w:sz w:val="28"/>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02"/>
        <w:gridCol w:w="2426"/>
        <w:gridCol w:w="2250"/>
        <w:gridCol w:w="2377"/>
      </w:tblGrid>
      <w:tr w:rsidR="00C52CE2" w:rsidTr="005060D8">
        <w:tc>
          <w:tcPr>
            <w:tcW w:w="2502" w:type="dxa"/>
            <w:hideMark/>
          </w:tcPr>
          <w:p w:rsidR="00C52CE2" w:rsidRDefault="00C52CE2" w:rsidP="00001A17">
            <w:pPr>
              <w:tabs>
                <w:tab w:val="left" w:pos="709"/>
              </w:tabs>
              <w:jc w:val="center"/>
              <w:rPr>
                <w:rFonts w:ascii="Times New Roman" w:hAnsi="Times New Roman" w:cs="Times New Roman"/>
                <w:sz w:val="32"/>
                <w:szCs w:val="28"/>
              </w:rPr>
            </w:pPr>
            <w:r>
              <w:rPr>
                <w:noProof/>
                <w:lang w:eastAsia="ru-RU"/>
              </w:rPr>
              <w:drawing>
                <wp:inline distT="0" distB="0" distL="0" distR="0">
                  <wp:extent cx="1447800" cy="1946005"/>
                  <wp:effectExtent l="0" t="0" r="0" b="0"/>
                  <wp:docPr id="20" name="Рисунок 20"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94"/>
                          <pic:cNvPicPr>
                            <a:picLocks noChangeAspect="1" noChangeArrowheads="1"/>
                          </pic:cNvPicPr>
                        </pic:nvPicPr>
                        <pic:blipFill>
                          <a:blip r:embed="rId88" cstate="print">
                            <a:lum contrast="40000"/>
                            <a:extLst>
                              <a:ext uri="{28A0092B-C50C-407E-A947-70E740481C1C}">
                                <a14:useLocalDpi xmlns:a14="http://schemas.microsoft.com/office/drawing/2010/main" val="0"/>
                              </a:ext>
                            </a:extLst>
                          </a:blip>
                          <a:srcRect/>
                          <a:stretch>
                            <a:fillRect/>
                          </a:stretch>
                        </pic:blipFill>
                        <pic:spPr bwMode="auto">
                          <a:xfrm>
                            <a:off x="0" y="0"/>
                            <a:ext cx="1451434" cy="1950890"/>
                          </a:xfrm>
                          <a:prstGeom prst="rect">
                            <a:avLst/>
                          </a:prstGeom>
                          <a:noFill/>
                          <a:ln>
                            <a:noFill/>
                          </a:ln>
                        </pic:spPr>
                      </pic:pic>
                    </a:graphicData>
                  </a:graphic>
                </wp:inline>
              </w:drawing>
            </w:r>
          </w:p>
        </w:tc>
        <w:tc>
          <w:tcPr>
            <w:tcW w:w="2426" w:type="dxa"/>
            <w:hideMark/>
          </w:tcPr>
          <w:p w:rsidR="00C52CE2" w:rsidRDefault="00C52CE2" w:rsidP="00001A17">
            <w:pPr>
              <w:tabs>
                <w:tab w:val="left" w:pos="709"/>
              </w:tabs>
              <w:jc w:val="center"/>
              <w:rPr>
                <w:rFonts w:ascii="Times New Roman" w:hAnsi="Times New Roman" w:cs="Times New Roman"/>
                <w:sz w:val="32"/>
                <w:szCs w:val="28"/>
              </w:rPr>
            </w:pPr>
            <w:r>
              <w:rPr>
                <w:noProof/>
                <w:lang w:eastAsia="ru-RU"/>
              </w:rPr>
              <w:drawing>
                <wp:inline distT="0" distB="0" distL="0" distR="0">
                  <wp:extent cx="1575098" cy="1945640"/>
                  <wp:effectExtent l="0" t="0" r="6350" b="0"/>
                  <wp:docPr id="15" name="Рисунок 15" descr="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11111111"/>
                          <pic:cNvPicPr>
                            <a:picLocks noChangeAspect="1" noChangeArrowheads="1"/>
                          </pic:cNvPicPr>
                        </pic:nvPicPr>
                        <pic:blipFill>
                          <a:blip r:embed="rId89" cstate="print">
                            <a:lum bright="-10000" contrast="40000"/>
                            <a:extLst>
                              <a:ext uri="{28A0092B-C50C-407E-A947-70E740481C1C}">
                                <a14:useLocalDpi xmlns:a14="http://schemas.microsoft.com/office/drawing/2010/main" val="0"/>
                              </a:ext>
                            </a:extLst>
                          </a:blip>
                          <a:srcRect l="33597"/>
                          <a:stretch>
                            <a:fillRect/>
                          </a:stretch>
                        </pic:blipFill>
                        <pic:spPr bwMode="auto">
                          <a:xfrm>
                            <a:off x="0" y="0"/>
                            <a:ext cx="1580486" cy="1952296"/>
                          </a:xfrm>
                          <a:prstGeom prst="rect">
                            <a:avLst/>
                          </a:prstGeom>
                          <a:noFill/>
                          <a:ln>
                            <a:noFill/>
                          </a:ln>
                        </pic:spPr>
                      </pic:pic>
                    </a:graphicData>
                  </a:graphic>
                </wp:inline>
              </w:drawing>
            </w:r>
          </w:p>
        </w:tc>
        <w:tc>
          <w:tcPr>
            <w:tcW w:w="2250" w:type="dxa"/>
            <w:hideMark/>
          </w:tcPr>
          <w:p w:rsidR="00C52CE2" w:rsidRDefault="00C52CE2" w:rsidP="00001A17">
            <w:pPr>
              <w:tabs>
                <w:tab w:val="left" w:pos="709"/>
              </w:tabs>
              <w:jc w:val="center"/>
              <w:rPr>
                <w:rFonts w:ascii="Times New Roman" w:hAnsi="Times New Roman" w:cs="Times New Roman"/>
                <w:sz w:val="32"/>
                <w:szCs w:val="28"/>
              </w:rPr>
            </w:pPr>
            <w:r>
              <w:rPr>
                <w:noProof/>
                <w:lang w:eastAsia="ru-RU"/>
              </w:rPr>
              <w:drawing>
                <wp:inline distT="0" distB="0" distL="0" distR="0">
                  <wp:extent cx="1339215" cy="1933575"/>
                  <wp:effectExtent l="0" t="0" r="0" b="9525"/>
                  <wp:docPr id="14" name="Рисунок 14"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99"/>
                          <pic:cNvPicPr>
                            <a:picLocks noChangeAspect="1" noChangeArrowheads="1"/>
                          </pic:cNvPicPr>
                        </pic:nvPicPr>
                        <pic:blipFill>
                          <a:blip r:embed="rId90" cstate="print">
                            <a:lum contrast="40000"/>
                            <a:extLst>
                              <a:ext uri="{28A0092B-C50C-407E-A947-70E740481C1C}">
                                <a14:useLocalDpi xmlns:a14="http://schemas.microsoft.com/office/drawing/2010/main" val="0"/>
                              </a:ext>
                            </a:extLst>
                          </a:blip>
                          <a:srcRect/>
                          <a:stretch>
                            <a:fillRect/>
                          </a:stretch>
                        </pic:blipFill>
                        <pic:spPr bwMode="auto">
                          <a:xfrm>
                            <a:off x="0" y="0"/>
                            <a:ext cx="1343125" cy="1939221"/>
                          </a:xfrm>
                          <a:prstGeom prst="rect">
                            <a:avLst/>
                          </a:prstGeom>
                          <a:noFill/>
                          <a:ln>
                            <a:noFill/>
                          </a:ln>
                        </pic:spPr>
                      </pic:pic>
                    </a:graphicData>
                  </a:graphic>
                </wp:inline>
              </w:drawing>
            </w:r>
          </w:p>
        </w:tc>
        <w:tc>
          <w:tcPr>
            <w:tcW w:w="2377" w:type="dxa"/>
            <w:hideMark/>
          </w:tcPr>
          <w:p w:rsidR="00C52CE2" w:rsidRDefault="00C52CE2" w:rsidP="00001A17">
            <w:pPr>
              <w:tabs>
                <w:tab w:val="left" w:pos="709"/>
              </w:tabs>
              <w:jc w:val="center"/>
              <w:rPr>
                <w:rFonts w:ascii="Times New Roman" w:hAnsi="Times New Roman" w:cs="Times New Roman"/>
                <w:sz w:val="32"/>
                <w:szCs w:val="28"/>
              </w:rPr>
            </w:pPr>
            <w:r>
              <w:rPr>
                <w:noProof/>
                <w:lang w:eastAsia="ru-RU"/>
              </w:rPr>
              <w:drawing>
                <wp:inline distT="0" distB="0" distL="0" distR="0">
                  <wp:extent cx="1530350" cy="1945640"/>
                  <wp:effectExtent l="0" t="0" r="0" b="0"/>
                  <wp:docPr id="10" name="Рисунок 10"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100"/>
                          <pic:cNvPicPr>
                            <a:picLocks noChangeAspect="1" noChangeArrowheads="1"/>
                          </pic:cNvPicPr>
                        </pic:nvPicPr>
                        <pic:blipFill>
                          <a:blip r:embed="rId91" cstate="print">
                            <a:lum contrast="40000"/>
                            <a:extLst>
                              <a:ext uri="{28A0092B-C50C-407E-A947-70E740481C1C}">
                                <a14:useLocalDpi xmlns:a14="http://schemas.microsoft.com/office/drawing/2010/main" val="0"/>
                              </a:ext>
                            </a:extLst>
                          </a:blip>
                          <a:srcRect/>
                          <a:stretch>
                            <a:fillRect/>
                          </a:stretch>
                        </pic:blipFill>
                        <pic:spPr bwMode="auto">
                          <a:xfrm>
                            <a:off x="0" y="0"/>
                            <a:ext cx="1535628" cy="1952350"/>
                          </a:xfrm>
                          <a:prstGeom prst="rect">
                            <a:avLst/>
                          </a:prstGeom>
                          <a:noFill/>
                          <a:ln>
                            <a:noFill/>
                          </a:ln>
                        </pic:spPr>
                      </pic:pic>
                    </a:graphicData>
                  </a:graphic>
                </wp:inline>
              </w:drawing>
            </w:r>
          </w:p>
        </w:tc>
      </w:tr>
      <w:tr w:rsidR="00C52CE2" w:rsidTr="005060D8">
        <w:tc>
          <w:tcPr>
            <w:tcW w:w="9555" w:type="dxa"/>
            <w:gridSpan w:val="4"/>
            <w:hideMark/>
          </w:tcPr>
          <w:p w:rsidR="00C52CE2" w:rsidRDefault="0043343E" w:rsidP="00941FE8">
            <w:pPr>
              <w:tabs>
                <w:tab w:val="left" w:pos="709"/>
              </w:tabs>
              <w:jc w:val="both"/>
              <w:rPr>
                <w:rFonts w:ascii="Times New Roman" w:hAnsi="Times New Roman" w:cs="Times New Roman"/>
                <w:sz w:val="32"/>
                <w:szCs w:val="28"/>
              </w:rPr>
            </w:pPr>
            <w:r>
              <w:rPr>
                <w:rFonts w:ascii="Times New Roman" w:hAnsi="Times New Roman" w:cs="Times New Roman"/>
                <w:sz w:val="28"/>
                <w:szCs w:val="28"/>
              </w:rPr>
              <w:t>Рисунок 4</w:t>
            </w:r>
            <w:r w:rsidR="00941FE8">
              <w:rPr>
                <w:rFonts w:ascii="Times New Roman" w:hAnsi="Times New Roman" w:cs="Times New Roman"/>
                <w:sz w:val="28"/>
                <w:szCs w:val="28"/>
              </w:rPr>
              <w:t>2</w:t>
            </w:r>
            <w:r w:rsidR="00C52CE2">
              <w:rPr>
                <w:rFonts w:ascii="Times New Roman" w:hAnsi="Times New Roman" w:cs="Times New Roman"/>
                <w:sz w:val="28"/>
                <w:szCs w:val="28"/>
              </w:rPr>
              <w:t xml:space="preserve"> – </w:t>
            </w:r>
            <w:r w:rsidR="00996710">
              <w:rPr>
                <w:rFonts w:ascii="Times New Roman" w:hAnsi="Times New Roman"/>
                <w:sz w:val="28"/>
                <w:szCs w:val="24"/>
              </w:rPr>
              <w:t xml:space="preserve">Костная </w:t>
            </w:r>
            <w:r w:rsidR="00DE1ABE">
              <w:rPr>
                <w:rFonts w:ascii="Times New Roman" w:hAnsi="Times New Roman"/>
                <w:sz w:val="28"/>
                <w:szCs w:val="24"/>
              </w:rPr>
              <w:t>ткань на</w:t>
            </w:r>
            <w:r w:rsidR="00C52CE2" w:rsidRPr="00320024">
              <w:rPr>
                <w:rFonts w:ascii="Times New Roman" w:hAnsi="Times New Roman" w:cs="Times New Roman"/>
                <w:sz w:val="28"/>
                <w:szCs w:val="28"/>
              </w:rPr>
              <w:t xml:space="preserve"> 42 сутки в 3 группе</w:t>
            </w:r>
            <w:r w:rsidR="005060D8" w:rsidRPr="00320024">
              <w:rPr>
                <w:rFonts w:ascii="Times New Roman" w:hAnsi="Times New Roman" w:cs="Times New Roman"/>
                <w:sz w:val="28"/>
                <w:szCs w:val="24"/>
              </w:rPr>
              <w:t xml:space="preserve"> с заполнением дефекта перфорированным по оригинальной методике костным аллографтом замоченным в антибиотике: резорбция некротической массы интрамедуллярного абсцесса с наличием созревающей грануляционной ткани, прорастанием волокон грубой волокнистой соединительной </w:t>
            </w:r>
            <w:r w:rsidR="00E37230" w:rsidRPr="00320024">
              <w:rPr>
                <w:rFonts w:ascii="Times New Roman" w:hAnsi="Times New Roman" w:cs="Times New Roman"/>
                <w:sz w:val="28"/>
                <w:szCs w:val="24"/>
              </w:rPr>
              <w:t xml:space="preserve">ткани; </w:t>
            </w:r>
            <w:r w:rsidR="00E37230" w:rsidRPr="00320024">
              <w:rPr>
                <w:rFonts w:ascii="Times New Roman" w:hAnsi="Times New Roman" w:cs="Times New Roman"/>
                <w:sz w:val="28"/>
                <w:szCs w:val="28"/>
              </w:rPr>
              <w:t>зона</w:t>
            </w:r>
            <w:r w:rsidR="005060D8" w:rsidRPr="00320024">
              <w:rPr>
                <w:rFonts w:ascii="Times New Roman" w:hAnsi="Times New Roman" w:cs="Times New Roman"/>
                <w:sz w:val="28"/>
                <w:szCs w:val="28"/>
              </w:rPr>
              <w:t xml:space="preserve"> дефекта костной пластинки, представлена костными балками и хрящевой тканью Окраска: гематоксилином и эозином. Ув.: Х 200.</w:t>
            </w:r>
          </w:p>
        </w:tc>
      </w:tr>
    </w:tbl>
    <w:p w:rsidR="00C52CE2" w:rsidRDefault="00C52CE2" w:rsidP="00001A17">
      <w:pPr>
        <w:tabs>
          <w:tab w:val="left" w:pos="709"/>
        </w:tabs>
        <w:spacing w:after="0" w:line="240" w:lineRule="auto"/>
        <w:ind w:firstLine="709"/>
        <w:jc w:val="both"/>
        <w:rPr>
          <w:rFonts w:ascii="Times New Roman" w:hAnsi="Times New Roman" w:cs="Times New Roman"/>
          <w:sz w:val="32"/>
          <w:szCs w:val="28"/>
        </w:rPr>
      </w:pPr>
    </w:p>
    <w:p w:rsidR="00E91CF6" w:rsidRDefault="00E91CF6" w:rsidP="00001A17">
      <w:pPr>
        <w:tabs>
          <w:tab w:val="left" w:pos="709"/>
        </w:tabs>
        <w:spacing w:after="0" w:line="240" w:lineRule="auto"/>
        <w:ind w:firstLine="709"/>
        <w:jc w:val="both"/>
        <w:rPr>
          <w:rFonts w:ascii="Times New Roman" w:hAnsi="Times New Roman" w:cs="Times New Roman"/>
          <w:sz w:val="28"/>
          <w:szCs w:val="24"/>
        </w:rPr>
      </w:pPr>
      <w:r w:rsidRPr="00320024">
        <w:rPr>
          <w:rFonts w:ascii="Times New Roman" w:hAnsi="Times New Roman" w:cs="Times New Roman"/>
          <w:sz w:val="28"/>
          <w:szCs w:val="24"/>
        </w:rPr>
        <w:t>На 42 день эксперимента показан</w:t>
      </w:r>
      <w:r w:rsidR="007567B2">
        <w:rPr>
          <w:rFonts w:ascii="Times New Roman" w:hAnsi="Times New Roman" w:cs="Times New Roman"/>
          <w:sz w:val="28"/>
          <w:szCs w:val="24"/>
        </w:rPr>
        <w:t>о</w:t>
      </w:r>
      <w:r w:rsidRPr="00320024">
        <w:rPr>
          <w:rFonts w:ascii="Times New Roman" w:hAnsi="Times New Roman" w:cs="Times New Roman"/>
          <w:sz w:val="28"/>
          <w:szCs w:val="24"/>
        </w:rPr>
        <w:t>, что в 3 группе с заполнением, перфорированным по оригинальной методике костным аллографтом замоченным в антибиотике, где наблюдается резорбция некротической массы интрамедуллярного абсцесса с наличием созревающей грануляционной ткани, прорастанием волокон грубой волокнистой соединительной ткани. Отмечен активный продолженный интрамедуллярный рост костной ткани в поперечной оси. Зона дефекта костной пластинки представлена фиброзной тканью и костными пластинками с активным продольным ростом. В зоне дефекта подкапсульно имеется ограниченный резорбированный очаг некроза, прорастающий грубой волокнистой соединительной тканью с лимфомакрофагальным инфильтратом и гигантскими клетками. Дефект был закрыт костной тканью (</w:t>
      </w:r>
      <w:r>
        <w:rPr>
          <w:rFonts w:ascii="Times New Roman" w:hAnsi="Times New Roman" w:cs="Times New Roman"/>
          <w:sz w:val="28"/>
          <w:szCs w:val="24"/>
        </w:rPr>
        <w:t>96,17</w:t>
      </w:r>
      <w:r w:rsidRPr="00320024">
        <w:rPr>
          <w:rFonts w:ascii="Times New Roman" w:hAnsi="Times New Roman" w:cs="Times New Roman"/>
          <w:sz w:val="28"/>
          <w:szCs w:val="24"/>
        </w:rPr>
        <w:t>%), фиброзной тканью (</w:t>
      </w:r>
      <w:r>
        <w:rPr>
          <w:rFonts w:ascii="Times New Roman" w:hAnsi="Times New Roman" w:cs="Times New Roman"/>
          <w:sz w:val="28"/>
          <w:szCs w:val="24"/>
        </w:rPr>
        <w:t>2,67</w:t>
      </w:r>
      <w:r w:rsidRPr="00320024">
        <w:rPr>
          <w:rFonts w:ascii="Times New Roman" w:hAnsi="Times New Roman" w:cs="Times New Roman"/>
          <w:sz w:val="28"/>
          <w:szCs w:val="24"/>
        </w:rPr>
        <w:t>%) и хрящевой тканью (</w:t>
      </w:r>
      <w:r>
        <w:rPr>
          <w:rFonts w:ascii="Times New Roman" w:hAnsi="Times New Roman" w:cs="Times New Roman"/>
          <w:sz w:val="28"/>
          <w:szCs w:val="24"/>
        </w:rPr>
        <w:t>1,</w:t>
      </w:r>
      <w:r w:rsidRPr="00320024">
        <w:rPr>
          <w:rFonts w:ascii="Times New Roman" w:hAnsi="Times New Roman" w:cs="Times New Roman"/>
          <w:sz w:val="28"/>
          <w:szCs w:val="24"/>
        </w:rPr>
        <w:t>6</w:t>
      </w:r>
      <w:r>
        <w:rPr>
          <w:rFonts w:ascii="Times New Roman" w:hAnsi="Times New Roman" w:cs="Times New Roman"/>
          <w:sz w:val="28"/>
          <w:szCs w:val="24"/>
        </w:rPr>
        <w:t>7</w:t>
      </w:r>
      <w:r w:rsidRPr="00320024">
        <w:rPr>
          <w:rFonts w:ascii="Times New Roman" w:hAnsi="Times New Roman" w:cs="Times New Roman"/>
          <w:sz w:val="28"/>
          <w:szCs w:val="24"/>
        </w:rPr>
        <w:t>%)</w:t>
      </w:r>
      <w:r>
        <w:rPr>
          <w:rFonts w:ascii="Times New Roman" w:hAnsi="Times New Roman" w:cs="Times New Roman"/>
          <w:sz w:val="28"/>
          <w:szCs w:val="24"/>
        </w:rPr>
        <w:t xml:space="preserve"> (рис. 42)</w:t>
      </w:r>
      <w:r w:rsidRPr="00320024">
        <w:rPr>
          <w:rFonts w:ascii="Times New Roman" w:hAnsi="Times New Roman" w:cs="Times New Roman"/>
          <w:sz w:val="28"/>
          <w:szCs w:val="24"/>
        </w:rPr>
        <w:t>. Зона дефекта костной пластинки была представлена костными балками и хрящевой тканью.</w:t>
      </w:r>
    </w:p>
    <w:p w:rsidR="00E91CF6" w:rsidRDefault="00E91CF6" w:rsidP="00001A17">
      <w:pPr>
        <w:tabs>
          <w:tab w:val="left" w:pos="709"/>
        </w:tabs>
        <w:spacing w:after="0" w:line="240" w:lineRule="auto"/>
        <w:ind w:firstLine="709"/>
        <w:jc w:val="both"/>
        <w:rPr>
          <w:rFonts w:ascii="Times New Roman" w:hAnsi="Times New Roman" w:cs="Times New Roman"/>
          <w:sz w:val="32"/>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0"/>
        <w:gridCol w:w="3184"/>
        <w:gridCol w:w="3184"/>
      </w:tblGrid>
      <w:tr w:rsidR="00B54052" w:rsidTr="00B54052">
        <w:tc>
          <w:tcPr>
            <w:tcW w:w="3426" w:type="dxa"/>
          </w:tcPr>
          <w:p w:rsidR="0035063E" w:rsidRDefault="0035063E" w:rsidP="002B6927">
            <w:pPr>
              <w:tabs>
                <w:tab w:val="left" w:pos="70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52625" cy="2762250"/>
                  <wp:effectExtent l="38100" t="0" r="47625" b="0"/>
                  <wp:docPr id="1055" name="Диаграмма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c>
          <w:tcPr>
            <w:tcW w:w="3214" w:type="dxa"/>
          </w:tcPr>
          <w:p w:rsidR="0035063E" w:rsidRDefault="00C40F53" w:rsidP="002B6927">
            <w:pPr>
              <w:tabs>
                <w:tab w:val="left" w:pos="70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05000" cy="2743200"/>
                  <wp:effectExtent l="38100" t="0" r="38100" b="0"/>
                  <wp:docPr id="52256" name="Диаграмма 52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c>
          <w:tcPr>
            <w:tcW w:w="3214" w:type="dxa"/>
          </w:tcPr>
          <w:p w:rsidR="0035063E" w:rsidRDefault="00B54052" w:rsidP="002B6927">
            <w:pPr>
              <w:tabs>
                <w:tab w:val="left" w:pos="709"/>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05000" cy="2790825"/>
                  <wp:effectExtent l="38100" t="0" r="38100" b="9525"/>
                  <wp:docPr id="52257" name="Диаграмма 52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r w:rsidR="00B54052" w:rsidTr="00B54052">
        <w:tc>
          <w:tcPr>
            <w:tcW w:w="3426" w:type="dxa"/>
          </w:tcPr>
          <w:p w:rsidR="00C40F53" w:rsidRPr="00C40F53" w:rsidRDefault="00C40F53" w:rsidP="00C40F53">
            <w:pPr>
              <w:tabs>
                <w:tab w:val="left" w:pos="709"/>
              </w:tabs>
              <w:jc w:val="center"/>
              <w:rPr>
                <w:rFonts w:ascii="Times New Roman" w:hAnsi="Times New Roman" w:cs="Times New Roman"/>
                <w:sz w:val="24"/>
                <w:szCs w:val="28"/>
              </w:rPr>
            </w:pPr>
            <w:r w:rsidRPr="00C40F53">
              <w:rPr>
                <w:rFonts w:ascii="Times New Roman" w:hAnsi="Times New Roman" w:cs="Times New Roman"/>
                <w:sz w:val="24"/>
                <w:szCs w:val="28"/>
              </w:rPr>
              <w:t>1 группа</w:t>
            </w:r>
          </w:p>
        </w:tc>
        <w:tc>
          <w:tcPr>
            <w:tcW w:w="3214" w:type="dxa"/>
          </w:tcPr>
          <w:p w:rsidR="00C40F53" w:rsidRDefault="00C40F53" w:rsidP="00C40F53">
            <w:pPr>
              <w:jc w:val="center"/>
            </w:pPr>
            <w:r>
              <w:rPr>
                <w:rFonts w:ascii="Times New Roman" w:hAnsi="Times New Roman" w:cs="Times New Roman"/>
                <w:sz w:val="24"/>
                <w:szCs w:val="28"/>
              </w:rPr>
              <w:t>2</w:t>
            </w:r>
            <w:r w:rsidRPr="0035174F">
              <w:rPr>
                <w:rFonts w:ascii="Times New Roman" w:hAnsi="Times New Roman" w:cs="Times New Roman"/>
                <w:sz w:val="24"/>
                <w:szCs w:val="28"/>
              </w:rPr>
              <w:t xml:space="preserve"> группа</w:t>
            </w:r>
          </w:p>
        </w:tc>
        <w:tc>
          <w:tcPr>
            <w:tcW w:w="3214" w:type="dxa"/>
          </w:tcPr>
          <w:p w:rsidR="00C40F53" w:rsidRDefault="00C40F53" w:rsidP="00C40F53">
            <w:pPr>
              <w:jc w:val="center"/>
            </w:pPr>
            <w:r>
              <w:rPr>
                <w:rFonts w:ascii="Times New Roman" w:hAnsi="Times New Roman" w:cs="Times New Roman"/>
                <w:sz w:val="24"/>
                <w:szCs w:val="28"/>
              </w:rPr>
              <w:t>3</w:t>
            </w:r>
            <w:r w:rsidRPr="0035174F">
              <w:rPr>
                <w:rFonts w:ascii="Times New Roman" w:hAnsi="Times New Roman" w:cs="Times New Roman"/>
                <w:sz w:val="24"/>
                <w:szCs w:val="28"/>
              </w:rPr>
              <w:t xml:space="preserve"> группа</w:t>
            </w:r>
          </w:p>
        </w:tc>
      </w:tr>
      <w:tr w:rsidR="00C40F53" w:rsidTr="00B54052">
        <w:tc>
          <w:tcPr>
            <w:tcW w:w="9854" w:type="dxa"/>
            <w:gridSpan w:val="3"/>
          </w:tcPr>
          <w:p w:rsidR="00C40F53" w:rsidRDefault="00C40F53" w:rsidP="00C40F53">
            <w:pPr>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Рисунок 43 – </w:t>
            </w:r>
            <w:r>
              <w:rPr>
                <w:rFonts w:ascii="Times New Roman" w:hAnsi="Times New Roman"/>
                <w:sz w:val="28"/>
                <w:szCs w:val="24"/>
              </w:rPr>
              <w:t>Восстановление костной пластинки на 14 сутки в группах</w:t>
            </w:r>
          </w:p>
        </w:tc>
      </w:tr>
    </w:tbl>
    <w:p w:rsidR="0035063E" w:rsidRDefault="0035063E" w:rsidP="00BC6F82">
      <w:pPr>
        <w:tabs>
          <w:tab w:val="left" w:pos="709"/>
        </w:tabs>
        <w:spacing w:after="0" w:line="240" w:lineRule="auto"/>
        <w:ind w:firstLine="567"/>
        <w:jc w:val="both"/>
        <w:rPr>
          <w:rFonts w:ascii="Times New Roman" w:hAnsi="Times New Roman" w:cs="Times New Roman"/>
          <w:sz w:val="28"/>
          <w:szCs w:val="28"/>
        </w:rPr>
      </w:pPr>
    </w:p>
    <w:p w:rsidR="007567B2" w:rsidRDefault="007567B2" w:rsidP="00BC6F82">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представленном рисунке 43 показано графическое представление восстановления костной пластинки на 14 сутки в группах. Так показано, что в 1 группе зона дефекта закрыта на 86,8%, сам дефект заполнен 47,7% фиброзной, 22,2% хрящевой и 47,7% костной тканью. Во 2 группе зона дефекта закрыта на 82%, сам дефект заполнен 43,3% фиброзной, 15,3% хрящевой и 41,3% костной тканью. В 3 группе зона дефекта закрыта на 82,3%, сам дефект заполнен 39,3% фиброзной, 10,7% хрящевой и 50% костной тканью.</w:t>
      </w:r>
    </w:p>
    <w:p w:rsidR="002B6927" w:rsidRDefault="002B6927" w:rsidP="00BC6F82">
      <w:pPr>
        <w:tabs>
          <w:tab w:val="left" w:pos="709"/>
        </w:tabs>
        <w:spacing w:after="0" w:line="240" w:lineRule="auto"/>
        <w:ind w:firstLine="567"/>
        <w:jc w:val="both"/>
        <w:rPr>
          <w:rFonts w:ascii="Times New Roman" w:hAnsi="Times New Roman" w:cs="Times New Roman"/>
          <w:sz w:val="28"/>
          <w:szCs w:val="28"/>
        </w:rPr>
      </w:pPr>
    </w:p>
    <w:tbl>
      <w:tblPr>
        <w:tblStyle w:val="af2"/>
        <w:tblW w:w="0" w:type="auto"/>
        <w:tblLook w:val="04A0" w:firstRow="1" w:lastRow="0" w:firstColumn="1" w:lastColumn="0" w:noHBand="0" w:noVBand="1"/>
      </w:tblPr>
      <w:tblGrid>
        <w:gridCol w:w="3310"/>
        <w:gridCol w:w="3200"/>
        <w:gridCol w:w="3118"/>
      </w:tblGrid>
      <w:tr w:rsidR="006429CB" w:rsidTr="002B6927">
        <w:tc>
          <w:tcPr>
            <w:tcW w:w="3284" w:type="dxa"/>
          </w:tcPr>
          <w:p w:rsidR="002B6927" w:rsidRDefault="002B6927"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076450" cy="2476500"/>
                  <wp:effectExtent l="38100" t="0" r="38100" b="0"/>
                  <wp:docPr id="52258" name="Диаграмма 52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c>
          <w:tcPr>
            <w:tcW w:w="3285" w:type="dxa"/>
          </w:tcPr>
          <w:p w:rsidR="002B6927" w:rsidRDefault="00A40EF1"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90725" cy="2476500"/>
                  <wp:effectExtent l="38100" t="0" r="47625" b="0"/>
                  <wp:docPr id="52259" name="Диаграмма 52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3285" w:type="dxa"/>
          </w:tcPr>
          <w:p w:rsidR="002B6927" w:rsidRDefault="006429CB"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33575" cy="2486025"/>
                  <wp:effectExtent l="38100" t="0" r="47625" b="9525"/>
                  <wp:docPr id="52260" name="Диаграмма 52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6429CB" w:rsidTr="002B6927">
        <w:tc>
          <w:tcPr>
            <w:tcW w:w="3284" w:type="dxa"/>
          </w:tcPr>
          <w:p w:rsidR="002B6927" w:rsidRPr="00C40F53" w:rsidRDefault="002B6927" w:rsidP="002B6927">
            <w:pPr>
              <w:tabs>
                <w:tab w:val="left" w:pos="709"/>
              </w:tabs>
              <w:jc w:val="center"/>
              <w:rPr>
                <w:rFonts w:ascii="Times New Roman" w:hAnsi="Times New Roman" w:cs="Times New Roman"/>
                <w:sz w:val="24"/>
                <w:szCs w:val="28"/>
              </w:rPr>
            </w:pPr>
            <w:r w:rsidRPr="00C40F53">
              <w:rPr>
                <w:rFonts w:ascii="Times New Roman" w:hAnsi="Times New Roman" w:cs="Times New Roman"/>
                <w:sz w:val="24"/>
                <w:szCs w:val="28"/>
              </w:rPr>
              <w:t>1 группа</w:t>
            </w:r>
          </w:p>
        </w:tc>
        <w:tc>
          <w:tcPr>
            <w:tcW w:w="3285" w:type="dxa"/>
          </w:tcPr>
          <w:p w:rsidR="002B6927" w:rsidRDefault="002B6927" w:rsidP="002B6927">
            <w:pPr>
              <w:jc w:val="center"/>
            </w:pPr>
            <w:r>
              <w:rPr>
                <w:rFonts w:ascii="Times New Roman" w:hAnsi="Times New Roman" w:cs="Times New Roman"/>
                <w:sz w:val="24"/>
                <w:szCs w:val="28"/>
              </w:rPr>
              <w:t>2</w:t>
            </w:r>
            <w:r w:rsidRPr="0035174F">
              <w:rPr>
                <w:rFonts w:ascii="Times New Roman" w:hAnsi="Times New Roman" w:cs="Times New Roman"/>
                <w:sz w:val="24"/>
                <w:szCs w:val="28"/>
              </w:rPr>
              <w:t xml:space="preserve"> группа</w:t>
            </w:r>
          </w:p>
        </w:tc>
        <w:tc>
          <w:tcPr>
            <w:tcW w:w="3285" w:type="dxa"/>
          </w:tcPr>
          <w:p w:rsidR="002B6927" w:rsidRDefault="002B6927" w:rsidP="002B6927">
            <w:pPr>
              <w:jc w:val="center"/>
            </w:pPr>
            <w:r>
              <w:rPr>
                <w:rFonts w:ascii="Times New Roman" w:hAnsi="Times New Roman" w:cs="Times New Roman"/>
                <w:sz w:val="24"/>
                <w:szCs w:val="28"/>
              </w:rPr>
              <w:t>3</w:t>
            </w:r>
            <w:r w:rsidRPr="0035174F">
              <w:rPr>
                <w:rFonts w:ascii="Times New Roman" w:hAnsi="Times New Roman" w:cs="Times New Roman"/>
                <w:sz w:val="24"/>
                <w:szCs w:val="28"/>
              </w:rPr>
              <w:t xml:space="preserve"> группа</w:t>
            </w:r>
          </w:p>
        </w:tc>
      </w:tr>
      <w:tr w:rsidR="002B6927" w:rsidTr="006225C6">
        <w:tc>
          <w:tcPr>
            <w:tcW w:w="9854" w:type="dxa"/>
            <w:gridSpan w:val="3"/>
          </w:tcPr>
          <w:p w:rsidR="002B6927" w:rsidRDefault="002B6927" w:rsidP="002B6927">
            <w:pPr>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Рисунок 44 – </w:t>
            </w:r>
            <w:r>
              <w:rPr>
                <w:rFonts w:ascii="Times New Roman" w:hAnsi="Times New Roman"/>
                <w:sz w:val="28"/>
                <w:szCs w:val="24"/>
              </w:rPr>
              <w:t>Восстановление костной пластинки на 28 сутки в группах</w:t>
            </w:r>
          </w:p>
        </w:tc>
      </w:tr>
    </w:tbl>
    <w:p w:rsidR="002B6927" w:rsidRDefault="002B6927" w:rsidP="00BC6F82">
      <w:pPr>
        <w:tabs>
          <w:tab w:val="left" w:pos="709"/>
        </w:tabs>
        <w:spacing w:after="0" w:line="240" w:lineRule="auto"/>
        <w:ind w:firstLine="567"/>
        <w:jc w:val="both"/>
        <w:rPr>
          <w:rFonts w:ascii="Times New Roman" w:hAnsi="Times New Roman" w:cs="Times New Roman"/>
          <w:sz w:val="28"/>
          <w:szCs w:val="28"/>
        </w:rPr>
      </w:pPr>
    </w:p>
    <w:p w:rsidR="00B85BBD" w:rsidRDefault="007567B2" w:rsidP="00BC6F82">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представленном рисунке 44 показано графическое представление восстановления костной пластинки на 28 сутки в группах. Показано, что в 1 группе зона дефекта закрыта на 100%, сам дефект заполнен 16% фиброзной, 10,5% хрящевой и 73,5% костной тканью. Во 2 группе зона дефекта закрыта на 88,7%, сам дефект заполнен 41,8% фиброзной, 14% хрящевой и 44,2% костной тканью. В 3 группе зона дефекта закрыта на 100%, сам дефект заполнен 21,2% фиброзной, 10,7% хрящевой и 68,7% костной тканью.</w:t>
      </w:r>
    </w:p>
    <w:p w:rsidR="00B85BBD" w:rsidRDefault="00B85BBD" w:rsidP="00BC6F82">
      <w:pPr>
        <w:tabs>
          <w:tab w:val="left" w:pos="709"/>
        </w:tabs>
        <w:spacing w:after="0" w:line="240" w:lineRule="auto"/>
        <w:ind w:firstLine="567"/>
        <w:jc w:val="both"/>
        <w:rPr>
          <w:rFonts w:ascii="Times New Roman" w:hAnsi="Times New Roman" w:cs="Times New Roman"/>
          <w:sz w:val="28"/>
          <w:szCs w:val="28"/>
        </w:rPr>
      </w:pPr>
    </w:p>
    <w:tbl>
      <w:tblPr>
        <w:tblStyle w:val="af2"/>
        <w:tblW w:w="0" w:type="auto"/>
        <w:tblLook w:val="04A0" w:firstRow="1" w:lastRow="0" w:firstColumn="1" w:lastColumn="0" w:noHBand="0" w:noVBand="1"/>
      </w:tblPr>
      <w:tblGrid>
        <w:gridCol w:w="3294"/>
        <w:gridCol w:w="3181"/>
        <w:gridCol w:w="3153"/>
      </w:tblGrid>
      <w:tr w:rsidR="00FD1DD1" w:rsidTr="00B85BBD">
        <w:tc>
          <w:tcPr>
            <w:tcW w:w="3284" w:type="dxa"/>
          </w:tcPr>
          <w:p w:rsidR="00B85BBD" w:rsidRDefault="00620422"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90725" cy="2476500"/>
                  <wp:effectExtent l="38100" t="0" r="47625" b="0"/>
                  <wp:docPr id="52261" name="Диаграмма 52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3285" w:type="dxa"/>
          </w:tcPr>
          <w:p w:rsidR="00B85BBD" w:rsidRDefault="00620422"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24050" cy="2476500"/>
                  <wp:effectExtent l="38100" t="0" r="38100" b="0"/>
                  <wp:docPr id="52262" name="Диаграмма 52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3285" w:type="dxa"/>
          </w:tcPr>
          <w:p w:rsidR="00B85BBD" w:rsidRDefault="00FD1DD1" w:rsidP="00BC6F82">
            <w:pPr>
              <w:tabs>
                <w:tab w:val="left" w:pos="709"/>
              </w:tabs>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895475" cy="2447925"/>
                  <wp:effectExtent l="38100" t="0" r="47625" b="9525"/>
                  <wp:docPr id="52263" name="Диаграмма 52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FD1DD1" w:rsidTr="00B85BBD">
        <w:tc>
          <w:tcPr>
            <w:tcW w:w="3284" w:type="dxa"/>
          </w:tcPr>
          <w:p w:rsidR="00B85BBD" w:rsidRPr="00C40F53" w:rsidRDefault="00B85BBD" w:rsidP="00B85BBD">
            <w:pPr>
              <w:tabs>
                <w:tab w:val="left" w:pos="709"/>
              </w:tabs>
              <w:jc w:val="center"/>
              <w:rPr>
                <w:rFonts w:ascii="Times New Roman" w:hAnsi="Times New Roman" w:cs="Times New Roman"/>
                <w:sz w:val="24"/>
                <w:szCs w:val="28"/>
              </w:rPr>
            </w:pPr>
            <w:r w:rsidRPr="00C40F53">
              <w:rPr>
                <w:rFonts w:ascii="Times New Roman" w:hAnsi="Times New Roman" w:cs="Times New Roman"/>
                <w:sz w:val="24"/>
                <w:szCs w:val="28"/>
              </w:rPr>
              <w:t>1 группа</w:t>
            </w:r>
          </w:p>
        </w:tc>
        <w:tc>
          <w:tcPr>
            <w:tcW w:w="3285" w:type="dxa"/>
          </w:tcPr>
          <w:p w:rsidR="00B85BBD" w:rsidRDefault="00B85BBD" w:rsidP="00B85BBD">
            <w:pPr>
              <w:jc w:val="center"/>
            </w:pPr>
            <w:r>
              <w:rPr>
                <w:rFonts w:ascii="Times New Roman" w:hAnsi="Times New Roman" w:cs="Times New Roman"/>
                <w:sz w:val="24"/>
                <w:szCs w:val="28"/>
              </w:rPr>
              <w:t>2</w:t>
            </w:r>
            <w:r w:rsidRPr="0035174F">
              <w:rPr>
                <w:rFonts w:ascii="Times New Roman" w:hAnsi="Times New Roman" w:cs="Times New Roman"/>
                <w:sz w:val="24"/>
                <w:szCs w:val="28"/>
              </w:rPr>
              <w:t xml:space="preserve"> группа</w:t>
            </w:r>
          </w:p>
        </w:tc>
        <w:tc>
          <w:tcPr>
            <w:tcW w:w="3285" w:type="dxa"/>
          </w:tcPr>
          <w:p w:rsidR="00B85BBD" w:rsidRDefault="00B85BBD" w:rsidP="00B85BBD">
            <w:pPr>
              <w:jc w:val="center"/>
            </w:pPr>
            <w:r>
              <w:rPr>
                <w:rFonts w:ascii="Times New Roman" w:hAnsi="Times New Roman" w:cs="Times New Roman"/>
                <w:sz w:val="24"/>
                <w:szCs w:val="28"/>
              </w:rPr>
              <w:t>3</w:t>
            </w:r>
            <w:r w:rsidRPr="0035174F">
              <w:rPr>
                <w:rFonts w:ascii="Times New Roman" w:hAnsi="Times New Roman" w:cs="Times New Roman"/>
                <w:sz w:val="24"/>
                <w:szCs w:val="28"/>
              </w:rPr>
              <w:t xml:space="preserve"> группа</w:t>
            </w:r>
          </w:p>
        </w:tc>
      </w:tr>
      <w:tr w:rsidR="00B85BBD" w:rsidTr="006225C6">
        <w:tc>
          <w:tcPr>
            <w:tcW w:w="9854" w:type="dxa"/>
            <w:gridSpan w:val="3"/>
          </w:tcPr>
          <w:p w:rsidR="00B85BBD" w:rsidRDefault="00B85BBD" w:rsidP="00B85BBD">
            <w:pPr>
              <w:tabs>
                <w:tab w:val="left" w:pos="709"/>
              </w:tabs>
              <w:jc w:val="both"/>
              <w:rPr>
                <w:rFonts w:ascii="Times New Roman" w:hAnsi="Times New Roman" w:cs="Times New Roman"/>
                <w:sz w:val="28"/>
                <w:szCs w:val="28"/>
              </w:rPr>
            </w:pPr>
            <w:r>
              <w:rPr>
                <w:rFonts w:ascii="Times New Roman" w:hAnsi="Times New Roman" w:cs="Times New Roman"/>
                <w:sz w:val="28"/>
                <w:szCs w:val="28"/>
              </w:rPr>
              <w:t xml:space="preserve">Рисунок 45 – </w:t>
            </w:r>
            <w:r>
              <w:rPr>
                <w:rFonts w:ascii="Times New Roman" w:hAnsi="Times New Roman"/>
                <w:sz w:val="28"/>
                <w:szCs w:val="24"/>
              </w:rPr>
              <w:t>Восстановление костной пластинки на 42 сутки в группах</w:t>
            </w:r>
          </w:p>
        </w:tc>
      </w:tr>
    </w:tbl>
    <w:p w:rsidR="00B85BBD" w:rsidRDefault="00B85BBD" w:rsidP="00BC6F82">
      <w:pPr>
        <w:tabs>
          <w:tab w:val="left" w:pos="709"/>
        </w:tabs>
        <w:spacing w:after="0" w:line="240" w:lineRule="auto"/>
        <w:ind w:firstLine="567"/>
        <w:jc w:val="both"/>
        <w:rPr>
          <w:rFonts w:ascii="Times New Roman" w:hAnsi="Times New Roman" w:cs="Times New Roman"/>
          <w:sz w:val="28"/>
          <w:szCs w:val="28"/>
        </w:rPr>
      </w:pPr>
    </w:p>
    <w:p w:rsidR="007567B2" w:rsidRDefault="007567B2" w:rsidP="00BC6F82">
      <w:pPr>
        <w:tabs>
          <w:tab w:val="left" w:pos="70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представленном рисунке 45 показано графическое представление восстановления костной пластинки на 42 сутки в группах. Показано, что в 1 группе зона дефекта закрыта на 100%, сам дефект заполнен 1</w:t>
      </w:r>
      <w:r w:rsidR="005F7861">
        <w:rPr>
          <w:rFonts w:ascii="Times New Roman" w:hAnsi="Times New Roman" w:cs="Times New Roman"/>
          <w:sz w:val="28"/>
          <w:szCs w:val="28"/>
        </w:rPr>
        <w:t xml:space="preserve">% фиброзной </w:t>
      </w:r>
      <w:r>
        <w:rPr>
          <w:rFonts w:ascii="Times New Roman" w:hAnsi="Times New Roman" w:cs="Times New Roman"/>
          <w:sz w:val="28"/>
          <w:szCs w:val="28"/>
        </w:rPr>
        <w:t xml:space="preserve">и </w:t>
      </w:r>
      <w:r w:rsidR="005F7861">
        <w:rPr>
          <w:rFonts w:ascii="Times New Roman" w:hAnsi="Times New Roman" w:cs="Times New Roman"/>
          <w:sz w:val="28"/>
          <w:szCs w:val="28"/>
        </w:rPr>
        <w:t>99</w:t>
      </w:r>
      <w:r>
        <w:rPr>
          <w:rFonts w:ascii="Times New Roman" w:hAnsi="Times New Roman" w:cs="Times New Roman"/>
          <w:sz w:val="28"/>
          <w:szCs w:val="28"/>
        </w:rPr>
        <w:t xml:space="preserve">% костной тканью. Во 2 группе зона дефекта закрыта на </w:t>
      </w:r>
      <w:r w:rsidR="005F7861">
        <w:rPr>
          <w:rFonts w:ascii="Times New Roman" w:hAnsi="Times New Roman" w:cs="Times New Roman"/>
          <w:sz w:val="28"/>
          <w:szCs w:val="28"/>
        </w:rPr>
        <w:t>100</w:t>
      </w:r>
      <w:r>
        <w:rPr>
          <w:rFonts w:ascii="Times New Roman" w:hAnsi="Times New Roman" w:cs="Times New Roman"/>
          <w:sz w:val="28"/>
          <w:szCs w:val="28"/>
        </w:rPr>
        <w:t>%, сам дефект заполнен 4</w:t>
      </w:r>
      <w:r w:rsidR="005F7861">
        <w:rPr>
          <w:rFonts w:ascii="Times New Roman" w:hAnsi="Times New Roman" w:cs="Times New Roman"/>
          <w:sz w:val="28"/>
          <w:szCs w:val="28"/>
        </w:rPr>
        <w:t>2</w:t>
      </w:r>
      <w:r>
        <w:rPr>
          <w:rFonts w:ascii="Times New Roman" w:hAnsi="Times New Roman" w:cs="Times New Roman"/>
          <w:sz w:val="28"/>
          <w:szCs w:val="28"/>
        </w:rPr>
        <w:t>,8% фиброзной, 1</w:t>
      </w:r>
      <w:r w:rsidR="005F7861">
        <w:rPr>
          <w:rFonts w:ascii="Times New Roman" w:hAnsi="Times New Roman" w:cs="Times New Roman"/>
          <w:sz w:val="28"/>
          <w:szCs w:val="28"/>
        </w:rPr>
        <w:t>2,5</w:t>
      </w:r>
      <w:r>
        <w:rPr>
          <w:rFonts w:ascii="Times New Roman" w:hAnsi="Times New Roman" w:cs="Times New Roman"/>
          <w:sz w:val="28"/>
          <w:szCs w:val="28"/>
        </w:rPr>
        <w:t>% хрящевой и 44,</w:t>
      </w:r>
      <w:r w:rsidR="005F7861">
        <w:rPr>
          <w:rFonts w:ascii="Times New Roman" w:hAnsi="Times New Roman" w:cs="Times New Roman"/>
          <w:sz w:val="28"/>
          <w:szCs w:val="28"/>
        </w:rPr>
        <w:t>7</w:t>
      </w:r>
      <w:r>
        <w:rPr>
          <w:rFonts w:ascii="Times New Roman" w:hAnsi="Times New Roman" w:cs="Times New Roman"/>
          <w:sz w:val="28"/>
          <w:szCs w:val="28"/>
        </w:rPr>
        <w:t xml:space="preserve">% костной тканью. В 3 группе зона дефекта закрыта на 100%, сам дефект заполнен </w:t>
      </w:r>
      <w:r w:rsidR="005F7861">
        <w:rPr>
          <w:rFonts w:ascii="Times New Roman" w:hAnsi="Times New Roman" w:cs="Times New Roman"/>
          <w:sz w:val="28"/>
          <w:szCs w:val="28"/>
        </w:rPr>
        <w:t>2,7</w:t>
      </w:r>
      <w:r>
        <w:rPr>
          <w:rFonts w:ascii="Times New Roman" w:hAnsi="Times New Roman" w:cs="Times New Roman"/>
          <w:sz w:val="28"/>
          <w:szCs w:val="28"/>
        </w:rPr>
        <w:t xml:space="preserve">% фиброзной, 1,7% хрящевой и </w:t>
      </w:r>
      <w:r w:rsidR="005F7861">
        <w:rPr>
          <w:rFonts w:ascii="Times New Roman" w:hAnsi="Times New Roman" w:cs="Times New Roman"/>
          <w:sz w:val="28"/>
          <w:szCs w:val="28"/>
        </w:rPr>
        <w:t>96,2</w:t>
      </w:r>
      <w:r>
        <w:rPr>
          <w:rFonts w:ascii="Times New Roman" w:hAnsi="Times New Roman" w:cs="Times New Roman"/>
          <w:sz w:val="28"/>
          <w:szCs w:val="28"/>
        </w:rPr>
        <w:t>% костной тканью.</w:t>
      </w:r>
    </w:p>
    <w:p w:rsidR="00B137D1" w:rsidRDefault="002F3EBD" w:rsidP="00BC6F82">
      <w:pPr>
        <w:tabs>
          <w:tab w:val="left" w:pos="709"/>
        </w:tabs>
        <w:spacing w:after="0" w:line="240" w:lineRule="auto"/>
        <w:ind w:firstLine="567"/>
        <w:jc w:val="both"/>
        <w:rPr>
          <w:rFonts w:ascii="Times New Roman" w:hAnsi="Times New Roman" w:cs="Times New Roman"/>
          <w:sz w:val="28"/>
          <w:szCs w:val="28"/>
        </w:rPr>
      </w:pPr>
      <w:r w:rsidRPr="00DE1ABE">
        <w:rPr>
          <w:rFonts w:ascii="Times New Roman" w:hAnsi="Times New Roman" w:cs="Times New Roman"/>
          <w:sz w:val="28"/>
          <w:szCs w:val="28"/>
        </w:rPr>
        <w:t xml:space="preserve">Таким образом, в данном исследовании мы показали, что перфорированный костный аллографт является </w:t>
      </w:r>
      <w:r w:rsidR="00717BFE" w:rsidRPr="00DE1ABE">
        <w:rPr>
          <w:rFonts w:ascii="Times New Roman" w:hAnsi="Times New Roman" w:cs="Times New Roman"/>
          <w:sz w:val="28"/>
          <w:szCs w:val="28"/>
        </w:rPr>
        <w:t>доступным биоматериалом,</w:t>
      </w:r>
      <w:r w:rsidR="001F174A" w:rsidRPr="00DE1ABE">
        <w:rPr>
          <w:rFonts w:ascii="Times New Roman" w:hAnsi="Times New Roman" w:cs="Times New Roman"/>
          <w:sz w:val="28"/>
          <w:szCs w:val="28"/>
        </w:rPr>
        <w:t xml:space="preserve"> обладающим</w:t>
      </w:r>
      <w:r w:rsidRPr="00DE1ABE">
        <w:rPr>
          <w:rFonts w:ascii="Times New Roman" w:hAnsi="Times New Roman" w:cs="Times New Roman"/>
          <w:sz w:val="28"/>
          <w:szCs w:val="28"/>
        </w:rPr>
        <w:t xml:space="preserve"> остеокондуктивными и биосовместимыми свойствами и в дальнейшем может</w:t>
      </w:r>
      <w:r w:rsidRPr="002F3EBD">
        <w:rPr>
          <w:rFonts w:ascii="Times New Roman" w:hAnsi="Times New Roman" w:cs="Times New Roman"/>
          <w:sz w:val="28"/>
          <w:szCs w:val="28"/>
        </w:rPr>
        <w:t xml:space="preserve"> быть использован в костно-регенеративной хирургии.</w:t>
      </w:r>
      <w:r w:rsidR="00B137D1">
        <w:rPr>
          <w:rFonts w:ascii="Times New Roman" w:hAnsi="Times New Roman" w:cs="Times New Roman"/>
          <w:sz w:val="28"/>
          <w:szCs w:val="28"/>
        </w:rPr>
        <w:t xml:space="preserve"> </w:t>
      </w:r>
    </w:p>
    <w:p w:rsidR="0035063E" w:rsidRDefault="0035063E" w:rsidP="0035063E">
      <w:pPr>
        <w:tabs>
          <w:tab w:val="left" w:pos="709"/>
        </w:tabs>
        <w:spacing w:after="0" w:line="240" w:lineRule="auto"/>
        <w:ind w:firstLine="567"/>
        <w:jc w:val="both"/>
        <w:rPr>
          <w:rFonts w:ascii="Times New Roman" w:hAnsi="Times New Roman" w:cs="Times New Roman"/>
          <w:sz w:val="28"/>
          <w:szCs w:val="28"/>
        </w:rPr>
      </w:pPr>
      <w:r w:rsidRPr="00DE1ABE">
        <w:rPr>
          <w:rFonts w:ascii="Times New Roman" w:hAnsi="Times New Roman" w:cs="Times New Roman"/>
          <w:sz w:val="28"/>
          <w:szCs w:val="28"/>
        </w:rPr>
        <w:t xml:space="preserve">Проведенный сравнительный анализ результатов гистологического исследования костной ткани показал, что морфологическая оценка позволила проследить за динамикой изменений показателей при различных видах лечения. </w:t>
      </w:r>
    </w:p>
    <w:p w:rsidR="00B137D1" w:rsidRDefault="00B137D1" w:rsidP="00001A17">
      <w:pPr>
        <w:tabs>
          <w:tab w:val="left" w:pos="709"/>
        </w:tabs>
        <w:spacing w:after="0" w:line="240" w:lineRule="auto"/>
        <w:ind w:firstLine="709"/>
        <w:jc w:val="both"/>
        <w:rPr>
          <w:rFonts w:ascii="Times New Roman" w:hAnsi="Times New Roman" w:cs="Times New Roman"/>
          <w:sz w:val="28"/>
          <w:szCs w:val="28"/>
        </w:rPr>
      </w:pPr>
    </w:p>
    <w:p w:rsidR="00914D1C" w:rsidRPr="00C52CE2" w:rsidRDefault="00914D1C" w:rsidP="00BC6F82">
      <w:pPr>
        <w:tabs>
          <w:tab w:val="left" w:pos="709"/>
        </w:tabs>
        <w:spacing w:after="0" w:line="240" w:lineRule="auto"/>
        <w:ind w:firstLine="567"/>
        <w:jc w:val="both"/>
        <w:rPr>
          <w:rFonts w:ascii="Times New Roman" w:hAnsi="Times New Roman" w:cs="Times New Roman"/>
          <w:color w:val="000000" w:themeColor="text1"/>
          <w:sz w:val="28"/>
          <w:szCs w:val="28"/>
        </w:rPr>
      </w:pPr>
      <w:r w:rsidRPr="00C52CE2">
        <w:rPr>
          <w:rFonts w:ascii="Times New Roman" w:hAnsi="Times New Roman" w:cs="Times New Roman"/>
          <w:color w:val="000000" w:themeColor="text1"/>
          <w:sz w:val="28"/>
          <w:szCs w:val="28"/>
        </w:rPr>
        <w:t>3.</w:t>
      </w:r>
      <w:r w:rsidR="0043343E">
        <w:rPr>
          <w:rFonts w:ascii="Times New Roman" w:hAnsi="Times New Roman" w:cs="Times New Roman"/>
          <w:color w:val="000000" w:themeColor="text1"/>
          <w:sz w:val="28"/>
          <w:szCs w:val="28"/>
        </w:rPr>
        <w:t>5</w:t>
      </w:r>
      <w:r w:rsidRPr="00C52CE2">
        <w:rPr>
          <w:rFonts w:ascii="Times New Roman" w:hAnsi="Times New Roman" w:cs="Times New Roman"/>
          <w:color w:val="000000" w:themeColor="text1"/>
          <w:sz w:val="28"/>
          <w:szCs w:val="28"/>
        </w:rPr>
        <w:t xml:space="preserve"> Оценка микробиологической эффективности применения костных аллографтов в сравнении с биодеградируемым материалом</w:t>
      </w:r>
    </w:p>
    <w:p w:rsidR="00914D1C" w:rsidRPr="00C52CE2"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p>
    <w:p w:rsidR="00914D1C" w:rsidRDefault="001D4F0E"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sidRPr="00C52CE2">
        <w:rPr>
          <w:rFonts w:ascii="Times New Roman" w:hAnsi="Times New Roman"/>
          <w:color w:val="000000" w:themeColor="text1"/>
          <w:sz w:val="28"/>
          <w:szCs w:val="24"/>
        </w:rPr>
        <w:t>Была проведена оценка антибактериальной эффективности костного аллографта и биодеградируемого материала «</w:t>
      </w:r>
      <w:r w:rsidRPr="00C52CE2">
        <w:rPr>
          <w:rFonts w:ascii="Times New Roman" w:hAnsi="Times New Roman"/>
          <w:color w:val="000000" w:themeColor="text1"/>
          <w:sz w:val="28"/>
          <w:szCs w:val="24"/>
          <w:lang w:val="en-US"/>
        </w:rPr>
        <w:t>PerOssal</w:t>
      </w:r>
      <w:r w:rsidRPr="00C52CE2">
        <w:rPr>
          <w:rFonts w:ascii="Times New Roman" w:hAnsi="Times New Roman"/>
          <w:color w:val="000000" w:themeColor="text1"/>
          <w:sz w:val="28"/>
          <w:szCs w:val="24"/>
        </w:rPr>
        <w:t>» в установленные исследованием временные промежутки</w:t>
      </w:r>
      <w:r w:rsidR="00F93DDA">
        <w:rPr>
          <w:rFonts w:ascii="Times New Roman" w:hAnsi="Times New Roman"/>
          <w:color w:val="000000" w:themeColor="text1"/>
          <w:sz w:val="28"/>
          <w:szCs w:val="24"/>
        </w:rPr>
        <w:t xml:space="preserve"> на сформированных ранее </w:t>
      </w:r>
      <w:r w:rsidR="00F93DDA">
        <w:rPr>
          <w:rFonts w:ascii="Times New Roman" w:eastAsia="Consolas" w:hAnsi="Times New Roman" w:cs="Times New Roman"/>
          <w:color w:val="000000" w:themeColor="text1"/>
          <w:sz w:val="28"/>
          <w:szCs w:val="28"/>
          <w:shd w:val="clear" w:color="auto" w:fill="FFFFFF"/>
        </w:rPr>
        <w:t xml:space="preserve">3 группах: </w:t>
      </w:r>
      <w:r w:rsidR="005F7861">
        <w:rPr>
          <w:rFonts w:ascii="Times New Roman" w:eastAsia="Consolas" w:hAnsi="Times New Roman" w:cs="Times New Roman"/>
          <w:color w:val="000000" w:themeColor="text1"/>
          <w:sz w:val="28"/>
          <w:szCs w:val="28"/>
          <w:shd w:val="clear" w:color="auto" w:fill="FFFFFF"/>
        </w:rPr>
        <w:t xml:space="preserve">в 1 группе - </w:t>
      </w:r>
      <w:r w:rsidR="005F7861">
        <w:rPr>
          <w:rFonts w:ascii="Times New Roman" w:hAnsi="Times New Roman" w:cs="Times New Roman"/>
          <w:sz w:val="28"/>
          <w:szCs w:val="28"/>
        </w:rPr>
        <w:t>дефект заполнялся биодеградируемым препаратом «</w:t>
      </w:r>
      <w:r w:rsidR="005F7861">
        <w:rPr>
          <w:rFonts w:ascii="Times New Roman" w:hAnsi="Times New Roman" w:cs="Times New Roman"/>
          <w:sz w:val="28"/>
          <w:szCs w:val="28"/>
          <w:lang w:val="en-US"/>
        </w:rPr>
        <w:t>Perossal</w:t>
      </w:r>
      <w:r w:rsidR="005F7861">
        <w:rPr>
          <w:rFonts w:ascii="Times New Roman" w:hAnsi="Times New Roman" w:cs="Times New Roman"/>
          <w:sz w:val="28"/>
          <w:szCs w:val="28"/>
        </w:rPr>
        <w:t>» импрегнированным антибиотиком; во 2 группе – дефект заполнялся цельным костным аллографтом заготовленным по Марбурской системе, импрегнированный антибиотиком; в 3 группе – дефект заполнялся перфорированным по оригинальной методике костным аллографтом заготовленным по Марбургской системе импрегнированный антибиотиком</w:t>
      </w:r>
      <w:r w:rsidR="00F93DDA">
        <w:rPr>
          <w:rFonts w:ascii="Times New Roman" w:hAnsi="Times New Roman" w:cs="Times New Roman"/>
          <w:sz w:val="28"/>
          <w:szCs w:val="28"/>
        </w:rPr>
        <w:t xml:space="preserve">. </w:t>
      </w:r>
    </w:p>
    <w:p w:rsidR="001E4224" w:rsidRPr="00C52CE2" w:rsidRDefault="001E4224" w:rsidP="00001A17">
      <w:pPr>
        <w:tabs>
          <w:tab w:val="left" w:pos="142"/>
          <w:tab w:val="left" w:pos="426"/>
          <w:tab w:val="left" w:pos="709"/>
          <w:tab w:val="left" w:pos="851"/>
        </w:tabs>
        <w:spacing w:after="0" w:line="240" w:lineRule="auto"/>
        <w:ind w:firstLine="709"/>
        <w:jc w:val="both"/>
        <w:rPr>
          <w:rFonts w:ascii="Times New Roman" w:hAnsi="Times New Roman"/>
          <w:color w:val="000000" w:themeColor="text1"/>
          <w:sz w:val="24"/>
          <w:szCs w:val="24"/>
        </w:rPr>
      </w:pPr>
    </w:p>
    <w:p w:rsidR="00914D1C" w:rsidRDefault="00914D1C" w:rsidP="00BC6F82">
      <w:pPr>
        <w:tabs>
          <w:tab w:val="left" w:pos="142"/>
          <w:tab w:val="left" w:pos="426"/>
          <w:tab w:val="left" w:pos="709"/>
          <w:tab w:val="left" w:pos="851"/>
        </w:tabs>
        <w:spacing w:after="0" w:line="240" w:lineRule="auto"/>
        <w:ind w:firstLine="567"/>
        <w:jc w:val="both"/>
        <w:rPr>
          <w:rFonts w:ascii="Times New Roman" w:hAnsi="Times New Roman" w:cs="Times New Roman"/>
          <w:sz w:val="28"/>
          <w:szCs w:val="28"/>
        </w:rPr>
      </w:pPr>
      <w:r w:rsidRPr="00C52CE2">
        <w:rPr>
          <w:rFonts w:ascii="Times New Roman" w:hAnsi="Times New Roman" w:cs="Times New Roman"/>
          <w:sz w:val="28"/>
          <w:szCs w:val="28"/>
        </w:rPr>
        <w:t xml:space="preserve">Таблица </w:t>
      </w:r>
      <w:r w:rsidR="0043343E">
        <w:rPr>
          <w:rFonts w:ascii="Times New Roman" w:hAnsi="Times New Roman" w:cs="Times New Roman"/>
          <w:sz w:val="28"/>
          <w:szCs w:val="28"/>
        </w:rPr>
        <w:t>6</w:t>
      </w:r>
      <w:r w:rsidRPr="00C52CE2">
        <w:rPr>
          <w:rFonts w:ascii="Times New Roman" w:hAnsi="Times New Roman" w:cs="Times New Roman"/>
          <w:sz w:val="28"/>
          <w:szCs w:val="28"/>
        </w:rPr>
        <w:t xml:space="preserve"> – Микробиологическая оценка в сравниваемых группах</w:t>
      </w:r>
    </w:p>
    <w:p w:rsidR="00BC6F82" w:rsidRPr="00C52CE2" w:rsidRDefault="00BC6F82" w:rsidP="00BC6F82">
      <w:pPr>
        <w:tabs>
          <w:tab w:val="left" w:pos="142"/>
          <w:tab w:val="left" w:pos="426"/>
          <w:tab w:val="left" w:pos="709"/>
          <w:tab w:val="left" w:pos="851"/>
        </w:tabs>
        <w:spacing w:after="0" w:line="240" w:lineRule="auto"/>
        <w:ind w:firstLine="567"/>
        <w:jc w:val="both"/>
        <w:rPr>
          <w:rFonts w:ascii="Times New Roman" w:hAnsi="Times New Roman" w:cs="Times New Roman"/>
          <w:sz w:val="28"/>
          <w:szCs w:val="28"/>
        </w:rPr>
      </w:pPr>
    </w:p>
    <w:tbl>
      <w:tblPr>
        <w:tblW w:w="9581" w:type="dxa"/>
        <w:tblInd w:w="108" w:type="dxa"/>
        <w:tblCellMar>
          <w:left w:w="0" w:type="dxa"/>
          <w:right w:w="0" w:type="dxa"/>
        </w:tblCellMar>
        <w:tblLook w:val="04A0" w:firstRow="1" w:lastRow="0" w:firstColumn="1" w:lastColumn="0" w:noHBand="0" w:noVBand="1"/>
      </w:tblPr>
      <w:tblGrid>
        <w:gridCol w:w="1869"/>
        <w:gridCol w:w="2036"/>
        <w:gridCol w:w="1482"/>
        <w:gridCol w:w="2097"/>
        <w:gridCol w:w="2097"/>
      </w:tblGrid>
      <w:tr w:rsidR="007A06CB" w:rsidRPr="00C52CE2" w:rsidTr="007A06CB">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Номер группы</w:t>
            </w:r>
          </w:p>
        </w:tc>
        <w:tc>
          <w:tcPr>
            <w:tcW w:w="3518"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7 дней</w:t>
            </w:r>
          </w:p>
        </w:tc>
        <w:tc>
          <w:tcPr>
            <w:tcW w:w="419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Times New Roman" w:eastAsia="Times New Roman" w:hAnsi="Times New Roman" w:cs="Times New Roman"/>
                <w:b/>
                <w:bCs/>
                <w:color w:val="000000" w:themeColor="dark1"/>
                <w:kern w:val="24"/>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14 дней </w:t>
            </w:r>
          </w:p>
        </w:tc>
      </w:tr>
      <w:tr w:rsidR="007A06CB" w:rsidRPr="00C52CE2" w:rsidTr="007A06CB">
        <w:tc>
          <w:tcPr>
            <w:tcW w:w="1869"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A06CB" w:rsidRPr="00C52CE2" w:rsidRDefault="007A06CB" w:rsidP="00001A17">
            <w:pPr>
              <w:tabs>
                <w:tab w:val="left" w:pos="709"/>
              </w:tabs>
              <w:spacing w:after="0" w:line="240" w:lineRule="auto"/>
              <w:rPr>
                <w:rFonts w:ascii="Arial" w:eastAsia="Times New Roman" w:hAnsi="Arial" w:cs="Arial"/>
                <w:sz w:val="28"/>
                <w:szCs w:val="36"/>
                <w:lang w:eastAsia="ru-RU"/>
              </w:rPr>
            </w:pP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Means</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val="en-US" w:eastAsia="ru-RU"/>
              </w:rPr>
              <w:t>SD</w:t>
            </w:r>
          </w:p>
        </w:tc>
        <w:tc>
          <w:tcPr>
            <w:tcW w:w="2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Means</w:t>
            </w:r>
          </w:p>
        </w:tc>
        <w:tc>
          <w:tcPr>
            <w:tcW w:w="2097" w:type="dxa"/>
            <w:tcBorders>
              <w:top w:val="single" w:sz="8" w:space="0" w:color="000000"/>
              <w:left w:val="single" w:sz="8" w:space="0" w:color="000000"/>
              <w:bottom w:val="single" w:sz="8" w:space="0" w:color="000000"/>
              <w:right w:val="single" w:sz="8" w:space="0" w:color="000000"/>
            </w:tcBorders>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val="en-US" w:eastAsia="ru-RU"/>
              </w:rPr>
              <w:t>SD</w:t>
            </w:r>
          </w:p>
        </w:tc>
      </w:tr>
      <w:tr w:rsidR="007A06CB" w:rsidRPr="00C52CE2" w:rsidTr="007A06CB">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1</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301,0*10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71,66</w:t>
            </w:r>
          </w:p>
        </w:tc>
        <w:tc>
          <w:tcPr>
            <w:tcW w:w="2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5F7861"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120,4*10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p>
        </w:tc>
        <w:tc>
          <w:tcPr>
            <w:tcW w:w="2097" w:type="dxa"/>
            <w:tcBorders>
              <w:top w:val="single" w:sz="8" w:space="0" w:color="000000"/>
              <w:left w:val="single" w:sz="8" w:space="0" w:color="000000"/>
              <w:bottom w:val="single" w:sz="8" w:space="0" w:color="000000"/>
              <w:right w:val="single" w:sz="8" w:space="0" w:color="000000"/>
            </w:tcBorders>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17,76</w:t>
            </w:r>
          </w:p>
        </w:tc>
      </w:tr>
      <w:tr w:rsidR="007A06CB" w:rsidRPr="00C52CE2" w:rsidTr="007A06CB">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2</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199,0*10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67,48</w:t>
            </w:r>
          </w:p>
        </w:tc>
        <w:tc>
          <w:tcPr>
            <w:tcW w:w="2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5F7861" w:rsidP="005F7861">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237,33*10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r>
              <w:rPr>
                <w:rFonts w:ascii="Times New Roman" w:eastAsia="Times New Roman" w:hAnsi="Times New Roman" w:cs="Times New Roman"/>
                <w:color w:val="000000" w:themeColor="dark1"/>
                <w:kern w:val="24"/>
                <w:position w:val="11"/>
                <w:sz w:val="28"/>
                <w:szCs w:val="36"/>
                <w:vertAlign w:val="superscript"/>
                <w:lang w:eastAsia="ru-RU"/>
              </w:rPr>
              <w:t xml:space="preserve"> </w:t>
            </w:r>
          </w:p>
        </w:tc>
        <w:tc>
          <w:tcPr>
            <w:tcW w:w="2097" w:type="dxa"/>
            <w:tcBorders>
              <w:top w:val="single" w:sz="8" w:space="0" w:color="000000"/>
              <w:left w:val="single" w:sz="8" w:space="0" w:color="000000"/>
              <w:bottom w:val="single" w:sz="8" w:space="0" w:color="000000"/>
              <w:right w:val="single" w:sz="8" w:space="0" w:color="000000"/>
            </w:tcBorders>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16,98</w:t>
            </w:r>
          </w:p>
        </w:tc>
      </w:tr>
      <w:tr w:rsidR="007A06CB" w:rsidRPr="00C52CE2" w:rsidTr="007A06CB">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b/>
                <w:bCs/>
                <w:color w:val="000000" w:themeColor="dark1"/>
                <w:kern w:val="24"/>
                <w:sz w:val="28"/>
                <w:szCs w:val="36"/>
                <w:lang w:eastAsia="ru-RU"/>
              </w:rPr>
              <w:t>3</w:t>
            </w:r>
          </w:p>
        </w:tc>
        <w:tc>
          <w:tcPr>
            <w:tcW w:w="203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257,67*10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p>
        </w:tc>
        <w:tc>
          <w:tcPr>
            <w:tcW w:w="14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63,54</w:t>
            </w:r>
          </w:p>
        </w:tc>
        <w:tc>
          <w:tcPr>
            <w:tcW w:w="209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3,50*10</w:t>
            </w:r>
            <w:r w:rsidRPr="00C52CE2">
              <w:rPr>
                <w:rFonts w:ascii="Times New Roman" w:eastAsia="Times New Roman" w:hAnsi="Times New Roman" w:cs="Times New Roman"/>
                <w:color w:val="000000" w:themeColor="dark1"/>
                <w:kern w:val="24"/>
                <w:position w:val="11"/>
                <w:sz w:val="28"/>
                <w:szCs w:val="36"/>
                <w:vertAlign w:val="superscript"/>
                <w:lang w:eastAsia="ru-RU"/>
              </w:rPr>
              <w:t>5</w:t>
            </w:r>
          </w:p>
        </w:tc>
        <w:tc>
          <w:tcPr>
            <w:tcW w:w="2097" w:type="dxa"/>
            <w:tcBorders>
              <w:top w:val="single" w:sz="8" w:space="0" w:color="000000"/>
              <w:left w:val="single" w:sz="8" w:space="0" w:color="000000"/>
              <w:bottom w:val="single" w:sz="8" w:space="0" w:color="000000"/>
              <w:right w:val="single" w:sz="8" w:space="0" w:color="000000"/>
            </w:tcBorders>
          </w:tcPr>
          <w:p w:rsidR="007A06CB" w:rsidRPr="00C52CE2" w:rsidRDefault="007A06CB" w:rsidP="00001A17">
            <w:pPr>
              <w:tabs>
                <w:tab w:val="left" w:pos="709"/>
              </w:tabs>
              <w:spacing w:after="0" w:line="276" w:lineRule="auto"/>
              <w:jc w:val="center"/>
              <w:rPr>
                <w:rFonts w:ascii="Arial" w:eastAsia="Times New Roman" w:hAnsi="Arial" w:cs="Arial"/>
                <w:sz w:val="28"/>
                <w:szCs w:val="36"/>
                <w:lang w:eastAsia="ru-RU"/>
              </w:rPr>
            </w:pPr>
            <w:r w:rsidRPr="00C52CE2">
              <w:rPr>
                <w:rFonts w:ascii="Times New Roman" w:eastAsia="Times New Roman" w:hAnsi="Times New Roman" w:cs="Times New Roman"/>
                <w:color w:val="000000" w:themeColor="dark1"/>
                <w:kern w:val="24"/>
                <w:sz w:val="28"/>
                <w:szCs w:val="36"/>
                <w:lang w:eastAsia="ru-RU"/>
              </w:rPr>
              <w:t>4,04</w:t>
            </w:r>
          </w:p>
        </w:tc>
      </w:tr>
    </w:tbl>
    <w:p w:rsidR="00914D1C" w:rsidRPr="00C52CE2"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p>
    <w:p w:rsidR="005F7861" w:rsidRDefault="005F7861"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olor w:val="000000" w:themeColor="text1"/>
          <w:sz w:val="28"/>
          <w:szCs w:val="24"/>
        </w:rPr>
        <w:t>Как показано в таблице 6</w:t>
      </w:r>
      <w:r w:rsidRPr="00C52CE2">
        <w:rPr>
          <w:rFonts w:ascii="Times New Roman" w:hAnsi="Times New Roman"/>
          <w:color w:val="000000" w:themeColor="text1"/>
          <w:sz w:val="28"/>
          <w:szCs w:val="24"/>
        </w:rPr>
        <w:t xml:space="preserve"> через 7 дней статистически значимой разницы между применением костных аллографтов и биодеградируемого материала «</w:t>
      </w:r>
      <w:r>
        <w:rPr>
          <w:rFonts w:ascii="Times New Roman" w:hAnsi="Times New Roman"/>
          <w:color w:val="000000" w:themeColor="text1"/>
          <w:sz w:val="28"/>
          <w:szCs w:val="24"/>
          <w:lang w:val="en-US"/>
        </w:rPr>
        <w:t>PerOssal</w:t>
      </w:r>
      <w:r w:rsidRPr="00C52CE2">
        <w:rPr>
          <w:rFonts w:ascii="Times New Roman" w:hAnsi="Times New Roman"/>
          <w:color w:val="000000" w:themeColor="text1"/>
          <w:sz w:val="28"/>
          <w:szCs w:val="24"/>
        </w:rPr>
        <w:t>» не было. Через 14 дней результаты показали, что перфорированный костный аллографт замоченный в антибиотике после термической обработки был лучше, чем у биодеградируемого материала «</w:t>
      </w:r>
      <w:r>
        <w:rPr>
          <w:rFonts w:ascii="Times New Roman" w:hAnsi="Times New Roman"/>
          <w:color w:val="000000" w:themeColor="text1"/>
          <w:sz w:val="28"/>
          <w:szCs w:val="24"/>
          <w:lang w:val="en-US"/>
        </w:rPr>
        <w:t>PerOssal</w:t>
      </w:r>
      <w:r w:rsidRPr="00C52CE2">
        <w:rPr>
          <w:rFonts w:ascii="Times New Roman" w:hAnsi="Times New Roman"/>
          <w:color w:val="000000" w:themeColor="text1"/>
          <w:sz w:val="28"/>
          <w:szCs w:val="24"/>
        </w:rPr>
        <w:t>»</w:t>
      </w:r>
      <w:r w:rsidRPr="00C52CE2">
        <w:rPr>
          <w:rFonts w:ascii="Times New Roman" w:hAnsi="Times New Roman" w:cs="Times New Roman"/>
          <w:color w:val="000000" w:themeColor="text1"/>
          <w:sz w:val="28"/>
          <w:szCs w:val="28"/>
        </w:rPr>
        <w:t>.</w:t>
      </w:r>
    </w:p>
    <w:p w:rsidR="00914D1C" w:rsidRPr="00C52CE2" w:rsidRDefault="001D4F0E"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sidRPr="00C52CE2">
        <w:rPr>
          <w:rFonts w:ascii="Times New Roman" w:hAnsi="Times New Roman"/>
          <w:color w:val="000000" w:themeColor="text1"/>
          <w:sz w:val="28"/>
          <w:szCs w:val="24"/>
        </w:rPr>
        <w:t xml:space="preserve">Так на 7 сутки в 1 группе титры КОЕ показали </w:t>
      </w:r>
      <w:r w:rsidRPr="00C52CE2">
        <w:rPr>
          <w:rFonts w:ascii="Times New Roman" w:eastAsia="Times New Roman" w:hAnsi="Times New Roman"/>
          <w:color w:val="000000"/>
          <w:sz w:val="28"/>
          <w:szCs w:val="24"/>
        </w:rPr>
        <w:t>301,0*10</w:t>
      </w:r>
      <w:r w:rsidRPr="00C52CE2">
        <w:rPr>
          <w:rFonts w:ascii="Times New Roman" w:eastAsia="Times New Roman" w:hAnsi="Times New Roman"/>
          <w:color w:val="000000"/>
          <w:sz w:val="28"/>
          <w:szCs w:val="24"/>
          <w:vertAlign w:val="superscript"/>
        </w:rPr>
        <w:t>5</w:t>
      </w:r>
      <w:r w:rsidRPr="00C52CE2">
        <w:rPr>
          <w:rFonts w:ascii="Times New Roman" w:eastAsia="Times New Roman" w:hAnsi="Times New Roman"/>
          <w:color w:val="000000"/>
          <w:sz w:val="28"/>
          <w:szCs w:val="24"/>
        </w:rPr>
        <w:t xml:space="preserve">, а на 14 сутки </w:t>
      </w:r>
      <w:r w:rsidR="00202F6B">
        <w:rPr>
          <w:rFonts w:ascii="Times New Roman" w:eastAsia="Times New Roman" w:hAnsi="Times New Roman"/>
          <w:color w:val="000000"/>
          <w:sz w:val="28"/>
          <w:szCs w:val="24"/>
        </w:rPr>
        <w:t>120,4</w:t>
      </w:r>
      <w:r w:rsidRPr="00C52CE2">
        <w:rPr>
          <w:rFonts w:ascii="Times New Roman" w:eastAsia="Times New Roman" w:hAnsi="Times New Roman"/>
          <w:color w:val="000000"/>
          <w:sz w:val="28"/>
          <w:szCs w:val="24"/>
        </w:rPr>
        <w:t>*10</w:t>
      </w:r>
      <w:r w:rsidRPr="00C52CE2">
        <w:rPr>
          <w:rFonts w:ascii="Times New Roman" w:eastAsia="Times New Roman" w:hAnsi="Times New Roman"/>
          <w:color w:val="000000"/>
          <w:sz w:val="28"/>
          <w:szCs w:val="24"/>
          <w:vertAlign w:val="superscript"/>
        </w:rPr>
        <w:t>5</w:t>
      </w:r>
      <w:r w:rsidR="00F93DDA">
        <w:rPr>
          <w:rFonts w:ascii="Times New Roman" w:eastAsia="Times New Roman" w:hAnsi="Times New Roman"/>
          <w:color w:val="000000"/>
          <w:sz w:val="28"/>
          <w:szCs w:val="24"/>
        </w:rPr>
        <w:t xml:space="preserve"> </w:t>
      </w:r>
      <w:r w:rsidR="00BC6F82" w:rsidRPr="00C52CE2">
        <w:rPr>
          <w:rFonts w:ascii="Times New Roman" w:eastAsia="Times New Roman" w:hAnsi="Times New Roman"/>
          <w:color w:val="000000"/>
          <w:sz w:val="28"/>
          <w:szCs w:val="24"/>
        </w:rPr>
        <w:t>(</w:t>
      </w:r>
      <w:r w:rsidR="0043343E">
        <w:rPr>
          <w:rFonts w:ascii="Times New Roman" w:hAnsi="Times New Roman" w:cs="Times New Roman"/>
          <w:color w:val="000000" w:themeColor="text1"/>
          <w:sz w:val="28"/>
          <w:szCs w:val="28"/>
        </w:rPr>
        <w:t>рис. 4</w:t>
      </w:r>
      <w:r w:rsidR="005F7861">
        <w:rPr>
          <w:rFonts w:ascii="Times New Roman" w:hAnsi="Times New Roman" w:cs="Times New Roman"/>
          <w:color w:val="000000" w:themeColor="text1"/>
          <w:sz w:val="28"/>
          <w:szCs w:val="28"/>
        </w:rPr>
        <w:t>6</w:t>
      </w:r>
      <w:r w:rsidR="00914D1C" w:rsidRPr="00C52CE2">
        <w:rPr>
          <w:rFonts w:ascii="Times New Roman" w:hAnsi="Times New Roman" w:cs="Times New Roman"/>
          <w:color w:val="000000" w:themeColor="text1"/>
          <w:sz w:val="28"/>
          <w:szCs w:val="28"/>
        </w:rPr>
        <w:t xml:space="preserve">). </w:t>
      </w:r>
    </w:p>
    <w:p w:rsidR="00914D1C" w:rsidRPr="001D4F0E"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14D1C" w:rsidRPr="001D4F0E" w:rsidTr="00914D1C">
        <w:tc>
          <w:tcPr>
            <w:tcW w:w="9854" w:type="dxa"/>
          </w:tcPr>
          <w:p w:rsidR="00914D1C" w:rsidRPr="001D4F0E" w:rsidRDefault="001D4F0E" w:rsidP="00001A17">
            <w:pPr>
              <w:tabs>
                <w:tab w:val="left" w:pos="142"/>
                <w:tab w:val="left" w:pos="426"/>
                <w:tab w:val="left" w:pos="709"/>
                <w:tab w:val="left" w:pos="851"/>
              </w:tabs>
              <w:jc w:val="center"/>
              <w:rPr>
                <w:rFonts w:ascii="Times New Roman" w:hAnsi="Times New Roman" w:cs="Times New Roman"/>
                <w:color w:val="000000" w:themeColor="text1"/>
                <w:sz w:val="28"/>
                <w:szCs w:val="28"/>
                <w:highlight w:val="yellow"/>
              </w:rPr>
            </w:pPr>
            <w:r w:rsidRPr="001D4F0E">
              <w:rPr>
                <w:rFonts w:ascii="Times New Roman" w:hAnsi="Times New Roman" w:cs="Times New Roman"/>
                <w:noProof/>
                <w:color w:val="000000" w:themeColor="text1"/>
                <w:sz w:val="28"/>
                <w:szCs w:val="28"/>
                <w:highlight w:val="yellow"/>
                <w:lang w:eastAsia="ru-RU"/>
              </w:rPr>
              <w:drawing>
                <wp:inline distT="0" distB="0" distL="0" distR="0">
                  <wp:extent cx="2628900" cy="2507288"/>
                  <wp:effectExtent l="0" t="0" r="0" b="7620"/>
                  <wp:docPr id="2" name="Picture 2" descr="C:\Users\KambarhanovB\Desktop\Камбарханов Б.К\Masters degree\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KambarhanovB\Desktop\Камбарханов Б.К\Masters degree\5,9.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0417" b="26065"/>
                          <a:stretch/>
                        </pic:blipFill>
                        <pic:spPr bwMode="auto">
                          <a:xfrm>
                            <a:off x="0" y="0"/>
                            <a:ext cx="2646903" cy="2524458"/>
                          </a:xfrm>
                          <a:prstGeom prst="rect">
                            <a:avLst/>
                          </a:prstGeom>
                          <a:noFill/>
                          <a:extLst/>
                        </pic:spPr>
                      </pic:pic>
                    </a:graphicData>
                  </a:graphic>
                </wp:inline>
              </w:drawing>
            </w:r>
          </w:p>
        </w:tc>
      </w:tr>
      <w:tr w:rsidR="00914D1C" w:rsidRPr="00C52CE2" w:rsidTr="00914D1C">
        <w:tc>
          <w:tcPr>
            <w:tcW w:w="9854" w:type="dxa"/>
          </w:tcPr>
          <w:p w:rsidR="00914D1C" w:rsidRPr="00C52CE2" w:rsidRDefault="0043343E" w:rsidP="005F7861">
            <w:pPr>
              <w:tabs>
                <w:tab w:val="left" w:pos="142"/>
                <w:tab w:val="left" w:pos="426"/>
                <w:tab w:val="left" w:pos="709"/>
                <w:tab w:val="left" w:pos="851"/>
              </w:tabs>
              <w:jc w:val="center"/>
              <w:rPr>
                <w:rFonts w:ascii="Times New Roman" w:hAnsi="Times New Roman" w:cs="Times New Roman"/>
                <w:color w:val="000000" w:themeColor="text1"/>
                <w:sz w:val="28"/>
                <w:szCs w:val="28"/>
              </w:rPr>
            </w:pPr>
            <w:r>
              <w:rPr>
                <w:rFonts w:ascii="Times New Roman" w:hAnsi="Times New Roman" w:cs="Times New Roman"/>
                <w:sz w:val="28"/>
                <w:szCs w:val="28"/>
              </w:rPr>
              <w:t>Рисунок 4</w:t>
            </w:r>
            <w:r w:rsidR="005F7861">
              <w:rPr>
                <w:rFonts w:ascii="Times New Roman" w:hAnsi="Times New Roman" w:cs="Times New Roman"/>
                <w:sz w:val="28"/>
                <w:szCs w:val="28"/>
              </w:rPr>
              <w:t>6</w:t>
            </w:r>
            <w:r w:rsidR="00914D1C" w:rsidRPr="00C52CE2">
              <w:rPr>
                <w:rFonts w:ascii="Times New Roman" w:hAnsi="Times New Roman" w:cs="Times New Roman"/>
                <w:sz w:val="28"/>
                <w:szCs w:val="28"/>
              </w:rPr>
              <w:t xml:space="preserve"> – Результат микробиологической оценки 1 группы через 7 и 14 дней </w:t>
            </w:r>
          </w:p>
        </w:tc>
      </w:tr>
    </w:tbl>
    <w:p w:rsidR="00914D1C" w:rsidRPr="00C52CE2"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p>
    <w:p w:rsidR="001D4F0E" w:rsidRPr="00C52CE2" w:rsidRDefault="001D4F0E" w:rsidP="00BC6F82">
      <w:pPr>
        <w:tabs>
          <w:tab w:val="left" w:pos="142"/>
          <w:tab w:val="left" w:pos="426"/>
          <w:tab w:val="left" w:pos="709"/>
          <w:tab w:val="left" w:pos="851"/>
        </w:tabs>
        <w:spacing w:after="0" w:line="240" w:lineRule="auto"/>
        <w:ind w:firstLine="567"/>
        <w:jc w:val="both"/>
        <w:rPr>
          <w:rFonts w:ascii="Times New Roman" w:hAnsi="Times New Roman"/>
          <w:color w:val="000000" w:themeColor="text1"/>
          <w:sz w:val="28"/>
          <w:szCs w:val="24"/>
        </w:rPr>
      </w:pPr>
      <w:r w:rsidRPr="00C52CE2">
        <w:rPr>
          <w:rFonts w:ascii="Times New Roman" w:hAnsi="Times New Roman"/>
          <w:color w:val="000000" w:themeColor="text1"/>
          <w:sz w:val="28"/>
          <w:szCs w:val="24"/>
        </w:rPr>
        <w:t xml:space="preserve">Во 2 группе титры КОЕ снижаются также постепенно до 14 дней и остаются в таком же высоком содержании достигая плато, что является клинически неблагоприятным показателем для прооперированного животного. </w:t>
      </w:r>
    </w:p>
    <w:p w:rsidR="00914D1C" w:rsidRPr="00C52CE2" w:rsidRDefault="001D4F0E"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sidRPr="00C52CE2">
        <w:rPr>
          <w:rFonts w:ascii="Times New Roman" w:hAnsi="Times New Roman"/>
          <w:color w:val="000000" w:themeColor="text1"/>
          <w:sz w:val="28"/>
          <w:szCs w:val="24"/>
        </w:rPr>
        <w:t xml:space="preserve">На 7 сутки во 2 группе титры КОЕ показали </w:t>
      </w:r>
      <w:r w:rsidRPr="00C52CE2">
        <w:rPr>
          <w:rFonts w:ascii="Times New Roman" w:eastAsia="Times New Roman" w:hAnsi="Times New Roman"/>
          <w:sz w:val="28"/>
          <w:szCs w:val="24"/>
          <w:lang w:eastAsia="ja-JP"/>
        </w:rPr>
        <w:t>199,00</w:t>
      </w:r>
      <w:r w:rsidRPr="00C52CE2">
        <w:rPr>
          <w:rFonts w:ascii="Times New Roman" w:eastAsia="Times New Roman" w:hAnsi="Times New Roman"/>
          <w:color w:val="000000"/>
          <w:sz w:val="28"/>
          <w:szCs w:val="24"/>
        </w:rPr>
        <w:t>*10</w:t>
      </w:r>
      <w:r w:rsidRPr="00C52CE2">
        <w:rPr>
          <w:rFonts w:ascii="Times New Roman" w:eastAsia="Times New Roman" w:hAnsi="Times New Roman"/>
          <w:color w:val="000000"/>
          <w:sz w:val="28"/>
          <w:szCs w:val="24"/>
          <w:vertAlign w:val="superscript"/>
        </w:rPr>
        <w:t>5</w:t>
      </w:r>
      <w:r w:rsidRPr="00C52CE2">
        <w:rPr>
          <w:rFonts w:ascii="Times New Roman" w:eastAsia="Times New Roman" w:hAnsi="Times New Roman"/>
          <w:color w:val="000000"/>
          <w:sz w:val="28"/>
          <w:szCs w:val="24"/>
        </w:rPr>
        <w:t xml:space="preserve">, а на 14 сутки </w:t>
      </w:r>
      <w:r w:rsidR="00202F6B">
        <w:rPr>
          <w:rFonts w:ascii="Times New Roman" w:eastAsia="Times New Roman" w:hAnsi="Times New Roman"/>
          <w:sz w:val="28"/>
          <w:szCs w:val="24"/>
          <w:lang w:eastAsia="ja-JP"/>
        </w:rPr>
        <w:t>237,33</w:t>
      </w:r>
      <w:r w:rsidRPr="00C52CE2">
        <w:rPr>
          <w:rFonts w:ascii="Times New Roman" w:eastAsia="Times New Roman" w:hAnsi="Times New Roman"/>
          <w:color w:val="000000"/>
          <w:sz w:val="28"/>
          <w:szCs w:val="24"/>
        </w:rPr>
        <w:t>*10</w:t>
      </w:r>
      <w:r w:rsidRPr="00C52CE2">
        <w:rPr>
          <w:rFonts w:ascii="Times New Roman" w:eastAsia="Times New Roman" w:hAnsi="Times New Roman"/>
          <w:color w:val="000000"/>
          <w:sz w:val="28"/>
          <w:szCs w:val="24"/>
          <w:vertAlign w:val="superscript"/>
        </w:rPr>
        <w:t>5</w:t>
      </w:r>
      <w:r w:rsidRPr="00C52CE2">
        <w:rPr>
          <w:rFonts w:ascii="Times New Roman" w:eastAsia="Times New Roman" w:hAnsi="Times New Roman"/>
          <w:color w:val="000000"/>
          <w:sz w:val="28"/>
          <w:szCs w:val="24"/>
        </w:rPr>
        <w:t xml:space="preserve">. Все же титры остаются высокими продолжительно длительное время, что говорит об отсутствии антибактериального препарата в очаге хронического остеомиелита </w:t>
      </w:r>
      <w:r w:rsidR="00BC6F82">
        <w:rPr>
          <w:rFonts w:ascii="Times New Roman" w:hAnsi="Times New Roman" w:cs="Times New Roman"/>
          <w:color w:val="000000" w:themeColor="text1"/>
          <w:sz w:val="28"/>
          <w:szCs w:val="28"/>
        </w:rPr>
        <w:t>(рис. 4</w:t>
      </w:r>
      <w:r w:rsidR="005F7861">
        <w:rPr>
          <w:rFonts w:ascii="Times New Roman" w:hAnsi="Times New Roman" w:cs="Times New Roman"/>
          <w:color w:val="000000" w:themeColor="text1"/>
          <w:sz w:val="28"/>
          <w:szCs w:val="28"/>
        </w:rPr>
        <w:t>7</w:t>
      </w:r>
      <w:r w:rsidR="00914D1C" w:rsidRPr="00C52CE2">
        <w:rPr>
          <w:rFonts w:ascii="Times New Roman" w:hAnsi="Times New Roman" w:cs="Times New Roman"/>
          <w:color w:val="000000" w:themeColor="text1"/>
          <w:sz w:val="28"/>
          <w:szCs w:val="28"/>
        </w:rPr>
        <w:t xml:space="preserve">). </w:t>
      </w:r>
    </w:p>
    <w:p w:rsidR="00914D1C" w:rsidRPr="001D4F0E"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14D1C" w:rsidRPr="001D4F0E" w:rsidTr="00914D1C">
        <w:tc>
          <w:tcPr>
            <w:tcW w:w="9854" w:type="dxa"/>
          </w:tcPr>
          <w:p w:rsidR="00914D1C" w:rsidRPr="001D4F0E" w:rsidRDefault="001D4F0E" w:rsidP="00001A17">
            <w:pPr>
              <w:tabs>
                <w:tab w:val="left" w:pos="142"/>
                <w:tab w:val="left" w:pos="426"/>
                <w:tab w:val="left" w:pos="709"/>
                <w:tab w:val="left" w:pos="851"/>
              </w:tabs>
              <w:jc w:val="center"/>
              <w:rPr>
                <w:rFonts w:ascii="Times New Roman" w:hAnsi="Times New Roman" w:cs="Times New Roman"/>
                <w:color w:val="000000" w:themeColor="text1"/>
                <w:sz w:val="28"/>
                <w:szCs w:val="28"/>
                <w:highlight w:val="yellow"/>
              </w:rPr>
            </w:pPr>
            <w:r w:rsidRPr="001D4F0E">
              <w:rPr>
                <w:rFonts w:ascii="Times New Roman" w:hAnsi="Times New Roman" w:cs="Times New Roman"/>
                <w:noProof/>
                <w:color w:val="000000" w:themeColor="text1"/>
                <w:sz w:val="28"/>
                <w:szCs w:val="28"/>
                <w:highlight w:val="yellow"/>
                <w:lang w:eastAsia="ru-RU"/>
              </w:rPr>
              <w:drawing>
                <wp:inline distT="0" distB="0" distL="0" distR="0">
                  <wp:extent cx="2743200" cy="2535700"/>
                  <wp:effectExtent l="0" t="0" r="0" b="0"/>
                  <wp:docPr id="11" name="Picture 3" descr="C:\Users\KambarhanovB\Desktop\Камбарханов Б.К\Masters degree\ТЕМА жана\фото кролики операция\тоже операциядан\WhatsApp Image 2020-02-08 at 16.45.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C:\Users\KambarhanovB\Desktop\Камбарханов Б.К\Masters degree\ТЕМА жана\фото кролики операция\тоже операциядан\WhatsApp Image 2020-02-08 at 16.45.26 (1).jpe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1148" t="23089" r="19442" b="11033"/>
                          <a:stretch/>
                        </pic:blipFill>
                        <pic:spPr bwMode="auto">
                          <a:xfrm>
                            <a:off x="0" y="0"/>
                            <a:ext cx="2755508" cy="2547077"/>
                          </a:xfrm>
                          <a:prstGeom prst="rect">
                            <a:avLst/>
                          </a:prstGeom>
                          <a:noFill/>
                          <a:extLst/>
                        </pic:spPr>
                      </pic:pic>
                    </a:graphicData>
                  </a:graphic>
                </wp:inline>
              </w:drawing>
            </w:r>
          </w:p>
        </w:tc>
      </w:tr>
      <w:tr w:rsidR="00914D1C" w:rsidRPr="001D4F0E" w:rsidTr="00914D1C">
        <w:tc>
          <w:tcPr>
            <w:tcW w:w="9854" w:type="dxa"/>
          </w:tcPr>
          <w:p w:rsidR="00914D1C" w:rsidRPr="00C52CE2" w:rsidRDefault="00BC6F82" w:rsidP="005F7861">
            <w:pPr>
              <w:tabs>
                <w:tab w:val="left" w:pos="142"/>
                <w:tab w:val="left" w:pos="426"/>
                <w:tab w:val="left" w:pos="709"/>
                <w:tab w:val="left" w:pos="851"/>
              </w:tabs>
              <w:jc w:val="center"/>
              <w:rPr>
                <w:rFonts w:ascii="Times New Roman" w:hAnsi="Times New Roman" w:cs="Times New Roman"/>
                <w:color w:val="000000" w:themeColor="text1"/>
                <w:sz w:val="28"/>
                <w:szCs w:val="28"/>
              </w:rPr>
            </w:pPr>
            <w:r>
              <w:rPr>
                <w:rFonts w:ascii="Times New Roman" w:hAnsi="Times New Roman" w:cs="Times New Roman"/>
                <w:sz w:val="28"/>
                <w:szCs w:val="28"/>
              </w:rPr>
              <w:t>Рисунок 4</w:t>
            </w:r>
            <w:r w:rsidR="005F7861">
              <w:rPr>
                <w:rFonts w:ascii="Times New Roman" w:hAnsi="Times New Roman" w:cs="Times New Roman"/>
                <w:sz w:val="28"/>
                <w:szCs w:val="28"/>
              </w:rPr>
              <w:t>7</w:t>
            </w:r>
            <w:r w:rsidR="00914D1C" w:rsidRPr="00C52CE2">
              <w:rPr>
                <w:rFonts w:ascii="Times New Roman" w:hAnsi="Times New Roman" w:cs="Times New Roman"/>
                <w:sz w:val="28"/>
                <w:szCs w:val="28"/>
              </w:rPr>
              <w:t xml:space="preserve"> – Результат микробиологической оценки 2 группы через 7 и 14 дней </w:t>
            </w:r>
          </w:p>
        </w:tc>
      </w:tr>
    </w:tbl>
    <w:p w:rsidR="00914D1C" w:rsidRPr="001D4F0E"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highlight w:val="yellow"/>
        </w:rPr>
      </w:pPr>
    </w:p>
    <w:p w:rsidR="001D4F0E" w:rsidRPr="00C52CE2" w:rsidRDefault="001D4F0E" w:rsidP="00BC6F82">
      <w:pPr>
        <w:tabs>
          <w:tab w:val="left" w:pos="142"/>
          <w:tab w:val="left" w:pos="426"/>
          <w:tab w:val="left" w:pos="709"/>
          <w:tab w:val="left" w:pos="851"/>
        </w:tabs>
        <w:spacing w:after="0" w:line="240" w:lineRule="auto"/>
        <w:ind w:firstLine="567"/>
        <w:jc w:val="both"/>
        <w:rPr>
          <w:rFonts w:ascii="Times New Roman" w:eastAsia="Times New Roman" w:hAnsi="Times New Roman"/>
          <w:color w:val="000000"/>
          <w:sz w:val="28"/>
          <w:szCs w:val="24"/>
        </w:rPr>
      </w:pPr>
      <w:r w:rsidRPr="00C52CE2">
        <w:rPr>
          <w:rFonts w:ascii="Times New Roman" w:hAnsi="Times New Roman"/>
          <w:color w:val="000000" w:themeColor="text1"/>
          <w:sz w:val="28"/>
          <w:szCs w:val="24"/>
        </w:rPr>
        <w:t xml:space="preserve">В 3 группе титры КОЕ имеют тенденцию к резкому снижению к 14 дню. </w:t>
      </w:r>
    </w:p>
    <w:p w:rsidR="00914D1C" w:rsidRPr="00C52CE2" w:rsidRDefault="00914D1C" w:rsidP="00BC6F82">
      <w:pPr>
        <w:tabs>
          <w:tab w:val="left" w:pos="142"/>
          <w:tab w:val="left" w:pos="426"/>
          <w:tab w:val="left" w:pos="709"/>
          <w:tab w:val="left" w:pos="851"/>
        </w:tabs>
        <w:spacing w:after="0" w:line="240" w:lineRule="auto"/>
        <w:ind w:firstLine="567"/>
        <w:jc w:val="both"/>
        <w:rPr>
          <w:rFonts w:ascii="Times New Roman" w:eastAsia="Times New Roman" w:hAnsi="Times New Roman" w:cs="Times New Roman"/>
          <w:color w:val="000000"/>
          <w:sz w:val="28"/>
          <w:szCs w:val="28"/>
        </w:rPr>
      </w:pPr>
    </w:p>
    <w:p w:rsidR="00914D1C" w:rsidRPr="001D4F0E" w:rsidRDefault="00914D1C"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highlight w:val="yellow"/>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914D1C" w:rsidRPr="001D4F0E" w:rsidTr="00914D1C">
        <w:tc>
          <w:tcPr>
            <w:tcW w:w="9854" w:type="dxa"/>
          </w:tcPr>
          <w:p w:rsidR="00914D1C" w:rsidRPr="001D4F0E" w:rsidRDefault="001D4F0E" w:rsidP="00001A17">
            <w:pPr>
              <w:tabs>
                <w:tab w:val="left" w:pos="142"/>
                <w:tab w:val="left" w:pos="426"/>
                <w:tab w:val="left" w:pos="709"/>
                <w:tab w:val="left" w:pos="851"/>
              </w:tabs>
              <w:jc w:val="center"/>
              <w:rPr>
                <w:rFonts w:ascii="Times New Roman" w:hAnsi="Times New Roman" w:cs="Times New Roman"/>
                <w:color w:val="000000" w:themeColor="text1"/>
                <w:sz w:val="28"/>
                <w:szCs w:val="28"/>
                <w:highlight w:val="yellow"/>
              </w:rPr>
            </w:pPr>
            <w:r w:rsidRPr="001D4F0E">
              <w:rPr>
                <w:rFonts w:ascii="Times New Roman" w:hAnsi="Times New Roman" w:cs="Times New Roman"/>
                <w:noProof/>
                <w:color w:val="000000" w:themeColor="text1"/>
                <w:sz w:val="28"/>
                <w:szCs w:val="28"/>
                <w:highlight w:val="yellow"/>
                <w:lang w:eastAsia="ru-RU"/>
              </w:rPr>
              <w:drawing>
                <wp:inline distT="0" distB="0" distL="0" distR="0">
                  <wp:extent cx="2703652" cy="2638425"/>
                  <wp:effectExtent l="0" t="0" r="1905" b="0"/>
                  <wp:docPr id="18" name="Picture 3" descr="C:\Users\KambarhanovB\Desktop\Камбарханов Б.К\Masters degree\ТЕМА жана\фото кролики операция\фото 26.02.20г\1f2b5ad1-d12d-4e48-a531-9e2e96a78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C:\Users\KambarhanovB\Desktop\Камбарханов Б.К\Masters degree\ТЕМА жана\фото кролики операция\фото 26.02.20г\1f2b5ad1-d12d-4e48-a531-9e2e96a78633.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5512" r="2264" b="23369"/>
                          <a:stretch/>
                        </pic:blipFill>
                        <pic:spPr bwMode="auto">
                          <a:xfrm>
                            <a:off x="0" y="0"/>
                            <a:ext cx="2719093" cy="2653493"/>
                          </a:xfrm>
                          <a:prstGeom prst="rect">
                            <a:avLst/>
                          </a:prstGeom>
                          <a:noFill/>
                          <a:extLst/>
                        </pic:spPr>
                      </pic:pic>
                    </a:graphicData>
                  </a:graphic>
                </wp:inline>
              </w:drawing>
            </w:r>
          </w:p>
        </w:tc>
      </w:tr>
      <w:tr w:rsidR="00914D1C" w:rsidRPr="00C52CE2" w:rsidTr="00914D1C">
        <w:tc>
          <w:tcPr>
            <w:tcW w:w="9854" w:type="dxa"/>
          </w:tcPr>
          <w:p w:rsidR="00914D1C" w:rsidRPr="00C52CE2" w:rsidRDefault="00BC6F82" w:rsidP="005F7861">
            <w:pPr>
              <w:tabs>
                <w:tab w:val="left" w:pos="142"/>
                <w:tab w:val="left" w:pos="426"/>
                <w:tab w:val="left" w:pos="709"/>
                <w:tab w:val="left" w:pos="851"/>
              </w:tabs>
              <w:jc w:val="center"/>
              <w:rPr>
                <w:rFonts w:ascii="Times New Roman" w:hAnsi="Times New Roman" w:cs="Times New Roman"/>
                <w:color w:val="000000" w:themeColor="text1"/>
                <w:sz w:val="28"/>
                <w:szCs w:val="28"/>
              </w:rPr>
            </w:pPr>
            <w:r>
              <w:rPr>
                <w:rFonts w:ascii="Times New Roman" w:hAnsi="Times New Roman" w:cs="Times New Roman"/>
                <w:sz w:val="28"/>
                <w:szCs w:val="28"/>
              </w:rPr>
              <w:t>Рисунок 4</w:t>
            </w:r>
            <w:r w:rsidR="005F7861">
              <w:rPr>
                <w:rFonts w:ascii="Times New Roman" w:hAnsi="Times New Roman" w:cs="Times New Roman"/>
                <w:sz w:val="28"/>
                <w:szCs w:val="28"/>
              </w:rPr>
              <w:t>8</w:t>
            </w:r>
            <w:r w:rsidR="00914D1C" w:rsidRPr="00C52CE2">
              <w:rPr>
                <w:rFonts w:ascii="Times New Roman" w:hAnsi="Times New Roman" w:cs="Times New Roman"/>
                <w:sz w:val="28"/>
                <w:szCs w:val="28"/>
              </w:rPr>
              <w:t xml:space="preserve"> – Результат микробиологической оценки 3 группы через 7 и 14 дней </w:t>
            </w:r>
          </w:p>
        </w:tc>
      </w:tr>
    </w:tbl>
    <w:p w:rsidR="001D4F0E" w:rsidRDefault="001D4F0E"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p>
    <w:p w:rsidR="00B40E4F" w:rsidRDefault="00B40E4F"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r w:rsidRPr="00C52CE2">
        <w:rPr>
          <w:rFonts w:ascii="Times New Roman" w:hAnsi="Times New Roman"/>
          <w:color w:val="000000" w:themeColor="text1"/>
          <w:sz w:val="28"/>
          <w:szCs w:val="24"/>
        </w:rPr>
        <w:t xml:space="preserve">На 7 сутки в 3 группе титры КОЕ показали </w:t>
      </w:r>
      <w:r w:rsidRPr="00C52CE2">
        <w:rPr>
          <w:rFonts w:ascii="Times New Roman" w:eastAsia="Times New Roman" w:hAnsi="Times New Roman"/>
          <w:color w:val="000000"/>
          <w:sz w:val="28"/>
          <w:szCs w:val="24"/>
        </w:rPr>
        <w:t>257,67*10</w:t>
      </w:r>
      <w:r w:rsidRPr="00C52CE2">
        <w:rPr>
          <w:rFonts w:ascii="Times New Roman" w:eastAsia="Times New Roman" w:hAnsi="Times New Roman"/>
          <w:color w:val="000000"/>
          <w:sz w:val="28"/>
          <w:szCs w:val="24"/>
          <w:vertAlign w:val="superscript"/>
        </w:rPr>
        <w:t>5</w:t>
      </w:r>
      <w:r w:rsidRPr="00C52CE2">
        <w:rPr>
          <w:rFonts w:ascii="Times New Roman" w:eastAsia="Times New Roman" w:hAnsi="Times New Roman"/>
          <w:color w:val="000000"/>
          <w:sz w:val="28"/>
          <w:szCs w:val="24"/>
        </w:rPr>
        <w:t>, а на 14 сутки 3,50*10</w:t>
      </w:r>
      <w:r w:rsidRPr="00C52CE2">
        <w:rPr>
          <w:rFonts w:ascii="Times New Roman" w:eastAsia="Times New Roman" w:hAnsi="Times New Roman"/>
          <w:color w:val="000000"/>
          <w:sz w:val="28"/>
          <w:szCs w:val="24"/>
          <w:vertAlign w:val="superscript"/>
        </w:rPr>
        <w:t>5</w:t>
      </w:r>
      <w:r w:rsidRPr="00C52CE2">
        <w:rPr>
          <w:rFonts w:ascii="Times New Roman" w:eastAsia="Times New Roman" w:hAnsi="Times New Roman"/>
          <w:color w:val="000000"/>
          <w:sz w:val="28"/>
          <w:szCs w:val="24"/>
        </w:rPr>
        <w:t xml:space="preserve"> </w:t>
      </w:r>
      <w:r>
        <w:rPr>
          <w:rFonts w:ascii="Times New Roman" w:hAnsi="Times New Roman" w:cs="Times New Roman"/>
          <w:color w:val="000000" w:themeColor="text1"/>
          <w:sz w:val="28"/>
          <w:szCs w:val="28"/>
        </w:rPr>
        <w:t>(рис. 48</w:t>
      </w:r>
      <w:r w:rsidRPr="00C52CE2">
        <w:rPr>
          <w:rFonts w:ascii="Times New Roman" w:hAnsi="Times New Roman" w:cs="Times New Roman"/>
          <w:color w:val="000000" w:themeColor="text1"/>
          <w:sz w:val="28"/>
          <w:szCs w:val="28"/>
        </w:rPr>
        <w:t>).</w:t>
      </w:r>
    </w:p>
    <w:p w:rsidR="00B40E4F" w:rsidRPr="00C52CE2" w:rsidRDefault="00B40E4F" w:rsidP="00001A17">
      <w:pPr>
        <w:tabs>
          <w:tab w:val="left" w:pos="142"/>
          <w:tab w:val="left" w:pos="426"/>
          <w:tab w:val="left" w:pos="709"/>
          <w:tab w:val="left" w:pos="851"/>
        </w:tabs>
        <w:spacing w:after="0" w:line="240" w:lineRule="auto"/>
        <w:ind w:firstLine="709"/>
        <w:jc w:val="both"/>
        <w:rPr>
          <w:rFonts w:ascii="Times New Roman" w:hAnsi="Times New Roman" w:cs="Times New Roman"/>
          <w:color w:val="000000" w:themeColor="text1"/>
          <w:sz w:val="28"/>
          <w:szCs w:val="28"/>
        </w:rPr>
      </w:pPr>
    </w:p>
    <w:tbl>
      <w:tblPr>
        <w:tblStyle w:val="af2"/>
        <w:tblW w:w="0" w:type="auto"/>
        <w:tblLook w:val="04A0" w:firstRow="1" w:lastRow="0" w:firstColumn="1" w:lastColumn="0" w:noHBand="0" w:noVBand="1"/>
      </w:tblPr>
      <w:tblGrid>
        <w:gridCol w:w="4628"/>
        <w:gridCol w:w="5000"/>
      </w:tblGrid>
      <w:tr w:rsidR="00202F6B" w:rsidTr="005F7861">
        <w:tc>
          <w:tcPr>
            <w:tcW w:w="4927" w:type="dxa"/>
          </w:tcPr>
          <w:p w:rsidR="005F7861" w:rsidRDefault="005F7861" w:rsidP="00BC6F82">
            <w:pPr>
              <w:tabs>
                <w:tab w:val="left" w:pos="142"/>
                <w:tab w:val="left" w:pos="426"/>
                <w:tab w:val="left" w:pos="709"/>
                <w:tab w:val="left" w:pos="851"/>
              </w:tabs>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extent cx="2924175" cy="2809875"/>
                  <wp:effectExtent l="0" t="0" r="9525" b="9525"/>
                  <wp:docPr id="52264" name="Диаграмма 52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c>
          <w:tcPr>
            <w:tcW w:w="4927" w:type="dxa"/>
          </w:tcPr>
          <w:p w:rsidR="005F7861" w:rsidRDefault="00202F6B" w:rsidP="00BC6F82">
            <w:pPr>
              <w:tabs>
                <w:tab w:val="left" w:pos="142"/>
                <w:tab w:val="left" w:pos="426"/>
                <w:tab w:val="left" w:pos="709"/>
                <w:tab w:val="left" w:pos="851"/>
              </w:tabs>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extent cx="3181350" cy="2800350"/>
                  <wp:effectExtent l="0" t="0" r="0" b="0"/>
                  <wp:docPr id="52265" name="Диаграмма 52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r w:rsidR="005F7861" w:rsidTr="006225C6">
        <w:tc>
          <w:tcPr>
            <w:tcW w:w="9854" w:type="dxa"/>
            <w:gridSpan w:val="2"/>
          </w:tcPr>
          <w:p w:rsidR="005F7861" w:rsidRDefault="00202F6B" w:rsidP="00202F6B">
            <w:pPr>
              <w:tabs>
                <w:tab w:val="left" w:pos="142"/>
                <w:tab w:val="left" w:pos="426"/>
                <w:tab w:val="left" w:pos="709"/>
                <w:tab w:val="left" w:pos="851"/>
              </w:tabs>
              <w:jc w:val="both"/>
              <w:rPr>
                <w:rFonts w:ascii="Times New Roman" w:eastAsia="Times New Roman" w:hAnsi="Times New Roman" w:cs="Times New Roman"/>
                <w:color w:val="000000"/>
                <w:sz w:val="28"/>
                <w:szCs w:val="28"/>
              </w:rPr>
            </w:pPr>
            <w:r>
              <w:rPr>
                <w:rFonts w:ascii="Times New Roman" w:hAnsi="Times New Roman" w:cs="Times New Roman"/>
                <w:sz w:val="28"/>
                <w:szCs w:val="28"/>
              </w:rPr>
              <w:t>Рисунок 49</w:t>
            </w:r>
            <w:r w:rsidRPr="00C52CE2">
              <w:rPr>
                <w:rFonts w:ascii="Times New Roman" w:hAnsi="Times New Roman" w:cs="Times New Roman"/>
                <w:sz w:val="28"/>
                <w:szCs w:val="28"/>
              </w:rPr>
              <w:t xml:space="preserve"> – Результат микробиологической оценки 3 группы через 7 и 14 дней</w:t>
            </w:r>
          </w:p>
        </w:tc>
      </w:tr>
    </w:tbl>
    <w:p w:rsidR="005F7861" w:rsidRDefault="005F7861" w:rsidP="00BC6F82">
      <w:pPr>
        <w:tabs>
          <w:tab w:val="left" w:pos="142"/>
          <w:tab w:val="left" w:pos="426"/>
          <w:tab w:val="left" w:pos="709"/>
          <w:tab w:val="left" w:pos="851"/>
        </w:tabs>
        <w:spacing w:after="0" w:line="240" w:lineRule="auto"/>
        <w:ind w:firstLine="567"/>
        <w:jc w:val="both"/>
        <w:rPr>
          <w:rFonts w:ascii="Times New Roman" w:eastAsia="Times New Roman" w:hAnsi="Times New Roman" w:cs="Times New Roman"/>
          <w:color w:val="000000"/>
          <w:sz w:val="28"/>
          <w:szCs w:val="28"/>
        </w:rPr>
      </w:pPr>
    </w:p>
    <w:p w:rsidR="00B40E4F" w:rsidRDefault="00B40E4F" w:rsidP="00BC6F82">
      <w:pPr>
        <w:tabs>
          <w:tab w:val="left" w:pos="142"/>
          <w:tab w:val="left" w:pos="426"/>
          <w:tab w:val="left" w:pos="709"/>
          <w:tab w:val="left" w:pos="851"/>
        </w:tabs>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показано на рисунке 49 в 1 и 3 группах отмечается стойкое снижение колониеобразующих единиц на 14 стуки</w:t>
      </w:r>
      <w:r w:rsidR="006225C6" w:rsidRPr="006225C6">
        <w:rPr>
          <w:rFonts w:ascii="Times New Roman" w:eastAsia="Times New Roman" w:hAnsi="Times New Roman" w:cs="Times New Roman"/>
          <w:color w:val="000000"/>
          <w:sz w:val="28"/>
          <w:szCs w:val="28"/>
        </w:rPr>
        <w:t xml:space="preserve"> </w:t>
      </w:r>
      <w:r w:rsidR="006225C6">
        <w:rPr>
          <w:rFonts w:ascii="Times New Roman" w:eastAsia="Times New Roman" w:hAnsi="Times New Roman" w:cs="Times New Roman"/>
          <w:color w:val="000000"/>
          <w:sz w:val="28"/>
          <w:szCs w:val="28"/>
        </w:rPr>
        <w:t>до 120,4 в 1 группе и до 3,5 в 3 группе</w:t>
      </w:r>
      <w:r>
        <w:rPr>
          <w:rFonts w:ascii="Times New Roman" w:eastAsia="Times New Roman" w:hAnsi="Times New Roman" w:cs="Times New Roman"/>
          <w:color w:val="000000"/>
          <w:sz w:val="28"/>
          <w:szCs w:val="28"/>
        </w:rPr>
        <w:t>, а во 2 группе наоборот отмечается рост КОЕ</w:t>
      </w:r>
      <w:r w:rsidR="006225C6">
        <w:rPr>
          <w:rFonts w:ascii="Times New Roman" w:eastAsia="Times New Roman" w:hAnsi="Times New Roman" w:cs="Times New Roman"/>
          <w:color w:val="000000"/>
          <w:sz w:val="28"/>
          <w:szCs w:val="28"/>
        </w:rPr>
        <w:t xml:space="preserve"> до 237,33</w:t>
      </w:r>
      <w:r>
        <w:rPr>
          <w:rFonts w:ascii="Times New Roman" w:eastAsia="Times New Roman" w:hAnsi="Times New Roman" w:cs="Times New Roman"/>
          <w:color w:val="000000"/>
          <w:sz w:val="28"/>
          <w:szCs w:val="28"/>
        </w:rPr>
        <w:t>, что говорит об отсутствии эффективности применения цельного костного аллографта.</w:t>
      </w:r>
    </w:p>
    <w:p w:rsidR="00914D1C" w:rsidRDefault="001E4224" w:rsidP="00BC6F82">
      <w:pPr>
        <w:tabs>
          <w:tab w:val="left" w:pos="142"/>
          <w:tab w:val="left" w:pos="426"/>
          <w:tab w:val="left" w:pos="709"/>
          <w:tab w:val="left" w:pos="851"/>
        </w:tabs>
        <w:spacing w:after="0" w:line="240" w:lineRule="auto"/>
        <w:ind w:firstLine="567"/>
        <w:jc w:val="both"/>
        <w:rPr>
          <w:rFonts w:ascii="Times New Roman" w:eastAsia="Times New Roman" w:hAnsi="Times New Roman" w:cs="Times New Roman"/>
          <w:color w:val="000000"/>
          <w:sz w:val="28"/>
          <w:szCs w:val="28"/>
        </w:rPr>
      </w:pPr>
      <w:r w:rsidRPr="00BC6F82">
        <w:rPr>
          <w:rFonts w:ascii="Times New Roman" w:eastAsia="Times New Roman" w:hAnsi="Times New Roman" w:cs="Times New Roman"/>
          <w:color w:val="000000"/>
          <w:sz w:val="28"/>
          <w:szCs w:val="28"/>
        </w:rPr>
        <w:t xml:space="preserve">Таким образом, </w:t>
      </w:r>
      <w:r w:rsidR="00AD6A21" w:rsidRPr="00BC6F82">
        <w:rPr>
          <w:rFonts w:ascii="Times New Roman" w:eastAsia="Times New Roman" w:hAnsi="Times New Roman" w:cs="Times New Roman"/>
          <w:color w:val="000000"/>
          <w:sz w:val="28"/>
          <w:szCs w:val="28"/>
        </w:rPr>
        <w:t>д</w:t>
      </w:r>
      <w:r w:rsidR="00AD6A21" w:rsidRPr="00BC6F82">
        <w:rPr>
          <w:rFonts w:ascii="Times New Roman" w:eastAsia="Times New Roman" w:hAnsi="Times New Roman"/>
          <w:color w:val="000000"/>
          <w:sz w:val="28"/>
          <w:szCs w:val="24"/>
        </w:rPr>
        <w:t>анные</w:t>
      </w:r>
      <w:r w:rsidR="00AD6A21" w:rsidRPr="00BC6F82">
        <w:rPr>
          <w:rFonts w:ascii="Times New Roman" w:eastAsia="Times New Roman" w:hAnsi="Times New Roman" w:cs="Times New Roman"/>
          <w:color w:val="000000"/>
          <w:sz w:val="28"/>
          <w:szCs w:val="28"/>
        </w:rPr>
        <w:t xml:space="preserve"> </w:t>
      </w:r>
      <w:r w:rsidRPr="00BC6F82">
        <w:rPr>
          <w:rFonts w:ascii="Times New Roman" w:eastAsia="Times New Roman" w:hAnsi="Times New Roman" w:cs="Times New Roman"/>
          <w:color w:val="000000"/>
          <w:sz w:val="28"/>
          <w:szCs w:val="28"/>
        </w:rPr>
        <w:t>микробиологическ</w:t>
      </w:r>
      <w:r w:rsidR="00F93DDA">
        <w:rPr>
          <w:rFonts w:ascii="Times New Roman" w:eastAsia="Times New Roman" w:hAnsi="Times New Roman" w:cs="Times New Roman"/>
          <w:color w:val="000000"/>
          <w:sz w:val="28"/>
          <w:szCs w:val="28"/>
        </w:rPr>
        <w:t>о</w:t>
      </w:r>
      <w:r w:rsidRPr="00BC6F82">
        <w:rPr>
          <w:rFonts w:ascii="Times New Roman" w:eastAsia="Times New Roman" w:hAnsi="Times New Roman" w:cs="Times New Roman"/>
          <w:color w:val="000000"/>
          <w:sz w:val="28"/>
          <w:szCs w:val="28"/>
        </w:rPr>
        <w:t>е исследовани</w:t>
      </w:r>
      <w:r w:rsidR="00F93DDA">
        <w:rPr>
          <w:rFonts w:ascii="Times New Roman" w:eastAsia="Times New Roman" w:hAnsi="Times New Roman" w:cs="Times New Roman"/>
          <w:color w:val="000000"/>
          <w:sz w:val="28"/>
          <w:szCs w:val="28"/>
        </w:rPr>
        <w:t>е</w:t>
      </w:r>
      <w:r w:rsidRPr="00BC6F82">
        <w:rPr>
          <w:rFonts w:ascii="Times New Roman" w:eastAsia="Times New Roman" w:hAnsi="Times New Roman" w:cs="Times New Roman"/>
          <w:color w:val="000000"/>
          <w:sz w:val="28"/>
          <w:szCs w:val="28"/>
        </w:rPr>
        <w:t xml:space="preserve"> показал</w:t>
      </w:r>
      <w:r w:rsidR="00F93DDA">
        <w:rPr>
          <w:rFonts w:ascii="Times New Roman" w:eastAsia="Times New Roman" w:hAnsi="Times New Roman" w:cs="Times New Roman"/>
          <w:color w:val="000000"/>
          <w:sz w:val="28"/>
          <w:szCs w:val="28"/>
        </w:rPr>
        <w:t>о</w:t>
      </w:r>
      <w:r w:rsidRPr="00BC6F82">
        <w:rPr>
          <w:rFonts w:ascii="Times New Roman" w:eastAsia="Times New Roman" w:hAnsi="Times New Roman" w:cs="Times New Roman"/>
          <w:color w:val="000000"/>
          <w:sz w:val="28"/>
          <w:szCs w:val="28"/>
        </w:rPr>
        <w:t xml:space="preserve">, что </w:t>
      </w:r>
      <w:r w:rsidR="00AD6A21" w:rsidRPr="00BC6F82">
        <w:rPr>
          <w:rFonts w:ascii="Times New Roman" w:eastAsia="Times New Roman" w:hAnsi="Times New Roman" w:cs="Times New Roman"/>
          <w:color w:val="000000"/>
          <w:sz w:val="28"/>
          <w:szCs w:val="28"/>
        </w:rPr>
        <w:t xml:space="preserve">выявленные </w:t>
      </w:r>
      <w:r w:rsidR="001D4F0E" w:rsidRPr="00BC6F82">
        <w:rPr>
          <w:rFonts w:ascii="Times New Roman" w:eastAsia="Times New Roman" w:hAnsi="Times New Roman"/>
          <w:color w:val="000000"/>
          <w:sz w:val="28"/>
          <w:szCs w:val="24"/>
        </w:rPr>
        <w:t xml:space="preserve">изменения говорят о высокой концентрации антибактериального препарата </w:t>
      </w:r>
      <w:r w:rsidR="00F93DDA">
        <w:rPr>
          <w:rFonts w:ascii="Times New Roman" w:eastAsia="Times New Roman" w:hAnsi="Times New Roman"/>
          <w:color w:val="000000"/>
          <w:sz w:val="28"/>
          <w:szCs w:val="24"/>
        </w:rPr>
        <w:t xml:space="preserve">с применением перфорированного костного аллографта заготовленного по Марбургской системе и импрегнированного антибиотиком </w:t>
      </w:r>
      <w:r w:rsidR="001D4F0E" w:rsidRPr="00BC6F82">
        <w:rPr>
          <w:rFonts w:ascii="Times New Roman" w:eastAsia="Times New Roman" w:hAnsi="Times New Roman"/>
          <w:color w:val="000000"/>
          <w:sz w:val="28"/>
          <w:szCs w:val="24"/>
        </w:rPr>
        <w:t>в очаге хронического остеомиелита</w:t>
      </w:r>
      <w:r w:rsidR="00AD6A21" w:rsidRPr="00BC6F82">
        <w:rPr>
          <w:rFonts w:ascii="Times New Roman" w:eastAsia="Times New Roman" w:hAnsi="Times New Roman"/>
          <w:color w:val="000000"/>
          <w:sz w:val="28"/>
          <w:szCs w:val="24"/>
        </w:rPr>
        <w:t>, что подтверждает положительный эффект выбранного метода лечения</w:t>
      </w:r>
      <w:r w:rsidR="00914D1C" w:rsidRPr="00BC6F82">
        <w:rPr>
          <w:rFonts w:ascii="Times New Roman" w:eastAsia="Times New Roman" w:hAnsi="Times New Roman" w:cs="Times New Roman"/>
          <w:color w:val="000000"/>
          <w:sz w:val="28"/>
          <w:szCs w:val="28"/>
        </w:rPr>
        <w:t>.</w:t>
      </w:r>
    </w:p>
    <w:p w:rsidR="00914D1C" w:rsidRPr="00DC318A" w:rsidRDefault="00914D1C" w:rsidP="00001A17">
      <w:pPr>
        <w:tabs>
          <w:tab w:val="left" w:pos="142"/>
          <w:tab w:val="left" w:pos="426"/>
          <w:tab w:val="left" w:pos="709"/>
          <w:tab w:val="left" w:pos="851"/>
        </w:tabs>
        <w:spacing w:after="0" w:line="240" w:lineRule="auto"/>
        <w:ind w:firstLine="709"/>
        <w:jc w:val="center"/>
        <w:rPr>
          <w:rFonts w:ascii="Times New Roman" w:hAnsi="Times New Roman" w:cs="Times New Roman"/>
          <w:b/>
          <w:color w:val="000000" w:themeColor="text1"/>
          <w:sz w:val="28"/>
          <w:szCs w:val="28"/>
        </w:rPr>
      </w:pPr>
      <w:r w:rsidRPr="00DC318A">
        <w:rPr>
          <w:rFonts w:ascii="Times New Roman" w:hAnsi="Times New Roman" w:cs="Times New Roman"/>
          <w:b/>
          <w:color w:val="000000" w:themeColor="text1"/>
          <w:sz w:val="28"/>
          <w:szCs w:val="28"/>
        </w:rPr>
        <w:t>ЗАКЛЮЧЕНИЕ</w:t>
      </w:r>
    </w:p>
    <w:p w:rsidR="005909BD" w:rsidRDefault="005909BD" w:rsidP="00EF62AF">
      <w:pPr>
        <w:shd w:val="clear" w:color="auto" w:fill="FFFFFF"/>
        <w:spacing w:after="0" w:line="240" w:lineRule="auto"/>
        <w:ind w:firstLine="708"/>
        <w:jc w:val="both"/>
        <w:rPr>
          <w:rFonts w:ascii="Times New Roman" w:eastAsia="Times New Roman" w:hAnsi="Times New Roman" w:cs="Times New Roman"/>
          <w:sz w:val="28"/>
          <w:szCs w:val="28"/>
          <w:lang w:eastAsia="ru-RU"/>
        </w:rPr>
      </w:pPr>
    </w:p>
    <w:p w:rsidR="003863DE" w:rsidRDefault="00E51447"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настоящее время остеомиелит является не только медицинской, но и социальной проблемой, так как </w:t>
      </w:r>
      <w:r w:rsidR="008B720B">
        <w:rPr>
          <w:rFonts w:ascii="Times New Roman" w:eastAsia="Times New Roman" w:hAnsi="Times New Roman" w:cs="Times New Roman"/>
          <w:sz w:val="28"/>
          <w:szCs w:val="28"/>
          <w:lang w:eastAsia="ru-RU"/>
        </w:rPr>
        <w:t xml:space="preserve">встречается </w:t>
      </w:r>
      <w:r w:rsidR="006568BB">
        <w:rPr>
          <w:rFonts w:ascii="Times New Roman" w:eastAsia="Times New Roman" w:hAnsi="Times New Roman" w:cs="Times New Roman"/>
          <w:sz w:val="28"/>
          <w:szCs w:val="28"/>
          <w:lang w:eastAsia="ru-RU"/>
        </w:rPr>
        <w:t>у трудоспособной части населения,</w:t>
      </w:r>
      <w:r w:rsidR="00A414A6">
        <w:rPr>
          <w:rFonts w:ascii="Times New Roman" w:eastAsia="Times New Roman" w:hAnsi="Times New Roman" w:cs="Times New Roman"/>
          <w:sz w:val="28"/>
          <w:szCs w:val="28"/>
          <w:lang w:eastAsia="ru-RU"/>
        </w:rPr>
        <w:t xml:space="preserve"> </w:t>
      </w:r>
      <w:r w:rsidR="006568BB">
        <w:rPr>
          <w:rFonts w:ascii="Times New Roman" w:eastAsia="Times New Roman" w:hAnsi="Times New Roman" w:cs="Times New Roman"/>
          <w:sz w:val="28"/>
          <w:szCs w:val="28"/>
          <w:lang w:eastAsia="ru-RU"/>
        </w:rPr>
        <w:t xml:space="preserve">частота встречаемости </w:t>
      </w:r>
      <w:r w:rsidR="00A414A6">
        <w:rPr>
          <w:rFonts w:ascii="Times New Roman" w:eastAsia="Times New Roman" w:hAnsi="Times New Roman" w:cs="Times New Roman"/>
          <w:sz w:val="28"/>
          <w:szCs w:val="28"/>
          <w:lang w:eastAsia="ru-RU"/>
        </w:rPr>
        <w:t xml:space="preserve">достигает при этом 78%. Инвалидность у пациентов с хроническим остеомиелитом </w:t>
      </w:r>
      <w:r w:rsidR="006568BB">
        <w:rPr>
          <w:rFonts w:ascii="Times New Roman" w:eastAsia="Times New Roman" w:hAnsi="Times New Roman" w:cs="Times New Roman"/>
          <w:sz w:val="28"/>
          <w:szCs w:val="28"/>
          <w:lang w:eastAsia="ru-RU"/>
        </w:rPr>
        <w:t>составляет</w:t>
      </w:r>
      <w:r w:rsidR="00A414A6">
        <w:rPr>
          <w:rFonts w:ascii="Times New Roman" w:eastAsia="Times New Roman" w:hAnsi="Times New Roman" w:cs="Times New Roman"/>
          <w:sz w:val="28"/>
          <w:szCs w:val="28"/>
          <w:lang w:eastAsia="ru-RU"/>
        </w:rPr>
        <w:t xml:space="preserve"> 55%</w:t>
      </w:r>
      <w:r w:rsidR="00EF62AF" w:rsidRPr="00EF62AF">
        <w:rPr>
          <w:rFonts w:ascii="Times New Roman" w:eastAsia="Times New Roman" w:hAnsi="Times New Roman" w:cs="Times New Roman"/>
          <w:sz w:val="28"/>
          <w:szCs w:val="28"/>
          <w:lang w:eastAsia="ru-RU"/>
        </w:rPr>
        <w:t>.</w:t>
      </w:r>
      <w:r w:rsidR="00A414A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При механической травме костно-суставной системы нагноение развивается от 5,3% до 75,4% пациентов. Такой широкий спектр осложнений обусловлен тяжелой первичной механической травмой, изменением микробной флоры, вызывающей гнойные процессы в костной ткани, нарушениями функций иммунной системы пациентов, высокой хирургической активностью. Гнойные осложнения, возникающие после травмы, нередко сочетаются с несращениями, образованием ложных суставов, дефектом мягких тканей, что ухудшает результаты проведенного лечения и удлиняет сроки пребывания пациента в стационаре. </w:t>
      </w:r>
      <w:r w:rsidR="003863DE">
        <w:rPr>
          <w:rFonts w:ascii="Times New Roman" w:eastAsia="Times New Roman" w:hAnsi="Times New Roman" w:cs="Times New Roman"/>
          <w:sz w:val="28"/>
          <w:szCs w:val="28"/>
          <w:lang w:eastAsia="ru-RU"/>
        </w:rPr>
        <w:t xml:space="preserve">Частота встречаемости остеомиелита после открытых переломов </w:t>
      </w:r>
      <w:r w:rsidR="006568BB">
        <w:rPr>
          <w:rFonts w:ascii="Times New Roman" w:eastAsia="Times New Roman" w:hAnsi="Times New Roman" w:cs="Times New Roman"/>
          <w:sz w:val="28"/>
          <w:szCs w:val="28"/>
          <w:lang w:eastAsia="ru-RU"/>
        </w:rPr>
        <w:t>составляет</w:t>
      </w:r>
      <w:r w:rsidR="003863DE">
        <w:rPr>
          <w:rFonts w:ascii="Times New Roman" w:eastAsia="Times New Roman" w:hAnsi="Times New Roman" w:cs="Times New Roman"/>
          <w:sz w:val="28"/>
          <w:szCs w:val="28"/>
          <w:lang w:eastAsia="ru-RU"/>
        </w:rPr>
        <w:t xml:space="preserve"> 3-25%, а после хирургического лечения закрытых переломов встречается в 1-8% случаях.</w:t>
      </w:r>
    </w:p>
    <w:p w:rsidR="003863DE" w:rsidRDefault="003863DE"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 гнойно-некротическим процессом, возникающим вследствие механического повреждения костно-суставной системы подразумевается остеомиелит.</w:t>
      </w:r>
    </w:p>
    <w:p w:rsidR="00C525C0" w:rsidRDefault="00A961A3"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Микробный пейзаж остеомиелита представлен </w:t>
      </w:r>
      <w:r w:rsidR="00C525C0">
        <w:rPr>
          <w:rFonts w:ascii="Times New Roman" w:eastAsia="Times New Roman" w:hAnsi="Times New Roman" w:cs="Times New Roman"/>
          <w:sz w:val="28"/>
          <w:szCs w:val="28"/>
          <w:lang w:eastAsia="ru-RU"/>
        </w:rPr>
        <w:t xml:space="preserve">аэробными и грамположительными микроорганизмами, которые распределяются следующим образом: 60-80% стафилококки, 5-30% стрептококки, 10-15% пневмококки. </w:t>
      </w:r>
    </w:p>
    <w:p w:rsidR="006568BB" w:rsidRDefault="006568BB"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Существует множество теорий развития остеомиелита, которые не могут в полной мере описать патогенез этого заболевания.</w:t>
      </w:r>
    </w:p>
    <w:p w:rsidR="006568BB" w:rsidRDefault="00180C5A"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Деструктивные изменения костной ткани,</w:t>
      </w:r>
      <w:r w:rsidR="006218C8">
        <w:rPr>
          <w:rFonts w:ascii="Times New Roman" w:eastAsia="Times New Roman" w:hAnsi="Times New Roman" w:cs="Times New Roman"/>
          <w:sz w:val="28"/>
          <w:szCs w:val="28"/>
          <w:lang w:eastAsia="ru-RU"/>
        </w:rPr>
        <w:t xml:space="preserve"> </w:t>
      </w:r>
      <w:r w:rsidR="00CB6604">
        <w:rPr>
          <w:rFonts w:ascii="Times New Roman" w:eastAsia="Times New Roman" w:hAnsi="Times New Roman" w:cs="Times New Roman"/>
          <w:sz w:val="28"/>
          <w:szCs w:val="28"/>
          <w:lang w:eastAsia="ru-RU"/>
        </w:rPr>
        <w:t>преобладающие</w:t>
      </w:r>
      <w:r w:rsidR="006218C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 остеомиелите,</w:t>
      </w:r>
      <w:r w:rsidR="006218C8">
        <w:rPr>
          <w:rFonts w:ascii="Times New Roman" w:eastAsia="Times New Roman" w:hAnsi="Times New Roman" w:cs="Times New Roman"/>
          <w:sz w:val="28"/>
          <w:szCs w:val="28"/>
          <w:lang w:eastAsia="ru-RU"/>
        </w:rPr>
        <w:t xml:space="preserve"> характеризуются наличием </w:t>
      </w:r>
      <w:r w:rsidR="00CB6604">
        <w:rPr>
          <w:rFonts w:ascii="Times New Roman" w:eastAsia="Times New Roman" w:hAnsi="Times New Roman" w:cs="Times New Roman"/>
          <w:sz w:val="28"/>
          <w:szCs w:val="28"/>
          <w:lang w:eastAsia="ru-RU"/>
        </w:rPr>
        <w:t xml:space="preserve">патологических грануляций, а также </w:t>
      </w:r>
      <w:r w:rsidR="006218C8">
        <w:rPr>
          <w:rFonts w:ascii="Times New Roman" w:eastAsia="Times New Roman" w:hAnsi="Times New Roman" w:cs="Times New Roman"/>
          <w:sz w:val="28"/>
          <w:szCs w:val="28"/>
          <w:lang w:eastAsia="ru-RU"/>
        </w:rPr>
        <w:t xml:space="preserve">разных по форме и объему дефектов костной ткани, </w:t>
      </w:r>
      <w:r w:rsidR="00CB6604">
        <w:rPr>
          <w:rFonts w:ascii="Times New Roman" w:eastAsia="Times New Roman" w:hAnsi="Times New Roman" w:cs="Times New Roman"/>
          <w:sz w:val="28"/>
          <w:szCs w:val="28"/>
          <w:lang w:eastAsia="ru-RU"/>
        </w:rPr>
        <w:t>которые в процессе деструкции сливаются в большие очаги, образуют секвестры</w:t>
      </w:r>
      <w:r w:rsidR="006218C8">
        <w:rPr>
          <w:rFonts w:ascii="Times New Roman" w:eastAsia="Times New Roman" w:hAnsi="Times New Roman" w:cs="Times New Roman"/>
          <w:sz w:val="28"/>
          <w:szCs w:val="28"/>
          <w:lang w:eastAsia="ru-RU"/>
        </w:rPr>
        <w:t>.</w:t>
      </w:r>
      <w:r w:rsidR="00CB660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Секвестры образуются из-за нарушения кровоснабжения в костной ткани, а не из-за действия микробных токсинов. При остеомиелите надкостница утолщается, разрастается соединительной тканью, вокруг нее образуется серозный экссудат. В экстрамедуллярной фазе из костномозгового канала проникает гной и отслаивает надкостницу. При разрыве надкостницы гной проникает в параоссальное пространство и тем самым образуются воспалительно-некротические изменения в окружающих мягких тканях.</w:t>
      </w:r>
    </w:p>
    <w:p w:rsidR="002E2B6D" w:rsidRDefault="00364130"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Метод рентгенографии в настоящий момент является основным методом диагностики. Отображение только минеральной части костной ткани является недостатком рентгенографии, так как деструктивные изменения в кости рентгенологически проецируются при потере от 20% до 50% костной ткани, а это проявляется через 10 дней от начала заболевания. </w:t>
      </w:r>
      <w:r w:rsidR="007441C9">
        <w:rPr>
          <w:rFonts w:ascii="Times New Roman" w:eastAsia="Times New Roman" w:hAnsi="Times New Roman" w:cs="Times New Roman"/>
          <w:sz w:val="28"/>
          <w:szCs w:val="28"/>
          <w:lang w:eastAsia="ru-RU"/>
        </w:rPr>
        <w:t xml:space="preserve">В современной травматологии и ортопедии для диагностики остеомиелита помимо рентгенографии применяются следующие виды инструментальной диагностики: компьютерная томография, магнитно-резонансная томография, фистулография. Для оценки периферического кровообращения используют реографию, допплерографию, УЗИ. </w:t>
      </w:r>
      <w:r w:rsidR="002E2B6D">
        <w:rPr>
          <w:rFonts w:ascii="Times New Roman" w:eastAsia="Times New Roman" w:hAnsi="Times New Roman" w:cs="Times New Roman"/>
          <w:sz w:val="28"/>
          <w:szCs w:val="28"/>
          <w:lang w:eastAsia="ru-RU"/>
        </w:rPr>
        <w:t>Данные методы инструментальных исследований позволяют наблюдать за динамикой состояния кортикального слоя костной ткани в процессе лечения без применения лучевой нагрузки.</w:t>
      </w:r>
    </w:p>
    <w:p w:rsidR="002E2B6D" w:rsidRDefault="002E2B6D"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Комплексное лечение остеомиелита включает в себя адекватное оперативное вмешательство и применение антибактериальной терапии.</w:t>
      </w:r>
    </w:p>
    <w:p w:rsidR="00DC50C9" w:rsidRDefault="002E2B6D"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Применяемые консервативные методы лечения стандартизирован и состоят их антибактериальной, противовоспалительной, иммуномодулирующей терапии. При назначении антибактериальной терапии предварительно определяют микробный пейзаж и чувствительность выявленных микроорганизмов к антибактериальным препаратам.</w:t>
      </w:r>
    </w:p>
    <w:p w:rsidR="00A86760" w:rsidRDefault="00DC50C9" w:rsidP="001839CB">
      <w:pPr>
        <w:shd w:val="clear" w:color="auto" w:fill="FFFFFF"/>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Хирургическое лечение остеомиелита направлено на устранение гнойно-некротического очага, заполнение остаточных полостей или образовавшихся костных дефектов с применением различных видов заполнителей (аутотрансплататы, аллографты, синтетические биодеградируемые вещества). Замещение костных полостей или дефектов, образованных в процессе проведения оперативных вмешательств, является сложной проблемой и связана в первую очередь с тем, что необходимо заполнить первично инфицированный костный дефект. Для решения этой проблемы перспективным направлением является применение биодеградируемых материалов, таких как аутокость или деминерализованный костный матрикс. </w:t>
      </w:r>
      <w:r w:rsidR="00A86760">
        <w:rPr>
          <w:rFonts w:ascii="Times New Roman" w:eastAsia="Times New Roman" w:hAnsi="Times New Roman" w:cs="Times New Roman"/>
          <w:sz w:val="28"/>
          <w:szCs w:val="28"/>
          <w:lang w:eastAsia="ru-RU"/>
        </w:rPr>
        <w:t>С целью улучшение результатов лечения и профилактики рецидивов остеомиелита ряд исследователей предлагают использовать пластику остаточной костной полости аутокостью. Применение костной пластики как радикального метода оперативного лечения как при остром, так и при хроническом процессе должно решаться строго индивидуально.</w:t>
      </w:r>
    </w:p>
    <w:p w:rsidR="00EF62AF" w:rsidRPr="00EF62AF" w:rsidRDefault="00EF62AF" w:rsidP="005909BD">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EF62AF">
        <w:rPr>
          <w:rFonts w:ascii="Times New Roman" w:eastAsia="Times New Roman" w:hAnsi="Times New Roman" w:cs="Times New Roman"/>
          <w:sz w:val="28"/>
          <w:szCs w:val="28"/>
          <w:lang w:eastAsia="ru-RU"/>
        </w:rPr>
        <w:t>Несмотря на активное внедрение высокотехнологичных методик диагностики остеомиелита, а также различных современных методов его лечения, хронический остеомиелит остается тяжело протекающим заболеванием с трудно прогнозируемым исходом. В связи с этим актуальным является поиск принципиально новых методов диагностики и профилактики этого грозного заболевания.</w:t>
      </w:r>
    </w:p>
    <w:p w:rsidR="009A43DA" w:rsidRPr="009A43DA" w:rsidRDefault="009A43DA" w:rsidP="00EA3EA3">
      <w:pPr>
        <w:spacing w:after="0" w:line="240" w:lineRule="auto"/>
        <w:ind w:firstLine="566"/>
        <w:jc w:val="both"/>
        <w:rPr>
          <w:rFonts w:ascii="Times New Roman" w:hAnsi="Times New Roman"/>
          <w:color w:val="000000"/>
          <w:sz w:val="28"/>
          <w:szCs w:val="24"/>
        </w:rPr>
      </w:pPr>
      <w:r w:rsidRPr="00EF62AF">
        <w:rPr>
          <w:rFonts w:ascii="Times New Roman" w:hAnsi="Times New Roman" w:cs="Times New Roman"/>
          <w:sz w:val="28"/>
          <w:szCs w:val="28"/>
        </w:rPr>
        <w:t xml:space="preserve"> </w:t>
      </w:r>
      <w:r w:rsidRPr="009A43DA">
        <w:rPr>
          <w:rFonts w:ascii="Times New Roman" w:hAnsi="Times New Roman"/>
          <w:color w:val="000000"/>
          <w:sz w:val="28"/>
          <w:szCs w:val="24"/>
        </w:rPr>
        <w:t xml:space="preserve">В настоящее время в травматологии и ортопедии имеется значительное число как биодеградируемых, так и не деградируемых материалов, участвующих в механизмах репаративного процесса костной ткани. Особой популярностью пользуются костные трансплантаты, которые близки по своему строению и полностью перестраиваются. Отрицательными сторонами применения костных трансплантатов является сложность заготовки, ограниченные ресурсы донорских зон, опасность переломов и хронических болевых синдромов в месте забора донорского материала. Начиная с 1993 в Европе используются аллотрансплантаты, заготовленные по Марбургской системе костного банка. В этой системе используется метод термической обработки, с помощью которого, в клинических условиях, во время артропластики, представляется возможным заготовить головку бедренной кости от живого донора, которую раньше просто утилизировали. </w:t>
      </w:r>
    </w:p>
    <w:p w:rsidR="009A43DA" w:rsidRPr="009A43DA" w:rsidRDefault="009A43DA" w:rsidP="009A43DA">
      <w:pPr>
        <w:spacing w:after="0" w:line="240" w:lineRule="auto"/>
        <w:ind w:firstLine="566"/>
        <w:jc w:val="both"/>
        <w:rPr>
          <w:rFonts w:ascii="Times New Roman" w:hAnsi="Times New Roman"/>
          <w:color w:val="000000"/>
          <w:sz w:val="28"/>
          <w:szCs w:val="24"/>
        </w:rPr>
      </w:pPr>
      <w:r w:rsidRPr="009A43DA">
        <w:rPr>
          <w:rFonts w:ascii="Times New Roman" w:hAnsi="Times New Roman"/>
          <w:color w:val="000000"/>
          <w:sz w:val="28"/>
          <w:szCs w:val="24"/>
        </w:rPr>
        <w:t xml:space="preserve">Последние десятилетия в клинических и медико-социальных исследованиях серьезное внимание уделяется оценке качества жизни пациентов. Согласно современному подходу ВОЗ, при заболеваниях с хроническим течением (каким является остеомиелит), оценка качества жизни имеет даже большее значение, чем клинико-функциональные данные. Затраты на лечение одного больного остеомиелитом трубчатых костей в течении всего периода болезни могут составлять 500 тыс. евро. Особую социальную, медицинскую, экономическую и психологическую значимость она приобретает в связи с тем, что хронический остеомиелит чаще встречается у трудоспособного населения (21-50 лет), в 90% случаев требует длительного лечения, нередко приводит к инвалидизации у 45% больных. </w:t>
      </w:r>
    </w:p>
    <w:p w:rsidR="00090AF2" w:rsidRDefault="00F67088"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связи с вышеизложенным, ш</w:t>
      </w:r>
      <w:r w:rsidR="00914D1C" w:rsidRPr="00DC318A">
        <w:rPr>
          <w:rFonts w:ascii="Times New Roman" w:hAnsi="Times New Roman" w:cs="Times New Roman"/>
          <w:color w:val="000000" w:themeColor="text1"/>
          <w:sz w:val="28"/>
          <w:szCs w:val="28"/>
        </w:rPr>
        <w:t xml:space="preserve">ирокое распространение </w:t>
      </w:r>
      <w:r>
        <w:rPr>
          <w:rFonts w:ascii="Times New Roman" w:hAnsi="Times New Roman" w:cs="Times New Roman"/>
          <w:color w:val="000000" w:themeColor="text1"/>
          <w:sz w:val="28"/>
          <w:szCs w:val="28"/>
        </w:rPr>
        <w:t xml:space="preserve">в лечении хронического остеомиелита </w:t>
      </w:r>
      <w:r w:rsidR="00914D1C" w:rsidRPr="00DC318A">
        <w:rPr>
          <w:rFonts w:ascii="Times New Roman" w:hAnsi="Times New Roman" w:cs="Times New Roman"/>
          <w:color w:val="000000" w:themeColor="text1"/>
          <w:sz w:val="28"/>
          <w:szCs w:val="28"/>
        </w:rPr>
        <w:t xml:space="preserve">получили </w:t>
      </w:r>
      <w:r w:rsidR="00435E9B" w:rsidRPr="00DC318A">
        <w:rPr>
          <w:rFonts w:ascii="Times New Roman" w:hAnsi="Times New Roman" w:cs="Times New Roman"/>
          <w:color w:val="000000" w:themeColor="text1"/>
          <w:sz w:val="28"/>
          <w:szCs w:val="28"/>
        </w:rPr>
        <w:t>остеопластические материалы</w:t>
      </w:r>
      <w:r w:rsidR="00914D1C" w:rsidRPr="00DC318A">
        <w:rPr>
          <w:rFonts w:ascii="Times New Roman" w:hAnsi="Times New Roman" w:cs="Times New Roman"/>
          <w:color w:val="000000" w:themeColor="text1"/>
          <w:sz w:val="28"/>
          <w:szCs w:val="28"/>
        </w:rPr>
        <w:t xml:space="preserve">, импрегнированные антибиотиком, которые широко применяются за рубежом. </w:t>
      </w:r>
      <w:r w:rsidR="007539FF">
        <w:rPr>
          <w:rFonts w:ascii="Times New Roman" w:hAnsi="Times New Roman" w:cs="Times New Roman"/>
          <w:color w:val="000000" w:themeColor="text1"/>
          <w:sz w:val="28"/>
          <w:szCs w:val="28"/>
        </w:rPr>
        <w:t>Однако д</w:t>
      </w:r>
      <w:r w:rsidR="00914D1C" w:rsidRPr="00DC318A">
        <w:rPr>
          <w:rFonts w:ascii="Times New Roman" w:hAnsi="Times New Roman" w:cs="Times New Roman"/>
          <w:color w:val="000000" w:themeColor="text1"/>
          <w:sz w:val="28"/>
          <w:szCs w:val="28"/>
        </w:rPr>
        <w:t xml:space="preserve">анные препараты дорогостоящие и в Казахстане не зарегистрированы, что затрудняет их использование на территории </w:t>
      </w:r>
      <w:r w:rsidR="00780853">
        <w:rPr>
          <w:rFonts w:ascii="Times New Roman" w:hAnsi="Times New Roman" w:cs="Times New Roman"/>
          <w:color w:val="000000" w:themeColor="text1"/>
          <w:sz w:val="28"/>
          <w:szCs w:val="28"/>
        </w:rPr>
        <w:t>Республики Казахстан</w:t>
      </w:r>
      <w:r w:rsidR="00914D1C" w:rsidRPr="00DC318A">
        <w:rPr>
          <w:rFonts w:ascii="Times New Roman" w:hAnsi="Times New Roman" w:cs="Times New Roman"/>
          <w:color w:val="000000" w:themeColor="text1"/>
          <w:sz w:val="28"/>
          <w:szCs w:val="28"/>
        </w:rPr>
        <w:t xml:space="preserve">. В результате проведенного </w:t>
      </w:r>
      <w:r>
        <w:rPr>
          <w:rFonts w:ascii="Times New Roman" w:hAnsi="Times New Roman" w:cs="Times New Roman"/>
          <w:color w:val="000000" w:themeColor="text1"/>
          <w:sz w:val="28"/>
          <w:szCs w:val="28"/>
        </w:rPr>
        <w:t xml:space="preserve">нами </w:t>
      </w:r>
      <w:r w:rsidR="00914D1C" w:rsidRPr="00DC318A">
        <w:rPr>
          <w:rFonts w:ascii="Times New Roman" w:hAnsi="Times New Roman" w:cs="Times New Roman"/>
          <w:color w:val="000000" w:themeColor="text1"/>
          <w:sz w:val="28"/>
          <w:szCs w:val="28"/>
        </w:rPr>
        <w:t xml:space="preserve">исследования разработано </w:t>
      </w:r>
      <w:r w:rsidR="00D8562B">
        <w:rPr>
          <w:rFonts w:ascii="Times New Roman" w:hAnsi="Times New Roman" w:cs="Times New Roman"/>
          <w:color w:val="000000" w:themeColor="text1"/>
          <w:sz w:val="28"/>
          <w:szCs w:val="28"/>
        </w:rPr>
        <w:t xml:space="preserve">оригинальное </w:t>
      </w:r>
      <w:r w:rsidR="00914D1C" w:rsidRPr="00DC318A">
        <w:rPr>
          <w:rFonts w:ascii="Times New Roman" w:hAnsi="Times New Roman" w:cs="Times New Roman"/>
          <w:color w:val="000000" w:themeColor="text1"/>
          <w:sz w:val="28"/>
          <w:szCs w:val="28"/>
        </w:rPr>
        <w:t xml:space="preserve">устройство </w:t>
      </w:r>
      <w:r w:rsidR="00D8562B">
        <w:rPr>
          <w:rFonts w:ascii="Times New Roman" w:hAnsi="Times New Roman" w:cs="Times New Roman"/>
          <w:color w:val="000000" w:themeColor="text1"/>
          <w:sz w:val="28"/>
          <w:szCs w:val="28"/>
        </w:rPr>
        <w:t xml:space="preserve">для перфорации </w:t>
      </w:r>
      <w:r w:rsidR="00914D1C" w:rsidRPr="00DC318A">
        <w:rPr>
          <w:rFonts w:ascii="Times New Roman" w:hAnsi="Times New Roman" w:cs="Times New Roman"/>
          <w:color w:val="000000" w:themeColor="text1"/>
          <w:sz w:val="28"/>
          <w:szCs w:val="28"/>
        </w:rPr>
        <w:t xml:space="preserve">и методика импрегнации антибиотиком костного аллографта, </w:t>
      </w:r>
      <w:r w:rsidR="00914D1C" w:rsidRPr="00BC6F82">
        <w:rPr>
          <w:rFonts w:ascii="Times New Roman" w:hAnsi="Times New Roman" w:cs="Times New Roman"/>
          <w:color w:val="000000" w:themeColor="text1"/>
          <w:sz w:val="28"/>
          <w:szCs w:val="28"/>
        </w:rPr>
        <w:t>заготовленного по Марбургской системе</w:t>
      </w:r>
      <w:r w:rsidR="00D8562B" w:rsidRPr="00BC6F82">
        <w:rPr>
          <w:rFonts w:ascii="Times New Roman" w:hAnsi="Times New Roman" w:cs="Times New Roman"/>
          <w:color w:val="000000" w:themeColor="text1"/>
          <w:sz w:val="28"/>
          <w:szCs w:val="28"/>
        </w:rPr>
        <w:t xml:space="preserve"> костного банка</w:t>
      </w:r>
      <w:r w:rsidR="00914D1C" w:rsidRPr="00BC6F82">
        <w:rPr>
          <w:rFonts w:ascii="Times New Roman" w:hAnsi="Times New Roman" w:cs="Times New Roman"/>
          <w:color w:val="000000" w:themeColor="text1"/>
          <w:sz w:val="28"/>
          <w:szCs w:val="28"/>
        </w:rPr>
        <w:t>. Данный аллографт заготавливается из головок бедренных костей от живых доноров после артропластики тазобедренного сустава</w:t>
      </w:r>
      <w:r w:rsidR="00090AF2">
        <w:rPr>
          <w:rFonts w:ascii="Times New Roman" w:hAnsi="Times New Roman" w:cs="Times New Roman"/>
          <w:color w:val="000000" w:themeColor="text1"/>
          <w:sz w:val="28"/>
          <w:szCs w:val="28"/>
        </w:rPr>
        <w:t>, проведенные</w:t>
      </w:r>
      <w:r w:rsidR="00914D1C" w:rsidRPr="00BC6F82">
        <w:rPr>
          <w:rFonts w:ascii="Times New Roman" w:hAnsi="Times New Roman" w:cs="Times New Roman"/>
          <w:color w:val="000000" w:themeColor="text1"/>
          <w:sz w:val="28"/>
          <w:szCs w:val="28"/>
        </w:rPr>
        <w:t xml:space="preserve"> на клинической базе НАО </w:t>
      </w:r>
      <w:r w:rsidR="00B137D1" w:rsidRPr="00BC6F82">
        <w:rPr>
          <w:rFonts w:ascii="Times New Roman" w:hAnsi="Times New Roman" w:cs="Times New Roman"/>
          <w:color w:val="000000" w:themeColor="text1"/>
          <w:sz w:val="28"/>
          <w:szCs w:val="28"/>
        </w:rPr>
        <w:t>«</w:t>
      </w:r>
      <w:r w:rsidR="00914D1C" w:rsidRPr="00BC6F82">
        <w:rPr>
          <w:rFonts w:ascii="Times New Roman" w:hAnsi="Times New Roman" w:cs="Times New Roman"/>
          <w:color w:val="000000" w:themeColor="text1"/>
          <w:sz w:val="28"/>
          <w:szCs w:val="28"/>
        </w:rPr>
        <w:t>МУК</w:t>
      </w:r>
      <w:r w:rsidR="00B137D1" w:rsidRPr="00BC6F82">
        <w:rPr>
          <w:rFonts w:ascii="Times New Roman" w:hAnsi="Times New Roman" w:cs="Times New Roman"/>
          <w:color w:val="000000" w:themeColor="text1"/>
          <w:sz w:val="28"/>
          <w:szCs w:val="28"/>
        </w:rPr>
        <w:t>»</w:t>
      </w:r>
      <w:r w:rsidR="00914D1C" w:rsidRPr="00BC6F82">
        <w:rPr>
          <w:rFonts w:ascii="Times New Roman" w:hAnsi="Times New Roman" w:cs="Times New Roman"/>
          <w:color w:val="000000" w:themeColor="text1"/>
          <w:sz w:val="28"/>
          <w:szCs w:val="28"/>
        </w:rPr>
        <w:t xml:space="preserve"> </w:t>
      </w:r>
      <w:r w:rsidR="00435E9B" w:rsidRPr="00BC6F82">
        <w:rPr>
          <w:rFonts w:ascii="Times New Roman" w:hAnsi="Times New Roman" w:cs="Times New Roman"/>
          <w:color w:val="000000" w:themeColor="text1"/>
          <w:sz w:val="28"/>
          <w:szCs w:val="28"/>
        </w:rPr>
        <w:t>многопрофильной больнице имени профессора Х.Ж. Макажанова на</w:t>
      </w:r>
      <w:r w:rsidR="00914D1C" w:rsidRPr="00BC6F82">
        <w:rPr>
          <w:rFonts w:ascii="Times New Roman" w:hAnsi="Times New Roman" w:cs="Times New Roman"/>
          <w:color w:val="000000" w:themeColor="text1"/>
          <w:sz w:val="28"/>
          <w:szCs w:val="28"/>
        </w:rPr>
        <w:t xml:space="preserve"> аппарате «</w:t>
      </w:r>
      <w:r w:rsidR="00914D1C" w:rsidRPr="00BC6F82">
        <w:rPr>
          <w:rFonts w:ascii="Times New Roman" w:hAnsi="Times New Roman" w:cs="Times New Roman"/>
          <w:color w:val="000000" w:themeColor="text1"/>
          <w:sz w:val="28"/>
          <w:szCs w:val="28"/>
          <w:lang w:val="en-US"/>
        </w:rPr>
        <w:t>Lobator</w:t>
      </w:r>
      <w:r w:rsidR="00914D1C" w:rsidRPr="00BC6F82">
        <w:rPr>
          <w:rFonts w:ascii="Times New Roman" w:hAnsi="Times New Roman" w:cs="Times New Roman"/>
          <w:color w:val="000000" w:themeColor="text1"/>
          <w:sz w:val="28"/>
          <w:szCs w:val="28"/>
        </w:rPr>
        <w:t xml:space="preserve"> </w:t>
      </w:r>
      <w:r w:rsidR="00914D1C" w:rsidRPr="00BC6F82">
        <w:rPr>
          <w:rFonts w:ascii="Times New Roman" w:hAnsi="Times New Roman" w:cs="Times New Roman"/>
          <w:color w:val="000000" w:themeColor="text1"/>
          <w:sz w:val="28"/>
          <w:szCs w:val="28"/>
          <w:lang w:val="en-US"/>
        </w:rPr>
        <w:t>sd</w:t>
      </w:r>
      <w:r w:rsidR="00914D1C" w:rsidRPr="00BC6F82">
        <w:rPr>
          <w:rFonts w:ascii="Times New Roman" w:hAnsi="Times New Roman" w:cs="Times New Roman"/>
          <w:color w:val="000000" w:themeColor="text1"/>
          <w:sz w:val="28"/>
          <w:szCs w:val="28"/>
        </w:rPr>
        <w:t xml:space="preserve">-2». </w:t>
      </w:r>
    </w:p>
    <w:p w:rsidR="00914D1C" w:rsidRPr="00DC318A" w:rsidRDefault="00F67088" w:rsidP="00BC6F82">
      <w:pPr>
        <w:tabs>
          <w:tab w:val="left" w:pos="142"/>
          <w:tab w:val="left" w:pos="426"/>
          <w:tab w:val="left" w:pos="709"/>
          <w:tab w:val="left" w:pos="851"/>
        </w:tabs>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Проведенное исследование заключалось в </w:t>
      </w:r>
      <w:r w:rsidR="00D8562B">
        <w:rPr>
          <w:rFonts w:ascii="Times New Roman" w:hAnsi="Times New Roman" w:cs="Times New Roman"/>
          <w:color w:val="000000" w:themeColor="text1"/>
          <w:sz w:val="28"/>
          <w:szCs w:val="28"/>
        </w:rPr>
        <w:t>сравнительном анализе микробиол</w:t>
      </w:r>
      <w:r w:rsidR="00780853">
        <w:rPr>
          <w:rFonts w:ascii="Times New Roman" w:hAnsi="Times New Roman" w:cs="Times New Roman"/>
          <w:color w:val="000000" w:themeColor="text1"/>
          <w:sz w:val="28"/>
          <w:szCs w:val="28"/>
        </w:rPr>
        <w:t>огических</w:t>
      </w:r>
      <w:r w:rsidR="00D8562B">
        <w:rPr>
          <w:rFonts w:ascii="Times New Roman" w:hAnsi="Times New Roman" w:cs="Times New Roman"/>
          <w:color w:val="000000" w:themeColor="text1"/>
          <w:sz w:val="28"/>
          <w:szCs w:val="28"/>
        </w:rPr>
        <w:t xml:space="preserve"> и гист</w:t>
      </w:r>
      <w:r w:rsidR="00780853">
        <w:rPr>
          <w:rFonts w:ascii="Times New Roman" w:hAnsi="Times New Roman" w:cs="Times New Roman"/>
          <w:color w:val="000000" w:themeColor="text1"/>
          <w:sz w:val="28"/>
          <w:szCs w:val="28"/>
        </w:rPr>
        <w:t>ологических</w:t>
      </w:r>
      <w:r w:rsidR="00D8562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изменений течения хронического остеомиелита на модели на кроликах. </w:t>
      </w:r>
      <w:r w:rsidR="00D8562B">
        <w:rPr>
          <w:rFonts w:ascii="Times New Roman" w:hAnsi="Times New Roman" w:cs="Times New Roman"/>
          <w:color w:val="000000" w:themeColor="text1"/>
          <w:sz w:val="28"/>
          <w:szCs w:val="28"/>
        </w:rPr>
        <w:t>Во всех группах кроликов было проведена опера</w:t>
      </w:r>
      <w:r w:rsidR="00780853">
        <w:rPr>
          <w:rFonts w:ascii="Times New Roman" w:hAnsi="Times New Roman" w:cs="Times New Roman"/>
          <w:color w:val="000000" w:themeColor="text1"/>
          <w:sz w:val="28"/>
          <w:szCs w:val="28"/>
        </w:rPr>
        <w:t>ция</w:t>
      </w:r>
      <w:r w:rsidR="00D8562B">
        <w:rPr>
          <w:rFonts w:ascii="Times New Roman" w:hAnsi="Times New Roman" w:cs="Times New Roman"/>
          <w:color w:val="000000" w:themeColor="text1"/>
          <w:sz w:val="28"/>
          <w:szCs w:val="28"/>
        </w:rPr>
        <w:t xml:space="preserve">: фистулосеквестрнекрэктом с последующим заполнением костного дефекта, </w:t>
      </w:r>
      <w:r w:rsidR="00780853">
        <w:rPr>
          <w:rFonts w:ascii="Times New Roman" w:hAnsi="Times New Roman" w:cs="Times New Roman"/>
          <w:color w:val="000000" w:themeColor="text1"/>
          <w:sz w:val="28"/>
          <w:szCs w:val="28"/>
        </w:rPr>
        <w:t xml:space="preserve">в </w:t>
      </w:r>
      <w:r w:rsidR="005643C5">
        <w:rPr>
          <w:rFonts w:ascii="Times New Roman" w:hAnsi="Times New Roman" w:cs="Times New Roman"/>
          <w:color w:val="000000" w:themeColor="text1"/>
          <w:sz w:val="28"/>
          <w:szCs w:val="28"/>
        </w:rPr>
        <w:t>контрольной</w:t>
      </w:r>
      <w:r w:rsidR="00780853">
        <w:rPr>
          <w:rFonts w:ascii="Times New Roman" w:hAnsi="Times New Roman" w:cs="Times New Roman"/>
          <w:color w:val="000000" w:themeColor="text1"/>
          <w:sz w:val="28"/>
          <w:szCs w:val="28"/>
        </w:rPr>
        <w:t xml:space="preserve"> </w:t>
      </w:r>
      <w:r w:rsidR="005E6ADC">
        <w:rPr>
          <w:rFonts w:ascii="Times New Roman" w:hAnsi="Times New Roman" w:cs="Times New Roman"/>
          <w:color w:val="000000" w:themeColor="text1"/>
          <w:sz w:val="28"/>
          <w:szCs w:val="28"/>
        </w:rPr>
        <w:t xml:space="preserve">1 </w:t>
      </w:r>
      <w:r w:rsidR="00780853">
        <w:rPr>
          <w:rFonts w:ascii="Times New Roman" w:hAnsi="Times New Roman" w:cs="Times New Roman"/>
          <w:color w:val="000000" w:themeColor="text1"/>
          <w:sz w:val="28"/>
          <w:szCs w:val="28"/>
        </w:rPr>
        <w:t xml:space="preserve">группе </w:t>
      </w:r>
      <w:r>
        <w:rPr>
          <w:rFonts w:ascii="Times New Roman" w:hAnsi="Times New Roman" w:cs="Times New Roman"/>
          <w:color w:val="000000" w:themeColor="text1"/>
          <w:sz w:val="28"/>
          <w:szCs w:val="28"/>
        </w:rPr>
        <w:t>использовали биодеградируемый материал «</w:t>
      </w:r>
      <w:r>
        <w:rPr>
          <w:rFonts w:ascii="Times New Roman" w:hAnsi="Times New Roman"/>
          <w:color w:val="000000" w:themeColor="text1"/>
          <w:sz w:val="28"/>
          <w:szCs w:val="24"/>
          <w:lang w:val="en-US"/>
        </w:rPr>
        <w:t>PerOssal</w:t>
      </w:r>
      <w:r>
        <w:rPr>
          <w:rFonts w:ascii="Times New Roman" w:hAnsi="Times New Roman" w:cs="Times New Roman"/>
          <w:color w:val="000000" w:themeColor="text1"/>
          <w:sz w:val="28"/>
          <w:szCs w:val="28"/>
        </w:rPr>
        <w:t xml:space="preserve">», </w:t>
      </w:r>
      <w:r w:rsidR="00D8562B">
        <w:rPr>
          <w:rFonts w:ascii="Times New Roman" w:hAnsi="Times New Roman" w:cs="Times New Roman"/>
          <w:color w:val="000000" w:themeColor="text1"/>
          <w:sz w:val="28"/>
          <w:szCs w:val="28"/>
        </w:rPr>
        <w:t xml:space="preserve">во </w:t>
      </w:r>
      <w:r w:rsidR="005E6ADC">
        <w:rPr>
          <w:rFonts w:ascii="Times New Roman" w:hAnsi="Times New Roman" w:cs="Times New Roman"/>
          <w:color w:val="000000" w:themeColor="text1"/>
          <w:sz w:val="28"/>
          <w:szCs w:val="28"/>
        </w:rPr>
        <w:t>2-</w:t>
      </w:r>
      <w:r w:rsidR="00D8562B">
        <w:rPr>
          <w:rFonts w:ascii="Times New Roman" w:hAnsi="Times New Roman" w:cs="Times New Roman"/>
          <w:color w:val="000000" w:themeColor="text1"/>
          <w:sz w:val="28"/>
          <w:szCs w:val="28"/>
        </w:rPr>
        <w:t>й группе</w:t>
      </w:r>
      <w:r>
        <w:rPr>
          <w:rFonts w:ascii="Times New Roman" w:hAnsi="Times New Roman" w:cs="Times New Roman"/>
          <w:color w:val="000000" w:themeColor="text1"/>
          <w:sz w:val="28"/>
          <w:szCs w:val="28"/>
        </w:rPr>
        <w:t xml:space="preserve"> использовали цельный костный аллографт заготовленный по Марбургской системе костного банка импрегнированный антибиотиком</w:t>
      </w:r>
      <w:r w:rsidR="00D8562B">
        <w:rPr>
          <w:rFonts w:ascii="Times New Roman" w:hAnsi="Times New Roman" w:cs="Times New Roman"/>
          <w:color w:val="000000" w:themeColor="text1"/>
          <w:sz w:val="28"/>
          <w:szCs w:val="28"/>
        </w:rPr>
        <w:t xml:space="preserve">, в </w:t>
      </w:r>
      <w:r w:rsidR="005E6ADC">
        <w:rPr>
          <w:rFonts w:ascii="Times New Roman" w:hAnsi="Times New Roman" w:cs="Times New Roman"/>
          <w:color w:val="000000" w:themeColor="text1"/>
          <w:sz w:val="28"/>
          <w:szCs w:val="28"/>
        </w:rPr>
        <w:t>3-й</w:t>
      </w:r>
      <w:r w:rsidR="005643C5">
        <w:rPr>
          <w:rFonts w:ascii="Times New Roman" w:hAnsi="Times New Roman" w:cs="Times New Roman"/>
          <w:color w:val="000000" w:themeColor="text1"/>
          <w:sz w:val="28"/>
          <w:szCs w:val="28"/>
        </w:rPr>
        <w:t xml:space="preserve"> исследуемой</w:t>
      </w:r>
      <w:r w:rsidR="00D8562B">
        <w:rPr>
          <w:rFonts w:ascii="Times New Roman" w:hAnsi="Times New Roman" w:cs="Times New Roman"/>
          <w:color w:val="000000" w:themeColor="text1"/>
          <w:sz w:val="28"/>
          <w:szCs w:val="28"/>
        </w:rPr>
        <w:t xml:space="preserve"> группе</w:t>
      </w:r>
      <w:r>
        <w:rPr>
          <w:rFonts w:ascii="Times New Roman" w:hAnsi="Times New Roman" w:cs="Times New Roman"/>
          <w:color w:val="000000" w:themeColor="text1"/>
          <w:sz w:val="28"/>
          <w:szCs w:val="28"/>
        </w:rPr>
        <w:t xml:space="preserve"> использовали перфорированный </w:t>
      </w:r>
      <w:r w:rsidR="005643C5">
        <w:rPr>
          <w:rFonts w:ascii="Times New Roman" w:hAnsi="Times New Roman" w:cs="Times New Roman"/>
          <w:color w:val="000000" w:themeColor="text1"/>
          <w:sz w:val="28"/>
          <w:szCs w:val="28"/>
        </w:rPr>
        <w:t xml:space="preserve">по оригинальной методике </w:t>
      </w:r>
      <w:r>
        <w:rPr>
          <w:rFonts w:ascii="Times New Roman" w:hAnsi="Times New Roman" w:cs="Times New Roman"/>
          <w:color w:val="000000" w:themeColor="text1"/>
          <w:sz w:val="28"/>
          <w:szCs w:val="28"/>
        </w:rPr>
        <w:t>костный аллографт заготовленный по Марбургской системе костного банка импрегнированный антибиотиком</w:t>
      </w:r>
      <w:r w:rsidR="00D8562B">
        <w:rPr>
          <w:rFonts w:ascii="Times New Roman" w:hAnsi="Times New Roman" w:cs="Times New Roman"/>
          <w:color w:val="000000" w:themeColor="text1"/>
          <w:sz w:val="28"/>
          <w:szCs w:val="28"/>
        </w:rPr>
        <w:t xml:space="preserve">. </w:t>
      </w:r>
      <w:r w:rsidR="006426C6" w:rsidRPr="00BC6F82">
        <w:rPr>
          <w:rFonts w:ascii="Times New Roman" w:hAnsi="Times New Roman" w:cs="Times New Roman"/>
          <w:color w:val="000000" w:themeColor="text1"/>
          <w:sz w:val="28"/>
          <w:szCs w:val="28"/>
        </w:rPr>
        <w:t>Сравн</w:t>
      </w:r>
      <w:r w:rsidR="00780853" w:rsidRPr="00BC6F82">
        <w:rPr>
          <w:rFonts w:ascii="Times New Roman" w:hAnsi="Times New Roman" w:cs="Times New Roman"/>
          <w:color w:val="000000" w:themeColor="text1"/>
          <w:sz w:val="28"/>
          <w:szCs w:val="28"/>
        </w:rPr>
        <w:t>ительный</w:t>
      </w:r>
      <w:r w:rsidR="006426C6" w:rsidRPr="00BC6F82">
        <w:rPr>
          <w:rFonts w:ascii="Times New Roman" w:hAnsi="Times New Roman" w:cs="Times New Roman"/>
          <w:color w:val="000000" w:themeColor="text1"/>
          <w:sz w:val="28"/>
          <w:szCs w:val="28"/>
        </w:rPr>
        <w:t xml:space="preserve"> анализ показал незнач</w:t>
      </w:r>
      <w:r w:rsidR="00780853" w:rsidRPr="00BC6F82">
        <w:rPr>
          <w:rFonts w:ascii="Times New Roman" w:hAnsi="Times New Roman" w:cs="Times New Roman"/>
          <w:color w:val="000000" w:themeColor="text1"/>
          <w:sz w:val="28"/>
          <w:szCs w:val="28"/>
        </w:rPr>
        <w:t>ительные</w:t>
      </w:r>
      <w:r>
        <w:rPr>
          <w:rFonts w:ascii="Times New Roman" w:hAnsi="Times New Roman" w:cs="Times New Roman"/>
          <w:color w:val="000000" w:themeColor="text1"/>
          <w:sz w:val="28"/>
          <w:szCs w:val="28"/>
        </w:rPr>
        <w:t xml:space="preserve"> и сопоставимые различия в первой и третьей </w:t>
      </w:r>
      <w:r w:rsidR="006426C6" w:rsidRPr="00BC6F82">
        <w:rPr>
          <w:rFonts w:ascii="Times New Roman" w:hAnsi="Times New Roman" w:cs="Times New Roman"/>
          <w:color w:val="000000" w:themeColor="text1"/>
          <w:sz w:val="28"/>
          <w:szCs w:val="28"/>
        </w:rPr>
        <w:t>группах. Оценка рез</w:t>
      </w:r>
      <w:r w:rsidR="00780853" w:rsidRPr="00BC6F82">
        <w:rPr>
          <w:rFonts w:ascii="Times New Roman" w:hAnsi="Times New Roman" w:cs="Times New Roman"/>
          <w:color w:val="000000" w:themeColor="text1"/>
          <w:sz w:val="28"/>
          <w:szCs w:val="28"/>
        </w:rPr>
        <w:t>ультатов</w:t>
      </w:r>
      <w:r w:rsidR="006426C6" w:rsidRPr="00BC6F82">
        <w:rPr>
          <w:rFonts w:ascii="Times New Roman" w:hAnsi="Times New Roman" w:cs="Times New Roman"/>
          <w:color w:val="000000" w:themeColor="text1"/>
          <w:sz w:val="28"/>
          <w:szCs w:val="28"/>
        </w:rPr>
        <w:t xml:space="preserve"> леч</w:t>
      </w:r>
      <w:r w:rsidR="00780853" w:rsidRPr="00BC6F82">
        <w:rPr>
          <w:rFonts w:ascii="Times New Roman" w:hAnsi="Times New Roman" w:cs="Times New Roman"/>
          <w:color w:val="000000" w:themeColor="text1"/>
          <w:sz w:val="28"/>
          <w:szCs w:val="28"/>
        </w:rPr>
        <w:t>ения</w:t>
      </w:r>
      <w:r w:rsidR="006426C6" w:rsidRPr="00BC6F82">
        <w:rPr>
          <w:rFonts w:ascii="Times New Roman" w:hAnsi="Times New Roman" w:cs="Times New Roman"/>
          <w:color w:val="000000" w:themeColor="text1"/>
          <w:sz w:val="28"/>
          <w:szCs w:val="28"/>
        </w:rPr>
        <w:t xml:space="preserve"> проводилась по след</w:t>
      </w:r>
      <w:r w:rsidR="00780853" w:rsidRPr="00BC6F82">
        <w:rPr>
          <w:rFonts w:ascii="Times New Roman" w:hAnsi="Times New Roman" w:cs="Times New Roman"/>
          <w:color w:val="000000" w:themeColor="text1"/>
          <w:sz w:val="28"/>
          <w:szCs w:val="28"/>
        </w:rPr>
        <w:t>ующим</w:t>
      </w:r>
      <w:r w:rsidR="006426C6" w:rsidRPr="00BC6F82">
        <w:rPr>
          <w:rFonts w:ascii="Times New Roman" w:hAnsi="Times New Roman" w:cs="Times New Roman"/>
          <w:color w:val="000000" w:themeColor="text1"/>
          <w:sz w:val="28"/>
          <w:szCs w:val="28"/>
        </w:rPr>
        <w:t xml:space="preserve"> критериям: клин</w:t>
      </w:r>
      <w:r w:rsidR="00780853" w:rsidRPr="00BC6F82">
        <w:rPr>
          <w:rFonts w:ascii="Times New Roman" w:hAnsi="Times New Roman" w:cs="Times New Roman"/>
          <w:color w:val="000000" w:themeColor="text1"/>
          <w:sz w:val="28"/>
          <w:szCs w:val="28"/>
        </w:rPr>
        <w:t>ические показатели</w:t>
      </w:r>
      <w:r w:rsidR="006426C6" w:rsidRPr="00BC6F82">
        <w:rPr>
          <w:rFonts w:ascii="Times New Roman" w:hAnsi="Times New Roman" w:cs="Times New Roman"/>
          <w:color w:val="000000" w:themeColor="text1"/>
          <w:sz w:val="28"/>
          <w:szCs w:val="28"/>
        </w:rPr>
        <w:t xml:space="preserve"> (вес, темп</w:t>
      </w:r>
      <w:r w:rsidR="00780853" w:rsidRPr="00BC6F82">
        <w:rPr>
          <w:rFonts w:ascii="Times New Roman" w:hAnsi="Times New Roman" w:cs="Times New Roman"/>
          <w:color w:val="000000" w:themeColor="text1"/>
          <w:sz w:val="28"/>
          <w:szCs w:val="28"/>
        </w:rPr>
        <w:t>ература</w:t>
      </w:r>
      <w:r w:rsidR="006426C6" w:rsidRPr="00BC6F82">
        <w:rPr>
          <w:rFonts w:ascii="Times New Roman" w:hAnsi="Times New Roman" w:cs="Times New Roman"/>
          <w:color w:val="000000" w:themeColor="text1"/>
          <w:sz w:val="28"/>
          <w:szCs w:val="28"/>
        </w:rPr>
        <w:t>, общ</w:t>
      </w:r>
      <w:r w:rsidR="00780853" w:rsidRPr="00BC6F82">
        <w:rPr>
          <w:rFonts w:ascii="Times New Roman" w:hAnsi="Times New Roman" w:cs="Times New Roman"/>
          <w:color w:val="000000" w:themeColor="text1"/>
          <w:sz w:val="28"/>
          <w:szCs w:val="28"/>
        </w:rPr>
        <w:t>ее</w:t>
      </w:r>
      <w:r w:rsidR="0055122C" w:rsidRPr="00BC6F82">
        <w:rPr>
          <w:rFonts w:ascii="Times New Roman" w:hAnsi="Times New Roman" w:cs="Times New Roman"/>
          <w:color w:val="000000" w:themeColor="text1"/>
          <w:sz w:val="28"/>
          <w:szCs w:val="28"/>
        </w:rPr>
        <w:t xml:space="preserve"> </w:t>
      </w:r>
      <w:r w:rsidR="006426C6" w:rsidRPr="00BC6F82">
        <w:rPr>
          <w:rFonts w:ascii="Times New Roman" w:hAnsi="Times New Roman" w:cs="Times New Roman"/>
          <w:color w:val="000000" w:themeColor="text1"/>
          <w:sz w:val="28"/>
          <w:szCs w:val="28"/>
        </w:rPr>
        <w:t>сост</w:t>
      </w:r>
      <w:r w:rsidR="00780853" w:rsidRPr="00BC6F82">
        <w:rPr>
          <w:rFonts w:ascii="Times New Roman" w:hAnsi="Times New Roman" w:cs="Times New Roman"/>
          <w:color w:val="000000" w:themeColor="text1"/>
          <w:sz w:val="28"/>
          <w:szCs w:val="28"/>
        </w:rPr>
        <w:t>ояние</w:t>
      </w:r>
      <w:r w:rsidR="006426C6" w:rsidRPr="00BC6F82">
        <w:rPr>
          <w:rFonts w:ascii="Times New Roman" w:hAnsi="Times New Roman" w:cs="Times New Roman"/>
          <w:color w:val="000000" w:themeColor="text1"/>
          <w:sz w:val="28"/>
          <w:szCs w:val="28"/>
        </w:rPr>
        <w:t>, заживл</w:t>
      </w:r>
      <w:r w:rsidR="00780853" w:rsidRPr="00BC6F82">
        <w:rPr>
          <w:rFonts w:ascii="Times New Roman" w:hAnsi="Times New Roman" w:cs="Times New Roman"/>
          <w:color w:val="000000" w:themeColor="text1"/>
          <w:sz w:val="28"/>
          <w:szCs w:val="28"/>
        </w:rPr>
        <w:t>ение р</w:t>
      </w:r>
      <w:r w:rsidR="006426C6" w:rsidRPr="00BC6F82">
        <w:rPr>
          <w:rFonts w:ascii="Times New Roman" w:hAnsi="Times New Roman" w:cs="Times New Roman"/>
          <w:color w:val="000000" w:themeColor="text1"/>
          <w:sz w:val="28"/>
          <w:szCs w:val="28"/>
        </w:rPr>
        <w:t>аны), гист</w:t>
      </w:r>
      <w:r w:rsidR="00780853" w:rsidRPr="00BC6F82">
        <w:rPr>
          <w:rFonts w:ascii="Times New Roman" w:hAnsi="Times New Roman" w:cs="Times New Roman"/>
          <w:color w:val="000000" w:themeColor="text1"/>
          <w:sz w:val="28"/>
          <w:szCs w:val="28"/>
        </w:rPr>
        <w:t>ологический</w:t>
      </w:r>
      <w:r w:rsidR="006426C6" w:rsidRPr="00BC6F82">
        <w:rPr>
          <w:rFonts w:ascii="Times New Roman" w:hAnsi="Times New Roman" w:cs="Times New Roman"/>
          <w:color w:val="000000" w:themeColor="text1"/>
          <w:sz w:val="28"/>
          <w:szCs w:val="28"/>
        </w:rPr>
        <w:t xml:space="preserve"> анализ (клеточный состав, </w:t>
      </w:r>
      <w:r w:rsidR="00780853" w:rsidRPr="00BC6F82">
        <w:rPr>
          <w:rFonts w:ascii="Times New Roman" w:hAnsi="Times New Roman" w:cs="Times New Roman"/>
          <w:color w:val="000000" w:themeColor="text1"/>
          <w:sz w:val="28"/>
          <w:szCs w:val="28"/>
        </w:rPr>
        <w:t>тканевые изменения, степень регенерации/дисрегенерации; степень восстановления костной пластинки</w:t>
      </w:r>
      <w:r w:rsidR="006426C6" w:rsidRPr="00BC6F82">
        <w:rPr>
          <w:rFonts w:ascii="Times New Roman" w:hAnsi="Times New Roman" w:cs="Times New Roman"/>
          <w:color w:val="000000" w:themeColor="text1"/>
          <w:sz w:val="28"/>
          <w:szCs w:val="28"/>
        </w:rPr>
        <w:t>), мик</w:t>
      </w:r>
      <w:r>
        <w:rPr>
          <w:rFonts w:ascii="Times New Roman" w:hAnsi="Times New Roman" w:cs="Times New Roman"/>
          <w:color w:val="000000" w:themeColor="text1"/>
          <w:sz w:val="28"/>
          <w:szCs w:val="28"/>
        </w:rPr>
        <w:t>ро</w:t>
      </w:r>
      <w:r w:rsidR="006426C6" w:rsidRPr="00BC6F82">
        <w:rPr>
          <w:rFonts w:ascii="Times New Roman" w:hAnsi="Times New Roman" w:cs="Times New Roman"/>
          <w:color w:val="000000" w:themeColor="text1"/>
          <w:sz w:val="28"/>
          <w:szCs w:val="28"/>
        </w:rPr>
        <w:t>биол</w:t>
      </w:r>
      <w:r w:rsidR="00780853" w:rsidRPr="00BC6F82">
        <w:rPr>
          <w:rFonts w:ascii="Times New Roman" w:hAnsi="Times New Roman" w:cs="Times New Roman"/>
          <w:color w:val="000000" w:themeColor="text1"/>
          <w:sz w:val="28"/>
          <w:szCs w:val="28"/>
        </w:rPr>
        <w:t>огическая</w:t>
      </w:r>
      <w:r w:rsidR="006426C6" w:rsidRPr="00BC6F82">
        <w:rPr>
          <w:rFonts w:ascii="Times New Roman" w:hAnsi="Times New Roman" w:cs="Times New Roman"/>
          <w:color w:val="000000" w:themeColor="text1"/>
          <w:sz w:val="28"/>
          <w:szCs w:val="28"/>
        </w:rPr>
        <w:t xml:space="preserve"> оценка (</w:t>
      </w:r>
      <w:r w:rsidR="00780853" w:rsidRPr="00BC6F82">
        <w:rPr>
          <w:rFonts w:ascii="Times New Roman" w:hAnsi="Times New Roman" w:cs="Times New Roman"/>
          <w:color w:val="000000" w:themeColor="text1"/>
          <w:sz w:val="28"/>
          <w:szCs w:val="28"/>
        </w:rPr>
        <w:t xml:space="preserve">наличие/отсутствие микроорганизмов, КОЕ, </w:t>
      </w:r>
      <w:r w:rsidR="00E065E8" w:rsidRPr="00BC6F82">
        <w:rPr>
          <w:rFonts w:ascii="Times New Roman" w:hAnsi="Times New Roman" w:cs="Times New Roman"/>
          <w:color w:val="000000" w:themeColor="text1"/>
          <w:sz w:val="28"/>
          <w:szCs w:val="28"/>
        </w:rPr>
        <w:t>уровень зоны задержки роста</w:t>
      </w:r>
      <w:r w:rsidR="006426C6" w:rsidRPr="00BC6F82">
        <w:rPr>
          <w:rFonts w:ascii="Times New Roman" w:hAnsi="Times New Roman" w:cs="Times New Roman"/>
          <w:color w:val="000000" w:themeColor="text1"/>
          <w:sz w:val="28"/>
          <w:szCs w:val="28"/>
        </w:rPr>
        <w:t>).</w:t>
      </w:r>
    </w:p>
    <w:p w:rsidR="00465FF5" w:rsidRDefault="00465FF5" w:rsidP="00001A17">
      <w:pPr>
        <w:tabs>
          <w:tab w:val="left" w:pos="142"/>
          <w:tab w:val="left" w:pos="426"/>
          <w:tab w:val="left" w:pos="709"/>
          <w:tab w:val="left" w:pos="851"/>
        </w:tabs>
        <w:spacing w:after="0" w:line="240" w:lineRule="auto"/>
        <w:ind w:firstLine="709"/>
        <w:jc w:val="both"/>
        <w:rPr>
          <w:rFonts w:ascii="Times New Roman" w:hAnsi="Times New Roman" w:cs="Times New Roman"/>
          <w:b/>
          <w:color w:val="000000" w:themeColor="text1"/>
          <w:sz w:val="28"/>
          <w:szCs w:val="28"/>
          <w:shd w:val="clear" w:color="auto" w:fill="FFFFFF"/>
        </w:rPr>
      </w:pPr>
    </w:p>
    <w:p w:rsidR="00465FF5" w:rsidRDefault="00465FF5" w:rsidP="00001A17">
      <w:pPr>
        <w:tabs>
          <w:tab w:val="left" w:pos="142"/>
          <w:tab w:val="left" w:pos="426"/>
          <w:tab w:val="left" w:pos="709"/>
          <w:tab w:val="left" w:pos="851"/>
        </w:tabs>
        <w:spacing w:after="0" w:line="240" w:lineRule="auto"/>
        <w:ind w:firstLine="709"/>
        <w:jc w:val="both"/>
        <w:rPr>
          <w:rFonts w:ascii="Times New Roman" w:hAnsi="Times New Roman" w:cs="Times New Roman"/>
          <w:b/>
          <w:color w:val="000000" w:themeColor="text1"/>
          <w:sz w:val="28"/>
          <w:szCs w:val="28"/>
          <w:shd w:val="clear" w:color="auto" w:fill="FFFFFF"/>
        </w:rPr>
      </w:pPr>
    </w:p>
    <w:p w:rsidR="00465FF5" w:rsidRDefault="00465FF5" w:rsidP="00001A17">
      <w:pPr>
        <w:tabs>
          <w:tab w:val="left" w:pos="142"/>
          <w:tab w:val="left" w:pos="426"/>
          <w:tab w:val="left" w:pos="709"/>
          <w:tab w:val="left" w:pos="851"/>
        </w:tabs>
        <w:spacing w:after="0" w:line="240" w:lineRule="auto"/>
        <w:ind w:firstLine="709"/>
        <w:jc w:val="both"/>
        <w:rPr>
          <w:rFonts w:ascii="Times New Roman" w:hAnsi="Times New Roman" w:cs="Times New Roman"/>
          <w:b/>
          <w:color w:val="000000" w:themeColor="text1"/>
          <w:sz w:val="28"/>
          <w:szCs w:val="28"/>
          <w:shd w:val="clear" w:color="auto" w:fill="FFFFFF"/>
        </w:rPr>
      </w:pPr>
    </w:p>
    <w:p w:rsidR="006426C6" w:rsidRPr="004D288F" w:rsidRDefault="006426C6" w:rsidP="00001A17">
      <w:pPr>
        <w:tabs>
          <w:tab w:val="left" w:pos="142"/>
          <w:tab w:val="left" w:pos="426"/>
          <w:tab w:val="left" w:pos="709"/>
          <w:tab w:val="left" w:pos="851"/>
        </w:tabs>
        <w:spacing w:after="0" w:line="240" w:lineRule="auto"/>
        <w:ind w:firstLine="709"/>
        <w:jc w:val="both"/>
        <w:rPr>
          <w:rFonts w:ascii="Times New Roman" w:hAnsi="Times New Roman" w:cs="Times New Roman"/>
          <w:b/>
          <w:color w:val="000000" w:themeColor="text1"/>
          <w:sz w:val="28"/>
          <w:szCs w:val="28"/>
          <w:shd w:val="clear" w:color="auto" w:fill="FFFFFF"/>
        </w:rPr>
      </w:pPr>
      <w:r w:rsidRPr="004D288F">
        <w:rPr>
          <w:rFonts w:ascii="Times New Roman" w:hAnsi="Times New Roman" w:cs="Times New Roman"/>
          <w:b/>
          <w:color w:val="000000" w:themeColor="text1"/>
          <w:sz w:val="28"/>
          <w:szCs w:val="28"/>
          <w:shd w:val="clear" w:color="auto" w:fill="FFFFFF"/>
        </w:rPr>
        <w:t xml:space="preserve">На основании </w:t>
      </w:r>
      <w:r w:rsidR="0055122C" w:rsidRPr="004D288F">
        <w:rPr>
          <w:rFonts w:ascii="Times New Roman" w:hAnsi="Times New Roman" w:cs="Times New Roman"/>
          <w:b/>
          <w:color w:val="000000" w:themeColor="text1"/>
          <w:sz w:val="28"/>
          <w:szCs w:val="28"/>
          <w:shd w:val="clear" w:color="auto" w:fill="FFFFFF"/>
        </w:rPr>
        <w:t xml:space="preserve">полученных результатов исследования </w:t>
      </w:r>
      <w:r w:rsidRPr="004D288F">
        <w:rPr>
          <w:rFonts w:ascii="Times New Roman" w:hAnsi="Times New Roman" w:cs="Times New Roman"/>
          <w:b/>
          <w:color w:val="000000" w:themeColor="text1"/>
          <w:sz w:val="28"/>
          <w:szCs w:val="28"/>
          <w:shd w:val="clear" w:color="auto" w:fill="FFFFFF"/>
        </w:rPr>
        <w:t>можно сделать след</w:t>
      </w:r>
      <w:r w:rsidR="003919CA" w:rsidRPr="004D288F">
        <w:rPr>
          <w:rFonts w:ascii="Times New Roman" w:hAnsi="Times New Roman" w:cs="Times New Roman"/>
          <w:b/>
          <w:color w:val="000000" w:themeColor="text1"/>
          <w:sz w:val="28"/>
          <w:szCs w:val="28"/>
          <w:shd w:val="clear" w:color="auto" w:fill="FFFFFF"/>
        </w:rPr>
        <w:t>ующие</w:t>
      </w:r>
      <w:r w:rsidRPr="004D288F">
        <w:rPr>
          <w:rFonts w:ascii="Times New Roman" w:hAnsi="Times New Roman" w:cs="Times New Roman"/>
          <w:b/>
          <w:color w:val="000000" w:themeColor="text1"/>
          <w:sz w:val="28"/>
          <w:szCs w:val="28"/>
          <w:shd w:val="clear" w:color="auto" w:fill="FFFFFF"/>
        </w:rPr>
        <w:t xml:space="preserve"> выводы:</w:t>
      </w:r>
    </w:p>
    <w:p w:rsidR="00C52CE2" w:rsidRPr="00C52CE2" w:rsidRDefault="00C52CE2" w:rsidP="00001A17">
      <w:pPr>
        <w:tabs>
          <w:tab w:val="left" w:pos="0"/>
          <w:tab w:val="left" w:pos="709"/>
        </w:tabs>
        <w:spacing w:after="0" w:line="240" w:lineRule="auto"/>
        <w:jc w:val="both"/>
        <w:rPr>
          <w:rFonts w:ascii="Times New Roman" w:hAnsi="Times New Roman"/>
          <w:color w:val="000000" w:themeColor="text1"/>
          <w:sz w:val="28"/>
          <w:szCs w:val="24"/>
        </w:rPr>
      </w:pPr>
      <w:r w:rsidRPr="00C52CE2">
        <w:rPr>
          <w:rFonts w:ascii="Times New Roman" w:hAnsi="Times New Roman"/>
          <w:color w:val="000000" w:themeColor="text1"/>
          <w:sz w:val="28"/>
          <w:szCs w:val="24"/>
        </w:rPr>
        <w:t xml:space="preserve">1. Разработанная оригинальная методика импрегнации антибиотиком </w:t>
      </w:r>
      <w:r w:rsidR="005643C5">
        <w:rPr>
          <w:rFonts w:ascii="Times New Roman" w:hAnsi="Times New Roman"/>
          <w:color w:val="000000" w:themeColor="text1"/>
          <w:sz w:val="28"/>
          <w:szCs w:val="24"/>
        </w:rPr>
        <w:t xml:space="preserve">перфорированного </w:t>
      </w:r>
      <w:r w:rsidRPr="00C52CE2">
        <w:rPr>
          <w:rFonts w:ascii="Times New Roman" w:hAnsi="Times New Roman"/>
          <w:color w:val="000000" w:themeColor="text1"/>
          <w:sz w:val="28"/>
          <w:szCs w:val="24"/>
        </w:rPr>
        <w:t>костного аллографта, заготовленного по Марбургской системе, позволяет пропитывать антибиотиком все слои костной ткани.</w:t>
      </w:r>
    </w:p>
    <w:p w:rsidR="00C52CE2" w:rsidRPr="00C52CE2" w:rsidRDefault="00C52CE2" w:rsidP="00001A17">
      <w:pPr>
        <w:tabs>
          <w:tab w:val="left" w:pos="0"/>
          <w:tab w:val="left" w:pos="709"/>
        </w:tabs>
        <w:spacing w:after="0" w:line="240" w:lineRule="auto"/>
        <w:jc w:val="both"/>
        <w:rPr>
          <w:rFonts w:ascii="Times New Roman" w:hAnsi="Times New Roman"/>
          <w:color w:val="000000" w:themeColor="text1"/>
          <w:sz w:val="28"/>
          <w:szCs w:val="24"/>
        </w:rPr>
      </w:pPr>
      <w:r w:rsidRPr="00C52CE2">
        <w:rPr>
          <w:rFonts w:ascii="Times New Roman" w:hAnsi="Times New Roman"/>
          <w:color w:val="000000" w:themeColor="text1"/>
          <w:sz w:val="28"/>
          <w:szCs w:val="24"/>
        </w:rPr>
        <w:t xml:space="preserve">2. Созданная модель хронического остеомиелита </w:t>
      </w:r>
      <w:r w:rsidR="005E6ADC">
        <w:rPr>
          <w:rFonts w:ascii="Times New Roman" w:hAnsi="Times New Roman"/>
          <w:color w:val="000000" w:themeColor="text1"/>
          <w:sz w:val="28"/>
          <w:szCs w:val="24"/>
        </w:rPr>
        <w:t xml:space="preserve">в эксперименте </w:t>
      </w:r>
      <w:r w:rsidRPr="00C52CE2">
        <w:rPr>
          <w:rFonts w:ascii="Times New Roman" w:hAnsi="Times New Roman"/>
          <w:color w:val="000000" w:themeColor="text1"/>
          <w:sz w:val="28"/>
          <w:szCs w:val="24"/>
        </w:rPr>
        <w:t xml:space="preserve">позволяет воспроизвести хронический остеомиелит. Преимуществом которого является отсутствие острого течения, </w:t>
      </w:r>
      <w:r w:rsidR="005643C5">
        <w:rPr>
          <w:rFonts w:ascii="Times New Roman" w:hAnsi="Times New Roman"/>
          <w:color w:val="000000" w:themeColor="text1"/>
          <w:sz w:val="28"/>
          <w:szCs w:val="24"/>
        </w:rPr>
        <w:t xml:space="preserve">стабильное </w:t>
      </w:r>
      <w:r w:rsidR="00EA3EA3">
        <w:rPr>
          <w:rFonts w:ascii="Times New Roman" w:hAnsi="Times New Roman"/>
          <w:color w:val="000000" w:themeColor="text1"/>
          <w:sz w:val="28"/>
          <w:szCs w:val="24"/>
        </w:rPr>
        <w:t xml:space="preserve">состояние </w:t>
      </w:r>
      <w:r w:rsidR="005643C5">
        <w:rPr>
          <w:rFonts w:ascii="Times New Roman" w:hAnsi="Times New Roman"/>
          <w:color w:val="000000" w:themeColor="text1"/>
          <w:sz w:val="28"/>
          <w:szCs w:val="24"/>
        </w:rPr>
        <w:t>лабораторных животных, развитие хронического гнойного процесса</w:t>
      </w:r>
      <w:r w:rsidRPr="00C52CE2">
        <w:rPr>
          <w:rFonts w:ascii="Times New Roman" w:hAnsi="Times New Roman"/>
          <w:color w:val="000000" w:themeColor="text1"/>
          <w:sz w:val="28"/>
          <w:szCs w:val="24"/>
        </w:rPr>
        <w:t>.</w:t>
      </w:r>
    </w:p>
    <w:p w:rsidR="00C52CE2" w:rsidRPr="00C52CE2" w:rsidRDefault="00C52CE2" w:rsidP="00001A17">
      <w:pPr>
        <w:tabs>
          <w:tab w:val="left" w:pos="0"/>
          <w:tab w:val="left" w:pos="709"/>
        </w:tabs>
        <w:spacing w:after="0" w:line="240" w:lineRule="auto"/>
        <w:jc w:val="both"/>
        <w:rPr>
          <w:rFonts w:ascii="Times New Roman" w:hAnsi="Times New Roman"/>
          <w:color w:val="000000" w:themeColor="text1"/>
          <w:sz w:val="28"/>
          <w:szCs w:val="24"/>
        </w:rPr>
      </w:pPr>
      <w:r w:rsidRPr="00C52CE2">
        <w:rPr>
          <w:rFonts w:ascii="Times New Roman" w:hAnsi="Times New Roman"/>
          <w:color w:val="000000" w:themeColor="text1"/>
          <w:sz w:val="28"/>
          <w:szCs w:val="24"/>
        </w:rPr>
        <w:t xml:space="preserve">3. Применение перфорированного костного аллографта импрегнированного </w:t>
      </w:r>
      <w:r w:rsidRPr="00BC6F82">
        <w:rPr>
          <w:rFonts w:ascii="Times New Roman" w:hAnsi="Times New Roman"/>
          <w:color w:val="000000" w:themeColor="text1"/>
          <w:sz w:val="28"/>
          <w:szCs w:val="24"/>
        </w:rPr>
        <w:t>антибиотиком показывает уменьшение лейкоцитов в 2 раза на 42 сутки по сравнению с применением цельного костного аллографта с антибиотиком</w:t>
      </w:r>
      <w:r w:rsidR="00631737" w:rsidRPr="00BC6F82">
        <w:rPr>
          <w:rFonts w:ascii="Times New Roman" w:hAnsi="Times New Roman"/>
          <w:color w:val="000000" w:themeColor="text1"/>
          <w:sz w:val="28"/>
          <w:szCs w:val="24"/>
        </w:rPr>
        <w:t>, что говорит об уменьшении воспалительного процесса</w:t>
      </w:r>
      <w:r w:rsidRPr="00BC6F82">
        <w:rPr>
          <w:rFonts w:ascii="Times New Roman" w:hAnsi="Times New Roman"/>
          <w:color w:val="000000" w:themeColor="text1"/>
          <w:sz w:val="28"/>
          <w:szCs w:val="24"/>
        </w:rPr>
        <w:t xml:space="preserve">. </w:t>
      </w:r>
      <w:r w:rsidR="00631737" w:rsidRPr="00BC6F82">
        <w:rPr>
          <w:rFonts w:ascii="Times New Roman" w:hAnsi="Times New Roman"/>
          <w:color w:val="000000" w:themeColor="text1"/>
          <w:sz w:val="28"/>
          <w:szCs w:val="24"/>
        </w:rPr>
        <w:t xml:space="preserve">При этом отмечен активный репаративный процесс костной ткани в </w:t>
      </w:r>
      <w:r w:rsidR="00561383" w:rsidRPr="00BC6F82">
        <w:rPr>
          <w:rFonts w:ascii="Times New Roman" w:hAnsi="Times New Roman"/>
          <w:color w:val="000000" w:themeColor="text1"/>
          <w:sz w:val="28"/>
          <w:szCs w:val="24"/>
        </w:rPr>
        <w:t>очаге поражения</w:t>
      </w:r>
      <w:r w:rsidR="00631737" w:rsidRPr="00BC6F82">
        <w:rPr>
          <w:rFonts w:ascii="Times New Roman" w:hAnsi="Times New Roman"/>
          <w:color w:val="000000" w:themeColor="text1"/>
          <w:sz w:val="28"/>
          <w:szCs w:val="24"/>
        </w:rPr>
        <w:t xml:space="preserve">, на что указывает </w:t>
      </w:r>
      <w:r w:rsidR="00561383" w:rsidRPr="00BC6F82">
        <w:rPr>
          <w:rFonts w:ascii="Times New Roman" w:hAnsi="Times New Roman"/>
          <w:color w:val="000000" w:themeColor="text1"/>
          <w:sz w:val="28"/>
          <w:szCs w:val="24"/>
        </w:rPr>
        <w:t xml:space="preserve">активное </w:t>
      </w:r>
      <w:r w:rsidRPr="00BC6F82">
        <w:rPr>
          <w:rFonts w:ascii="Times New Roman" w:hAnsi="Times New Roman"/>
          <w:color w:val="000000" w:themeColor="text1"/>
          <w:sz w:val="28"/>
          <w:szCs w:val="24"/>
        </w:rPr>
        <w:t>новообразован</w:t>
      </w:r>
      <w:r w:rsidR="00561383" w:rsidRPr="00BC6F82">
        <w:rPr>
          <w:rFonts w:ascii="Times New Roman" w:hAnsi="Times New Roman"/>
          <w:color w:val="000000" w:themeColor="text1"/>
          <w:sz w:val="28"/>
          <w:szCs w:val="24"/>
        </w:rPr>
        <w:t>ие</w:t>
      </w:r>
      <w:r w:rsidRPr="00C52CE2">
        <w:rPr>
          <w:rFonts w:ascii="Times New Roman" w:hAnsi="Times New Roman"/>
          <w:color w:val="000000" w:themeColor="text1"/>
          <w:sz w:val="28"/>
          <w:szCs w:val="24"/>
        </w:rPr>
        <w:t xml:space="preserve"> костной ткани в 9 раз больше на 14 сутки, и в 2 раза больше на 42 сутки, чем при применении цельного костного аллографта с антибиотиком. Перфорированный костный аллографт импрегнированный антибиотиком по образованию новообразованной костной ткани в очаге поражения преобладает над биодеградируемым препаратом «</w:t>
      </w:r>
      <w:r w:rsidRPr="00C52CE2">
        <w:rPr>
          <w:rFonts w:ascii="Times New Roman" w:hAnsi="Times New Roman"/>
          <w:color w:val="000000" w:themeColor="text1"/>
          <w:sz w:val="28"/>
          <w:szCs w:val="24"/>
          <w:lang w:val="en-US"/>
        </w:rPr>
        <w:t>PerOssal</w:t>
      </w:r>
      <w:r w:rsidRPr="00C52CE2">
        <w:rPr>
          <w:rFonts w:ascii="Times New Roman" w:hAnsi="Times New Roman"/>
          <w:color w:val="000000" w:themeColor="text1"/>
          <w:sz w:val="28"/>
          <w:szCs w:val="24"/>
        </w:rPr>
        <w:t>» в 1,2 раза.</w:t>
      </w:r>
    </w:p>
    <w:p w:rsidR="001D4F0E" w:rsidRPr="001D4F0E" w:rsidRDefault="00C52CE2" w:rsidP="00001A17">
      <w:pPr>
        <w:tabs>
          <w:tab w:val="left" w:pos="0"/>
          <w:tab w:val="left" w:pos="709"/>
        </w:tabs>
        <w:spacing w:after="0" w:line="240" w:lineRule="auto"/>
        <w:jc w:val="both"/>
        <w:rPr>
          <w:rFonts w:ascii="Times New Roman" w:hAnsi="Times New Roman"/>
          <w:color w:val="000000" w:themeColor="text1"/>
          <w:sz w:val="28"/>
          <w:szCs w:val="24"/>
        </w:rPr>
      </w:pPr>
      <w:r w:rsidRPr="00C52CE2">
        <w:rPr>
          <w:rFonts w:ascii="Times New Roman" w:hAnsi="Times New Roman"/>
          <w:color w:val="000000" w:themeColor="text1"/>
          <w:sz w:val="28"/>
          <w:szCs w:val="24"/>
        </w:rPr>
        <w:t xml:space="preserve">4. </w:t>
      </w:r>
      <w:r w:rsidRPr="00C52CE2">
        <w:rPr>
          <w:rFonts w:ascii="Times New Roman" w:hAnsi="Times New Roman"/>
          <w:color w:val="000000" w:themeColor="text1"/>
          <w:sz w:val="28"/>
        </w:rPr>
        <w:t>Микробиологическая оценка показала, что в группе с применением перфорированного костного аллографта КОЕ через 2 недели по сравнению с группой, где применялся биодеградируемый препарат «</w:t>
      </w:r>
      <w:r w:rsidR="00BC6F82">
        <w:rPr>
          <w:rFonts w:ascii="Times New Roman" w:hAnsi="Times New Roman"/>
          <w:color w:val="000000" w:themeColor="text1"/>
          <w:sz w:val="28"/>
          <w:szCs w:val="24"/>
          <w:lang w:val="en-US"/>
        </w:rPr>
        <w:t>PerOssal</w:t>
      </w:r>
      <w:r w:rsidR="00BC6F82" w:rsidRPr="00C52CE2">
        <w:rPr>
          <w:rFonts w:ascii="Times New Roman" w:hAnsi="Times New Roman"/>
          <w:color w:val="000000" w:themeColor="text1"/>
          <w:sz w:val="28"/>
        </w:rPr>
        <w:t>» уменьшились</w:t>
      </w:r>
      <w:r w:rsidRPr="00C52CE2">
        <w:rPr>
          <w:rFonts w:ascii="Times New Roman" w:hAnsi="Times New Roman"/>
          <w:color w:val="000000" w:themeColor="text1"/>
          <w:sz w:val="28"/>
        </w:rPr>
        <w:t xml:space="preserve"> в 0,1 раз (р&gt;0,05), а через 4 недели КОЕ уменьшились в </w:t>
      </w:r>
      <w:r w:rsidR="004D288F">
        <w:rPr>
          <w:rFonts w:ascii="Times New Roman" w:hAnsi="Times New Roman"/>
          <w:color w:val="000000" w:themeColor="text1"/>
          <w:sz w:val="28"/>
        </w:rPr>
        <w:t>34</w:t>
      </w:r>
      <w:r w:rsidRPr="00C52CE2">
        <w:rPr>
          <w:rFonts w:ascii="Times New Roman" w:hAnsi="Times New Roman"/>
          <w:color w:val="000000" w:themeColor="text1"/>
          <w:sz w:val="28"/>
        </w:rPr>
        <w:t xml:space="preserve"> раз (р</w:t>
      </w:r>
      <w:r w:rsidR="00B64D8F" w:rsidRPr="0070153D">
        <w:rPr>
          <w:rFonts w:ascii="Times New Roman" w:hAnsi="Times New Roman"/>
          <w:color w:val="000000" w:themeColor="text1"/>
          <w:sz w:val="28"/>
        </w:rPr>
        <w:t>&lt;</w:t>
      </w:r>
      <w:r w:rsidRPr="00C52CE2">
        <w:rPr>
          <w:rFonts w:ascii="Times New Roman" w:hAnsi="Times New Roman"/>
          <w:color w:val="000000" w:themeColor="text1"/>
          <w:sz w:val="28"/>
        </w:rPr>
        <w:t>0,05).</w:t>
      </w:r>
    </w:p>
    <w:p w:rsidR="00435E9B" w:rsidRPr="00DC318A" w:rsidRDefault="00435E9B"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712706" w:rsidRPr="00DC318A" w:rsidRDefault="00712706" w:rsidP="00001A17">
      <w:pPr>
        <w:shd w:val="clear" w:color="auto" w:fill="FFFFFF"/>
        <w:tabs>
          <w:tab w:val="left" w:pos="202"/>
          <w:tab w:val="left" w:pos="709"/>
        </w:tabs>
        <w:spacing w:after="0" w:line="240" w:lineRule="auto"/>
        <w:ind w:firstLine="709"/>
        <w:jc w:val="both"/>
        <w:rPr>
          <w:rFonts w:ascii="Times New Roman" w:hAnsi="Times New Roman" w:cs="Times New Roman"/>
          <w:color w:val="000000" w:themeColor="text1"/>
          <w:sz w:val="28"/>
          <w:szCs w:val="28"/>
        </w:rPr>
      </w:pPr>
    </w:p>
    <w:p w:rsidR="00EA3EA3" w:rsidRDefault="00EA3EA3"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AD6238" w:rsidRDefault="00AD6238"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rPr>
      </w:pPr>
    </w:p>
    <w:p w:rsidR="00B334B2" w:rsidRPr="00D460C4" w:rsidRDefault="00B334B2" w:rsidP="00B334B2">
      <w:pPr>
        <w:shd w:val="clear" w:color="auto" w:fill="FFFFFF"/>
        <w:tabs>
          <w:tab w:val="left" w:pos="202"/>
          <w:tab w:val="left" w:pos="709"/>
        </w:tabs>
        <w:spacing w:after="0" w:line="240" w:lineRule="auto"/>
        <w:ind w:firstLine="709"/>
        <w:jc w:val="center"/>
        <w:rPr>
          <w:rFonts w:ascii="Times New Roman" w:hAnsi="Times New Roman" w:cs="Times New Roman"/>
          <w:b/>
          <w:color w:val="000000" w:themeColor="text1"/>
          <w:sz w:val="28"/>
          <w:szCs w:val="28"/>
          <w:lang w:val="en-US"/>
        </w:rPr>
      </w:pPr>
      <w:r w:rsidRPr="00756F90">
        <w:rPr>
          <w:rFonts w:ascii="Times New Roman" w:hAnsi="Times New Roman" w:cs="Times New Roman"/>
          <w:b/>
          <w:color w:val="000000" w:themeColor="text1"/>
          <w:sz w:val="28"/>
          <w:szCs w:val="28"/>
        </w:rPr>
        <w:t>Список</w:t>
      </w:r>
      <w:r w:rsidRPr="00D460C4">
        <w:rPr>
          <w:rFonts w:ascii="Times New Roman" w:hAnsi="Times New Roman" w:cs="Times New Roman"/>
          <w:b/>
          <w:color w:val="000000" w:themeColor="text1"/>
          <w:sz w:val="28"/>
          <w:szCs w:val="28"/>
          <w:lang w:val="en-US"/>
        </w:rPr>
        <w:t xml:space="preserve"> </w:t>
      </w:r>
      <w:r w:rsidRPr="00756F90">
        <w:rPr>
          <w:rFonts w:ascii="Times New Roman" w:hAnsi="Times New Roman" w:cs="Times New Roman"/>
          <w:b/>
          <w:color w:val="000000" w:themeColor="text1"/>
          <w:sz w:val="28"/>
          <w:szCs w:val="28"/>
        </w:rPr>
        <w:t>использованной</w:t>
      </w:r>
      <w:r w:rsidRPr="00D460C4">
        <w:rPr>
          <w:rFonts w:ascii="Times New Roman" w:hAnsi="Times New Roman" w:cs="Times New Roman"/>
          <w:b/>
          <w:color w:val="000000" w:themeColor="text1"/>
          <w:sz w:val="28"/>
          <w:szCs w:val="28"/>
          <w:lang w:val="en-US"/>
        </w:rPr>
        <w:t xml:space="preserve"> </w:t>
      </w:r>
      <w:r w:rsidRPr="00756F90">
        <w:rPr>
          <w:rFonts w:ascii="Times New Roman" w:hAnsi="Times New Roman" w:cs="Times New Roman"/>
          <w:b/>
          <w:color w:val="000000" w:themeColor="text1"/>
          <w:sz w:val="28"/>
          <w:szCs w:val="28"/>
        </w:rPr>
        <w:t>литературы</w:t>
      </w:r>
      <w:r w:rsidRPr="00D460C4">
        <w:rPr>
          <w:rFonts w:ascii="Times New Roman" w:hAnsi="Times New Roman" w:cs="Times New Roman"/>
          <w:b/>
          <w:color w:val="000000" w:themeColor="text1"/>
          <w:sz w:val="28"/>
          <w:szCs w:val="28"/>
          <w:lang w:val="en-US"/>
        </w:rPr>
        <w:t>:</w:t>
      </w:r>
    </w:p>
    <w:p w:rsidR="00B334B2" w:rsidRPr="00D460C4" w:rsidRDefault="00B334B2" w:rsidP="00B334B2">
      <w:pPr>
        <w:shd w:val="clear" w:color="auto" w:fill="FFFFFF"/>
        <w:tabs>
          <w:tab w:val="left" w:pos="202"/>
          <w:tab w:val="left" w:pos="709"/>
        </w:tabs>
        <w:spacing w:after="0" w:line="240" w:lineRule="auto"/>
        <w:ind w:firstLine="709"/>
        <w:jc w:val="both"/>
        <w:rPr>
          <w:rFonts w:ascii="Times New Roman" w:hAnsi="Times New Roman" w:cs="Times New Roman"/>
          <w:b/>
          <w:color w:val="000000" w:themeColor="text1"/>
          <w:sz w:val="28"/>
          <w:szCs w:val="28"/>
          <w:lang w:val="en-US"/>
        </w:rPr>
      </w:pPr>
    </w:p>
    <w:p w:rsidR="00B334B2" w:rsidRPr="003D2A69"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3D2A69">
        <w:rPr>
          <w:rFonts w:ascii="Times New Roman" w:hAnsi="Times New Roman" w:cs="Times New Roman"/>
          <w:sz w:val="28"/>
          <w:szCs w:val="28"/>
          <w:lang w:val="en-US"/>
        </w:rPr>
        <w:t xml:space="preserve">1. </w:t>
      </w:r>
      <w:r w:rsidR="003D2A69" w:rsidRPr="003D2A69">
        <w:rPr>
          <w:rFonts w:ascii="Times New Roman" w:hAnsi="Times New Roman" w:cs="Times New Roman"/>
          <w:sz w:val="28"/>
          <w:szCs w:val="28"/>
          <w:shd w:val="clear" w:color="auto" w:fill="FFFFFF"/>
          <w:lang w:val="en-US"/>
        </w:rPr>
        <w:t>Birt M.C., Anderson D.W., Bruce Toby E., Wang J. Osteomyelitis: Recent advances in pathophysiology and therapeutic strategies // </w:t>
      </w:r>
      <w:r w:rsidR="003D2A69" w:rsidRPr="003D2A69">
        <w:rPr>
          <w:rFonts w:ascii="Times New Roman" w:hAnsi="Times New Roman" w:cs="Times New Roman"/>
          <w:iCs/>
          <w:sz w:val="28"/>
          <w:szCs w:val="28"/>
          <w:shd w:val="clear" w:color="auto" w:fill="FFFFFF"/>
          <w:lang w:val="en-US"/>
        </w:rPr>
        <w:t>Journal of orthopaedics.-2016.-14</w:t>
      </w:r>
      <w:r w:rsidR="003D2A69" w:rsidRPr="003D2A69">
        <w:rPr>
          <w:rFonts w:ascii="Times New Roman" w:hAnsi="Times New Roman" w:cs="Times New Roman"/>
          <w:sz w:val="28"/>
          <w:szCs w:val="28"/>
          <w:shd w:val="clear" w:color="auto" w:fill="FFFFFF"/>
          <w:lang w:val="en-US"/>
        </w:rPr>
        <w:t>(1). P.45–52. https://doi.org/10.1016/j.jor.2016.10.004</w:t>
      </w:r>
      <w:r w:rsidRPr="003D2A69">
        <w:rPr>
          <w:rFonts w:ascii="Times New Roman" w:hAnsi="Times New Roman" w:cs="Times New Roman"/>
          <w:sz w:val="28"/>
          <w:szCs w:val="28"/>
          <w:lang w:val="en-US"/>
        </w:rPr>
        <w:t xml:space="preserve">.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 Sanders J., Mauffrey C. Long bone osteomyelitis in adults: fundamental concepts and current techniques // Orthopedics.-2013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Vol.36, №5. -P.368-375.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 Lazzarini L., Mader J.T., Calhoun J.H. Osteomyelitis in long bones // J.Bone Joint Surg.Am.-2004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Vol.86, №10. -P.2305-2318.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 Honda H., Mcdonald J.R. Current recommendations in the management of osteomyelitis of the hand and wrist // J. Hand Surg. Am.-2009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Vol.34, №6. -P.1135-1136.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 Parvizi J., Gehrke T., Chen A.F. Proceedings of the international consensus on periprosthetic // Joint Infection Bone Joint J.-2013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Vol.95, №11. -P.1450-1452. </w:t>
      </w:r>
    </w:p>
    <w:p w:rsidR="00B334B2" w:rsidRPr="003D2A69"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6. </w:t>
      </w:r>
      <w:r w:rsidR="003D2A69" w:rsidRPr="003D2A69">
        <w:rPr>
          <w:rFonts w:ascii="Times New Roman" w:hAnsi="Times New Roman" w:cs="Times New Roman"/>
          <w:sz w:val="28"/>
          <w:szCs w:val="28"/>
          <w:shd w:val="clear" w:color="auto" w:fill="FFFFFF"/>
          <w:lang w:val="en-US"/>
        </w:rPr>
        <w:t>Kim U.J., Bae J.Y., Kim S.E., Kim C.J., Kang S.J., Jang H.C., Jung S.I., Song K.H., Kim E.S., Kim H.B., Park W.B., Kim N.J., Park K.H. Comparison of pyogenic postoperative and native vertebral osteomyelitis // Spine J.-2019.-19(5). -P.880-887. doi: 10.1016/j.spinee.2018.11.012. Epub 2018 Nov 27. PMID: 30500465</w:t>
      </w:r>
      <w:r w:rsidRPr="003D2A69">
        <w:rPr>
          <w:rFonts w:ascii="Times New Roman" w:hAnsi="Times New Roman" w:cs="Times New Roman"/>
          <w:sz w:val="28"/>
          <w:szCs w:val="28"/>
          <w:lang w:val="en-US"/>
        </w:rPr>
        <w:t xml:space="preserve">.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7. Costerton J.W. Biofilm theory can guide the treatment of device-related orthopaedic infections // Clin. Orthop. Relat. Res.-2005</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Vol.437. -P.7-11.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8. Cierny G., Mader J.T., Penninck J.J. A clinical staging system for adult osteomyelitis // Clin. Orthop. Relat. Res.-2013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Vol.414. -P.7-24. </w:t>
      </w:r>
    </w:p>
    <w:p w:rsidR="00B334B2" w:rsidRPr="00AE5892"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9. </w:t>
      </w:r>
      <w:r w:rsidR="00AE5892" w:rsidRPr="00AE5892">
        <w:rPr>
          <w:rFonts w:ascii="Times New Roman" w:hAnsi="Times New Roman" w:cs="Times New Roman"/>
          <w:sz w:val="28"/>
          <w:szCs w:val="28"/>
          <w:shd w:val="clear" w:color="auto" w:fill="FFFFFF"/>
          <w:lang w:val="en-US"/>
        </w:rPr>
        <w:t>Arnold W.V., Shirtliff M.E., Stoodley P. Bacterial biofilms and periprosthetic infections</w:t>
      </w:r>
      <w:r w:rsidR="00AE5892">
        <w:rPr>
          <w:rFonts w:ascii="Times New Roman" w:hAnsi="Times New Roman" w:cs="Times New Roman"/>
          <w:sz w:val="28"/>
          <w:szCs w:val="28"/>
          <w:shd w:val="clear" w:color="auto" w:fill="FFFFFF"/>
          <w:lang w:val="en-US"/>
        </w:rPr>
        <w:t xml:space="preserve"> //</w:t>
      </w:r>
      <w:r w:rsidR="00AE5892" w:rsidRPr="00AE5892">
        <w:rPr>
          <w:rFonts w:ascii="Times New Roman" w:hAnsi="Times New Roman" w:cs="Times New Roman"/>
          <w:sz w:val="28"/>
          <w:szCs w:val="28"/>
          <w:shd w:val="clear" w:color="auto" w:fill="FFFFFF"/>
          <w:lang w:val="en-US"/>
        </w:rPr>
        <w:t xml:space="preserve"> J. Bone Joint Surg Am.-2013.-95(24). -P.2223-2229. doi: 10.2106/JBJS.2223. PMID: 24498639; PMCID: PMC6948784.</w:t>
      </w:r>
      <w:r w:rsidRPr="00AE5892">
        <w:rPr>
          <w:rFonts w:ascii="Times New Roman" w:hAnsi="Times New Roman" w:cs="Times New Roman"/>
          <w:sz w:val="28"/>
          <w:szCs w:val="28"/>
          <w:lang w:val="en-US"/>
        </w:rPr>
        <w:t xml:space="preserve">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10. Palmer M.P., Altman D.T., Altman G.T. Can we trust intraoperative culture results in nonunions? // J. Orthop. Trauma.-2014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Vol.28, №7. -P.384-390.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 Simpson A.H., Deakin M., Latham J.M. Chronic osteomyelitis. The effect of the extent of surgical resection on infectionfree survival // J. Bone Joint Surg. Br.-2001</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Vol.83, №3. -P.403-407.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 Gokalp M.A., Guner S., Ceylan M.F., Dog˘an A., Sebik A. Results of treatment of chronic osteomyelitis by gutter procedure and muscle flap transposition operation // Eur. J. Orthop. Surg. Traumatol.-2014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Vol.24, №3. -P.415-419.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13. Klenerman, L. A history of osteomyelitis from the Journal of Bone and Joint Surgery: 1948 to 2006 // J. Bone Jt. Surg. Br.-2007</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Vol.89. -P.667-670.</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14. Peltola H., Pääkkönen M., Kallio P., Kallio M. J. Short-versus long-term antimicrobial treatment for acute hematogenous osteomyelitis of childhood: prospective, randomized trial on 131 culture-positive cases // Pediatr. Infect. Dis. J.-2010</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Vol.29. -P.1123-1128.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15. Steiner C., Andrews R., Barrett M., Weiss A. US Agency for Healthcare Research and Quality; 2012. HCUP projections: mobility/orthopedic procedures 2003 to 2012 // Report.-2012-03.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16.  Kremers H. M. Prevalence of total hip and knee replacement in the United States // J. Bone Jt. Surg. Am.-2015</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Vol.97. -P.1386. </w:t>
      </w:r>
    </w:p>
    <w:p w:rsidR="00B334B2" w:rsidRPr="0058744E"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17. </w:t>
      </w:r>
      <w:r w:rsidR="005A21EF" w:rsidRPr="0058744E">
        <w:rPr>
          <w:rFonts w:ascii="Times New Roman" w:hAnsi="Times New Roman" w:cs="Times New Roman"/>
          <w:sz w:val="28"/>
          <w:szCs w:val="28"/>
          <w:shd w:val="clear" w:color="auto" w:fill="FFFFFF"/>
          <w:lang w:val="en-US"/>
        </w:rPr>
        <w:t>Parvizi J</w:t>
      </w:r>
      <w:r w:rsidR="0058744E" w:rsidRPr="0058744E">
        <w:rPr>
          <w:rFonts w:ascii="Times New Roman" w:hAnsi="Times New Roman" w:cs="Times New Roman"/>
          <w:sz w:val="28"/>
          <w:szCs w:val="28"/>
          <w:shd w:val="clear" w:color="auto" w:fill="FFFFFF"/>
          <w:lang w:val="en-US"/>
        </w:rPr>
        <w:t>.</w:t>
      </w:r>
      <w:r w:rsidR="005A21EF" w:rsidRPr="0058744E">
        <w:rPr>
          <w:rFonts w:ascii="Times New Roman" w:hAnsi="Times New Roman" w:cs="Times New Roman"/>
          <w:sz w:val="28"/>
          <w:szCs w:val="28"/>
          <w:shd w:val="clear" w:color="auto" w:fill="FFFFFF"/>
          <w:lang w:val="en-US"/>
        </w:rPr>
        <w:t>, Walinchus L</w:t>
      </w:r>
      <w:r w:rsidR="0058744E" w:rsidRPr="0058744E">
        <w:rPr>
          <w:rFonts w:ascii="Times New Roman" w:hAnsi="Times New Roman" w:cs="Times New Roman"/>
          <w:sz w:val="28"/>
          <w:szCs w:val="28"/>
          <w:shd w:val="clear" w:color="auto" w:fill="FFFFFF"/>
          <w:lang w:val="en-US"/>
        </w:rPr>
        <w:t>.</w:t>
      </w:r>
      <w:r w:rsidR="005A21EF" w:rsidRPr="0058744E">
        <w:rPr>
          <w:rFonts w:ascii="Times New Roman" w:hAnsi="Times New Roman" w:cs="Times New Roman"/>
          <w:sz w:val="28"/>
          <w:szCs w:val="28"/>
          <w:shd w:val="clear" w:color="auto" w:fill="FFFFFF"/>
          <w:lang w:val="en-US"/>
        </w:rPr>
        <w:t>, Adeli B. Molecular Diagnostics in Periprosthetic Joint Infection</w:t>
      </w:r>
      <w:r w:rsidR="0058744E" w:rsidRPr="0058744E">
        <w:rPr>
          <w:rFonts w:ascii="Times New Roman" w:hAnsi="Times New Roman" w:cs="Times New Roman"/>
          <w:sz w:val="28"/>
          <w:szCs w:val="28"/>
          <w:shd w:val="clear" w:color="auto" w:fill="FFFFFF"/>
          <w:lang w:val="en-US"/>
        </w:rPr>
        <w:t xml:space="preserve"> //</w:t>
      </w:r>
      <w:r w:rsidR="005A21EF" w:rsidRPr="0058744E">
        <w:rPr>
          <w:rFonts w:ascii="Times New Roman" w:hAnsi="Times New Roman" w:cs="Times New Roman"/>
          <w:sz w:val="28"/>
          <w:szCs w:val="28"/>
          <w:shd w:val="clear" w:color="auto" w:fill="FFFFFF"/>
          <w:lang w:val="en-US"/>
        </w:rPr>
        <w:t> </w:t>
      </w:r>
      <w:r w:rsidR="005A21EF" w:rsidRPr="0058744E">
        <w:rPr>
          <w:rFonts w:ascii="Times New Roman" w:hAnsi="Times New Roman" w:cs="Times New Roman"/>
          <w:iCs/>
          <w:sz w:val="28"/>
          <w:szCs w:val="28"/>
          <w:shd w:val="clear" w:color="auto" w:fill="FFFFFF"/>
          <w:lang w:val="en-US"/>
        </w:rPr>
        <w:t>The International Journal of Artificial Organs</w:t>
      </w:r>
      <w:r w:rsidR="005A21EF" w:rsidRPr="0058744E">
        <w:rPr>
          <w:rFonts w:ascii="Times New Roman" w:hAnsi="Times New Roman" w:cs="Times New Roman"/>
          <w:sz w:val="28"/>
          <w:szCs w:val="28"/>
          <w:shd w:val="clear" w:color="auto" w:fill="FFFFFF"/>
          <w:lang w:val="en-US"/>
        </w:rPr>
        <w:t>.</w:t>
      </w:r>
      <w:r w:rsidR="0058744E" w:rsidRPr="0058744E">
        <w:rPr>
          <w:rFonts w:ascii="Times New Roman" w:hAnsi="Times New Roman" w:cs="Times New Roman"/>
          <w:sz w:val="28"/>
          <w:szCs w:val="28"/>
          <w:shd w:val="clear" w:color="auto" w:fill="FFFFFF"/>
          <w:lang w:val="en-US"/>
        </w:rPr>
        <w:t>-</w:t>
      </w:r>
      <w:r w:rsidR="005A21EF" w:rsidRPr="0058744E">
        <w:rPr>
          <w:rFonts w:ascii="Times New Roman" w:hAnsi="Times New Roman" w:cs="Times New Roman"/>
          <w:sz w:val="28"/>
          <w:szCs w:val="28"/>
          <w:shd w:val="clear" w:color="auto" w:fill="FFFFFF"/>
          <w:lang w:val="en-US"/>
        </w:rPr>
        <w:t>2011</w:t>
      </w:r>
      <w:r w:rsidR="0058744E" w:rsidRPr="0058744E">
        <w:rPr>
          <w:rFonts w:ascii="Times New Roman" w:hAnsi="Times New Roman" w:cs="Times New Roman"/>
          <w:sz w:val="28"/>
          <w:szCs w:val="28"/>
          <w:shd w:val="clear" w:color="auto" w:fill="FFFFFF"/>
          <w:lang w:val="en-US"/>
        </w:rPr>
        <w:t>.-</w:t>
      </w:r>
      <w:r w:rsidR="005A21EF" w:rsidRPr="0058744E">
        <w:rPr>
          <w:rFonts w:ascii="Times New Roman" w:hAnsi="Times New Roman" w:cs="Times New Roman"/>
          <w:sz w:val="28"/>
          <w:szCs w:val="28"/>
          <w:shd w:val="clear" w:color="auto" w:fill="FFFFFF"/>
          <w:lang w:val="en-US"/>
        </w:rPr>
        <w:t>34(9)</w:t>
      </w:r>
      <w:r w:rsidR="0058744E" w:rsidRPr="0058744E">
        <w:rPr>
          <w:rFonts w:ascii="Times New Roman" w:hAnsi="Times New Roman" w:cs="Times New Roman"/>
          <w:sz w:val="28"/>
          <w:szCs w:val="28"/>
          <w:shd w:val="clear" w:color="auto" w:fill="FFFFFF"/>
          <w:lang w:val="en-US"/>
        </w:rPr>
        <w:t>. -P.</w:t>
      </w:r>
      <w:r w:rsidR="005A21EF" w:rsidRPr="0058744E">
        <w:rPr>
          <w:rFonts w:ascii="Times New Roman" w:hAnsi="Times New Roman" w:cs="Times New Roman"/>
          <w:sz w:val="28"/>
          <w:szCs w:val="28"/>
          <w:shd w:val="clear" w:color="auto" w:fill="FFFFFF"/>
          <w:lang w:val="en-US"/>
        </w:rPr>
        <w:t>847-855. doi:</w:t>
      </w:r>
      <w:hyperlink r:id="rId106" w:history="1">
        <w:r w:rsidR="005A21EF" w:rsidRPr="0058744E">
          <w:rPr>
            <w:rStyle w:val="a3"/>
            <w:rFonts w:ascii="Times New Roman" w:hAnsi="Times New Roman" w:cs="Times New Roman"/>
            <w:color w:val="auto"/>
            <w:sz w:val="28"/>
            <w:szCs w:val="28"/>
            <w:u w:val="none"/>
            <w:shd w:val="clear" w:color="auto" w:fill="FFFFFF"/>
            <w:lang w:val="en-US"/>
          </w:rPr>
          <w:t>10.5301/ijao.5000054</w:t>
        </w:r>
      </w:hyperlink>
      <w:r w:rsidRPr="0058744E">
        <w:rPr>
          <w:rFonts w:ascii="Times New Roman" w:hAnsi="Times New Roman" w:cs="Times New Roman"/>
          <w:sz w:val="28"/>
          <w:szCs w:val="28"/>
          <w:lang w:val="en-US"/>
        </w:rPr>
        <w:t xml:space="preserve">. </w:t>
      </w:r>
    </w:p>
    <w:p w:rsidR="00B334B2" w:rsidRPr="0058744E"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18. </w:t>
      </w:r>
      <w:r w:rsidR="0058744E" w:rsidRPr="0058744E">
        <w:rPr>
          <w:rFonts w:ascii="Times New Roman" w:hAnsi="Times New Roman" w:cs="Times New Roman"/>
          <w:sz w:val="28"/>
          <w:szCs w:val="28"/>
          <w:lang w:val="en-US"/>
        </w:rPr>
        <w:t>Morgan P.M., Sharkey P., Ghanem E., Parvizi J., Clohisy J.C., Burnett R.S.J., Barrack R.L. The value of intraoperative gram stain in revision total knee arthroplasty // The Journal of Bone and Joint Surgery.-2009.-91(9). -P.2124-2129.</w:t>
      </w:r>
      <w:r w:rsidRPr="0058744E">
        <w:rPr>
          <w:rFonts w:ascii="Times New Roman" w:hAnsi="Times New Roman" w:cs="Times New Roman"/>
          <w:sz w:val="28"/>
          <w:szCs w:val="28"/>
          <w:lang w:val="en-US"/>
        </w:rPr>
        <w:t xml:space="preserve"> </w:t>
      </w:r>
    </w:p>
    <w:p w:rsidR="00B334B2" w:rsidRPr="00B73806"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19. </w:t>
      </w:r>
      <w:r w:rsidR="00B73806" w:rsidRPr="00B73806">
        <w:rPr>
          <w:rStyle w:val="authors"/>
          <w:rFonts w:ascii="Times New Roman" w:hAnsi="Times New Roman" w:cs="Times New Roman"/>
          <w:sz w:val="28"/>
          <w:szCs w:val="28"/>
          <w:shd w:val="clear" w:color="auto" w:fill="FFFFFF"/>
          <w:lang w:val="en-US"/>
        </w:rPr>
        <w:t>Irene K.S., Johannes H., Susanna L., Sandra S., Kevin S., Gerhard H., Bernd K., Reinhard W.</w:t>
      </w:r>
      <w:r w:rsidR="00B73806" w:rsidRPr="00B73806">
        <w:rPr>
          <w:rFonts w:ascii="Times New Roman" w:hAnsi="Times New Roman" w:cs="Times New Roman"/>
          <w:sz w:val="28"/>
          <w:szCs w:val="28"/>
          <w:shd w:val="clear" w:color="auto" w:fill="FFFFFF"/>
          <w:lang w:val="en-US"/>
        </w:rPr>
        <w:t> </w:t>
      </w:r>
      <w:r w:rsidR="00B73806" w:rsidRPr="00B73806">
        <w:rPr>
          <w:rStyle w:val="arttitle"/>
          <w:rFonts w:ascii="Times New Roman" w:hAnsi="Times New Roman" w:cs="Times New Roman"/>
          <w:sz w:val="28"/>
          <w:szCs w:val="28"/>
          <w:shd w:val="clear" w:color="auto" w:fill="FFFFFF"/>
          <w:lang w:val="en-US"/>
        </w:rPr>
        <w:t>A comparative study of intraoperative frozen section and alpha defensin lateral flow test in the diagnosis of periprosthetic joint infection //</w:t>
      </w:r>
      <w:r w:rsidR="00B73806" w:rsidRPr="00B73806">
        <w:rPr>
          <w:rFonts w:ascii="Times New Roman" w:hAnsi="Times New Roman" w:cs="Times New Roman"/>
          <w:sz w:val="28"/>
          <w:szCs w:val="28"/>
          <w:shd w:val="clear" w:color="auto" w:fill="FFFFFF"/>
          <w:lang w:val="en-US"/>
        </w:rPr>
        <w:t> </w:t>
      </w:r>
      <w:r w:rsidR="00B73806" w:rsidRPr="00B73806">
        <w:rPr>
          <w:rStyle w:val="serialtitle"/>
          <w:rFonts w:ascii="Times New Roman" w:hAnsi="Times New Roman" w:cs="Times New Roman"/>
          <w:sz w:val="28"/>
          <w:szCs w:val="28"/>
          <w:shd w:val="clear" w:color="auto" w:fill="FFFFFF"/>
          <w:lang w:val="en-US"/>
        </w:rPr>
        <w:t>Acta Orthopaedica.2019.-</w:t>
      </w:r>
      <w:r w:rsidR="00B73806" w:rsidRPr="00B73806">
        <w:rPr>
          <w:rStyle w:val="volumeissue"/>
          <w:rFonts w:ascii="Times New Roman" w:hAnsi="Times New Roman" w:cs="Times New Roman"/>
          <w:sz w:val="28"/>
          <w:szCs w:val="28"/>
          <w:shd w:val="clear" w:color="auto" w:fill="FFFFFF"/>
          <w:lang w:val="en-US"/>
        </w:rPr>
        <w:t>90:2. -P.</w:t>
      </w:r>
      <w:r w:rsidR="00B73806" w:rsidRPr="00B73806">
        <w:rPr>
          <w:rStyle w:val="pagerange"/>
          <w:rFonts w:ascii="Times New Roman" w:hAnsi="Times New Roman" w:cs="Times New Roman"/>
          <w:sz w:val="28"/>
          <w:szCs w:val="28"/>
          <w:shd w:val="clear" w:color="auto" w:fill="FFFFFF"/>
          <w:lang w:val="en-US"/>
        </w:rPr>
        <w:t>105-110.</w:t>
      </w:r>
      <w:r w:rsidR="00B73806" w:rsidRPr="00B73806">
        <w:rPr>
          <w:rFonts w:ascii="Times New Roman" w:hAnsi="Times New Roman" w:cs="Times New Roman"/>
          <w:sz w:val="28"/>
          <w:szCs w:val="28"/>
          <w:shd w:val="clear" w:color="auto" w:fill="FFFFFF"/>
          <w:lang w:val="en-US"/>
        </w:rPr>
        <w:t> </w:t>
      </w:r>
      <w:r w:rsidR="00B73806" w:rsidRPr="00B73806">
        <w:rPr>
          <w:rStyle w:val="doilink"/>
          <w:rFonts w:ascii="Times New Roman" w:hAnsi="Times New Roman" w:cs="Times New Roman"/>
          <w:sz w:val="28"/>
          <w:szCs w:val="28"/>
          <w:shd w:val="clear" w:color="auto" w:fill="FFFFFF"/>
          <w:lang w:val="en-US"/>
        </w:rPr>
        <w:t>DOI: </w:t>
      </w:r>
      <w:hyperlink r:id="rId107" w:history="1">
        <w:r w:rsidR="00B73806" w:rsidRPr="00B73806">
          <w:rPr>
            <w:rStyle w:val="a3"/>
            <w:rFonts w:ascii="Times New Roman" w:hAnsi="Times New Roman" w:cs="Times New Roman"/>
            <w:color w:val="auto"/>
            <w:sz w:val="28"/>
            <w:szCs w:val="28"/>
            <w:u w:val="none"/>
            <w:shd w:val="clear" w:color="auto" w:fill="FFFFFF"/>
            <w:lang w:val="en-US"/>
          </w:rPr>
          <w:t>10.1080/17453674.2019.1567153</w:t>
        </w:r>
      </w:hyperlink>
      <w:r w:rsidRPr="00B73806">
        <w:rPr>
          <w:rFonts w:ascii="Times New Roman" w:hAnsi="Times New Roman" w:cs="Times New Roman"/>
          <w:sz w:val="28"/>
          <w:szCs w:val="28"/>
          <w:lang w:val="en-US"/>
        </w:rPr>
        <w:t>.</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20. Cierny I.G., Mader J.T., Penninck J.J. The classic: a clinical staging system for adult osteomyelitis // Clin.Orthop.Relat.Res.-2003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Vol.414. -P.:7-24. </w:t>
      </w:r>
    </w:p>
    <w:p w:rsidR="00B334B2" w:rsidRPr="00756F90" w:rsidRDefault="00B334B2" w:rsidP="00B73806">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21. </w:t>
      </w:r>
      <w:r w:rsidR="00B73806" w:rsidRPr="00B73806">
        <w:rPr>
          <w:rFonts w:ascii="Times New Roman" w:hAnsi="Times New Roman" w:cs="Times New Roman"/>
          <w:sz w:val="28"/>
          <w:szCs w:val="28"/>
          <w:lang w:val="en-US"/>
        </w:rPr>
        <w:t>Luciana S</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J</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 Alceu G</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C</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 Andréa R</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B</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R</w:t>
      </w:r>
      <w:r w:rsidR="00B73806">
        <w:rPr>
          <w:rFonts w:ascii="Times New Roman" w:hAnsi="Times New Roman" w:cs="Times New Roman"/>
          <w:sz w:val="28"/>
          <w:szCs w:val="28"/>
          <w:lang w:val="en-US"/>
        </w:rPr>
        <w:t xml:space="preserve">. </w:t>
      </w:r>
      <w:r w:rsidR="00B73806" w:rsidRPr="00B73806">
        <w:rPr>
          <w:rFonts w:ascii="Times New Roman" w:hAnsi="Times New Roman" w:cs="Times New Roman"/>
          <w:sz w:val="28"/>
          <w:szCs w:val="28"/>
          <w:lang w:val="en-US"/>
        </w:rPr>
        <w:t>Osteomyelitis: a current challenge</w:t>
      </w:r>
      <w:r w:rsidR="00B73806">
        <w:rPr>
          <w:rFonts w:ascii="Times New Roman" w:hAnsi="Times New Roman" w:cs="Times New Roman"/>
          <w:sz w:val="28"/>
          <w:szCs w:val="28"/>
          <w:lang w:val="en-US"/>
        </w:rPr>
        <w:t xml:space="preserve">. // </w:t>
      </w:r>
      <w:r w:rsidR="00B73806" w:rsidRPr="00B73806">
        <w:rPr>
          <w:rFonts w:ascii="Times New Roman" w:hAnsi="Times New Roman" w:cs="Times New Roman"/>
          <w:sz w:val="28"/>
          <w:szCs w:val="28"/>
          <w:lang w:val="en-US"/>
        </w:rPr>
        <w:t>The Brazilian Journal of Infectious Diseases</w:t>
      </w:r>
      <w:r w:rsidR="00B73806">
        <w:rPr>
          <w:rFonts w:ascii="Times New Roman" w:hAnsi="Times New Roman" w:cs="Times New Roman"/>
          <w:sz w:val="28"/>
          <w:szCs w:val="28"/>
          <w:lang w:val="en-US"/>
        </w:rPr>
        <w:t>.-2010.-</w:t>
      </w:r>
      <w:r w:rsidR="00B73806" w:rsidRPr="00B73806">
        <w:rPr>
          <w:rFonts w:ascii="Times New Roman" w:hAnsi="Times New Roman" w:cs="Times New Roman"/>
          <w:sz w:val="28"/>
          <w:szCs w:val="28"/>
          <w:lang w:val="en-US"/>
        </w:rPr>
        <w:t>Vol</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14</w:t>
      </w:r>
      <w:r w:rsidR="00551991" w:rsidRPr="00B73806">
        <w:rPr>
          <w:rFonts w:ascii="Times New Roman" w:hAnsi="Times New Roman" w:cs="Times New Roman"/>
          <w:sz w:val="28"/>
          <w:szCs w:val="28"/>
          <w:lang w:val="en-US"/>
        </w:rPr>
        <w:t>, Issue</w:t>
      </w:r>
      <w:r w:rsidR="00B73806" w:rsidRPr="00B73806">
        <w:rPr>
          <w:rFonts w:ascii="Times New Roman" w:hAnsi="Times New Roman" w:cs="Times New Roman"/>
          <w:sz w:val="28"/>
          <w:szCs w:val="28"/>
          <w:lang w:val="en-US"/>
        </w:rPr>
        <w:t xml:space="preserve"> 3</w:t>
      </w:r>
      <w:r w:rsidR="00B73806">
        <w:rPr>
          <w:rFonts w:ascii="Times New Roman" w:hAnsi="Times New Roman" w:cs="Times New Roman"/>
          <w:sz w:val="28"/>
          <w:szCs w:val="28"/>
          <w:lang w:val="en-US"/>
        </w:rPr>
        <w:t>. -</w:t>
      </w:r>
      <w:r w:rsidR="00B73806" w:rsidRPr="00B73806">
        <w:rPr>
          <w:rFonts w:ascii="Times New Roman" w:hAnsi="Times New Roman" w:cs="Times New Roman"/>
          <w:sz w:val="28"/>
          <w:szCs w:val="28"/>
          <w:lang w:val="en-US"/>
        </w:rPr>
        <w:t>P</w:t>
      </w:r>
      <w:r w:rsidR="00B73806">
        <w:rPr>
          <w:rFonts w:ascii="Times New Roman" w:hAnsi="Times New Roman" w:cs="Times New Roman"/>
          <w:sz w:val="28"/>
          <w:szCs w:val="28"/>
          <w:lang w:val="en-US"/>
        </w:rPr>
        <w:t>.</w:t>
      </w:r>
      <w:r w:rsidR="00B73806" w:rsidRPr="00B73806">
        <w:rPr>
          <w:rFonts w:ascii="Times New Roman" w:hAnsi="Times New Roman" w:cs="Times New Roman"/>
          <w:sz w:val="28"/>
          <w:szCs w:val="28"/>
          <w:lang w:val="en-US"/>
        </w:rPr>
        <w:t>310-315</w:t>
      </w:r>
      <w:r w:rsidRPr="00756F90">
        <w:rPr>
          <w:rFonts w:ascii="Times New Roman" w:hAnsi="Times New Roman" w:cs="Times New Roman"/>
          <w:sz w:val="28"/>
          <w:szCs w:val="28"/>
          <w:lang w:val="en-US"/>
        </w:rPr>
        <w:t>.</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22. Vaishya R., Agarwal A.K., Rawat S.K., Singh H., Vijay V. Is single-stage revision safe following infected total knee arthroplasty? A critical review // Cureus.-2017</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Vol.9. -P.e1629.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B22771">
        <w:rPr>
          <w:rFonts w:ascii="Times New Roman" w:hAnsi="Times New Roman" w:cs="Times New Roman"/>
          <w:sz w:val="28"/>
          <w:szCs w:val="28"/>
          <w:lang w:val="en-US"/>
        </w:rPr>
        <w:t xml:space="preserve">23. </w:t>
      </w:r>
      <w:r w:rsidR="00596FB6" w:rsidRPr="00B22771">
        <w:rPr>
          <w:rFonts w:ascii="Times New Roman" w:hAnsi="Times New Roman" w:cs="Times New Roman"/>
          <w:sz w:val="28"/>
          <w:szCs w:val="28"/>
          <w:shd w:val="clear" w:color="auto" w:fill="FFFFFF"/>
          <w:lang w:val="en-US"/>
        </w:rPr>
        <w:t>Kipp J.O., Lamm M., Søballe K., Jakobsen S.S. Periprosthetic hip infection treated with two-stage stage-one Select Spacer- complication rate and restoration of anatomy</w:t>
      </w:r>
      <w:r w:rsidR="00B22771" w:rsidRPr="00B22771">
        <w:rPr>
          <w:rFonts w:ascii="Times New Roman" w:hAnsi="Times New Roman" w:cs="Times New Roman"/>
          <w:sz w:val="28"/>
          <w:szCs w:val="28"/>
          <w:shd w:val="clear" w:color="auto" w:fill="FFFFFF"/>
          <w:lang w:val="en-US"/>
        </w:rPr>
        <w:t xml:space="preserve"> //</w:t>
      </w:r>
      <w:r w:rsidR="00596FB6" w:rsidRPr="00B22771">
        <w:rPr>
          <w:rFonts w:ascii="Times New Roman" w:hAnsi="Times New Roman" w:cs="Times New Roman"/>
          <w:sz w:val="28"/>
          <w:szCs w:val="28"/>
          <w:shd w:val="clear" w:color="auto" w:fill="FFFFFF"/>
          <w:lang w:val="en-US"/>
        </w:rPr>
        <w:t> </w:t>
      </w:r>
      <w:r w:rsidR="00596FB6" w:rsidRPr="00B22771">
        <w:rPr>
          <w:rFonts w:ascii="Times New Roman" w:hAnsi="Times New Roman" w:cs="Times New Roman"/>
          <w:iCs/>
          <w:sz w:val="28"/>
          <w:szCs w:val="28"/>
          <w:shd w:val="clear" w:color="auto" w:fill="FFFFFF"/>
          <w:lang w:val="en-US"/>
        </w:rPr>
        <w:t>Journal of orthopaedics</w:t>
      </w:r>
      <w:r w:rsidR="00B22771" w:rsidRPr="00B22771">
        <w:rPr>
          <w:rFonts w:ascii="Times New Roman" w:hAnsi="Times New Roman" w:cs="Times New Roman"/>
          <w:iCs/>
          <w:sz w:val="28"/>
          <w:szCs w:val="28"/>
          <w:shd w:val="clear" w:color="auto" w:fill="FFFFFF"/>
          <w:lang w:val="en-US"/>
        </w:rPr>
        <w:t>.-2019.-</w:t>
      </w:r>
      <w:r w:rsidR="00596FB6" w:rsidRPr="00B22771">
        <w:rPr>
          <w:rFonts w:ascii="Times New Roman" w:hAnsi="Times New Roman" w:cs="Times New Roman"/>
          <w:iCs/>
          <w:sz w:val="28"/>
          <w:szCs w:val="28"/>
          <w:shd w:val="clear" w:color="auto" w:fill="FFFFFF"/>
          <w:lang w:val="en-US"/>
        </w:rPr>
        <w:t>18</w:t>
      </w:r>
      <w:r w:rsidR="00B22771" w:rsidRPr="00B22771">
        <w:rPr>
          <w:rFonts w:ascii="Times New Roman" w:hAnsi="Times New Roman" w:cs="Times New Roman"/>
          <w:iCs/>
          <w:sz w:val="28"/>
          <w:szCs w:val="28"/>
          <w:shd w:val="clear" w:color="auto" w:fill="FFFFFF"/>
          <w:lang w:val="en-US"/>
        </w:rPr>
        <w:t>. -P.</w:t>
      </w:r>
      <w:r w:rsidR="00596FB6" w:rsidRPr="00B22771">
        <w:rPr>
          <w:rFonts w:ascii="Times New Roman" w:hAnsi="Times New Roman" w:cs="Times New Roman"/>
          <w:sz w:val="28"/>
          <w:szCs w:val="28"/>
          <w:shd w:val="clear" w:color="auto" w:fill="FFFFFF"/>
          <w:lang w:val="en-US"/>
        </w:rPr>
        <w:t>138–142. https://doi.org/10.1016/j.jor.2019.09.016</w:t>
      </w:r>
      <w:r w:rsidRPr="00756F90">
        <w:rPr>
          <w:rFonts w:ascii="Times New Roman" w:hAnsi="Times New Roman" w:cs="Times New Roman"/>
          <w:sz w:val="28"/>
          <w:szCs w:val="28"/>
          <w:lang w:val="en-US"/>
        </w:rPr>
        <w:t>.</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24. Saeed K. The 2018 International Consensus Meeting on Musculoskeletal Infection: Summary from the Biofilm Workgroup and consensus on biofilm related musculoskeletal Infections // J. Orthop.Res.-2019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Vol.37. -P.1007-1017.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25. Gahukamble A. D. Propionibacterium acnes and Staphylococcus lugdunensis cause pyogenic osteomyelitis in an intramedullary nail model in rabbits // J. Clin.Microbiol.-2014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Vol.52. -P.1595-1606.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26. Stulberg J.J. Adherence to Surgical Care Improvement Project measures and the association with postoperative infections // JAMA 303.-2010. -P.2479-2485.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27. Kurtz S.M. Infection burden for hip and knee arthroplasty in the United States // J. Arthroplast.-2008</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Vol.23. -P.984-991.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28. Schwarz E.M. The 2018 International Consensus Meeting on Musculoskeletal Infection: research priorities from the General Assembly Questions // J. Orthop.Res.-2019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Vol.37. -P.997-1006.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29. Rosas S. Season of the year influences infection rates following total hip arthroplasty // World J. Orthop.-2017</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Vol.8. -P.895.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30. Azzam K., McHale K., Austin M., Purtill J.J., Parvizi J. Outcome of a second two-stage reimplantation for periprosthetic knee infection // Clin.Orthop.Relat.Res.-2009.- Vol.467. -P.1706-1714.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31. Kurtz S.M., Lau E., Watson H., Schmier J. K., Parvizi J. Economic burden of periprosthetic joint infection in the United States // J. Arthroplast.-2012.- Vol.27. -P.61-65.</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de-DE"/>
        </w:rPr>
      </w:pPr>
      <w:r w:rsidRPr="00756F90">
        <w:rPr>
          <w:rFonts w:ascii="Times New Roman" w:hAnsi="Times New Roman" w:cs="Times New Roman"/>
          <w:sz w:val="28"/>
          <w:szCs w:val="28"/>
          <w:lang w:val="en-US"/>
        </w:rPr>
        <w:t xml:space="preserve">32. Arciola C.R., An Y., Campoccia D., Donati M., Montanaro L. Etiology of implant orthopedic infections: a survey on 1027 clinical isolates // Int.J.Artif.Organs.-2005.- </w:t>
      </w:r>
      <w:r w:rsidRPr="00756F90">
        <w:rPr>
          <w:rFonts w:ascii="Times New Roman" w:hAnsi="Times New Roman" w:cs="Times New Roman"/>
          <w:sz w:val="28"/>
          <w:szCs w:val="28"/>
          <w:lang w:val="de-DE"/>
        </w:rPr>
        <w:t xml:space="preserve">Vol.28. -P.1091-1100.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de-DE"/>
        </w:rPr>
        <w:t xml:space="preserve">33. Walter G., Kemmerer M., Kappler C., Hoffmann R. Treatment algorithms for chronic osteomyelitis // Dtsch.Arzteblatt Int.-2012.- </w:t>
      </w:r>
      <w:r w:rsidRPr="00756F90">
        <w:rPr>
          <w:rFonts w:ascii="Times New Roman" w:hAnsi="Times New Roman" w:cs="Times New Roman"/>
          <w:sz w:val="28"/>
          <w:szCs w:val="28"/>
          <w:lang w:val="en-US"/>
        </w:rPr>
        <w:t>Vol.109. -P.257-264.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34. Pulido L., Ghanem E., Joshi A., Purtill J.J., Parvizi J. Periprosthetic joint infection: the incidence, timing, and predisposing factors // Clin.Orthop.Relat.Res.-2008.- Vol.466. -P.1710-1715.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35. Otto M. Staphylococcus aureus toxins // Curr.Opin.Microbiol.-2014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Vol.17. -P.32-37.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36. Otto M. Targeted immunotherapy for staphylococcal infections // BioDrugs.-2008</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Vol.22. -P.27-36.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37. Hall-Stoodley L., Costerton J.W., Stoodley P. Bacterial biofilms: from the natural environment to infectious diseases // Nat.Rev.Microbiol.-2004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 -P.95-108.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38. Ricciardi B.F. Staphylococcus aureus evasion of host immunity in the setting of prosthetic joint infection: biofilm and beyond // Curr.Rev.Musculoskelet.Med.-2018</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Vol.11. -P.389-400.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39. Ellington J.K. Intracellular Staphylococcus aureus. A mechanism for the indolence of osteomyelitis // J.Bone Jt.Surg.Br.-2003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Vol.85. -P.918-921.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40. Ellington J.K. Intracellular Staphylococcus aureus and antibiotic resistance: implications for treatment of Staphylococcal osteomyelitis // J.Orthop.Res.-2006</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Vol.24. -P.87-93.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41. Ellington J.K., Elhofy A., Bost K.L., Hudson M.C. Involvement of mitogenactivated protein kinase pathways in Staphylococcus aureus invasion of normal osteoblasts // Infect.Immun.-2001.- Vol.69. -P.5235-5242.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42. Reott M.A.Jr., Ritchie-Miller S.L., Anguita J., Hudson M.C. TRAIL expression is induced in both osteoblasts containing intracellular Staphylococcus aureus and uninfected osteoblasts in infected cultures // FEMS Microbiol.Lett.-2008.- Vol.278. -P.185-192.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43. Ning R., Zhang X., Li Q., Guo X. The effect of Staphylococcus aureus on apoptosis of cultured human osteoblasts // Orthop.Surg.-2011</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 -P.199-204.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44. Mohamed W. Intracellular proliferation of S. aureus in osteoblasts and effects of rifampicin and gentamicin on S. aureus intracellular proliferation and survival // Eur.Cell Mater.-2014</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Vol.28. -P.258-268.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45. Tuchscherr L. Staphylococcus aureus small-colony variants are adapted phenotypes for intracellular persistence // J.Infect.Dis.-2010</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Vol.202. -P.1031-1040.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46. Sendi P. Staphylococcus aureus small colony variants in prosthetic joint infection // Clin.Infect.Dis.-2006</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Vol.43. -P.961-967.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47. Varrone J.J., Li D., Daiss J.L., Schwarz E.M. Anti-glucosaminidase monoclonal antibodies as a passive immunization for methicillin-resistant Staphylococcus aureus (MRSA) orthopaedic infections // Bonekey Osteovision.-2011.- Vol. 8. -P.:187-194.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48. Pendleton J.N., Gorman S.P., Gilmore B.F. Clinical relevance of the ESKAPE pathogens // Expert Rev.Anti-Infect.Ther.-2013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Vol.11. -P.297-308.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49. Parvizi J., Gehrke T., Mont M.A., Callaghan J.J. Introduction: Proceedings of International Consensus on Orthopedic Infections // J.Arthroplasty.-2019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Vol.34. -P.S1-S2.</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50. Savage V.J., Chopra I., O'Neill A.J. Staphylococcus aureus biofilms promote horizontal transfer of antibiotic resistance // Antimicrob.Agents Chemother.-2013</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Vol.57. -P.1968-1970.</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51. Holtfreter S. Human immune proteome in experimental colonization with Staphylococcus aureus // Clin. Vaccin. Immunol</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2009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Vol.16. -P.:1607-1614.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52. Holtfreter S., Kolata J., Broker B.M. Towards the immune proteome of Staphylococcus aureus-the anti-S. aureus antibody response // Int. J. Med. Microbiol.- 2010.- Vol. 300. -P.:176-192.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53. Verkaik N.J. Heterogeneity of the humoral immune response following Staphylococcus aureus bacteremia // Eur. J. Clin. Microbiol. Infect. Dis</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2010</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29. -P.:509-518.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54. Verkaik N.J. Induction of antibodies by Staphylococcus aureus nasal colonization in young children // Clin. Microbiol Infect</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2010</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16. -P.:1312-1317.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55. van Belkum A. Co-evolutionary aspects of human colonisation and infection by Staphylococcus aureus // Infect. Genet Evol</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2009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9. -P.:32-47.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56. van den Berg S. A multiplex assay for the quantification of antibody responses in Staphylococcus aureus infections in mice // J. Immunol. Methods</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2011</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365. -P.:142-148.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57. Dryla A. Comparison of antibody repertoires against Staphylococcus aureus in healthy individuals and in acutely infected patients // Clin. Diagn. Lab Immunol</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2005</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12. -P.:387-398.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B334B2">
        <w:rPr>
          <w:rFonts w:ascii="Times New Roman" w:hAnsi="Times New Roman" w:cs="Times New Roman"/>
          <w:sz w:val="28"/>
          <w:szCs w:val="28"/>
          <w:lang w:val="en-US"/>
        </w:rPr>
        <w:t>58</w:t>
      </w:r>
      <w:r w:rsidRPr="00756F90">
        <w:rPr>
          <w:rFonts w:ascii="Times New Roman" w:hAnsi="Times New Roman" w:cs="Times New Roman"/>
          <w:sz w:val="28"/>
          <w:szCs w:val="28"/>
          <w:lang w:val="en-US"/>
        </w:rPr>
        <w:t>. Redlich K., Smolen J.S. Inflammatory bone loss: pathogenesis and therapeutic intervention // Nat.Rev.Drug Discov.-2012</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Vol.11. -P.234.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59. Putnam N.E. MyD88 and IL-1R signaling drive antibacterial immunity and osteoclast-driven bone loss during Staphylococcus aureus osteomyelitis // PLoS Pathog.-2019</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Vol.15. -P.e1007744.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rPr>
      </w:pPr>
      <w:r w:rsidRPr="00756F90">
        <w:rPr>
          <w:rFonts w:ascii="Times New Roman" w:hAnsi="Times New Roman" w:cs="Times New Roman"/>
          <w:sz w:val="28"/>
          <w:szCs w:val="28"/>
          <w:lang w:val="en-US"/>
        </w:rPr>
        <w:t>60. Junka A. Bad to the Bone: on in vitro and ex vivo microbial biofilm ability to directly destroy colonized bone surfaces without participation of host immunity or osteoclastogenesis // PLoS ONE.-2017</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w:t>
      </w:r>
      <w:r w:rsidRPr="00756F90">
        <w:rPr>
          <w:rFonts w:ascii="Times New Roman" w:hAnsi="Times New Roman" w:cs="Times New Roman"/>
          <w:sz w:val="28"/>
          <w:szCs w:val="28"/>
        </w:rPr>
        <w:t>.12. -</w:t>
      </w:r>
      <w:r w:rsidR="00551991" w:rsidRPr="00756F90">
        <w:rPr>
          <w:rFonts w:ascii="Times New Roman" w:hAnsi="Times New Roman" w:cs="Times New Roman"/>
          <w:sz w:val="28"/>
          <w:szCs w:val="28"/>
          <w:lang w:val="en-US"/>
        </w:rPr>
        <w:t>P</w:t>
      </w:r>
      <w:r w:rsidR="00551991" w:rsidRPr="00756F90">
        <w:rPr>
          <w:rFonts w:ascii="Times New Roman" w:hAnsi="Times New Roman" w:cs="Times New Roman"/>
          <w:sz w:val="28"/>
          <w:szCs w:val="28"/>
        </w:rPr>
        <w:t>.</w:t>
      </w:r>
      <w:r w:rsidR="00551991" w:rsidRPr="00756F90">
        <w:rPr>
          <w:rFonts w:ascii="Times New Roman" w:hAnsi="Times New Roman" w:cs="Times New Roman"/>
          <w:sz w:val="28"/>
          <w:szCs w:val="28"/>
          <w:lang w:val="en-US"/>
        </w:rPr>
        <w:t xml:space="preserve"> e</w:t>
      </w:r>
      <w:r w:rsidRPr="00756F90">
        <w:rPr>
          <w:rFonts w:ascii="Times New Roman" w:hAnsi="Times New Roman" w:cs="Times New Roman"/>
          <w:sz w:val="28"/>
          <w:szCs w:val="28"/>
        </w:rPr>
        <w:t xml:space="preserve">0169565.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rPr>
      </w:pPr>
      <w:r w:rsidRPr="00756F90">
        <w:rPr>
          <w:rFonts w:ascii="Times New Roman" w:hAnsi="Times New Roman" w:cs="Times New Roman"/>
          <w:sz w:val="28"/>
          <w:szCs w:val="28"/>
        </w:rPr>
        <w:t xml:space="preserve">61. </w:t>
      </w:r>
      <w:r w:rsidR="00B22771">
        <w:rPr>
          <w:rFonts w:ascii="Times New Roman" w:hAnsi="Times New Roman" w:cs="Times New Roman"/>
          <w:color w:val="000000"/>
          <w:sz w:val="28"/>
          <w:szCs w:val="28"/>
        </w:rPr>
        <w:t>Туркменов А.А</w:t>
      </w:r>
      <w:r w:rsidRPr="00756F90">
        <w:rPr>
          <w:rFonts w:ascii="Times New Roman" w:hAnsi="Times New Roman" w:cs="Times New Roman"/>
          <w:color w:val="000000"/>
          <w:sz w:val="28"/>
          <w:szCs w:val="28"/>
        </w:rPr>
        <w:t xml:space="preserve">. </w:t>
      </w:r>
      <w:r w:rsidR="00B22771">
        <w:rPr>
          <w:rFonts w:ascii="Times New Roman" w:hAnsi="Times New Roman" w:cs="Times New Roman"/>
          <w:color w:val="000000"/>
          <w:sz w:val="28"/>
          <w:szCs w:val="28"/>
        </w:rPr>
        <w:t>Усовершенствование методов остеоперфорации при остром гематогенном остеомиелите</w:t>
      </w:r>
      <w:r w:rsidR="002B5D41">
        <w:rPr>
          <w:rFonts w:ascii="Times New Roman" w:hAnsi="Times New Roman" w:cs="Times New Roman"/>
          <w:color w:val="000000"/>
          <w:sz w:val="28"/>
          <w:szCs w:val="28"/>
        </w:rPr>
        <w:t xml:space="preserve"> длинных т</w:t>
      </w:r>
      <w:r w:rsidR="00B22771">
        <w:rPr>
          <w:rFonts w:ascii="Times New Roman" w:hAnsi="Times New Roman" w:cs="Times New Roman"/>
          <w:color w:val="000000"/>
          <w:sz w:val="28"/>
          <w:szCs w:val="28"/>
        </w:rPr>
        <w:t xml:space="preserve">рубчатых костей </w:t>
      </w:r>
      <w:r w:rsidR="002B5D41">
        <w:rPr>
          <w:rFonts w:ascii="Times New Roman" w:hAnsi="Times New Roman" w:cs="Times New Roman"/>
          <w:color w:val="000000"/>
          <w:sz w:val="28"/>
          <w:szCs w:val="28"/>
        </w:rPr>
        <w:t>у взрослых</w:t>
      </w:r>
      <w:r w:rsidR="002B5D41" w:rsidRPr="00756F90">
        <w:rPr>
          <w:rFonts w:ascii="Times New Roman" w:eastAsia="TimesNewRomanPSMT" w:hAnsi="Times New Roman" w:cs="Times New Roman"/>
          <w:color w:val="000000"/>
          <w:sz w:val="28"/>
          <w:szCs w:val="28"/>
        </w:rPr>
        <w:t>: автореф. дисс.канд. мед. наук: 14.01.1</w:t>
      </w:r>
      <w:r w:rsidR="002B5D41">
        <w:rPr>
          <w:rFonts w:ascii="Times New Roman" w:eastAsia="TimesNewRomanPSMT" w:hAnsi="Times New Roman" w:cs="Times New Roman"/>
          <w:color w:val="000000"/>
          <w:sz w:val="28"/>
          <w:szCs w:val="28"/>
        </w:rPr>
        <w:t>7</w:t>
      </w:r>
      <w:r w:rsidR="002B5D41" w:rsidRPr="00756F90">
        <w:rPr>
          <w:rFonts w:ascii="Times New Roman" w:eastAsia="TimesNewRomanPSMT" w:hAnsi="Times New Roman" w:cs="Times New Roman"/>
          <w:color w:val="000000"/>
          <w:sz w:val="28"/>
          <w:szCs w:val="28"/>
        </w:rPr>
        <w:t xml:space="preserve">. – </w:t>
      </w:r>
      <w:r w:rsidR="002B5D41">
        <w:rPr>
          <w:rFonts w:ascii="Times New Roman" w:eastAsia="TimesNewRomanPSMT" w:hAnsi="Times New Roman" w:cs="Times New Roman"/>
          <w:color w:val="000000"/>
          <w:sz w:val="28"/>
          <w:szCs w:val="28"/>
        </w:rPr>
        <w:t>Бишкек</w:t>
      </w:r>
      <w:r w:rsidR="002B5D41" w:rsidRPr="00756F90">
        <w:rPr>
          <w:rFonts w:ascii="Times New Roman" w:eastAsia="TimesNewRomanPSMT" w:hAnsi="Times New Roman" w:cs="Times New Roman"/>
          <w:color w:val="000000"/>
          <w:sz w:val="28"/>
          <w:szCs w:val="28"/>
        </w:rPr>
        <w:t>, 201</w:t>
      </w:r>
      <w:r w:rsidR="002B5D41">
        <w:rPr>
          <w:rFonts w:ascii="Times New Roman" w:eastAsia="TimesNewRomanPSMT" w:hAnsi="Times New Roman" w:cs="Times New Roman"/>
          <w:color w:val="000000"/>
          <w:sz w:val="28"/>
          <w:szCs w:val="28"/>
        </w:rPr>
        <w:t>0</w:t>
      </w:r>
      <w:r w:rsidR="002B5D41" w:rsidRPr="00756F90">
        <w:rPr>
          <w:rFonts w:ascii="Times New Roman" w:eastAsia="TimesNewRomanPSMT" w:hAnsi="Times New Roman" w:cs="Times New Roman"/>
          <w:color w:val="000000"/>
          <w:sz w:val="28"/>
          <w:szCs w:val="28"/>
        </w:rPr>
        <w:t>. – 2</w:t>
      </w:r>
      <w:r w:rsidR="002B5D41">
        <w:rPr>
          <w:rFonts w:ascii="Times New Roman" w:eastAsia="TimesNewRomanPSMT" w:hAnsi="Times New Roman" w:cs="Times New Roman"/>
          <w:color w:val="000000"/>
          <w:sz w:val="28"/>
          <w:szCs w:val="28"/>
        </w:rPr>
        <w:t>3</w:t>
      </w:r>
      <w:r w:rsidR="002B5D41" w:rsidRPr="00756F90">
        <w:rPr>
          <w:rFonts w:ascii="Times New Roman" w:eastAsia="TimesNewRomanPSMT" w:hAnsi="Times New Roman" w:cs="Times New Roman"/>
          <w:color w:val="000000"/>
          <w:sz w:val="28"/>
          <w:szCs w:val="28"/>
        </w:rPr>
        <w:t xml:space="preserve"> с</w:t>
      </w:r>
      <w:r w:rsidRPr="00756F90">
        <w:rPr>
          <w:rFonts w:ascii="Times New Roman" w:hAnsi="Times New Roman" w:cs="Times New Roman"/>
          <w:color w:val="000000"/>
          <w:sz w:val="28"/>
          <w:szCs w:val="28"/>
        </w:rPr>
        <w:t>.</w:t>
      </w:r>
    </w:p>
    <w:p w:rsidR="00B334B2" w:rsidRPr="001839CB"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rPr>
      </w:pPr>
      <w:r w:rsidRPr="001839CB">
        <w:rPr>
          <w:rFonts w:ascii="Times New Roman" w:hAnsi="Times New Roman" w:cs="Times New Roman"/>
          <w:sz w:val="28"/>
          <w:szCs w:val="28"/>
        </w:rPr>
        <w:t xml:space="preserve">62. </w:t>
      </w:r>
      <w:r w:rsidRPr="00CD5C38">
        <w:rPr>
          <w:rFonts w:ascii="Times New Roman" w:hAnsi="Times New Roman" w:cs="Times New Roman"/>
          <w:color w:val="000000"/>
          <w:sz w:val="28"/>
          <w:szCs w:val="28"/>
          <w:lang w:val="en-US"/>
        </w:rPr>
        <w:t>Lew</w:t>
      </w:r>
      <w:r w:rsidRPr="001839CB">
        <w:rPr>
          <w:rFonts w:ascii="Times New Roman" w:hAnsi="Times New Roman" w:cs="Times New Roman"/>
          <w:color w:val="000000"/>
          <w:sz w:val="28"/>
          <w:szCs w:val="28"/>
        </w:rPr>
        <w:t xml:space="preserve"> </w:t>
      </w:r>
      <w:r w:rsidRPr="00CD5C38">
        <w:rPr>
          <w:rFonts w:ascii="Times New Roman" w:hAnsi="Times New Roman" w:cs="Times New Roman"/>
          <w:color w:val="000000"/>
          <w:sz w:val="28"/>
          <w:szCs w:val="28"/>
          <w:lang w:val="en-US"/>
        </w:rPr>
        <w:t>D</w:t>
      </w:r>
      <w:r w:rsidRPr="001839CB">
        <w:rPr>
          <w:rFonts w:ascii="Times New Roman" w:hAnsi="Times New Roman" w:cs="Times New Roman"/>
          <w:color w:val="000000"/>
          <w:sz w:val="28"/>
          <w:szCs w:val="28"/>
        </w:rPr>
        <w:t>.</w:t>
      </w:r>
      <w:r w:rsidRPr="00CD5C38">
        <w:rPr>
          <w:rFonts w:ascii="Times New Roman" w:hAnsi="Times New Roman" w:cs="Times New Roman"/>
          <w:color w:val="000000"/>
          <w:sz w:val="28"/>
          <w:szCs w:val="28"/>
          <w:lang w:val="en-US"/>
        </w:rPr>
        <w:t>P</w:t>
      </w:r>
      <w:r w:rsidRPr="001839CB">
        <w:rPr>
          <w:rFonts w:ascii="Times New Roman" w:hAnsi="Times New Roman" w:cs="Times New Roman"/>
          <w:color w:val="000000"/>
          <w:sz w:val="28"/>
          <w:szCs w:val="28"/>
        </w:rPr>
        <w:t xml:space="preserve">., </w:t>
      </w:r>
      <w:r w:rsidRPr="00CD5C38">
        <w:rPr>
          <w:rFonts w:ascii="Times New Roman" w:hAnsi="Times New Roman" w:cs="Times New Roman"/>
          <w:color w:val="000000"/>
          <w:sz w:val="28"/>
          <w:szCs w:val="28"/>
          <w:lang w:val="en-US"/>
        </w:rPr>
        <w:t>Waldvogel</w:t>
      </w:r>
      <w:r w:rsidRPr="001839CB">
        <w:rPr>
          <w:rFonts w:ascii="Times New Roman" w:hAnsi="Times New Roman" w:cs="Times New Roman"/>
          <w:color w:val="000000"/>
          <w:sz w:val="28"/>
          <w:szCs w:val="28"/>
        </w:rPr>
        <w:t xml:space="preserve"> </w:t>
      </w:r>
      <w:r w:rsidRPr="00CD5C38">
        <w:rPr>
          <w:rFonts w:ascii="Times New Roman" w:hAnsi="Times New Roman" w:cs="Times New Roman"/>
          <w:color w:val="000000"/>
          <w:sz w:val="28"/>
          <w:szCs w:val="28"/>
          <w:lang w:val="en-US"/>
        </w:rPr>
        <w:t>F</w:t>
      </w:r>
      <w:r w:rsidRPr="001839CB">
        <w:rPr>
          <w:rFonts w:ascii="Times New Roman" w:hAnsi="Times New Roman" w:cs="Times New Roman"/>
          <w:color w:val="000000"/>
          <w:sz w:val="28"/>
          <w:szCs w:val="28"/>
        </w:rPr>
        <w:t>.</w:t>
      </w:r>
      <w:r w:rsidRPr="00CD5C38">
        <w:rPr>
          <w:rFonts w:ascii="Times New Roman" w:hAnsi="Times New Roman" w:cs="Times New Roman"/>
          <w:color w:val="000000"/>
          <w:sz w:val="28"/>
          <w:szCs w:val="28"/>
          <w:lang w:val="en-US"/>
        </w:rPr>
        <w:t>A</w:t>
      </w:r>
      <w:r w:rsidRPr="001839CB">
        <w:rPr>
          <w:rFonts w:ascii="Times New Roman" w:hAnsi="Times New Roman" w:cs="Times New Roman"/>
          <w:color w:val="000000"/>
          <w:sz w:val="28"/>
          <w:szCs w:val="28"/>
        </w:rPr>
        <w:t xml:space="preserve">. </w:t>
      </w:r>
      <w:r w:rsidRPr="00CD5C38">
        <w:rPr>
          <w:rFonts w:ascii="Times New Roman" w:hAnsi="Times New Roman" w:cs="Times New Roman"/>
          <w:color w:val="000000"/>
          <w:sz w:val="28"/>
          <w:szCs w:val="28"/>
          <w:lang w:val="en-US"/>
        </w:rPr>
        <w:t>Osteomyelitis</w:t>
      </w:r>
      <w:r w:rsidRPr="001839CB">
        <w:rPr>
          <w:rFonts w:ascii="Times New Roman" w:hAnsi="Times New Roman" w:cs="Times New Roman"/>
          <w:color w:val="000000"/>
          <w:sz w:val="28"/>
          <w:szCs w:val="28"/>
        </w:rPr>
        <w:t xml:space="preserve"> // </w:t>
      </w:r>
      <w:r w:rsidRPr="00CD5C38">
        <w:rPr>
          <w:rFonts w:ascii="Times New Roman" w:hAnsi="Times New Roman" w:cs="Times New Roman"/>
          <w:color w:val="000000"/>
          <w:sz w:val="28"/>
          <w:szCs w:val="28"/>
          <w:lang w:val="en-US"/>
        </w:rPr>
        <w:t>Lancet</w:t>
      </w:r>
      <w:r w:rsidRPr="001839CB">
        <w:rPr>
          <w:rFonts w:ascii="Times New Roman" w:hAnsi="Times New Roman" w:cs="Times New Roman"/>
          <w:color w:val="000000"/>
          <w:sz w:val="28"/>
          <w:szCs w:val="28"/>
        </w:rPr>
        <w:t xml:space="preserve">. – 2004. – </w:t>
      </w:r>
      <w:r w:rsidRPr="00CD5C38">
        <w:rPr>
          <w:rFonts w:ascii="Times New Roman" w:hAnsi="Times New Roman" w:cs="Times New Roman"/>
          <w:color w:val="000000"/>
          <w:sz w:val="28"/>
          <w:szCs w:val="28"/>
          <w:lang w:val="en-US"/>
        </w:rPr>
        <w:t>Vol</w:t>
      </w:r>
      <w:r w:rsidRPr="001839CB">
        <w:rPr>
          <w:rFonts w:ascii="Times New Roman" w:hAnsi="Times New Roman" w:cs="Times New Roman"/>
          <w:color w:val="000000"/>
          <w:sz w:val="28"/>
          <w:szCs w:val="28"/>
        </w:rPr>
        <w:t xml:space="preserve">. 364, </w:t>
      </w:r>
      <w:r w:rsidRPr="00CD5C38">
        <w:rPr>
          <w:rFonts w:ascii="Times New Roman" w:hAnsi="Times New Roman" w:cs="Times New Roman"/>
          <w:color w:val="000000"/>
          <w:sz w:val="28"/>
          <w:szCs w:val="28"/>
          <w:lang w:val="en-US"/>
        </w:rPr>
        <w:t>Iss</w:t>
      </w:r>
      <w:r w:rsidRPr="001839CB">
        <w:rPr>
          <w:rFonts w:ascii="Times New Roman" w:hAnsi="Times New Roman" w:cs="Times New Roman"/>
          <w:color w:val="000000"/>
          <w:sz w:val="28"/>
          <w:szCs w:val="28"/>
        </w:rPr>
        <w:t>.</w:t>
      </w:r>
      <w:r w:rsidRPr="001839CB">
        <w:rPr>
          <w:rFonts w:ascii="Times New Roman" w:hAnsi="Times New Roman" w:cs="Times New Roman"/>
          <w:color w:val="000000"/>
          <w:sz w:val="28"/>
          <w:szCs w:val="28"/>
        </w:rPr>
        <w:br/>
        <w:t xml:space="preserve">9431. – </w:t>
      </w:r>
      <w:r w:rsidRPr="00CD5C38">
        <w:rPr>
          <w:rFonts w:ascii="Times New Roman" w:hAnsi="Times New Roman" w:cs="Times New Roman"/>
          <w:color w:val="000000"/>
          <w:sz w:val="28"/>
          <w:szCs w:val="28"/>
          <w:lang w:val="en-US"/>
        </w:rPr>
        <w:t>P</w:t>
      </w:r>
      <w:r w:rsidRPr="001839CB">
        <w:rPr>
          <w:rFonts w:ascii="Times New Roman" w:hAnsi="Times New Roman" w:cs="Times New Roman"/>
          <w:color w:val="000000"/>
          <w:sz w:val="28"/>
          <w:szCs w:val="28"/>
        </w:rPr>
        <w:t>. 369-379.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color w:val="000000"/>
          <w:sz w:val="28"/>
          <w:szCs w:val="28"/>
        </w:rPr>
        <w:t xml:space="preserve">63. </w:t>
      </w:r>
      <w:r w:rsidRPr="00756F90">
        <w:rPr>
          <w:rFonts w:ascii="Times New Roman" w:eastAsia="TimesNewRomanPSMT" w:hAnsi="Times New Roman" w:cs="Times New Roman"/>
          <w:color w:val="000000"/>
          <w:sz w:val="28"/>
          <w:szCs w:val="28"/>
        </w:rPr>
        <w:t>Чолахян А.В. Современные представления о хроническом</w:t>
      </w:r>
      <w:r w:rsidRPr="00756F90">
        <w:rPr>
          <w:rFonts w:ascii="Times New Roman" w:eastAsia="TimesNewRomanPSMT" w:hAnsi="Times New Roman" w:cs="Times New Roman"/>
          <w:color w:val="000000"/>
          <w:sz w:val="28"/>
          <w:szCs w:val="28"/>
        </w:rPr>
        <w:br/>
        <w:t>посттравматическом остеомиелите // Медицинские науки. Клиническая</w:t>
      </w:r>
      <w:r w:rsidRPr="00756F90">
        <w:rPr>
          <w:rFonts w:ascii="Times New Roman" w:eastAsia="TimesNewRomanPSMT" w:hAnsi="Times New Roman" w:cs="Times New Roman"/>
          <w:color w:val="000000"/>
          <w:sz w:val="28"/>
          <w:szCs w:val="28"/>
          <w:lang w:val="en-US"/>
        </w:rPr>
        <w:br/>
      </w:r>
      <w:r w:rsidRPr="00756F90">
        <w:rPr>
          <w:rFonts w:ascii="Times New Roman" w:eastAsia="TimesNewRomanPSMT" w:hAnsi="Times New Roman" w:cs="Times New Roman"/>
          <w:color w:val="000000"/>
          <w:sz w:val="28"/>
          <w:szCs w:val="28"/>
        </w:rPr>
        <w:t>медицин</w:t>
      </w:r>
      <w:r w:rsidRPr="00756F90">
        <w:rPr>
          <w:rFonts w:ascii="Times New Roman" w:eastAsia="TimesNewRomanPSMT" w:hAnsi="Times New Roman" w:cs="Times New Roman"/>
          <w:color w:val="000000"/>
          <w:sz w:val="28"/>
          <w:szCs w:val="28"/>
          <w:lang w:val="en-US"/>
        </w:rPr>
        <w:t xml:space="preserve">. – 2013. – </w:t>
      </w:r>
      <w:r w:rsidRPr="00756F90">
        <w:rPr>
          <w:rFonts w:ascii="Times New Roman" w:eastAsia="TimesNewRomanPSMT" w:hAnsi="Times New Roman" w:cs="Times New Roman"/>
          <w:color w:val="000000"/>
          <w:sz w:val="28"/>
          <w:szCs w:val="28"/>
        </w:rPr>
        <w:t>Т</w:t>
      </w:r>
      <w:r w:rsidRPr="00756F90">
        <w:rPr>
          <w:rFonts w:ascii="Times New Roman" w:eastAsia="TimesNewRomanPSMT" w:hAnsi="Times New Roman" w:cs="Times New Roman"/>
          <w:color w:val="000000"/>
          <w:sz w:val="28"/>
          <w:szCs w:val="28"/>
          <w:lang w:val="en-US"/>
        </w:rPr>
        <w:t xml:space="preserve">. 1, №25. – </w:t>
      </w:r>
      <w:r w:rsidRPr="00756F90">
        <w:rPr>
          <w:rFonts w:ascii="Times New Roman" w:eastAsia="TimesNewRomanPSMT" w:hAnsi="Times New Roman" w:cs="Times New Roman"/>
          <w:color w:val="000000"/>
          <w:sz w:val="28"/>
          <w:szCs w:val="28"/>
        </w:rPr>
        <w:t>С</w:t>
      </w:r>
      <w:r w:rsidRPr="00756F90">
        <w:rPr>
          <w:rFonts w:ascii="Times New Roman" w:eastAsia="TimesNewRomanPSMT" w:hAnsi="Times New Roman" w:cs="Times New Roman"/>
          <w:color w:val="000000"/>
          <w:sz w:val="28"/>
          <w:szCs w:val="28"/>
          <w:lang w:val="en-US"/>
        </w:rPr>
        <w:t>. 113-123.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sz w:val="28"/>
          <w:szCs w:val="28"/>
          <w:lang w:val="en-US"/>
        </w:rPr>
        <w:t xml:space="preserve">64. </w:t>
      </w:r>
      <w:r w:rsidRPr="00756F90">
        <w:rPr>
          <w:rFonts w:ascii="Times New Roman" w:hAnsi="Times New Roman" w:cs="Times New Roman"/>
          <w:color w:val="000000"/>
          <w:sz w:val="28"/>
          <w:szCs w:val="28"/>
          <w:lang w:val="en-US"/>
        </w:rPr>
        <w:t>Moran E., Byren I., Atkins B.L. The diagnosis and management of prosthetic</w:t>
      </w:r>
      <w:r w:rsidRPr="00756F90">
        <w:rPr>
          <w:rFonts w:ascii="Times New Roman" w:hAnsi="Times New Roman" w:cs="Times New Roman"/>
          <w:color w:val="000000"/>
          <w:sz w:val="28"/>
          <w:szCs w:val="28"/>
          <w:lang w:val="en-US"/>
        </w:rPr>
        <w:br/>
        <w:t>joint infections // Journal of Antimicrobial Chemotherapy. – 2010. – Vol. 65, Iss. 3. –</w:t>
      </w:r>
      <w:r w:rsidRPr="00756F90">
        <w:rPr>
          <w:rFonts w:ascii="Times New Roman" w:hAnsi="Times New Roman" w:cs="Times New Roman"/>
          <w:color w:val="000000"/>
          <w:sz w:val="28"/>
          <w:szCs w:val="28"/>
          <w:lang w:val="en-US"/>
        </w:rPr>
        <w:br/>
        <w:t>P. 45-54.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color w:val="000000"/>
          <w:sz w:val="28"/>
          <w:szCs w:val="28"/>
          <w:lang w:val="en-US"/>
        </w:rPr>
        <w:t>65. Jorge L.S., Chueire A.G., Baptista Rossit A.R. Osteomyelitis: a current</w:t>
      </w:r>
      <w:r w:rsidRPr="00756F90">
        <w:rPr>
          <w:rFonts w:ascii="Times New Roman" w:hAnsi="Times New Roman" w:cs="Times New Roman"/>
          <w:color w:val="000000"/>
          <w:sz w:val="28"/>
          <w:szCs w:val="28"/>
          <w:lang w:val="en-US"/>
        </w:rPr>
        <w:br/>
        <w:t>challenge // The Brazilian Journal Infections Diseases. – 2010. – Vol. 14, Iss. 3. – P.</w:t>
      </w:r>
      <w:r w:rsidRPr="00756F90">
        <w:rPr>
          <w:rFonts w:ascii="Times New Roman" w:hAnsi="Times New Roman" w:cs="Times New Roman"/>
          <w:color w:val="000000"/>
          <w:sz w:val="28"/>
          <w:szCs w:val="28"/>
          <w:lang w:val="en-US"/>
        </w:rPr>
        <w:br/>
        <w:t>310-315.</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66. Foster T.J. Immune evasion by staphylococci // Nat. Rev. Microbiol.-2005</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3. -P.:948-958.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67. Thammavongsa V., Kim H.K., Missiakas D., Schneewind O. Staphylococcal manipulation of host immune responses // Nat. Rev. Microbiol.-2015.- Vol. 13. -P.:529-543.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68. Rouha H. Five birds, one stone: neutralization of alpha-hemolysin and 4 bicomponent leukocidins of Staphylococcus aureus with a single human monoclonal antibody // MAbs.-2015</w:t>
      </w:r>
      <w:r w:rsidR="00551991"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7. -P.:243-254.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69. Thammavongsa V., Rauch S., Kim H.K., Missiakas D.M., Schneewind O. Protein A-neutralizing monoclonal antibody protects neonatal mice against Staphylococcus aureus // Vaccine.-2015.- Vol. 33. -P.:523-526.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70. Varshney A.K. A natural human monoclonal antibody targeting Staphylococcus Protein A protects against Staphylococcus aureus bacteremia // PLoS ONE.-2018.- Vol. 13. -P.:e0190537.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71. Gulcu A. Fosfomycin addition to poly(D,L-lactide) coating does not affect prophylaxis efficacy in rat implant-related infection model, but that of gentamicin does // PLoS ONE.-2016.- Vol. 11. -P.:e0165544.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72. van den Berg S. A human monoclonal antibody targeting the conserved staphylococcal antigen IsaA protects mice against Staphylococcus aureus bacteremia // Int. J. Med. Microbiol.-2015.- Vol. 305. -P.:55-64.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73. Karauzum H. Synthetic human monoclonal antibodies toward staphylococcal enterotoxin B (SEB) protective against toxic shock syndrome // J. Biol. Chem.-2012.- Vol. 287. -P.:25203-25215.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sz w:val="28"/>
          <w:szCs w:val="28"/>
          <w:lang w:val="en-US"/>
        </w:rPr>
        <w:t>74. Dutta K. Mechanisms mediating enhanced neutralization efficacy of staphylococcal enterotoxin B by combinations of monoclonal antibodies // J. Biol. Chem.-2015.- Vol. 290. -P.:6715-6730.</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sz w:val="28"/>
          <w:szCs w:val="28"/>
          <w:lang w:val="en-US"/>
        </w:rPr>
        <w:t xml:space="preserve">75. </w:t>
      </w:r>
      <w:r w:rsidRPr="00756F90">
        <w:rPr>
          <w:rFonts w:ascii="Times New Roman" w:hAnsi="Times New Roman" w:cs="Times New Roman"/>
          <w:color w:val="000000"/>
          <w:sz w:val="28"/>
          <w:szCs w:val="28"/>
          <w:lang w:val="en-US"/>
        </w:rPr>
        <w:t>Zuluaga A.F., Galvis W., Saldarriaga J.G., Agudelo M., Salazar B.E., Vesga</w:t>
      </w:r>
      <w:r w:rsidRPr="00756F90">
        <w:rPr>
          <w:rFonts w:ascii="Times New Roman" w:hAnsi="Times New Roman" w:cs="Times New Roman"/>
          <w:color w:val="000000"/>
          <w:sz w:val="28"/>
          <w:szCs w:val="28"/>
          <w:lang w:val="en-US"/>
        </w:rPr>
        <w:br/>
        <w:t>O. Etiologic Diagnosis of Chronic Osteomyelitis // Arch Intern Med. – 2006. – Vol.</w:t>
      </w:r>
      <w:r w:rsidRPr="00756F90">
        <w:rPr>
          <w:rFonts w:ascii="Times New Roman" w:hAnsi="Times New Roman" w:cs="Times New Roman"/>
          <w:color w:val="000000"/>
          <w:sz w:val="28"/>
          <w:szCs w:val="28"/>
          <w:lang w:val="en-US"/>
        </w:rPr>
        <w:br/>
        <w:t>166, Iss. 1. – P. 95-100.</w:t>
      </w:r>
    </w:p>
    <w:p w:rsidR="00B334B2" w:rsidRPr="007C1B88"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color w:val="000000"/>
          <w:sz w:val="28"/>
          <w:szCs w:val="28"/>
          <w:lang w:val="en-US"/>
        </w:rPr>
        <w:t xml:space="preserve">76. </w:t>
      </w:r>
      <w:r w:rsidR="002B5D41" w:rsidRPr="002B5D41">
        <w:rPr>
          <w:rFonts w:ascii="Times New Roman" w:hAnsi="Times New Roman" w:cs="Times New Roman"/>
          <w:sz w:val="28"/>
          <w:szCs w:val="28"/>
          <w:shd w:val="clear" w:color="auto" w:fill="FFFFFF"/>
          <w:lang w:val="en-US"/>
        </w:rPr>
        <w:t xml:space="preserve">Ulug M., Ayaz C., Celen M.K., Geyik M.F., Hosoglu S., Necmioglu S. Are sinus-track cultures reliable for identifying the causative agent in chronic osteomyelitis? // Arch. Orthop. Trauma Surg.-2009.-129(11). -P. 1565-70. doi: 10.1007/s00402-009-0909-6. Epub 2009 Jun 10. </w:t>
      </w:r>
      <w:r w:rsidR="002B5D41" w:rsidRPr="00D460C4">
        <w:rPr>
          <w:rFonts w:ascii="Times New Roman" w:hAnsi="Times New Roman" w:cs="Times New Roman"/>
          <w:sz w:val="28"/>
          <w:szCs w:val="28"/>
          <w:shd w:val="clear" w:color="auto" w:fill="FFFFFF"/>
          <w:lang w:val="en-US"/>
        </w:rPr>
        <w:t>PMID: 19513734</w:t>
      </w:r>
      <w:r w:rsidRPr="00D460C4">
        <w:rPr>
          <w:rFonts w:ascii="Times New Roman" w:hAnsi="Times New Roman" w:cs="Times New Roman"/>
          <w:color w:val="000000"/>
          <w:sz w:val="28"/>
          <w:szCs w:val="28"/>
          <w:lang w:val="en-US"/>
        </w:rPr>
        <w:t>.</w:t>
      </w:r>
      <w:r w:rsidRPr="00D460C4">
        <w:rPr>
          <w:rFonts w:ascii="Times New Roman" w:hAnsi="Times New Roman" w:cs="Times New Roman"/>
          <w:color w:val="000000"/>
          <w:sz w:val="28"/>
          <w:szCs w:val="28"/>
          <w:lang w:val="en-US"/>
        </w:rPr>
        <w:br/>
      </w:r>
      <w:r w:rsidRPr="002B5D41">
        <w:rPr>
          <w:rFonts w:ascii="Times New Roman" w:hAnsi="Times New Roman" w:cs="Times New Roman"/>
          <w:color w:val="000000"/>
          <w:sz w:val="28"/>
          <w:szCs w:val="28"/>
          <w:lang w:val="en-US"/>
        </w:rPr>
        <w:t xml:space="preserve">77. </w:t>
      </w:r>
      <w:r w:rsidR="002B5D41" w:rsidRPr="002B5D41">
        <w:rPr>
          <w:rFonts w:ascii="Times New Roman" w:hAnsi="Times New Roman" w:cs="Times New Roman"/>
          <w:sz w:val="28"/>
          <w:szCs w:val="28"/>
          <w:shd w:val="clear" w:color="auto" w:fill="FFFFFF"/>
          <w:lang w:val="en-US"/>
        </w:rPr>
        <w:t>Ma X., Han S., Ma J., Chen X., Bai W., Yan W., Wang K. Epidemiology, microbiology and therapeutic consequences of chronic osteomyelitis in northern China: A retrospective analysis of 255 Patients // </w:t>
      </w:r>
      <w:r w:rsidR="002B5D41" w:rsidRPr="002B5D41">
        <w:rPr>
          <w:rFonts w:ascii="Times New Roman" w:hAnsi="Times New Roman" w:cs="Times New Roman"/>
          <w:iCs/>
          <w:sz w:val="28"/>
          <w:szCs w:val="28"/>
          <w:shd w:val="clear" w:color="auto" w:fill="FFFFFF"/>
          <w:lang w:val="en-US"/>
        </w:rPr>
        <w:t>Scientific reports.-2018.-8</w:t>
      </w:r>
      <w:r w:rsidR="002B5D41" w:rsidRPr="002B5D41">
        <w:rPr>
          <w:rFonts w:ascii="Times New Roman" w:hAnsi="Times New Roman" w:cs="Times New Roman"/>
          <w:sz w:val="28"/>
          <w:szCs w:val="28"/>
          <w:shd w:val="clear" w:color="auto" w:fill="FFFFFF"/>
          <w:lang w:val="en-US"/>
        </w:rPr>
        <w:t xml:space="preserve">(1). </w:t>
      </w:r>
      <w:r w:rsidR="002B5D41" w:rsidRPr="007C1B88">
        <w:rPr>
          <w:rFonts w:ascii="Times New Roman" w:hAnsi="Times New Roman" w:cs="Times New Roman"/>
          <w:sz w:val="28"/>
          <w:szCs w:val="28"/>
          <w:shd w:val="clear" w:color="auto" w:fill="FFFFFF"/>
          <w:lang w:val="en-US"/>
        </w:rPr>
        <w:t>P. 14895. https://doi.org/10.1038/s41598-018-33106-6</w:t>
      </w:r>
      <w:r w:rsidRPr="007C1B88">
        <w:rPr>
          <w:rFonts w:ascii="Times New Roman" w:hAnsi="Times New Roman" w:cs="Times New Roman"/>
          <w:sz w:val="28"/>
          <w:szCs w:val="28"/>
          <w:lang w:val="en-US"/>
        </w:rPr>
        <w:t>.</w:t>
      </w:r>
    </w:p>
    <w:p w:rsidR="00B334B2" w:rsidRPr="002B5D41"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2B5D41">
        <w:rPr>
          <w:rFonts w:ascii="Times New Roman" w:hAnsi="Times New Roman" w:cs="Times New Roman"/>
          <w:color w:val="000000"/>
          <w:sz w:val="28"/>
          <w:szCs w:val="28"/>
          <w:lang w:val="en-US"/>
        </w:rPr>
        <w:t xml:space="preserve">78. </w:t>
      </w:r>
      <w:r w:rsidR="002B5D41" w:rsidRPr="002B5D41">
        <w:rPr>
          <w:rFonts w:ascii="Times New Roman" w:hAnsi="Times New Roman" w:cs="Times New Roman"/>
          <w:sz w:val="28"/>
          <w:szCs w:val="28"/>
          <w:shd w:val="clear" w:color="auto" w:fill="FFFFFF"/>
          <w:lang w:val="en-US"/>
        </w:rPr>
        <w:t>Banit D.M., Kaufer H., Hartford J.M. Intraoperative frozen section analysis in revision total joint arthroplasty // Clin. Orthop. Relat. Res.-2002.-401. -P. 230-238. doi: 10.1097/00003086-200208000-00026. PMID: 12151900</w:t>
      </w:r>
      <w:r w:rsidRPr="002B5D41">
        <w:rPr>
          <w:rFonts w:ascii="Times New Roman" w:hAnsi="Times New Roman" w:cs="Times New Roman"/>
          <w:sz w:val="28"/>
          <w:szCs w:val="28"/>
          <w:lang w:val="en-US"/>
        </w:rPr>
        <w:t>.</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79. Dym H., Zeidan J. Microbiology of acute and chronic osteomyelitis and antibiotic treatment // Dent.Clin.-2017.- Vol.61. -P.271-282.</w:t>
      </w:r>
    </w:p>
    <w:p w:rsidR="00B334B2" w:rsidRPr="00AF4132"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de-DE"/>
        </w:rPr>
      </w:pPr>
      <w:r w:rsidRPr="00756F90">
        <w:rPr>
          <w:rFonts w:ascii="Times New Roman" w:hAnsi="Times New Roman" w:cs="Times New Roman"/>
          <w:sz w:val="28"/>
          <w:szCs w:val="28"/>
          <w:lang w:val="en-US"/>
        </w:rPr>
        <w:t xml:space="preserve">80. Kavanagh N. Staphylococcal osteomyelitis: disease progression, treatment challenges, and future directions // Clin.Microbiol.Rev.-2018.- </w:t>
      </w:r>
      <w:r w:rsidRPr="00AF4132">
        <w:rPr>
          <w:rFonts w:ascii="Times New Roman" w:hAnsi="Times New Roman" w:cs="Times New Roman"/>
          <w:sz w:val="28"/>
          <w:szCs w:val="28"/>
          <w:lang w:val="de-DE"/>
        </w:rPr>
        <w:t>Vol.31. -P.:e00084-17.</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AF4132">
        <w:rPr>
          <w:rFonts w:ascii="Times New Roman" w:hAnsi="Times New Roman" w:cs="Times New Roman"/>
          <w:color w:val="000000"/>
          <w:sz w:val="28"/>
          <w:szCs w:val="28"/>
          <w:lang w:val="de-DE"/>
        </w:rPr>
        <w:t>81. Ehrlich, G.D., DeMeo, P.J., Costerton, J.W., Winkler, H. Culture Negative</w:t>
      </w:r>
      <w:r w:rsidRPr="00AF4132">
        <w:rPr>
          <w:rFonts w:ascii="Times New Roman" w:hAnsi="Times New Roman" w:cs="Times New Roman"/>
          <w:color w:val="000000"/>
          <w:sz w:val="28"/>
          <w:szCs w:val="28"/>
          <w:lang w:val="de-DE"/>
        </w:rPr>
        <w:br/>
        <w:t>Orthopedic Biofilm Infections // Springer-Verlag Berlin Heidelberg. – 2012. – P. 25-</w:t>
      </w:r>
      <w:r w:rsidRPr="00AF4132">
        <w:rPr>
          <w:rFonts w:ascii="Times New Roman" w:hAnsi="Times New Roman" w:cs="Times New Roman"/>
          <w:color w:val="000000"/>
          <w:sz w:val="28"/>
          <w:szCs w:val="28"/>
          <w:lang w:val="de-DE"/>
        </w:rPr>
        <w:br/>
        <w:t>30.</w:t>
      </w:r>
      <w:r w:rsidRPr="00AF4132">
        <w:rPr>
          <w:rFonts w:ascii="Times New Roman" w:hAnsi="Times New Roman" w:cs="Times New Roman"/>
          <w:color w:val="000000"/>
          <w:sz w:val="28"/>
          <w:szCs w:val="28"/>
          <w:lang w:val="de-DE"/>
        </w:rPr>
        <w:br/>
      </w:r>
      <w:r w:rsidRPr="00756F90">
        <w:rPr>
          <w:rFonts w:ascii="Times New Roman" w:eastAsia="TimesNewRomanPSMT" w:hAnsi="Times New Roman" w:cs="Times New Roman"/>
          <w:color w:val="000000"/>
          <w:sz w:val="28"/>
          <w:szCs w:val="28"/>
          <w:lang w:val="en-US"/>
        </w:rPr>
        <w:t>82. Schäfer P., Fink B., Sandow D., Margull A., Berger I., Frommelt L.</w:t>
      </w:r>
      <w:r w:rsidRPr="00756F90">
        <w:rPr>
          <w:rFonts w:ascii="Times New Roman" w:eastAsia="TimesNewRomanPSMT" w:hAnsi="Times New Roman" w:cs="Times New Roman"/>
          <w:color w:val="000000"/>
          <w:sz w:val="28"/>
          <w:szCs w:val="28"/>
          <w:lang w:val="en-US"/>
        </w:rPr>
        <w:br/>
        <w:t>Prolonged bacterial culture to identify late periprosthetic joint infection: a promising</w:t>
      </w:r>
      <w:r w:rsidRPr="00756F90">
        <w:rPr>
          <w:rFonts w:ascii="Times New Roman" w:eastAsia="TimesNewRomanPSMT" w:hAnsi="Times New Roman" w:cs="Times New Roman"/>
          <w:color w:val="000000"/>
          <w:sz w:val="28"/>
          <w:szCs w:val="28"/>
          <w:lang w:val="en-US"/>
        </w:rPr>
        <w:br/>
        <w:t>strategy // Clinical Infectious Diseases. – 2008. – Vol.47, Iss. 11. – P. 1403-1409.</w:t>
      </w:r>
      <w:r w:rsidRPr="00756F90">
        <w:rPr>
          <w:rFonts w:ascii="Times New Roman" w:eastAsia="TimesNewRomanPSMT" w:hAnsi="Times New Roman" w:cs="Times New Roman"/>
          <w:color w:val="000000"/>
          <w:sz w:val="28"/>
          <w:szCs w:val="28"/>
          <w:lang w:val="en-US"/>
        </w:rPr>
        <w:br/>
        <w:t>83. Hofmann S.R., Böttger F., Range U., Lück C., Morbach H., Girschick H.J.,</w:t>
      </w:r>
      <w:r w:rsidRPr="00756F90">
        <w:rPr>
          <w:rFonts w:ascii="Times New Roman" w:eastAsia="TimesNewRomanPSMT" w:hAnsi="Times New Roman" w:cs="Times New Roman"/>
          <w:color w:val="000000"/>
          <w:sz w:val="28"/>
          <w:szCs w:val="28"/>
          <w:lang w:val="en-US"/>
        </w:rPr>
        <w:br/>
        <w:t>Suttorp M., Hedrich C.M. Serum Interleukin-6 and CCL11/Eotaxin May Be Suitable</w:t>
      </w:r>
      <w:r w:rsidRPr="00756F90">
        <w:rPr>
          <w:rFonts w:ascii="Times New Roman" w:eastAsia="TimesNewRomanPSMT" w:hAnsi="Times New Roman" w:cs="Times New Roman"/>
          <w:color w:val="000000"/>
          <w:sz w:val="28"/>
          <w:szCs w:val="28"/>
          <w:lang w:val="en-US"/>
        </w:rPr>
        <w:br/>
        <w:t>Biomarkers for the Diagnosis of Chronic Nonbacterial Osteomyelitis // Frontiers in</w:t>
      </w:r>
      <w:r w:rsidRPr="00756F90">
        <w:rPr>
          <w:rFonts w:ascii="Times New Roman" w:eastAsia="TimesNewRomanPSMT" w:hAnsi="Times New Roman" w:cs="Times New Roman"/>
          <w:color w:val="000000"/>
          <w:sz w:val="28"/>
          <w:szCs w:val="28"/>
          <w:lang w:val="en-US"/>
        </w:rPr>
        <w:br/>
        <w:t>Pediatrics. – 2017. – Vol. 256. – 11 p.</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84. Fink B., Makowiak C., Fuerst M., Berger I., Schäfer P., Frommelt L. The</w:t>
      </w:r>
      <w:r w:rsidRPr="00756F90">
        <w:rPr>
          <w:rFonts w:ascii="Times New Roman" w:eastAsia="TimesNewRomanPSMT" w:hAnsi="Times New Roman" w:cs="Times New Roman"/>
          <w:color w:val="000000"/>
          <w:sz w:val="28"/>
          <w:szCs w:val="28"/>
          <w:lang w:val="en-US"/>
        </w:rPr>
        <w:br/>
        <w:t>value of synovial biopsy, joint aspiration, aspiration and C-reactive protein in the</w:t>
      </w:r>
      <w:r w:rsidRPr="00756F90">
        <w:rPr>
          <w:rFonts w:ascii="Times New Roman" w:eastAsia="TimesNewRomanPSMT" w:hAnsi="Times New Roman" w:cs="Times New Roman"/>
          <w:color w:val="000000"/>
          <w:sz w:val="28"/>
          <w:szCs w:val="28"/>
          <w:lang w:val="en-US"/>
        </w:rPr>
        <w:br/>
        <w:t>diagnosis of late peri-prostheticinfection of total knee replacements // The Bone &amp;</w:t>
      </w:r>
      <w:r w:rsidRPr="00756F90">
        <w:rPr>
          <w:rFonts w:ascii="Times New Roman" w:eastAsia="TimesNewRomanPSMT" w:hAnsi="Times New Roman" w:cs="Times New Roman"/>
          <w:color w:val="000000"/>
          <w:sz w:val="28"/>
          <w:szCs w:val="28"/>
          <w:lang w:val="en-US"/>
        </w:rPr>
        <w:br/>
        <w:t>Joint Journal. – 2008. – Vol. 90, № 7. – P. 874-878.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85. Nishitani K. Quantifying the natural history of biofilm formation in vivo during the establishment of chronic implant</w:t>
      </w:r>
      <w:r w:rsidRPr="00756F90">
        <w:rPr>
          <w:rFonts w:ascii="Cambria Math" w:hAnsi="Cambria Math" w:cs="Cambria Math"/>
          <w:sz w:val="28"/>
          <w:szCs w:val="28"/>
          <w:lang w:val="en-US"/>
        </w:rPr>
        <w:t>‐</w:t>
      </w:r>
      <w:r w:rsidRPr="00756F90">
        <w:rPr>
          <w:rFonts w:ascii="Times New Roman" w:hAnsi="Times New Roman" w:cs="Times New Roman"/>
          <w:sz w:val="28"/>
          <w:szCs w:val="28"/>
          <w:lang w:val="en-US"/>
        </w:rPr>
        <w:t>associated Staphylococcus aureus osteomyelitis in mice to identify critical pathogen and host factors // J. Orthop. Res.-2015.- Vol. 33. -P.:1311-1319.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86. Foster T.J., Geoghegan J.A., Ganesh V.K., Höök M. Adhesion, invasion and evasion: the many functions of the surface proteins of Staphylococcus aureus // Nat. Rev. Microbiol.-2014.- Vol. 12. –P.:49.</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hAnsi="Times New Roman" w:cs="Times New Roman"/>
          <w:sz w:val="28"/>
          <w:szCs w:val="28"/>
          <w:lang w:val="en-US"/>
        </w:rPr>
        <w:t>87. Kavanagh N. Staphylococcal osteomyelitis: disease progression, treatment challenges, and future directions // Clin. Microbiol. Rev.-2018.- Vol. 31. -P.:e00084-87.</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88. Rochford E.T.J., Sabaté Brescó M., Zeiter S., Kluge K., Poulsson A., Ziegler</w:t>
      </w:r>
      <w:r w:rsidRPr="00756F90">
        <w:rPr>
          <w:rFonts w:ascii="Times New Roman" w:eastAsia="TimesNewRomanPSMT" w:hAnsi="Times New Roman" w:cs="Times New Roman"/>
          <w:color w:val="000000"/>
          <w:sz w:val="28"/>
          <w:szCs w:val="28"/>
          <w:lang w:val="en-US"/>
        </w:rPr>
        <w:br/>
        <w:t>M., Richards R.G., O'Mahony L., Moriarty T.F. Monitoring immune responses in a</w:t>
      </w:r>
      <w:r w:rsidRPr="00756F90">
        <w:rPr>
          <w:rFonts w:ascii="Times New Roman" w:eastAsia="TimesNewRomanPSMT" w:hAnsi="Times New Roman" w:cs="Times New Roman"/>
          <w:color w:val="000000"/>
          <w:sz w:val="28"/>
          <w:szCs w:val="28"/>
          <w:lang w:val="en-US"/>
        </w:rPr>
        <w:br/>
        <w:t>mouse model of fracture fixation with and without Staphylococcus aureus</w:t>
      </w:r>
      <w:r w:rsidRPr="00756F90">
        <w:rPr>
          <w:rFonts w:ascii="Times New Roman" w:eastAsia="TimesNewRomanPSMT" w:hAnsi="Times New Roman" w:cs="Times New Roman"/>
          <w:color w:val="000000"/>
          <w:sz w:val="28"/>
          <w:szCs w:val="28"/>
          <w:lang w:val="en-US"/>
        </w:rPr>
        <w:br/>
        <w:t>osteomyelitis // Bone. – 2016. – Vol. 83. – P. 82-92.</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89. Hofmann S.R., Kubasch A.S., Range U., Laass M.W., Morbach H., Girschick</w:t>
      </w:r>
      <w:r w:rsidRPr="00756F90">
        <w:rPr>
          <w:rFonts w:ascii="Times New Roman" w:eastAsia="TimesNewRomanPSMT" w:hAnsi="Times New Roman" w:cs="Times New Roman"/>
          <w:color w:val="000000"/>
          <w:sz w:val="28"/>
          <w:szCs w:val="28"/>
          <w:lang w:val="en-US"/>
        </w:rPr>
        <w:br/>
        <w:t>H.J., Hedrich C.M. Serum biomarkers for the diagnosis and monitoring of chronic</w:t>
      </w:r>
      <w:r w:rsidRPr="00756F90">
        <w:rPr>
          <w:rFonts w:ascii="Times New Roman" w:eastAsia="TimesNewRomanPSMT" w:hAnsi="Times New Roman" w:cs="Times New Roman"/>
          <w:color w:val="000000"/>
          <w:sz w:val="28"/>
          <w:szCs w:val="28"/>
          <w:lang w:val="en-US"/>
        </w:rPr>
        <w:br/>
        <w:t>recurrent multifocal osteomyelitis (CRMO) // Rheumatology International. – 2016. –</w:t>
      </w:r>
      <w:r w:rsidRPr="00756F90">
        <w:rPr>
          <w:rFonts w:ascii="Times New Roman" w:eastAsia="TimesNewRomanPSMT" w:hAnsi="Times New Roman" w:cs="Times New Roman"/>
          <w:color w:val="000000"/>
          <w:sz w:val="28"/>
          <w:szCs w:val="28"/>
          <w:lang w:val="en-US"/>
        </w:rPr>
        <w:br/>
        <w:t>Vol. 36, Iss. 6. – P. 769-779.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90. Gedbjerg N., LaRosa R., Hunter J.G., Varrone J.J., Kates S.L., Schwarz E.M.</w:t>
      </w:r>
      <w:r w:rsidRPr="00756F90">
        <w:rPr>
          <w:rFonts w:ascii="Times New Roman" w:hAnsi="Times New Roman" w:cs="Times New Roman"/>
          <w:color w:val="000000"/>
          <w:sz w:val="28"/>
          <w:szCs w:val="28"/>
          <w:lang w:val="en-US"/>
        </w:rPr>
        <w:t xml:space="preserve"> Daiss J.L. Anti-Glucosaminidase IgG in Sera as a Biomarker of Host Immunity</w:t>
      </w:r>
      <w:r w:rsidRPr="00756F90">
        <w:rPr>
          <w:rFonts w:ascii="Times New Roman" w:hAnsi="Times New Roman" w:cs="Times New Roman"/>
          <w:color w:val="000000"/>
          <w:sz w:val="28"/>
          <w:szCs w:val="28"/>
          <w:lang w:val="en-US"/>
        </w:rPr>
        <w:br/>
        <w:t>Against Staphylococcus aureus in Orthopaedic Surgery Patients // The Journal of</w:t>
      </w:r>
      <w:r w:rsidRPr="00756F90">
        <w:rPr>
          <w:rFonts w:ascii="Times New Roman" w:hAnsi="Times New Roman" w:cs="Times New Roman"/>
          <w:color w:val="000000"/>
          <w:sz w:val="28"/>
          <w:szCs w:val="28"/>
          <w:lang w:val="en-US"/>
        </w:rPr>
        <w:br/>
        <w:t xml:space="preserve">Bone &amp; Joint Surgery. – 2013. – Vol. 95, Iss. 22. – 171 </w:t>
      </w:r>
      <w:r w:rsidRPr="00756F90">
        <w:rPr>
          <w:rFonts w:ascii="Times New Roman" w:hAnsi="Times New Roman" w:cs="Times New Roman"/>
          <w:color w:val="000000"/>
          <w:sz w:val="28"/>
          <w:szCs w:val="28"/>
        </w:rPr>
        <w:t>р</w:t>
      </w:r>
      <w:r w:rsidRPr="00756F90">
        <w:rPr>
          <w:rFonts w:ascii="Times New Roman" w:hAnsi="Times New Roman" w:cs="Times New Roman"/>
          <w:color w:val="000000"/>
          <w:sz w:val="28"/>
          <w:szCs w:val="28"/>
          <w:lang w:val="en-US"/>
        </w:rPr>
        <w:t>.</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91. Webb L. Osteomyelitis and intraosteoblastic Staphylococcus aureus // J.Surg.Orthop.Adv.-2007.- Vol.16. -P.73-78.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92. Hamza T. Intra-cellular Staphylococcus aureus alone causes infection in vivo // Eur.Cells Mater.-2013.- Vol.25. -P.341.</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93. Yang D. Novel insights into Staphylococcus aureus deep bone infections: the involvement of osteocytes // mBio.-2018.- Vol.9. -P.e00415-e00418.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sz w:val="28"/>
          <w:szCs w:val="28"/>
          <w:lang w:val="en-US"/>
        </w:rPr>
        <w:t>94. Reilly S., Hudson M., Kellam J., Ramp W. In vivo internalization of Staphylococcus aureus by embryonic chick osteoblasts // Bone.-2000.- Vol.26. -P.63-70.</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color w:val="000000"/>
          <w:sz w:val="28"/>
          <w:szCs w:val="28"/>
          <w:lang w:val="en-US"/>
        </w:rPr>
        <w:t>95. Wagner J.M., Jaurich H., Wallner C., Abraham S., Becerikli M., Dadras M.,</w:t>
      </w:r>
      <w:r w:rsidRPr="00756F90">
        <w:rPr>
          <w:rFonts w:ascii="Times New Roman" w:hAnsi="Times New Roman" w:cs="Times New Roman"/>
          <w:color w:val="000000"/>
          <w:sz w:val="28"/>
          <w:szCs w:val="28"/>
          <w:lang w:val="en-US"/>
        </w:rPr>
        <w:br/>
        <w:t>Harati K., Duhan V., Khairnar V., Lehnhardt M., Behr B. Diminished bone</w:t>
      </w:r>
      <w:r w:rsidRPr="00756F90">
        <w:rPr>
          <w:rFonts w:ascii="Times New Roman" w:hAnsi="Times New Roman" w:cs="Times New Roman"/>
          <w:color w:val="000000"/>
          <w:sz w:val="28"/>
          <w:szCs w:val="28"/>
          <w:lang w:val="en-US"/>
        </w:rPr>
        <w:br/>
        <w:t>regeneration after debridement of posttraumatic osteomyelitis is accompanied by</w:t>
      </w:r>
      <w:r w:rsidRPr="00756F90">
        <w:rPr>
          <w:rFonts w:ascii="Times New Roman" w:hAnsi="Times New Roman" w:cs="Times New Roman"/>
          <w:color w:val="000000"/>
          <w:sz w:val="28"/>
          <w:szCs w:val="28"/>
          <w:lang w:val="en-US"/>
        </w:rPr>
        <w:br/>
        <w:t>altered cytokine lefrovels, elevated B cell activity, and increased osteoclast activity //</w:t>
      </w:r>
      <w:r w:rsidRPr="00756F90">
        <w:rPr>
          <w:rFonts w:ascii="Times New Roman" w:hAnsi="Times New Roman" w:cs="Times New Roman"/>
          <w:color w:val="000000"/>
          <w:sz w:val="28"/>
          <w:szCs w:val="28"/>
          <w:lang w:val="en-US"/>
        </w:rPr>
        <w:br/>
        <w:t>Journal of Orthopaedic Research . – 2017. – Vol. 35, Iss. 11. – P. 2425-2434.</w:t>
      </w:r>
      <w:r w:rsidRPr="00756F90">
        <w:rPr>
          <w:rFonts w:ascii="Times New Roman" w:hAnsi="Times New Roman" w:cs="Times New Roman"/>
          <w:color w:val="000000"/>
          <w:sz w:val="28"/>
          <w:szCs w:val="28"/>
          <w:lang w:val="en-US"/>
        </w:rPr>
        <w:br/>
      </w:r>
      <w:r w:rsidRPr="00756F90">
        <w:rPr>
          <w:rFonts w:ascii="Times New Roman" w:eastAsia="TimesNewRomanPSMT" w:hAnsi="Times New Roman" w:cs="Times New Roman"/>
          <w:color w:val="000000"/>
          <w:sz w:val="28"/>
          <w:szCs w:val="28"/>
          <w:lang w:val="en-US"/>
        </w:rPr>
        <w:t>96. Restrepo S.C., Giménez C.R., McCarthy K. Imaging of osteomyelitis and</w:t>
      </w:r>
      <w:r w:rsidRPr="00756F90">
        <w:rPr>
          <w:rFonts w:ascii="Times New Roman" w:eastAsia="TimesNewRomanPSMT" w:hAnsi="Times New Roman" w:cs="Times New Roman"/>
          <w:color w:val="000000"/>
          <w:sz w:val="28"/>
          <w:szCs w:val="28"/>
          <w:lang w:val="en-US"/>
        </w:rPr>
        <w:br/>
        <w:t>musculoskeletal soft tissue infections: current concepts // Rheumatic Disease Clinics</w:t>
      </w:r>
      <w:r w:rsidRPr="00756F90">
        <w:rPr>
          <w:rFonts w:ascii="Times New Roman" w:eastAsia="TimesNewRomanPSMT" w:hAnsi="Times New Roman" w:cs="Times New Roman"/>
          <w:color w:val="000000"/>
          <w:sz w:val="28"/>
          <w:szCs w:val="28"/>
          <w:lang w:val="en-US"/>
        </w:rPr>
        <w:br/>
        <w:t>of North America. – 2003. – Vol. 29, Iss. 1. – P. 89-109.</w:t>
      </w:r>
      <w:r w:rsidRPr="00756F90">
        <w:rPr>
          <w:rFonts w:ascii="Times New Roman" w:eastAsia="TimesNewRomanPSMT" w:hAnsi="Times New Roman" w:cs="Times New Roman"/>
          <w:color w:val="000000"/>
          <w:sz w:val="28"/>
          <w:szCs w:val="28"/>
          <w:lang w:val="en-US"/>
        </w:rPr>
        <w:br/>
        <w:t>97. Kaim A.H., Gross T., von Schulthess G.K. Imaging of chronic posttraumatic</w:t>
      </w:r>
      <w:r w:rsidRPr="00756F90">
        <w:rPr>
          <w:rFonts w:ascii="Times New Roman" w:eastAsia="TimesNewRomanPSMT" w:hAnsi="Times New Roman" w:cs="Times New Roman"/>
          <w:color w:val="000000"/>
          <w:sz w:val="28"/>
          <w:szCs w:val="28"/>
          <w:lang w:val="en-US"/>
        </w:rPr>
        <w:br/>
        <w:t>osteomyelitis // European Radiology. – 2002. – Vol. 12, Iss. 5. – P. 1193-1202.</w:t>
      </w:r>
      <w:r w:rsidRPr="00756F90">
        <w:rPr>
          <w:rFonts w:ascii="Times New Roman" w:eastAsia="TimesNewRomanPSMT" w:hAnsi="Times New Roman" w:cs="Times New Roman"/>
          <w:color w:val="000000"/>
          <w:sz w:val="28"/>
          <w:szCs w:val="28"/>
          <w:lang w:val="en-US"/>
        </w:rPr>
        <w:br/>
        <w:t>98. Ledermann H.P., Kaim A., Bongartz G., Steinbrich W. Pitfalls and</w:t>
      </w:r>
      <w:r w:rsidRPr="00756F90">
        <w:rPr>
          <w:rFonts w:ascii="Times New Roman" w:eastAsia="TimesNewRomanPSMT" w:hAnsi="Times New Roman" w:cs="Times New Roman"/>
          <w:color w:val="000000"/>
          <w:sz w:val="28"/>
          <w:szCs w:val="28"/>
          <w:lang w:val="en-US"/>
        </w:rPr>
        <w:br/>
        <w:t>limitations of MRI in chronic posttraumatic osteomyelitis // European Radiology. –</w:t>
      </w:r>
      <w:r w:rsidRPr="00756F90">
        <w:rPr>
          <w:rFonts w:ascii="Times New Roman" w:eastAsia="TimesNewRomanPSMT" w:hAnsi="Times New Roman" w:cs="Times New Roman"/>
          <w:color w:val="000000"/>
          <w:sz w:val="28"/>
          <w:szCs w:val="28"/>
          <w:lang w:val="en-US"/>
        </w:rPr>
        <w:br/>
        <w:t>2000. – Vol. 10, Iss. 11. – P. 1815-1823.</w:t>
      </w:r>
      <w:r w:rsidRPr="00756F90">
        <w:rPr>
          <w:rFonts w:ascii="Times New Roman" w:eastAsia="TimesNewRomanPSMT" w:hAnsi="Times New Roman" w:cs="Times New Roman"/>
          <w:color w:val="000000"/>
          <w:sz w:val="28"/>
          <w:szCs w:val="28"/>
          <w:lang w:val="en-US"/>
        </w:rPr>
        <w:br/>
      </w:r>
      <w:r w:rsidRPr="005350C6">
        <w:rPr>
          <w:rFonts w:ascii="Times New Roman" w:eastAsia="TimesNewRomanPSMT" w:hAnsi="Times New Roman" w:cs="Times New Roman"/>
          <w:color w:val="000000"/>
          <w:sz w:val="28"/>
          <w:szCs w:val="28"/>
          <w:lang w:val="en-US"/>
        </w:rPr>
        <w:t xml:space="preserve">99. </w:t>
      </w:r>
      <w:r w:rsidR="005350C6" w:rsidRPr="005350C6">
        <w:rPr>
          <w:rFonts w:ascii="Times New Roman" w:hAnsi="Times New Roman" w:cs="Times New Roman"/>
          <w:sz w:val="28"/>
          <w:szCs w:val="28"/>
          <w:shd w:val="clear" w:color="auto" w:fill="FFFFFF"/>
          <w:lang w:val="en-US"/>
        </w:rPr>
        <w:t>Hartmann A., Eid K., Dora C., Trentz O., von Schulthess G.K., Stumpe K.D.M. Diagnostic value of 18F-FDG PET/CT in trauma patients with suspected chronic osteomyelitis // Eur. J. Nucl. Med. Mol. Imaging.-2007.-34(5). -P. 704-714. doi: 10.1007/s00259-006-0290-4. Epub 2006 Nov 29. PMID: 17136411</w:t>
      </w:r>
      <w:r w:rsidRPr="00756F90">
        <w:rPr>
          <w:rFonts w:ascii="Times New Roman" w:eastAsia="TimesNewRomanPSMT" w:hAnsi="Times New Roman" w:cs="Times New Roman"/>
          <w:color w:val="000000"/>
          <w:sz w:val="28"/>
          <w:szCs w:val="28"/>
          <w:lang w:val="en-US"/>
        </w:rPr>
        <w:t>.</w:t>
      </w:r>
    </w:p>
    <w:p w:rsidR="00B334B2" w:rsidRPr="00B334B2"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101. Kronig I., Vaudaux P., Suvà D., Lew D., Uçkay I. Acute and chronic osteomyelitis // In Clinical Infectious Disease. </w:t>
      </w:r>
      <w:r w:rsidRPr="00B334B2">
        <w:rPr>
          <w:rFonts w:ascii="Times New Roman" w:hAnsi="Times New Roman" w:cs="Times New Roman"/>
          <w:sz w:val="28"/>
          <w:szCs w:val="28"/>
          <w:lang w:val="en-US"/>
        </w:rPr>
        <w:t>2</w:t>
      </w:r>
      <w:r w:rsidRPr="00756F90">
        <w:rPr>
          <w:rFonts w:ascii="Times New Roman" w:hAnsi="Times New Roman" w:cs="Times New Roman"/>
          <w:sz w:val="28"/>
          <w:szCs w:val="28"/>
          <w:lang w:val="en-US"/>
        </w:rPr>
        <w:t>nd</w:t>
      </w:r>
      <w:r w:rsidRPr="00B334B2">
        <w:rPr>
          <w:rFonts w:ascii="Times New Roman" w:hAnsi="Times New Roman" w:cs="Times New Roman"/>
          <w:sz w:val="28"/>
          <w:szCs w:val="28"/>
          <w:lang w:val="en-US"/>
        </w:rPr>
        <w:t xml:space="preserve"> </w:t>
      </w:r>
      <w:r w:rsidRPr="00756F90">
        <w:rPr>
          <w:rFonts w:ascii="Times New Roman" w:hAnsi="Times New Roman" w:cs="Times New Roman"/>
          <w:sz w:val="28"/>
          <w:szCs w:val="28"/>
          <w:lang w:val="en-US"/>
        </w:rPr>
        <w:t>edn</w:t>
      </w:r>
      <w:r w:rsidRPr="00B334B2">
        <w:rPr>
          <w:rFonts w:ascii="Times New Roman" w:hAnsi="Times New Roman" w:cs="Times New Roman"/>
          <w:sz w:val="28"/>
          <w:szCs w:val="28"/>
          <w:lang w:val="en-US"/>
        </w:rPr>
        <w:t>.-2015. -</w:t>
      </w:r>
      <w:r w:rsidRPr="00756F90">
        <w:rPr>
          <w:rFonts w:ascii="Times New Roman" w:hAnsi="Times New Roman" w:cs="Times New Roman"/>
          <w:sz w:val="28"/>
          <w:szCs w:val="28"/>
          <w:lang w:val="en-US"/>
        </w:rPr>
        <w:t>P</w:t>
      </w:r>
      <w:r w:rsidRPr="00B334B2">
        <w:rPr>
          <w:rFonts w:ascii="Times New Roman" w:hAnsi="Times New Roman" w:cs="Times New Roman"/>
          <w:sz w:val="28"/>
          <w:szCs w:val="28"/>
          <w:lang w:val="en-US"/>
        </w:rPr>
        <w:t>.448-453.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102. Hotchen A.J., McNally M.A., Sendi P. The classification of long bone osteomyelitis: a systemic review of the literature // J.Bone Jt.Infect.-2017.- Vol.2. -P.167.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rPr>
      </w:pPr>
      <w:r w:rsidRPr="00756F90">
        <w:rPr>
          <w:rFonts w:ascii="Times New Roman" w:hAnsi="Times New Roman" w:cs="Times New Roman"/>
          <w:sz w:val="28"/>
          <w:szCs w:val="28"/>
          <w:lang w:val="en-US"/>
        </w:rPr>
        <w:t>103. Baltensperger M. Is primary chronic osteomyelitis a uniform disease? Proposal of a classification based on a retrospective analysis of patients treated in the past 30 years // J.Cranio-Maxillofac.Surg.-2004.- Vol</w:t>
      </w:r>
      <w:r w:rsidRPr="00756F90">
        <w:rPr>
          <w:rFonts w:ascii="Times New Roman" w:hAnsi="Times New Roman" w:cs="Times New Roman"/>
          <w:sz w:val="28"/>
          <w:szCs w:val="28"/>
        </w:rPr>
        <w:t>.32. -</w:t>
      </w:r>
      <w:r w:rsidRPr="00756F90">
        <w:rPr>
          <w:rFonts w:ascii="Times New Roman" w:hAnsi="Times New Roman" w:cs="Times New Roman"/>
          <w:sz w:val="28"/>
          <w:szCs w:val="28"/>
          <w:lang w:val="en-US"/>
        </w:rPr>
        <w:t>P</w:t>
      </w:r>
      <w:r w:rsidRPr="00756F90">
        <w:rPr>
          <w:rFonts w:ascii="Times New Roman" w:hAnsi="Times New Roman" w:cs="Times New Roman"/>
          <w:sz w:val="28"/>
          <w:szCs w:val="28"/>
        </w:rPr>
        <w:t>.43-50.</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hAnsi="Times New Roman" w:cs="Times New Roman"/>
          <w:sz w:val="28"/>
          <w:szCs w:val="28"/>
        </w:rPr>
        <w:t xml:space="preserve">104. </w:t>
      </w:r>
      <w:r w:rsidRPr="00756F90">
        <w:rPr>
          <w:rFonts w:ascii="Times New Roman" w:eastAsia="TimesNewRomanPSMT" w:hAnsi="Times New Roman" w:cs="Times New Roman"/>
          <w:color w:val="000000"/>
          <w:sz w:val="28"/>
          <w:szCs w:val="28"/>
        </w:rPr>
        <w:t>Ботаев Р.С. Совершенствование диагностики и методов комплексного</w:t>
      </w:r>
      <w:r w:rsidRPr="00756F90">
        <w:rPr>
          <w:rFonts w:ascii="Times New Roman" w:eastAsia="TimesNewRomanPSMT" w:hAnsi="Times New Roman" w:cs="Times New Roman"/>
          <w:color w:val="000000"/>
          <w:sz w:val="28"/>
          <w:szCs w:val="28"/>
        </w:rPr>
        <w:br/>
        <w:t>лечения хронического остеомиелита длинных костей конечностей: автореф. ...</w:t>
      </w:r>
      <w:r w:rsidRPr="00756F90">
        <w:rPr>
          <w:rFonts w:ascii="Times New Roman" w:eastAsia="TimesNewRomanPSMT" w:hAnsi="Times New Roman" w:cs="Times New Roman"/>
          <w:color w:val="000000"/>
          <w:sz w:val="28"/>
          <w:szCs w:val="28"/>
        </w:rPr>
        <w:br/>
        <w:t>к.м.н.: 14.00.22. – Астана, 2007. – 22 с.</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eastAsia="TimesNewRomanPSMT" w:hAnsi="Times New Roman" w:cs="Times New Roman"/>
          <w:color w:val="000000"/>
          <w:sz w:val="28"/>
          <w:szCs w:val="28"/>
          <w:lang w:val="en-US"/>
        </w:rPr>
        <w:t xml:space="preserve">105. </w:t>
      </w:r>
      <w:r w:rsidRPr="00756F90">
        <w:rPr>
          <w:rFonts w:ascii="Times New Roman" w:hAnsi="Times New Roman" w:cs="Times New Roman"/>
          <w:sz w:val="28"/>
          <w:szCs w:val="28"/>
          <w:lang w:val="en-US"/>
        </w:rPr>
        <w:t>Dym H., Zeidan J. Microbiology of acute and chronic osteomyelitis and antibiotic treatment // Dent.Clin.-2017.- Vol.61. -P.271-282.</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106. Inzana J.A., Schwarz E.M., Kates S.L., Awad H.A. Biomaterials approaches to treating implant-associated osteomyelitis // Biomaterials.-2016.- Vol. 81. -P.:58-71.</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107. Inzana J.A., Schwarz E.M., Kates S.L., Awad H.A. A novel murine model of established Staphylococcal bone infection in the presence of a fracture fixation plate to study therapies utilizing antibiotic-laden spacers after revision surgery // Bone.-2015.- Vol. 72. -P.:128-136.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108. Yokogawa N. Immunotherapy synergizes with debridement and antibiotic therapy in a murine 1-stage exchange model of MRSA implant-associated osteomyelitis // J. Orthop. Res.-2018.- Vol. 36. -P.1590-1598.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109. Hake M. E. Local antibiotic therapy strategies in orthopaedic trauma: practical tips and tricks and review of the literature // Injury.-2015.- Vol. 46. -P.1447-1456.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110. Valour F. Antimicrobial activity against intra-osteoblastic Staphylococcus aureus // Antimicrob.Agents Chemother.-2015.- Vol.59. -P.2029-2036.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111. Valour F. Delta-toxin production deficiency in Staphylococcus aureus: a diagnostic marker of bone and joint infection chronicity linked with osteoblast invasion and biofilm formation // Clin.Microbiol.Infect.-2015.- Vol.21., №568. -P.e1-e11.</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112. Varrone J.J. Passive immunization with anti-glucosaminidase monoclonal antibodies protects mice from implant-associated osteomyelitis by mediating opsonophagocytosis of Staphylococcus aureus megaclusters // J.Orthop.Res.-2014.- Vol.32. -P.1389-1396.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113. Thwaites G.E., Gant V. Are bloodstream leukocytes Trojan Horses for the metastasis of Staphylococcus aureus? // Nat.Rev.Microbiol.-2011.- Vol.9. -P.215.</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114. Muraille E., Leo O., Moser M. TH1/TH2 paradigm extended: macrophage polarization as an unappreciated pathogen-driven escape mechanism? // Front.Immunol.-2014.- Vol.5. -P.603.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115. Shorr A.F. Healthcare-associated bloodstream infection: a distinct entity? Insights from a large US database // Crit.Care Med.-2006.- Vol.34. -P.2588-2595.</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116. Hamza T., Li B. Differential responses of osteoblasts and macrophages upon Staphylococcus aureus infection // BMC Microbiol.-2014.- Vol.14. -P.207.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117. Alaee F. General assembly, prevention, operating room-surgical technique: Proceedings of International Consensus on Orthopedic Infections // J. Arthroplast.-2019.- Vol. 34. -P.S139–S146.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118. Metsemakers W. J. Infection after fracture fixation: current surgical and microbiological concepts // Injury.-2018.- Vol. 49. -P.511-522.</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119. Kavanagh N. Staphylococcal osteomyelitis: disease progression, treatment challenges, and future directions // Clin.Microbiol.Rev.-2018.- Vol.31. -P.:e00084-17.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120. Holtfreter S., Kolata J., Broker B. M. Towards the immune proteome of Staphylococcus aureus-the anti-S. aureus antibody response // Int. J. Med. Microbiol.-2010.- Vol. 300. -P.176-192.</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121. Cassat J.E. Integrated molecular imaging reveals tissue heterogeneity driving host-pathogen interactions // Sci.Transl.Med.-2018.- Vol.10. -P.eaan6361.</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122. Reizner W. A systematic review of animal models for Staphylococcus aureus osteomyelitis // Eur.Cells Mater.-2014.- Vol.27. -P.196.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123. Verkaik N. J. Heterogeneity of the humoral immune response following Staphylococcus aureus bacteremia // Eur. J. Clin. Microbiol. Infect. Dis.-2010.- Vol. 29. -P.509-518.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124. Tschudin-Sutter S. Validation of a treatment algorithm for orthopaedic implant-related infections with device-retention-results from a prospective observational cohort study // Clin. Microbiol. Infect.-2016.- Vol. 22. -P.:457.e1–e9.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125. Verkaik N. J. Induction of antibodies by Staphylococcus aureus nasal colonization in young children // Clin. Microbiol Infect.-2010.- Vol. 16. -P.1312-1317.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color w:val="000000" w:themeColor="text1"/>
          <w:sz w:val="28"/>
          <w:szCs w:val="28"/>
          <w:lang w:val="en-US"/>
        </w:rPr>
        <w:t xml:space="preserve">126. </w:t>
      </w:r>
      <w:r w:rsidRPr="00756F90">
        <w:rPr>
          <w:rFonts w:ascii="Times New Roman" w:hAnsi="Times New Roman" w:cs="Times New Roman"/>
          <w:sz w:val="28"/>
          <w:szCs w:val="28"/>
          <w:lang w:val="en-US"/>
        </w:rPr>
        <w:t>Masters E., Harris M., Jennings J. Cis-2-decenoic acid interacts with bacterial cell membranes to potentiate additive and synergistic responses against biofilm // J. Bacteriol. Mycol.-2016.- Vol. 3. -P.:1031-1038.</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127. Chouirfa H., Bouloussa H., Migonney V., Falentin-Daudre C. Review of titanium surface modification techniques and coatings for antibacterial applications // Acta Biomater.-2019.- Vol. 83. -P.:37-54.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128. Moriarty T.F. Orthopaedic device-related infection: current and future interventions for improved prevention and treatment // EFORT Open Rev.-2016.- Vol. 1. -P.:89-99.</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129. Hake M.E. Local antibiotic therapy strategies in orthopaedic trauma: practical tips and tricks and review of the literature // Injury.-2015.- Vol. 46. -P.:1447-1456.</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130. Tsang S.T. Exchange nailing for nonunion of diaphyseal fractures of the tibia: our results and an analysis of the risk factors for failure // Bone Jt. J.-2016.- Vol. 98-b. -P.:534-541.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131. Seebach E. Mesenchymal stromal cell implantation for stimulation of long bone healing aggravates Staphylococcus aureus induced osteomyelitis // Acta Biomater.-2015.- Vol. 21. -P.:165-177.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132. Mohapatra N., Jain S. Antibiotic laden bone cement in chronic osteomyelitis // J. Orthop. Traumatol. Rehabil.-2017</w:t>
      </w:r>
      <w:r w:rsidR="00364130" w:rsidRPr="00756F90">
        <w:rPr>
          <w:rFonts w:ascii="Times New Roman" w:hAnsi="Times New Roman" w:cs="Times New Roman"/>
          <w:sz w:val="28"/>
          <w:szCs w:val="28"/>
          <w:lang w:val="en-US"/>
        </w:rPr>
        <w:t>. -</w:t>
      </w:r>
      <w:r w:rsidRPr="00756F90">
        <w:rPr>
          <w:rFonts w:ascii="Times New Roman" w:hAnsi="Times New Roman" w:cs="Times New Roman"/>
          <w:sz w:val="28"/>
          <w:szCs w:val="28"/>
          <w:lang w:val="en-US"/>
        </w:rPr>
        <w:t xml:space="preserve"> Vol. 9. -P.:74-77.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133. Berkes M. Maintenance of hardware after early postoperative infection following fracture internal fixation // JBJS.-2010.- Vol. 92. -P.:823-828.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134. van Belkum A. Co-evolutionary aspects of human colonisation and infection by Staphylococcus aureus // Infect. Genet Evol.-2009.- Vol 9. -P.32-47.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135. van den Berg S. A multiplex assay for the quantification of antibody responses in Staphylococcus aureus infections in mice // J. Immunol. Methods.-2011.- Vol. 365. -P.142-148.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136. Weisman L.E. Phase 1/2 double-blind, placebo-controlled, dose escalation, safety, and pharmacokinetic study of pagibaximab (BSYX-A110), an antistaphylococcal monoclonal antibody for the prevention of staphylococcal bloodstream infections, in very-low-birth-weight neonates // Antimicrob. Agents Chemother.-2009.- Vol. 53. -P.:2879-2886.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137. Weisman L.E. A randomized study of a monoclonal antibody (pagibaximab) to prevent staphylococcal sepsis // Pediatrics.-2011.- Vol. 128. -P.:271-279.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138. Oganesyan V. Mechanisms of neutralization of a human anti-alpha-toxin antibody // J. Biol. Chem.-2014.- Vol. 289. -P.:29874-29880.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139. Hua L. MEDI4893* promotes survival and extends the antibiotic treatment window in a Staphylococcus aureus immunocompromised pneumonia model // Antimicrob. Agents Chemother.-2015.- Vol. 59. -P.:4526-4532.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140. Yu X.Q. Safety, tolerability, and pharmacokinetics of MEDI4893, an investigational, extended-half-life, anti-Staphylococcus aureus alpha-toxin human monoclonal antibody, in healthy adults // Antimicrob. Agents Chemother.-2017.- Vol. 61. -P.:e01020-26.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141. Francois B. Safety and tolerability of a single administration of AR-301, a human monoclonal antibody, in ICU patients with severe pneumonia caused by Staphylococcus aureus: first-in-human trial // Intensive Care Med.-2018.- Vol. 44. -P.:1787-1796.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hAnsi="Times New Roman" w:cs="Times New Roman"/>
          <w:sz w:val="28"/>
          <w:szCs w:val="28"/>
          <w:lang w:val="en-US"/>
        </w:rPr>
        <w:t xml:space="preserve">142. </w:t>
      </w:r>
      <w:r w:rsidRPr="00756F90">
        <w:rPr>
          <w:rFonts w:ascii="Times New Roman" w:hAnsi="Times New Roman" w:cs="Times New Roman"/>
          <w:color w:val="000000"/>
          <w:sz w:val="28"/>
          <w:szCs w:val="28"/>
          <w:lang w:val="en-US"/>
        </w:rPr>
        <w:t>Winkler H. Treatment of chronic orthopaedic infection // EFORT Open</w:t>
      </w:r>
      <w:r w:rsidRPr="00756F90">
        <w:rPr>
          <w:rFonts w:ascii="Times New Roman" w:hAnsi="Times New Roman" w:cs="Times New Roman"/>
          <w:color w:val="000000"/>
          <w:sz w:val="28"/>
          <w:szCs w:val="28"/>
          <w:lang w:val="en-US"/>
        </w:rPr>
        <w:br/>
        <w:t>Reviews. – 2017. – Vol. 2. – P. 7-13.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143. Minassian A.M. Chronic osteomyelitis of the pubic bones following radiotherapy for urological malignancy // J.Clin.Urol.-2017.- Vol.10. -P.213-219.</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144. Lazzarini L., Mader J.T., Calhoun J.H. Osteomyelitis in long bones // JBJS.2004.- Vol.86. -P.2305-2318.</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rPr>
      </w:pPr>
      <w:r w:rsidRPr="00756F90">
        <w:rPr>
          <w:rFonts w:ascii="Times New Roman" w:hAnsi="Times New Roman" w:cs="Times New Roman"/>
          <w:sz w:val="28"/>
          <w:szCs w:val="28"/>
          <w:lang w:val="en-US"/>
        </w:rPr>
        <w:t>145. Pineda C., Espinosa R., Pena A. Radiographic imaging in osteomyelitis: the role of plain radiography, computed tomography, ultrasonography, magnetic resonance imaging, and scintigraphy // Semin.Plastic Surg.-2009.- Vol</w:t>
      </w:r>
      <w:r w:rsidRPr="00756F90">
        <w:rPr>
          <w:rFonts w:ascii="Times New Roman" w:hAnsi="Times New Roman" w:cs="Times New Roman"/>
          <w:sz w:val="28"/>
          <w:szCs w:val="28"/>
        </w:rPr>
        <w:t>.23. -</w:t>
      </w:r>
      <w:r w:rsidRPr="00756F90">
        <w:rPr>
          <w:rFonts w:ascii="Times New Roman" w:hAnsi="Times New Roman" w:cs="Times New Roman"/>
          <w:sz w:val="28"/>
          <w:szCs w:val="28"/>
          <w:lang w:val="en-US"/>
        </w:rPr>
        <w:t>P</w:t>
      </w:r>
      <w:r w:rsidRPr="00756F90">
        <w:rPr>
          <w:rFonts w:ascii="Times New Roman" w:hAnsi="Times New Roman" w:cs="Times New Roman"/>
          <w:sz w:val="28"/>
          <w:szCs w:val="28"/>
        </w:rPr>
        <w:t>.080-089.</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hAnsi="Times New Roman" w:cs="Times New Roman"/>
          <w:color w:val="000000"/>
          <w:sz w:val="28"/>
          <w:szCs w:val="28"/>
        </w:rPr>
        <w:t xml:space="preserve">146. </w:t>
      </w:r>
      <w:r w:rsidRPr="00756F90">
        <w:rPr>
          <w:rFonts w:ascii="Times New Roman" w:eastAsia="TimesNewRomanPSMT" w:hAnsi="Times New Roman" w:cs="Times New Roman"/>
          <w:color w:val="000000"/>
          <w:sz w:val="28"/>
          <w:szCs w:val="28"/>
        </w:rPr>
        <w:t>Микулич Е.В. Современные принципы лечения хронического</w:t>
      </w:r>
      <w:r w:rsidRPr="00756F90">
        <w:rPr>
          <w:rFonts w:ascii="Times New Roman" w:eastAsia="TimesNewRomanPSMT" w:hAnsi="Times New Roman" w:cs="Times New Roman"/>
          <w:color w:val="000000"/>
          <w:sz w:val="28"/>
          <w:szCs w:val="28"/>
        </w:rPr>
        <w:br/>
        <w:t>остеомиелита // Вестник новых медицинских технологий. – 2012. – Т. 19, №2. –</w:t>
      </w:r>
      <w:r w:rsidRPr="00756F90">
        <w:rPr>
          <w:rFonts w:ascii="Times New Roman" w:eastAsia="TimesNewRomanPSMT" w:hAnsi="Times New Roman" w:cs="Times New Roman"/>
          <w:color w:val="000000"/>
          <w:sz w:val="28"/>
          <w:szCs w:val="28"/>
        </w:rPr>
        <w:br/>
        <w:t>С. 180-184.</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 xml:space="preserve">147. </w:t>
      </w:r>
      <w:r w:rsidRPr="00756F90">
        <w:rPr>
          <w:rFonts w:ascii="Times New Roman" w:hAnsi="Times New Roman" w:cs="Times New Roman"/>
          <w:color w:val="000000"/>
          <w:sz w:val="28"/>
          <w:szCs w:val="28"/>
          <w:lang w:val="en-US"/>
        </w:rPr>
        <w:t>Gogia J.S., Meehan J.P., Di Cesare P.E., Jamali A.A. Local Antibiotic</w:t>
      </w:r>
      <w:r w:rsidRPr="00756F90">
        <w:rPr>
          <w:rFonts w:ascii="Times New Roman" w:hAnsi="Times New Roman" w:cs="Times New Roman"/>
          <w:color w:val="000000"/>
          <w:sz w:val="28"/>
          <w:szCs w:val="28"/>
          <w:lang w:val="en-US"/>
        </w:rPr>
        <w:br/>
        <w:t>Therapy in Osteomyelitis // Seminars in Plastic Surgery. – 2009. – Vol. 23, №2. – P.</w:t>
      </w:r>
      <w:r w:rsidRPr="00756F90">
        <w:rPr>
          <w:rFonts w:ascii="Times New Roman" w:hAnsi="Times New Roman" w:cs="Times New Roman"/>
          <w:color w:val="000000"/>
          <w:sz w:val="28"/>
          <w:szCs w:val="28"/>
          <w:lang w:val="en-US"/>
        </w:rPr>
        <w:br/>
        <w:t>100-107.</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hAnsi="Times New Roman" w:cs="Times New Roman"/>
          <w:color w:val="000000"/>
          <w:sz w:val="28"/>
          <w:szCs w:val="28"/>
        </w:rPr>
        <w:t xml:space="preserve">148. </w:t>
      </w:r>
      <w:r w:rsidRPr="00756F90">
        <w:rPr>
          <w:rFonts w:ascii="Times New Roman" w:eastAsia="TimesNewRomanPSMT" w:hAnsi="Times New Roman" w:cs="Times New Roman"/>
          <w:color w:val="000000"/>
          <w:sz w:val="28"/>
          <w:szCs w:val="28"/>
        </w:rPr>
        <w:t>Живцов О.П. Хирургическое лечение остеомиелитических полостных</w:t>
      </w:r>
      <w:r w:rsidRPr="00756F90">
        <w:rPr>
          <w:rFonts w:ascii="Times New Roman" w:eastAsia="TimesNewRomanPSMT" w:hAnsi="Times New Roman" w:cs="Times New Roman"/>
          <w:color w:val="000000"/>
          <w:sz w:val="28"/>
          <w:szCs w:val="28"/>
        </w:rPr>
        <w:br/>
        <w:t>дефектов длинных трубчатых костей с применением остеопластических</w:t>
      </w:r>
      <w:r w:rsidRPr="00756F90">
        <w:rPr>
          <w:rFonts w:ascii="Times New Roman" w:eastAsia="TimesNewRomanPSMT" w:hAnsi="Times New Roman" w:cs="Times New Roman"/>
          <w:color w:val="000000"/>
          <w:sz w:val="28"/>
          <w:szCs w:val="28"/>
        </w:rPr>
        <w:br/>
        <w:t>материалов (клинико-экспериментальное исследование): автореф. дисс. …</w:t>
      </w:r>
      <w:r w:rsidRPr="00756F90">
        <w:rPr>
          <w:rFonts w:ascii="Times New Roman" w:eastAsia="TimesNewRomanPSMT" w:hAnsi="Times New Roman" w:cs="Times New Roman"/>
          <w:color w:val="000000"/>
          <w:sz w:val="28"/>
          <w:szCs w:val="28"/>
        </w:rPr>
        <w:br/>
        <w:t>канд. мед. наук: 14.01.15. – Новгород, 2015. – 21 с.</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149. Nair L.S., Laurencin C.T. Nanofibers and nanoparticles for orthopaedic surgery applications // J. Bone Jt. Surg. Am.-2008.- Vol. 90(Suppl. 1). -P.:128-131.</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176. Phillips P.L. Antimicrobial dressing efficacy against mature Pseudomonas aeruginosa biofilm on porcine skin explants // Int. Wound J.-2015.- Vol. 12. -P.469-483.</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150. Brennan S.A. Silver nanoparticles and their orthopaedic applications // Bone Jt. J.-2015.- Vol. 97-b. -P.:582-589. </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151. Chaloupka K., Malam Y., Seifalian A.M. Nanosilver as a new generation of nanoproduct in biomedical applications // Trends Biotechnol.-2010.- Vol. 28. -P.:580-588.</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152. </w:t>
      </w:r>
      <w:r w:rsidRPr="00756F90">
        <w:rPr>
          <w:rFonts w:ascii="Times New Roman" w:hAnsi="Times New Roman" w:cs="Times New Roman"/>
          <w:sz w:val="28"/>
          <w:szCs w:val="28"/>
          <w:lang w:val="en-US"/>
        </w:rPr>
        <w:t>Gurunathan S., Han J.W., Kwon D.-N., Kim J.-H. Enhanced antibacterial and anti-biofilm activities of silver nanoparticles against Gram-negative and Grampositive bacteria // Nanoscale Res. Lett.-2014.- Vol. 9. -P.:373.</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153. </w:t>
      </w:r>
      <w:r w:rsidRPr="00756F90">
        <w:rPr>
          <w:rFonts w:ascii="Times New Roman" w:hAnsi="Times New Roman" w:cs="Times New Roman"/>
          <w:sz w:val="28"/>
          <w:szCs w:val="28"/>
          <w:lang w:val="en-US"/>
        </w:rPr>
        <w:t>Prokopovich P., Leech R., Carmalt C.J., Parkin I.P., Perni S. A novel bone cement impregnated with silver-tiopronin nanoparticles: its antimicrobial, cytotoxic, and mechanical properties // Int. J. Nanomed.-2013.- Vol. 8. -P.:2227-2237.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b/>
          <w:color w:val="000000" w:themeColor="text1"/>
          <w:sz w:val="28"/>
          <w:szCs w:val="28"/>
          <w:lang w:val="en-US"/>
        </w:rPr>
      </w:pPr>
      <w:r w:rsidRPr="00756F90">
        <w:rPr>
          <w:rFonts w:ascii="Times New Roman" w:hAnsi="Times New Roman" w:cs="Times New Roman"/>
          <w:color w:val="000000" w:themeColor="text1"/>
          <w:sz w:val="28"/>
          <w:szCs w:val="28"/>
          <w:lang w:val="en-US"/>
        </w:rPr>
        <w:t>154.</w:t>
      </w:r>
      <w:r w:rsidRPr="00756F90">
        <w:rPr>
          <w:rFonts w:ascii="Times New Roman" w:hAnsi="Times New Roman" w:cs="Times New Roman"/>
          <w:b/>
          <w:color w:val="000000" w:themeColor="text1"/>
          <w:sz w:val="28"/>
          <w:szCs w:val="28"/>
          <w:lang w:val="en-US"/>
        </w:rPr>
        <w:t xml:space="preserve"> </w:t>
      </w:r>
      <w:r w:rsidRPr="00756F90">
        <w:rPr>
          <w:rFonts w:ascii="Times New Roman" w:hAnsi="Times New Roman" w:cs="Times New Roman"/>
          <w:sz w:val="28"/>
          <w:szCs w:val="28"/>
          <w:lang w:val="en-US"/>
        </w:rPr>
        <w:t>Liu X., Mou Y., Wu S., Man H.C. Synthesis of silver-incorporated hydroxyapatite nanocomposites for antimicrobial implant coatings // Appl. Surf. Sci.-2013.- Vol. 273. -P.:748-757.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155. </w:t>
      </w:r>
      <w:r w:rsidRPr="00756F90">
        <w:rPr>
          <w:rFonts w:ascii="Times New Roman" w:hAnsi="Times New Roman" w:cs="Times New Roman"/>
          <w:sz w:val="28"/>
          <w:szCs w:val="28"/>
          <w:lang w:val="en-US"/>
        </w:rPr>
        <w:t>Akiyama T. Silver oxide-containing hydroxyapatite coating has in vivo antibacterial activity in the rat tibia // J. Orthop. Res.-2013.- Vol. 31. -P.:1195-1200.</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b/>
          <w:color w:val="000000" w:themeColor="text1"/>
          <w:sz w:val="28"/>
          <w:szCs w:val="28"/>
          <w:lang w:val="en-US"/>
        </w:rPr>
      </w:pPr>
      <w:r w:rsidRPr="00756F90">
        <w:rPr>
          <w:rFonts w:ascii="Times New Roman" w:hAnsi="Times New Roman" w:cs="Times New Roman"/>
          <w:color w:val="000000" w:themeColor="text1"/>
          <w:sz w:val="28"/>
          <w:szCs w:val="28"/>
          <w:lang w:val="en-US"/>
        </w:rPr>
        <w:t>156.</w:t>
      </w:r>
      <w:r w:rsidRPr="00756F90">
        <w:rPr>
          <w:rFonts w:ascii="Times New Roman" w:hAnsi="Times New Roman" w:cs="Times New Roman"/>
          <w:b/>
          <w:color w:val="000000" w:themeColor="text1"/>
          <w:sz w:val="28"/>
          <w:szCs w:val="28"/>
          <w:lang w:val="en-US"/>
        </w:rPr>
        <w:t xml:space="preserve"> </w:t>
      </w:r>
      <w:r w:rsidRPr="00756F90">
        <w:rPr>
          <w:rFonts w:ascii="Times New Roman" w:hAnsi="Times New Roman" w:cs="Times New Roman"/>
          <w:sz w:val="28"/>
          <w:szCs w:val="28"/>
          <w:lang w:val="en-US"/>
        </w:rPr>
        <w:t>Fielding G., Bose S. SiO2 and ZnO dopants in three-dimensionally printed tricalcium phosphate bone tissue engineering scaffolds enhance osteogenesis and angiogenesis in vivo // Acta Biomater.-2013.- Vol. 9. -P.:9137-9148.</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157.</w:t>
      </w:r>
      <w:r w:rsidRPr="00756F90">
        <w:rPr>
          <w:rFonts w:ascii="Times New Roman" w:hAnsi="Times New Roman" w:cs="Times New Roman"/>
          <w:b/>
          <w:color w:val="000000" w:themeColor="text1"/>
          <w:sz w:val="28"/>
          <w:szCs w:val="28"/>
          <w:lang w:val="en-US"/>
        </w:rPr>
        <w:t xml:space="preserve"> </w:t>
      </w:r>
      <w:r w:rsidRPr="00756F90">
        <w:rPr>
          <w:rFonts w:ascii="Times New Roman" w:hAnsi="Times New Roman" w:cs="Times New Roman"/>
          <w:sz w:val="28"/>
          <w:szCs w:val="28"/>
          <w:lang w:val="en-US"/>
        </w:rPr>
        <w:t>Wafa H. Retrospective evaluation of the incidence of early periprosthetic infection with silver-treated endoprostheses in high-risk patients: case-control study // Bone Jt. J.-2015.- Vol. 97-b. -P.:252-257.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158. </w:t>
      </w:r>
      <w:r w:rsidRPr="00756F90">
        <w:rPr>
          <w:rFonts w:ascii="Times New Roman" w:hAnsi="Times New Roman" w:cs="Times New Roman"/>
          <w:sz w:val="28"/>
          <w:szCs w:val="28"/>
          <w:lang w:val="en-US"/>
        </w:rPr>
        <w:t>Hardes J. Reduction of periprosthetic infection with silver-coated megaprostheses in patients with bone sarcoma // J. Surg. Oncol.-2010.- Vol. 101. -P.:389-395.</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159. </w:t>
      </w:r>
      <w:r w:rsidRPr="00756F90">
        <w:rPr>
          <w:rFonts w:ascii="Times New Roman" w:hAnsi="Times New Roman" w:cs="Times New Roman"/>
          <w:sz w:val="28"/>
          <w:szCs w:val="28"/>
          <w:lang w:val="en-US"/>
        </w:rPr>
        <w:t>Liu W. Impact of silver nanoparticles on human cells: effect of particle size // Nanotoxicology.-2010.- Vol. 4. -P.:319-330.</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hAnsi="Times New Roman" w:cs="Times New Roman"/>
          <w:color w:val="000000" w:themeColor="text1"/>
          <w:sz w:val="28"/>
          <w:szCs w:val="28"/>
          <w:lang w:val="en-US"/>
        </w:rPr>
        <w:t xml:space="preserve">160. </w:t>
      </w:r>
      <w:r w:rsidRPr="00756F90">
        <w:rPr>
          <w:rFonts w:ascii="Times New Roman" w:hAnsi="Times New Roman" w:cs="Times New Roman"/>
          <w:sz w:val="28"/>
          <w:szCs w:val="28"/>
          <w:lang w:val="en-US"/>
        </w:rPr>
        <w:t>Schmidmaier G., Kerstan M., Schwabe P., Sudkamp N., Raschke M. Clinical experiences in the use of a gentamicin-coated titanium nail in tibia fractures // Injury.-2017.- Vol. 48. -P.:2235-2241.</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161. Aytaç S., Schnetzke M., Swartman B., Herrmann P., Woelfl C., Heppert V.,</w:t>
      </w:r>
      <w:r w:rsidRPr="00756F90">
        <w:rPr>
          <w:rFonts w:ascii="Times New Roman" w:eastAsia="TimesNewRomanPSMT" w:hAnsi="Times New Roman" w:cs="Times New Roman"/>
          <w:color w:val="000000"/>
          <w:sz w:val="28"/>
          <w:szCs w:val="28"/>
          <w:lang w:val="en-US"/>
        </w:rPr>
        <w:br/>
        <w:t>Gruetzner P., Guehring T. Posttraumatic and postoperative osteomyelitis: surgical</w:t>
      </w:r>
      <w:r w:rsidRPr="00756F90">
        <w:rPr>
          <w:rFonts w:ascii="Times New Roman" w:eastAsia="TimesNewRomanPSMT" w:hAnsi="Times New Roman" w:cs="Times New Roman"/>
          <w:color w:val="000000"/>
          <w:sz w:val="28"/>
          <w:szCs w:val="28"/>
          <w:lang w:val="en-US"/>
        </w:rPr>
        <w:br/>
        <w:t>revision strategy with persisting fistula // Archives of Orthopaedic and Trauma</w:t>
      </w:r>
      <w:r w:rsidRPr="00756F90">
        <w:rPr>
          <w:rFonts w:ascii="Times New Roman" w:eastAsia="TimesNewRomanPSMT" w:hAnsi="Times New Roman" w:cs="Times New Roman"/>
          <w:color w:val="000000"/>
          <w:sz w:val="28"/>
          <w:szCs w:val="28"/>
          <w:lang w:val="en-US"/>
        </w:rPr>
        <w:br/>
        <w:t>Surgery. – 2014. – Vol. 134, №2. – P. 159-165.</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 xml:space="preserve">162. </w:t>
      </w:r>
      <w:r w:rsidRPr="00756F90">
        <w:rPr>
          <w:rFonts w:ascii="Times New Roman" w:hAnsi="Times New Roman" w:cs="Times New Roman"/>
          <w:color w:val="000000"/>
          <w:sz w:val="28"/>
          <w:szCs w:val="28"/>
          <w:lang w:val="en-US"/>
        </w:rPr>
        <w:t>Jiang N., Ma Y.F., Jiang Y., Zhao X.Q., Xie G.P., Hu Y.J., Qin C.H., Yu B.</w:t>
      </w:r>
      <w:r w:rsidRPr="00756F90">
        <w:rPr>
          <w:rFonts w:ascii="Times New Roman" w:hAnsi="Times New Roman" w:cs="Times New Roman"/>
          <w:color w:val="000000"/>
          <w:sz w:val="28"/>
          <w:szCs w:val="28"/>
          <w:lang w:val="en-US"/>
        </w:rPr>
        <w:br/>
        <w:t>Characteristics and Treatment of Extremity Chronic Osteomyelitis in Southern China:</w:t>
      </w:r>
      <w:r w:rsidRPr="00756F90">
        <w:rPr>
          <w:rFonts w:ascii="Times New Roman" w:hAnsi="Times New Roman" w:cs="Times New Roman"/>
          <w:color w:val="000000"/>
          <w:sz w:val="28"/>
          <w:szCs w:val="28"/>
          <w:lang w:val="en-US"/>
        </w:rPr>
        <w:br/>
        <w:t>A Retrospective Analysis of 394 Consecutive Patients // Medicine. – 2015. – Vol. 94,</w:t>
      </w:r>
      <w:r w:rsidRPr="00756F90">
        <w:rPr>
          <w:rFonts w:ascii="Times New Roman" w:hAnsi="Times New Roman" w:cs="Times New Roman"/>
          <w:color w:val="000000"/>
          <w:sz w:val="28"/>
          <w:szCs w:val="28"/>
          <w:lang w:val="en-US"/>
        </w:rPr>
        <w:br/>
      </w:r>
      <w:r w:rsidRPr="00756F90">
        <w:rPr>
          <w:rFonts w:ascii="Times New Roman" w:eastAsia="TimesNewRomanPSMT" w:hAnsi="Times New Roman" w:cs="Times New Roman"/>
          <w:color w:val="000000"/>
          <w:sz w:val="28"/>
          <w:szCs w:val="28"/>
          <w:lang w:val="en-US"/>
        </w:rPr>
        <w:t>№ 42. – P. 1-7.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163. Back D. A. Testing of antibiotic releasing implant coatings to fight bacteria in combat-associated osteomyelitis-an in-vitro study // Int. Orthop.-2016.- Vol. 40. -P.:1039-1047. </w:t>
      </w:r>
    </w:p>
    <w:p w:rsidR="00B334B2" w:rsidRPr="00B334B2"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164. Vester H., Wildemann B., Schmidmaier G., Stockle U., Lucke M. Gentamycin delivered from a PDLLA coating of metallic implants: In vivo and in vitro characterisation for local prophylaxis of implant-related osteomyelitis // Injury.-2010.- </w:t>
      </w:r>
      <w:r w:rsidRPr="00B334B2">
        <w:rPr>
          <w:rFonts w:ascii="Times New Roman" w:hAnsi="Times New Roman" w:cs="Times New Roman"/>
          <w:sz w:val="28"/>
          <w:szCs w:val="28"/>
          <w:lang w:val="en-US"/>
        </w:rPr>
        <w:t>Vol. 41. -P.:1053-1059.</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165. Metsemakers W.J. Infection after fracture fixation: current surgical and microbiological concepts // Injury.-2018.- Vol. 49. -P.:511-522.</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166. Bistolfi A. Antibiotic-loaded cement in orthopedic surgery: a review // ISRN Orthop.- 2011. -P.:290851.</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167. Rathbone C.R., Cross J.D., Brown K.V., Murray C.K., Wenke J.C. Effect of various concentrations of antibiotics on osteogenic cell viability and activity // J. Orthop. Res.-2011.- Vol. 29. -P.:1070-1074.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168. Shiels S.M., Tennent D.J., Akers K.S., Wenke J.C. Determining potential of PMMA as a depot for rifampin to treat recalcitrant orthopaedic infections // Injury.-2017.- Vol. 48. -P.:2095-2100.</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169. Ma D. Viable bacteria persist on antibiotic spacers following twostage revision for periprosthetic joint infection // J. Orthop. Res.-2017.- Vol. 36. -P.:452-458.</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170. Ferguson J.Y. The use of a biodegradable antibiotic-loaded calcium sulphate carrier containing tobramycin for the treatment of chronic osteomyelitis: a series of 195 cases // Bone Jt. J.-2014.- Vol. 96-b. -P.:829-836. </w:t>
      </w:r>
    </w:p>
    <w:p w:rsidR="00B334B2" w:rsidRPr="00B334B2"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de-DE"/>
        </w:rPr>
      </w:pPr>
      <w:r w:rsidRPr="00756F90">
        <w:rPr>
          <w:rFonts w:ascii="Times New Roman" w:hAnsi="Times New Roman" w:cs="Times New Roman"/>
          <w:sz w:val="28"/>
          <w:szCs w:val="28"/>
          <w:lang w:val="en-US"/>
        </w:rPr>
        <w:t xml:space="preserve">171. Romano C.L. A comparative study of the use of bioactive glass S53P4 and antibiotic-loaded calcium-based bone substitutes in the treatment of chronic osteomyelitis: a retrospective comparative study // Bone Jt. J.-2014.- </w:t>
      </w:r>
      <w:r w:rsidRPr="00B334B2">
        <w:rPr>
          <w:rFonts w:ascii="Times New Roman" w:hAnsi="Times New Roman" w:cs="Times New Roman"/>
          <w:sz w:val="28"/>
          <w:szCs w:val="28"/>
          <w:lang w:val="de-DE"/>
        </w:rPr>
        <w:t>Vol. 96-b. -P.:845-850.</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de-DE"/>
        </w:rPr>
        <w:t xml:space="preserve">172. </w:t>
      </w:r>
      <w:r w:rsidRPr="00756F90">
        <w:rPr>
          <w:rFonts w:ascii="Times New Roman" w:hAnsi="Times New Roman" w:cs="Times New Roman"/>
          <w:sz w:val="28"/>
          <w:szCs w:val="28"/>
          <w:lang w:val="de-DE"/>
        </w:rPr>
        <w:t xml:space="preserve">Raschke M., Vordemvenne T., Fuchs T. Limb salvage or amputation? </w:t>
      </w:r>
      <w:r w:rsidRPr="00756F90">
        <w:rPr>
          <w:rFonts w:ascii="Times New Roman" w:hAnsi="Times New Roman" w:cs="Times New Roman"/>
          <w:sz w:val="28"/>
          <w:szCs w:val="28"/>
          <w:lang w:val="en-US"/>
        </w:rPr>
        <w:t>The use of a gentamicin coated nail in a severe, grade IIIc tibia fracture // Eur. J. Trauma Emerg. Surg.-2010.- Vol. 36. -P.:605-608.</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173. </w:t>
      </w:r>
      <w:r w:rsidRPr="00756F90">
        <w:rPr>
          <w:rFonts w:ascii="Times New Roman" w:hAnsi="Times New Roman" w:cs="Times New Roman"/>
          <w:sz w:val="28"/>
          <w:szCs w:val="28"/>
          <w:lang w:val="en-US"/>
        </w:rPr>
        <w:t>Metsemakers W.J. A doxycycline-loaded polymer-lipid encapsulation matrix coating for the prevention of implant-related osteomyelitis due to doxycycline-resistant methicillin-resistant Staphylococcus aureus // J. Control. Release.-2015.- Vol. 209. -P.:47-56.</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174. </w:t>
      </w:r>
      <w:r w:rsidRPr="00756F90">
        <w:rPr>
          <w:rFonts w:ascii="Times New Roman" w:hAnsi="Times New Roman" w:cs="Times New Roman"/>
          <w:sz w:val="28"/>
          <w:szCs w:val="28"/>
          <w:lang w:val="en-US"/>
        </w:rPr>
        <w:t>Min J. Designer dual therapy nanolayered implant coatings eradicate biofilms and accelerate bone tissue repair // ACS Nano.-2016.- Vol. 10. -P.:4441-4450.</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175. </w:t>
      </w:r>
      <w:r w:rsidRPr="00756F90">
        <w:rPr>
          <w:rFonts w:ascii="Times New Roman" w:hAnsi="Times New Roman" w:cs="Times New Roman"/>
          <w:sz w:val="28"/>
          <w:szCs w:val="28"/>
          <w:lang w:val="en-US"/>
        </w:rPr>
        <w:t>Li D. The immobilization of antibiotic-loaded polymeric coatings on osteoarticular Ti implants for the prevention of bone infections // Biomater. Sci.-2017.- Vol. 5. -P.:2337-2346.</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color w:val="000000" w:themeColor="text1"/>
          <w:sz w:val="28"/>
          <w:szCs w:val="28"/>
          <w:lang w:val="en-US"/>
        </w:rPr>
        <w:t xml:space="preserve">176. </w:t>
      </w:r>
      <w:r w:rsidRPr="00756F90">
        <w:rPr>
          <w:rFonts w:ascii="Times New Roman" w:hAnsi="Times New Roman" w:cs="Times New Roman"/>
          <w:sz w:val="28"/>
          <w:szCs w:val="28"/>
          <w:lang w:val="en-US"/>
        </w:rPr>
        <w:t xml:space="preserve">Liu D., He C., Liu Z., Xu W. Gentamicin coating of nanotubular anodized titanium implant reduces implant-related osteomyelitis and enhances bone biocompatibility in rabbits // Int. J. Nanomed.-2017.- Vol. 12. -P.:5461-5471.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 xml:space="preserve">177. Diefenbeck M. Gentamicin coating of plasma chemical oxidized titanium alloy prevents implant-related osteomyelitis in rats // Biomaterials.-2016.- Vol. 101. -P.:156-164.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sz w:val="28"/>
          <w:szCs w:val="28"/>
          <w:lang w:val="en-US"/>
        </w:rPr>
        <w:t>178. Stewart S. Vancomycin-modified implant surface inhibits biofilm formation and supports bone-healing in an infected osteotomy model in sheep: a proof-of-concept study // J. Bone Jt. Surg. Am.-2012.- Vol. 94. -P.:1406-1415.</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color w:val="000000" w:themeColor="text1"/>
          <w:sz w:val="28"/>
          <w:szCs w:val="28"/>
          <w:lang w:val="en-US"/>
        </w:rPr>
        <w:t xml:space="preserve">179. </w:t>
      </w:r>
      <w:r w:rsidRPr="00756F90">
        <w:rPr>
          <w:rFonts w:ascii="Times New Roman" w:hAnsi="Times New Roman" w:cs="Times New Roman"/>
          <w:sz w:val="28"/>
          <w:szCs w:val="28"/>
          <w:lang w:val="en-US"/>
        </w:rPr>
        <w:t xml:space="preserve">Folsch C. Systemic antibiotic therapy does not significantly improve outcome in a rat model of implant-associated osteomyelitis induced by Methicillin susceptible Staphylococcus aureus // Arch. Orthop. Trauma Surg.-2016.- Vol. 136. -P.:585-592. </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rPr>
      </w:pPr>
      <w:r w:rsidRPr="00756F90">
        <w:rPr>
          <w:rFonts w:ascii="Times New Roman" w:hAnsi="Times New Roman" w:cs="Times New Roman"/>
          <w:sz w:val="28"/>
          <w:szCs w:val="28"/>
          <w:lang w:val="en-US"/>
        </w:rPr>
        <w:t>180. Folsch C. Coating with a novel gentamicinpalmitate formulation prevents implant-associated osteomyelitis induced by methicillin-susceptible Staphylococcus aureus in a rat model // Int Orthop.-2015.- Vol</w:t>
      </w:r>
      <w:r w:rsidRPr="00756F90">
        <w:rPr>
          <w:rFonts w:ascii="Times New Roman" w:hAnsi="Times New Roman" w:cs="Times New Roman"/>
          <w:sz w:val="28"/>
          <w:szCs w:val="28"/>
        </w:rPr>
        <w:t>. 39. -</w:t>
      </w:r>
      <w:r w:rsidRPr="00756F90">
        <w:rPr>
          <w:rFonts w:ascii="Times New Roman" w:hAnsi="Times New Roman" w:cs="Times New Roman"/>
          <w:sz w:val="28"/>
          <w:szCs w:val="28"/>
          <w:lang w:val="en-US"/>
        </w:rPr>
        <w:t>P</w:t>
      </w:r>
      <w:r w:rsidRPr="00756F90">
        <w:rPr>
          <w:rFonts w:ascii="Times New Roman" w:hAnsi="Times New Roman" w:cs="Times New Roman"/>
          <w:sz w:val="28"/>
          <w:szCs w:val="28"/>
        </w:rPr>
        <w:t xml:space="preserve">.:981-988. </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181. Петухов В.И., Булавкин В.П., Окулич В.К., Плотников Ф.В.</w:t>
      </w:r>
      <w:r w:rsidRPr="00756F90">
        <w:rPr>
          <w:rFonts w:ascii="Times New Roman" w:eastAsia="TimesNewRomanPSMT" w:hAnsi="Times New Roman" w:cs="Times New Roman"/>
          <w:color w:val="000000"/>
          <w:sz w:val="28"/>
          <w:szCs w:val="28"/>
        </w:rPr>
        <w:br/>
        <w:t>Рациональное использование антибиотиков в лечении посттравматического</w:t>
      </w:r>
      <w:r w:rsidRPr="00756F90">
        <w:rPr>
          <w:rFonts w:ascii="Times New Roman" w:eastAsia="TimesNewRomanPSMT" w:hAnsi="Times New Roman" w:cs="Times New Roman"/>
          <w:color w:val="000000"/>
          <w:sz w:val="28"/>
          <w:szCs w:val="28"/>
        </w:rPr>
        <w:br/>
        <w:t>остеомиелита с учетом динамики изменения резистентности // Новости</w:t>
      </w:r>
      <w:r w:rsidRPr="00756F90">
        <w:rPr>
          <w:rFonts w:ascii="Times New Roman" w:eastAsia="TimesNewRomanPSMT" w:hAnsi="Times New Roman" w:cs="Times New Roman"/>
          <w:color w:val="000000"/>
          <w:sz w:val="28"/>
          <w:szCs w:val="28"/>
        </w:rPr>
        <w:br/>
        <w:t>Хирурги. – 2012. – Т. 20, №12. – С. 76-79.</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182. Trombetta R.P., de Mesy Bentley K.L., Schwarz E.M., Kates S.L.,  Awad H.A. A murine femoral ostectomy model with hardware exchange to assess antibiotic-impregnated spacers for implant-associated osteomyelitis // Eur. Cell Mater.-2019.- Vol. 37. -P.:431-443.</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rPr>
      </w:pPr>
      <w:r w:rsidRPr="00756F90">
        <w:rPr>
          <w:rFonts w:ascii="Times New Roman" w:hAnsi="Times New Roman" w:cs="Times New Roman"/>
          <w:sz w:val="28"/>
          <w:szCs w:val="28"/>
          <w:lang w:val="en-US"/>
        </w:rPr>
        <w:t>183. Trombetta R.P. Calcium phosphate spacers for the local delivery of sitafloxacin and rifampin to treat orthopedic infections: efficacy and proof of concept in a mouse model of single-stage revision of device-associated osteomyelitis // Pharmaceutics.-2019.- Vol</w:t>
      </w:r>
      <w:r w:rsidRPr="00756F90">
        <w:rPr>
          <w:rFonts w:ascii="Times New Roman" w:hAnsi="Times New Roman" w:cs="Times New Roman"/>
          <w:sz w:val="28"/>
          <w:szCs w:val="28"/>
        </w:rPr>
        <w:t>. 11. -</w:t>
      </w:r>
      <w:r w:rsidRPr="00756F90">
        <w:rPr>
          <w:rFonts w:ascii="Times New Roman" w:hAnsi="Times New Roman" w:cs="Times New Roman"/>
          <w:sz w:val="28"/>
          <w:szCs w:val="28"/>
          <w:lang w:val="en-US"/>
        </w:rPr>
        <w:t>P</w:t>
      </w:r>
      <w:r w:rsidRPr="00756F90">
        <w:rPr>
          <w:rFonts w:ascii="Times New Roman" w:hAnsi="Times New Roman" w:cs="Times New Roman"/>
          <w:sz w:val="28"/>
          <w:szCs w:val="28"/>
        </w:rPr>
        <w:t>.:94.</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184. Клюшин Н.М., Аранович А.М., Шляхов В.И., Злобин А.В. Новые техно-</w:t>
      </w:r>
      <w:r w:rsidRPr="00756F90">
        <w:rPr>
          <w:rFonts w:ascii="Times New Roman" w:eastAsia="TimesNewRomanPSMT" w:hAnsi="Times New Roman" w:cs="Times New Roman"/>
          <w:color w:val="000000"/>
          <w:sz w:val="28"/>
          <w:szCs w:val="28"/>
        </w:rPr>
        <w:br/>
        <w:t>логии лечения больных хроническим остеомиелитом – итог сорокалетнего</w:t>
      </w:r>
      <w:r w:rsidRPr="00756F90">
        <w:rPr>
          <w:rFonts w:ascii="Times New Roman" w:eastAsia="TimesNewRomanPSMT" w:hAnsi="Times New Roman" w:cs="Times New Roman"/>
          <w:color w:val="000000"/>
          <w:sz w:val="28"/>
          <w:szCs w:val="28"/>
        </w:rPr>
        <w:br/>
        <w:t>опыта применения метода чрескостного остеосинтеза // Гений Ортопедии. –</w:t>
      </w:r>
      <w:r w:rsidRPr="00756F90">
        <w:rPr>
          <w:rFonts w:ascii="Times New Roman" w:eastAsia="TimesNewRomanPSMT" w:hAnsi="Times New Roman" w:cs="Times New Roman"/>
          <w:color w:val="000000"/>
          <w:sz w:val="28"/>
          <w:szCs w:val="28"/>
        </w:rPr>
        <w:br/>
        <w:t>2011. – № 2. – С. 27-33.</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 xml:space="preserve">185. </w:t>
      </w:r>
      <w:r w:rsidRPr="00756F90">
        <w:rPr>
          <w:rFonts w:ascii="Times New Roman" w:hAnsi="Times New Roman" w:cs="Times New Roman"/>
          <w:color w:val="000000"/>
          <w:sz w:val="28"/>
          <w:szCs w:val="28"/>
          <w:lang w:val="en-US"/>
        </w:rPr>
        <w:t>Gomes D., Pereira M., Bettencourt A.F. Osteomyelitis: an overview of</w:t>
      </w:r>
      <w:r w:rsidRPr="00756F90">
        <w:rPr>
          <w:rFonts w:ascii="Times New Roman" w:hAnsi="Times New Roman" w:cs="Times New Roman"/>
          <w:color w:val="000000"/>
          <w:sz w:val="28"/>
          <w:szCs w:val="28"/>
          <w:lang w:val="en-US"/>
        </w:rPr>
        <w:br/>
        <w:t>antimicrobial therapy // Brazilian Journal of Pharmaceutical Science. – 2013. – Vol.</w:t>
      </w:r>
      <w:r w:rsidRPr="00756F90">
        <w:rPr>
          <w:rFonts w:ascii="Times New Roman" w:hAnsi="Times New Roman" w:cs="Times New Roman"/>
          <w:color w:val="000000"/>
          <w:sz w:val="28"/>
          <w:szCs w:val="28"/>
          <w:lang w:val="en-US"/>
        </w:rPr>
        <w:br/>
      </w:r>
      <w:r w:rsidRPr="00756F90">
        <w:rPr>
          <w:rFonts w:ascii="Times New Roman" w:eastAsia="TimesNewRomanPSMT" w:hAnsi="Times New Roman" w:cs="Times New Roman"/>
          <w:color w:val="000000"/>
          <w:sz w:val="28"/>
          <w:szCs w:val="28"/>
          <w:lang w:val="en-US"/>
        </w:rPr>
        <w:t>49, № 1. – P. 13-27.</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sz w:val="28"/>
          <w:szCs w:val="28"/>
          <w:lang w:val="en-US"/>
        </w:rPr>
        <w:t>186. Moskowitz J.S. The effectiveness of the controlled release of gentamicin from polyelectrolyte multilayers in the treatment of Staphylococcus aureus infection in a rabbit bone model // Biomaterials.-2010.- Vol. 31. -P.:6019-6030.</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187. </w:t>
      </w:r>
      <w:r w:rsidRPr="00756F90">
        <w:rPr>
          <w:rFonts w:ascii="Times New Roman" w:hAnsi="Times New Roman" w:cs="Times New Roman"/>
          <w:sz w:val="28"/>
          <w:szCs w:val="28"/>
          <w:lang w:val="en-US"/>
        </w:rPr>
        <w:t>Jennings J.A. Antibiotic-loaded phosphatidylcholine inhibits staphylococcal bone infection // World J. Orthop.-2016.- Vol. 7. -P.:467-474.</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188. </w:t>
      </w:r>
      <w:r w:rsidRPr="00756F90">
        <w:rPr>
          <w:rFonts w:ascii="Times New Roman" w:hAnsi="Times New Roman" w:cs="Times New Roman"/>
          <w:sz w:val="28"/>
          <w:szCs w:val="28"/>
          <w:lang w:val="en-US"/>
        </w:rPr>
        <w:t>Alaee F. General assembly, prevention, operating room-surgical technique: Proceedings of International Consensus on Orthopedic Infections // J. Arthroplast.-2019.- Vol. 34. -P.:S139-S146.</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189. </w:t>
      </w:r>
      <w:r w:rsidRPr="00756F90">
        <w:rPr>
          <w:rFonts w:ascii="Times New Roman" w:hAnsi="Times New Roman" w:cs="Times New Roman"/>
          <w:sz w:val="28"/>
          <w:szCs w:val="28"/>
          <w:lang w:val="en-US"/>
        </w:rPr>
        <w:t>Sedghizadeh P.P. Design, synthesis, and antimicrobial evaluation of a novel bone-targeting bisphosphonate-ciprofloxacin conjugate for the treatment of osteomyelitis biofilms // J. Med. Chem.-2017.- Vol. 60. -P.:2326-2343.</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r w:rsidRPr="00756F90">
        <w:rPr>
          <w:rFonts w:ascii="Times New Roman" w:hAnsi="Times New Roman" w:cs="Times New Roman"/>
          <w:color w:val="000000" w:themeColor="text1"/>
          <w:sz w:val="28"/>
          <w:szCs w:val="28"/>
          <w:lang w:val="en-US"/>
        </w:rPr>
        <w:t xml:space="preserve">190. </w:t>
      </w:r>
      <w:r w:rsidRPr="00756F90">
        <w:rPr>
          <w:rFonts w:ascii="Times New Roman" w:hAnsi="Times New Roman" w:cs="Times New Roman"/>
          <w:sz w:val="28"/>
          <w:szCs w:val="28"/>
          <w:lang w:val="en-US"/>
        </w:rPr>
        <w:t>Tanaka K.S. Synthesis and in vitro evaluation of bisphosphonated glycopeptide prodrugs for the treatment of osteomyelitis // Bioorg. Med. Chem. Lett.-2010.- Vol. 20. -P.:1355-1359.</w:t>
      </w:r>
    </w:p>
    <w:p w:rsidR="00B334B2" w:rsidRPr="00756F90"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756F90">
        <w:rPr>
          <w:rFonts w:ascii="Times New Roman" w:hAnsi="Times New Roman" w:cs="Times New Roman"/>
          <w:color w:val="000000" w:themeColor="text1"/>
          <w:sz w:val="28"/>
          <w:szCs w:val="28"/>
          <w:lang w:val="en-US"/>
        </w:rPr>
        <w:t xml:space="preserve">191. </w:t>
      </w:r>
      <w:r w:rsidRPr="00756F90">
        <w:rPr>
          <w:rFonts w:ascii="Times New Roman" w:hAnsi="Times New Roman" w:cs="Times New Roman"/>
          <w:sz w:val="28"/>
          <w:szCs w:val="28"/>
          <w:lang w:val="en-US"/>
        </w:rPr>
        <w:t xml:space="preserve">Li Y. Directed vaccination against pneumococcal disease // Proc. Natl. Acad. Sci. USA.-2016.- Vol. 113. -P.:6898-6903. </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hAnsi="Times New Roman" w:cs="Times New Roman"/>
          <w:sz w:val="28"/>
          <w:szCs w:val="28"/>
          <w:lang w:val="en-US"/>
        </w:rPr>
        <w:t>192. Black R.E., Cousens S., Johnson H.L. Global, regional, and national causes of child mortality in 2008: a systematic analysis // Lancet.-2010.- Vol. 375. -P.:1969-1987.</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 xml:space="preserve">193. </w:t>
      </w:r>
      <w:r w:rsidRPr="00756F90">
        <w:rPr>
          <w:rFonts w:ascii="Times New Roman" w:hAnsi="Times New Roman" w:cs="Times New Roman"/>
          <w:color w:val="000000"/>
          <w:sz w:val="28"/>
          <w:szCs w:val="28"/>
          <w:lang w:val="en-US"/>
        </w:rPr>
        <w:t>Stein H., Lerner A. Advances in the treatment of chronic osteomyelitis. //</w:t>
      </w:r>
      <w:r w:rsidRPr="00756F90">
        <w:rPr>
          <w:rFonts w:ascii="Times New Roman" w:hAnsi="Times New Roman" w:cs="Times New Roman"/>
          <w:color w:val="000000"/>
          <w:sz w:val="28"/>
          <w:szCs w:val="28"/>
          <w:lang w:val="en-US"/>
        </w:rPr>
        <w:br/>
        <w:t>Orthopaedics and Trauma. – 2001. – Vol. 15, Iss. 6. – P. 451-456.</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hAnsi="Times New Roman" w:cs="Times New Roman"/>
          <w:color w:val="000000"/>
          <w:sz w:val="28"/>
          <w:szCs w:val="28"/>
        </w:rPr>
        <w:t xml:space="preserve">194. </w:t>
      </w:r>
      <w:r w:rsidRPr="00756F90">
        <w:rPr>
          <w:rFonts w:ascii="Times New Roman" w:eastAsia="TimesNewRomanPSMT" w:hAnsi="Times New Roman" w:cs="Times New Roman"/>
          <w:color w:val="000000"/>
          <w:sz w:val="28"/>
          <w:szCs w:val="28"/>
        </w:rPr>
        <w:t>Семак М.В. Проблемы лечения хронического послеоперационного</w:t>
      </w:r>
      <w:r w:rsidRPr="00756F90">
        <w:rPr>
          <w:rFonts w:ascii="Times New Roman" w:eastAsia="TimesNewRomanPSMT" w:hAnsi="Times New Roman" w:cs="Times New Roman"/>
          <w:color w:val="000000"/>
          <w:sz w:val="28"/>
          <w:szCs w:val="28"/>
        </w:rPr>
        <w:br/>
        <w:t>остеомиелита конечностей в условиях гнойно-септического отделения</w:t>
      </w:r>
      <w:r w:rsidRPr="00756F90">
        <w:rPr>
          <w:rFonts w:ascii="Times New Roman" w:eastAsia="TimesNewRomanPSMT" w:hAnsi="Times New Roman" w:cs="Times New Roman"/>
          <w:color w:val="000000"/>
          <w:sz w:val="28"/>
          <w:szCs w:val="28"/>
        </w:rPr>
        <w:br/>
        <w:t>многопрофильного стационара и пути их решения: дис. ... к.м.н.: 14.01.17. –</w:t>
      </w:r>
      <w:r w:rsidRPr="00756F90">
        <w:rPr>
          <w:rFonts w:ascii="Times New Roman" w:eastAsia="TimesNewRomanPSMT" w:hAnsi="Times New Roman" w:cs="Times New Roman"/>
          <w:color w:val="000000"/>
          <w:sz w:val="28"/>
          <w:szCs w:val="28"/>
        </w:rPr>
        <w:br/>
        <w:t>СПб., 2014. – 134 с.</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195. Исмаилов А.С. Комплексное хирургическое лечение хронического</w:t>
      </w:r>
      <w:r w:rsidRPr="00756F90">
        <w:rPr>
          <w:rFonts w:ascii="Times New Roman" w:eastAsia="TimesNewRomanPSMT" w:hAnsi="Times New Roman" w:cs="Times New Roman"/>
          <w:color w:val="000000"/>
          <w:sz w:val="28"/>
          <w:szCs w:val="28"/>
        </w:rPr>
        <w:br/>
        <w:t>остеомиелита длинных трубчатых костей: автореф. ... д.м.н: 14.00.27. – Астана,</w:t>
      </w:r>
      <w:r w:rsidRPr="00756F90">
        <w:rPr>
          <w:rFonts w:ascii="Times New Roman" w:eastAsia="TimesNewRomanPSMT" w:hAnsi="Times New Roman" w:cs="Times New Roman"/>
          <w:color w:val="000000"/>
          <w:sz w:val="28"/>
          <w:szCs w:val="28"/>
        </w:rPr>
        <w:br/>
        <w:t>2010. – 37 с.</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196. Uskoković V. Nanostructured Platforms for the Sustained and Local Delivery</w:t>
      </w:r>
      <w:r w:rsidRPr="00756F90">
        <w:rPr>
          <w:rFonts w:ascii="Times New Roman" w:eastAsia="TimesNewRomanPSMT" w:hAnsi="Times New Roman" w:cs="Times New Roman"/>
          <w:color w:val="000000"/>
          <w:sz w:val="28"/>
          <w:szCs w:val="28"/>
          <w:lang w:val="en-US"/>
        </w:rPr>
        <w:br/>
        <w:t>of Antibiotics in the Treatment of Osteomyelitis // Critical Reviews™ in Therapeutic</w:t>
      </w:r>
      <w:r w:rsidRPr="00756F90">
        <w:rPr>
          <w:rFonts w:ascii="Times New Roman" w:eastAsia="TimesNewRomanPSMT" w:hAnsi="Times New Roman" w:cs="Times New Roman"/>
          <w:color w:val="000000"/>
          <w:sz w:val="28"/>
          <w:szCs w:val="28"/>
          <w:lang w:val="en-US"/>
        </w:rPr>
        <w:br/>
        <w:t>Drug Carrier Systems. – 2015. – Vol. 32, Iss. 1. – P. 1-59.</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197. Привольнев В.В., Родин А.В., Каракулина Е.В. Местное</w:t>
      </w:r>
      <w:r w:rsidRPr="00756F90">
        <w:rPr>
          <w:rFonts w:ascii="Times New Roman" w:eastAsia="TimesNewRomanPSMT" w:hAnsi="Times New Roman" w:cs="Times New Roman"/>
          <w:color w:val="000000"/>
          <w:sz w:val="28"/>
          <w:szCs w:val="28"/>
        </w:rPr>
        <w:br/>
        <w:t>применение антибиотиков в лечении инфекций костной ткани. // Клиническая</w:t>
      </w:r>
      <w:r w:rsidRPr="00756F90">
        <w:rPr>
          <w:rFonts w:ascii="Times New Roman" w:eastAsia="TimesNewRomanPSMT" w:hAnsi="Times New Roman" w:cs="Times New Roman"/>
          <w:color w:val="000000"/>
          <w:sz w:val="28"/>
          <w:szCs w:val="28"/>
        </w:rPr>
        <w:br/>
        <w:t>микробиология и антимикробная химиотерапия. – 2012. – Т.14, №2. – P. 118-</w:t>
      </w:r>
      <w:r w:rsidRPr="00756F90">
        <w:rPr>
          <w:rFonts w:ascii="Times New Roman" w:eastAsia="TimesNewRomanPSMT" w:hAnsi="Times New Roman" w:cs="Times New Roman"/>
          <w:color w:val="000000"/>
          <w:sz w:val="28"/>
          <w:szCs w:val="28"/>
        </w:rPr>
        <w:br/>
        <w:t>121.</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198. Митрофанов В.Н., Живцов О.П. Опыт применения ультразвуковой</w:t>
      </w:r>
      <w:r w:rsidRPr="00756F90">
        <w:rPr>
          <w:rFonts w:ascii="Times New Roman" w:eastAsia="TimesNewRomanPSMT" w:hAnsi="Times New Roman" w:cs="Times New Roman"/>
          <w:color w:val="000000"/>
          <w:sz w:val="28"/>
          <w:szCs w:val="28"/>
        </w:rPr>
        <w:br/>
        <w:t>кавитации при лечении пациентов с хроническим полостным остеомиелитом //</w:t>
      </w:r>
      <w:r w:rsidRPr="00756F90">
        <w:rPr>
          <w:rFonts w:ascii="Times New Roman" w:eastAsia="TimesNewRomanPSMT" w:hAnsi="Times New Roman" w:cs="Times New Roman"/>
          <w:color w:val="000000"/>
          <w:sz w:val="28"/>
          <w:szCs w:val="28"/>
        </w:rPr>
        <w:br/>
        <w:t>Медицинский альманах. – 2013. – № 3. – С. 115-116.</w:t>
      </w:r>
    </w:p>
    <w:p w:rsidR="00B334B2" w:rsidRPr="001839CB"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1839CB">
        <w:rPr>
          <w:rFonts w:ascii="Times New Roman" w:eastAsia="TimesNewRomanPSMT" w:hAnsi="Times New Roman" w:cs="Times New Roman"/>
          <w:color w:val="000000"/>
          <w:sz w:val="28"/>
          <w:szCs w:val="28"/>
        </w:rPr>
        <w:t xml:space="preserve">199. </w:t>
      </w:r>
      <w:r w:rsidRPr="00756F90">
        <w:rPr>
          <w:rFonts w:ascii="Times New Roman" w:eastAsia="TimesNewRomanPSMT" w:hAnsi="Times New Roman" w:cs="Times New Roman"/>
          <w:color w:val="000000"/>
          <w:sz w:val="28"/>
          <w:szCs w:val="28"/>
        </w:rPr>
        <w:t>Тулеубаев</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Б</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Е</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Курмангалиев</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Д</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Т</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Абиев</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Т</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М</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Мукашева</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Ш</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М</w:t>
      </w:r>
      <w:r w:rsidRPr="001839CB">
        <w:rPr>
          <w:rFonts w:ascii="Times New Roman" w:eastAsia="TimesNewRomanPSMT" w:hAnsi="Times New Roman" w:cs="Times New Roman"/>
          <w:color w:val="000000"/>
          <w:sz w:val="28"/>
          <w:szCs w:val="28"/>
        </w:rPr>
        <w:t>.,</w:t>
      </w:r>
      <w:r w:rsidRPr="001839CB">
        <w:rPr>
          <w:rFonts w:ascii="Times New Roman" w:eastAsia="TimesNewRomanPSMT" w:hAnsi="Times New Roman" w:cs="Times New Roman"/>
          <w:color w:val="000000"/>
          <w:sz w:val="28"/>
          <w:szCs w:val="28"/>
        </w:rPr>
        <w:br/>
      </w:r>
      <w:r w:rsidRPr="00756F90">
        <w:rPr>
          <w:rFonts w:ascii="Times New Roman" w:eastAsia="TimesNewRomanPSMT" w:hAnsi="Times New Roman" w:cs="Times New Roman"/>
          <w:color w:val="000000"/>
          <w:sz w:val="28"/>
          <w:szCs w:val="28"/>
        </w:rPr>
        <w:t>Кошанова</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А</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А</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Сагинова</w:t>
      </w:r>
      <w:r w:rsidRPr="001839CB">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Д</w:t>
      </w:r>
      <w:r w:rsidRPr="001839CB">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А</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Negative</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pressure</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therapy</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as</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surgical</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management</w:t>
      </w:r>
      <w:r w:rsidRPr="001839CB">
        <w:rPr>
          <w:rFonts w:ascii="Times New Roman" w:eastAsia="TimesNewRomanPSMT" w:hAnsi="Times New Roman" w:cs="Times New Roman"/>
          <w:color w:val="000000"/>
          <w:sz w:val="28"/>
          <w:szCs w:val="28"/>
        </w:rPr>
        <w:br/>
      </w:r>
      <w:r w:rsidRPr="00CD5C38">
        <w:rPr>
          <w:rFonts w:ascii="Times New Roman" w:eastAsia="TimesNewRomanPSMT" w:hAnsi="Times New Roman" w:cs="Times New Roman"/>
          <w:color w:val="000000"/>
          <w:sz w:val="28"/>
          <w:szCs w:val="28"/>
          <w:lang w:val="en-US"/>
        </w:rPr>
        <w:t>of</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the</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infection</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wounds</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after</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trauma</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in</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children</w:t>
      </w:r>
      <w:r w:rsidRPr="001839CB">
        <w:rPr>
          <w:rFonts w:ascii="Times New Roman" w:eastAsia="TimesNewRomanPSMT" w:hAnsi="Times New Roman" w:cs="Times New Roman"/>
          <w:color w:val="000000"/>
          <w:sz w:val="28"/>
          <w:szCs w:val="28"/>
        </w:rPr>
        <w:t xml:space="preserve"> // </w:t>
      </w:r>
      <w:r w:rsidRPr="00CD5C38">
        <w:rPr>
          <w:rFonts w:ascii="Times New Roman" w:eastAsia="TimesNewRomanPSMT" w:hAnsi="Times New Roman" w:cs="Times New Roman"/>
          <w:color w:val="000000"/>
          <w:sz w:val="28"/>
          <w:szCs w:val="28"/>
          <w:lang w:val="en-US"/>
        </w:rPr>
        <w:t>European</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Wound</w:t>
      </w:r>
      <w:r w:rsidRPr="001839CB">
        <w:rPr>
          <w:rFonts w:ascii="Times New Roman" w:eastAsia="TimesNewRomanPSMT" w:hAnsi="Times New Roman" w:cs="Times New Roman"/>
          <w:color w:val="000000"/>
          <w:sz w:val="28"/>
          <w:szCs w:val="28"/>
        </w:rPr>
        <w:t xml:space="preserve"> </w:t>
      </w:r>
      <w:r w:rsidRPr="00CD5C38">
        <w:rPr>
          <w:rFonts w:ascii="Times New Roman" w:eastAsia="TimesNewRomanPSMT" w:hAnsi="Times New Roman" w:cs="Times New Roman"/>
          <w:color w:val="000000"/>
          <w:sz w:val="28"/>
          <w:szCs w:val="28"/>
          <w:lang w:val="en-US"/>
        </w:rPr>
        <w:t>Management</w:t>
      </w:r>
      <w:r w:rsidRPr="001839CB">
        <w:rPr>
          <w:rFonts w:ascii="Times New Roman" w:eastAsia="TimesNewRomanPSMT" w:hAnsi="Times New Roman" w:cs="Times New Roman"/>
          <w:color w:val="000000"/>
          <w:sz w:val="28"/>
          <w:szCs w:val="28"/>
        </w:rPr>
        <w:br/>
      </w:r>
      <w:r w:rsidRPr="00CD5C38">
        <w:rPr>
          <w:rFonts w:ascii="Times New Roman" w:eastAsia="TimesNewRomanPSMT" w:hAnsi="Times New Roman" w:cs="Times New Roman"/>
          <w:color w:val="000000"/>
          <w:sz w:val="28"/>
          <w:szCs w:val="28"/>
          <w:lang w:val="en-US"/>
        </w:rPr>
        <w:t>Association</w:t>
      </w:r>
      <w:r w:rsidRPr="001839CB">
        <w:rPr>
          <w:rFonts w:ascii="Times New Roman" w:eastAsia="TimesNewRomanPSMT" w:hAnsi="Times New Roman" w:cs="Times New Roman"/>
          <w:color w:val="000000"/>
          <w:sz w:val="28"/>
          <w:szCs w:val="28"/>
        </w:rPr>
        <w:t xml:space="preserve">. – 2018 // </w:t>
      </w:r>
      <w:r w:rsidRPr="00CD5C38">
        <w:rPr>
          <w:rFonts w:ascii="Times New Roman" w:eastAsia="TimesNewRomanPSMT" w:hAnsi="Times New Roman" w:cs="Times New Roman"/>
          <w:color w:val="000000"/>
          <w:sz w:val="28"/>
          <w:szCs w:val="28"/>
          <w:lang w:val="en-US"/>
        </w:rPr>
        <w:t>ewma</w:t>
      </w:r>
      <w:r w:rsidRPr="001839CB">
        <w:rPr>
          <w:rFonts w:ascii="Times New Roman" w:eastAsia="TimesNewRomanPSMT" w:hAnsi="Times New Roman" w:cs="Times New Roman"/>
          <w:color w:val="000000"/>
          <w:sz w:val="28"/>
          <w:szCs w:val="28"/>
        </w:rPr>
        <w:t>.</w:t>
      </w:r>
      <w:r w:rsidRPr="00CD5C38">
        <w:rPr>
          <w:rFonts w:ascii="Times New Roman" w:eastAsia="TimesNewRomanPSMT" w:hAnsi="Times New Roman" w:cs="Times New Roman"/>
          <w:color w:val="000000"/>
          <w:sz w:val="28"/>
          <w:szCs w:val="28"/>
          <w:lang w:val="en-US"/>
        </w:rPr>
        <w:t>conference</w:t>
      </w:r>
      <w:r w:rsidRPr="001839CB">
        <w:rPr>
          <w:rFonts w:ascii="Times New Roman" w:eastAsia="TimesNewRomanPSMT" w:hAnsi="Times New Roman" w:cs="Times New Roman"/>
          <w:color w:val="000000"/>
          <w:sz w:val="28"/>
          <w:szCs w:val="28"/>
        </w:rPr>
        <w:t>2</w:t>
      </w:r>
      <w:r w:rsidRPr="00CD5C38">
        <w:rPr>
          <w:rFonts w:ascii="Times New Roman" w:eastAsia="TimesNewRomanPSMT" w:hAnsi="Times New Roman" w:cs="Times New Roman"/>
          <w:color w:val="000000"/>
          <w:sz w:val="28"/>
          <w:szCs w:val="28"/>
          <w:lang w:val="en-US"/>
        </w:rPr>
        <w:t>web</w:t>
      </w:r>
      <w:r w:rsidRPr="001839CB">
        <w:rPr>
          <w:rFonts w:ascii="Times New Roman" w:eastAsia="TimesNewRomanPSMT" w:hAnsi="Times New Roman" w:cs="Times New Roman"/>
          <w:color w:val="000000"/>
          <w:sz w:val="28"/>
          <w:szCs w:val="28"/>
        </w:rPr>
        <w:t>.</w:t>
      </w:r>
      <w:r w:rsidRPr="00CD5C38">
        <w:rPr>
          <w:rFonts w:ascii="Times New Roman" w:eastAsia="TimesNewRomanPSMT" w:hAnsi="Times New Roman" w:cs="Times New Roman"/>
          <w:color w:val="000000"/>
          <w:sz w:val="28"/>
          <w:szCs w:val="28"/>
          <w:lang w:val="en-US"/>
        </w:rPr>
        <w:t>com</w:t>
      </w:r>
      <w:r w:rsidRPr="001839CB">
        <w:rPr>
          <w:rFonts w:ascii="Times New Roman" w:eastAsia="TimesNewRomanPSMT" w:hAnsi="Times New Roman" w:cs="Times New Roman"/>
          <w:color w:val="000000"/>
          <w:sz w:val="28"/>
          <w:szCs w:val="28"/>
        </w:rPr>
        <w:t>. 09.05.2018.</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200. Столяров Е.А., Батаков Е.А., Алексеев Д.Г., Батаков В.Е. Замещение</w:t>
      </w:r>
      <w:r w:rsidRPr="00756F90">
        <w:rPr>
          <w:rFonts w:ascii="Times New Roman" w:eastAsia="TimesNewRomanPSMT" w:hAnsi="Times New Roman" w:cs="Times New Roman"/>
          <w:color w:val="000000"/>
          <w:sz w:val="28"/>
          <w:szCs w:val="28"/>
        </w:rPr>
        <w:br/>
        <w:t>остаточных костных полостей после некрсеквестрэктомии при хроническом</w:t>
      </w:r>
      <w:r w:rsidRPr="00756F90">
        <w:rPr>
          <w:rFonts w:ascii="Times New Roman" w:eastAsia="TimesNewRomanPSMT" w:hAnsi="Times New Roman" w:cs="Times New Roman"/>
          <w:color w:val="000000"/>
          <w:sz w:val="28"/>
          <w:szCs w:val="28"/>
        </w:rPr>
        <w:br/>
        <w:t>остеомиелите // Гений ортопедии. – 2009. – №4. – С. 11-16.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eastAsia="TimesNewRomanPSMT" w:hAnsi="Times New Roman" w:cs="Times New Roman"/>
          <w:color w:val="000000"/>
          <w:sz w:val="28"/>
          <w:szCs w:val="28"/>
          <w:lang w:val="en-US"/>
        </w:rPr>
        <w:t xml:space="preserve">201. </w:t>
      </w:r>
      <w:r w:rsidRPr="00756F90">
        <w:rPr>
          <w:rFonts w:ascii="Times New Roman" w:hAnsi="Times New Roman" w:cs="Times New Roman"/>
          <w:sz w:val="28"/>
          <w:szCs w:val="28"/>
          <w:lang w:val="en-US"/>
        </w:rPr>
        <w:t>Valour F. Antimicrobial activity against intra-osteoblastic Staphylococcus aureus // Antimicrob.Agents Chemother.-2015.- Vol.59. -P.2029-2036.</w:t>
      </w:r>
    </w:p>
    <w:p w:rsidR="00B334B2" w:rsidRPr="00756F90"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756F90">
        <w:rPr>
          <w:rFonts w:ascii="Times New Roman" w:hAnsi="Times New Roman" w:cs="Times New Roman"/>
          <w:sz w:val="28"/>
          <w:szCs w:val="28"/>
          <w:lang w:val="en-US"/>
        </w:rPr>
        <w:t>202. Yang D. Novel insights into Staphylococcus aureus deep bone infections: the involvement of osteocytes // mBio.-2018.- Vol.9. -P.e00415-e00418.</w:t>
      </w:r>
    </w:p>
    <w:p w:rsidR="00B334B2" w:rsidRPr="00D73093" w:rsidRDefault="00B334B2" w:rsidP="00B334B2">
      <w:pPr>
        <w:tabs>
          <w:tab w:val="left" w:pos="284"/>
          <w:tab w:val="left" w:pos="709"/>
        </w:tabs>
        <w:spacing w:after="0" w:line="240" w:lineRule="auto"/>
        <w:contextualSpacing/>
        <w:jc w:val="both"/>
        <w:rPr>
          <w:rFonts w:ascii="Times New Roman" w:hAnsi="Times New Roman" w:cs="Times New Roman"/>
          <w:sz w:val="28"/>
          <w:szCs w:val="28"/>
        </w:rPr>
      </w:pPr>
      <w:r w:rsidRPr="00756F90">
        <w:rPr>
          <w:rFonts w:ascii="Times New Roman" w:hAnsi="Times New Roman" w:cs="Times New Roman"/>
          <w:sz w:val="28"/>
          <w:szCs w:val="28"/>
          <w:lang w:val="en-US"/>
        </w:rPr>
        <w:t>203. Webb L. Osteomyelitis and intraosteoblastic Staphylococcus aureus // J.Surg.Orthop.Adv.-2007.- Vol</w:t>
      </w:r>
      <w:r w:rsidRPr="00D73093">
        <w:rPr>
          <w:rFonts w:ascii="Times New Roman" w:hAnsi="Times New Roman" w:cs="Times New Roman"/>
          <w:sz w:val="28"/>
          <w:szCs w:val="28"/>
        </w:rPr>
        <w:t>.16. -</w:t>
      </w:r>
      <w:r w:rsidRPr="00756F90">
        <w:rPr>
          <w:rFonts w:ascii="Times New Roman" w:hAnsi="Times New Roman" w:cs="Times New Roman"/>
          <w:sz w:val="28"/>
          <w:szCs w:val="28"/>
          <w:lang w:val="en-US"/>
        </w:rPr>
        <w:t>P</w:t>
      </w:r>
      <w:r w:rsidRPr="00D73093">
        <w:rPr>
          <w:rFonts w:ascii="Times New Roman" w:hAnsi="Times New Roman" w:cs="Times New Roman"/>
          <w:sz w:val="28"/>
          <w:szCs w:val="28"/>
        </w:rPr>
        <w:t>.73-78.</w:t>
      </w:r>
    </w:p>
    <w:p w:rsidR="00B334B2" w:rsidRPr="00874BA3" w:rsidRDefault="00B334B2" w:rsidP="00874BA3">
      <w:pPr>
        <w:pStyle w:val="Default"/>
        <w:jc w:val="both"/>
        <w:rPr>
          <w:sz w:val="28"/>
          <w:szCs w:val="28"/>
        </w:rPr>
      </w:pPr>
      <w:r w:rsidRPr="00874BA3">
        <w:rPr>
          <w:sz w:val="28"/>
          <w:szCs w:val="28"/>
        </w:rPr>
        <w:t xml:space="preserve">204. </w:t>
      </w:r>
      <w:r w:rsidR="00F67088">
        <w:rPr>
          <w:sz w:val="28"/>
          <w:szCs w:val="28"/>
        </w:rPr>
        <w:t xml:space="preserve">Сагинова Д.А. </w:t>
      </w:r>
      <w:r w:rsidR="00F67088" w:rsidRPr="00874BA3">
        <w:rPr>
          <w:bCs/>
          <w:sz w:val="28"/>
          <w:szCs w:val="28"/>
        </w:rPr>
        <w:t>Оперативное лечение хронического посттравматического остеомиелита с применением импрегнированного антибиотиком биодеградируемого материала</w:t>
      </w:r>
      <w:r w:rsidR="00874BA3">
        <w:rPr>
          <w:bCs/>
          <w:sz w:val="28"/>
          <w:szCs w:val="28"/>
        </w:rPr>
        <w:t>: д</w:t>
      </w:r>
      <w:r w:rsidR="00874BA3">
        <w:rPr>
          <w:sz w:val="28"/>
          <w:szCs w:val="28"/>
        </w:rPr>
        <w:t xml:space="preserve">иссер. на соискание степени доктора философии (PhD). – Караганда, 2018. – 108 с. </w:t>
      </w:r>
      <w:r w:rsidR="00F67088" w:rsidRPr="00874BA3">
        <w:rPr>
          <w:bCs/>
          <w:sz w:val="28"/>
          <w:szCs w:val="28"/>
        </w:rPr>
        <w:t xml:space="preserve"> </w:t>
      </w:r>
      <w:r w:rsidR="00F67088" w:rsidRPr="00874BA3">
        <w:rPr>
          <w:sz w:val="28"/>
          <w:szCs w:val="28"/>
        </w:rPr>
        <w:t xml:space="preserve"> </w:t>
      </w:r>
    </w:p>
    <w:p w:rsidR="00B334B2" w:rsidRPr="00D73093"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D73093">
        <w:rPr>
          <w:rFonts w:ascii="Times New Roman" w:hAnsi="Times New Roman" w:cs="Times New Roman"/>
          <w:sz w:val="28"/>
          <w:szCs w:val="28"/>
        </w:rPr>
        <w:t xml:space="preserve">205. </w:t>
      </w:r>
      <w:r w:rsidRPr="00756F90">
        <w:rPr>
          <w:rFonts w:ascii="Times New Roman" w:eastAsia="TimesNewRomanPSMT" w:hAnsi="Times New Roman" w:cs="Times New Roman"/>
          <w:color w:val="000000"/>
          <w:sz w:val="28"/>
          <w:szCs w:val="28"/>
        </w:rPr>
        <w:t>Тулеубаев</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Б</w:t>
      </w:r>
      <w:r w:rsidRPr="00D73093">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Е</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Кошанова</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А</w:t>
      </w:r>
      <w:r w:rsidRPr="00D73093">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А</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Сагинова</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Д</w:t>
      </w:r>
      <w:r w:rsidRPr="00D73093">
        <w:rPr>
          <w:rFonts w:ascii="Times New Roman" w:eastAsia="TimesNewRomanPSMT" w:hAnsi="Times New Roman" w:cs="Times New Roman"/>
          <w:color w:val="000000"/>
          <w:sz w:val="28"/>
          <w:szCs w:val="28"/>
        </w:rPr>
        <w:t>.</w:t>
      </w:r>
      <w:r w:rsidRPr="00756F90">
        <w:rPr>
          <w:rFonts w:ascii="Times New Roman" w:eastAsia="TimesNewRomanPSMT" w:hAnsi="Times New Roman" w:cs="Times New Roman"/>
          <w:color w:val="000000"/>
          <w:sz w:val="28"/>
          <w:szCs w:val="28"/>
        </w:rPr>
        <w:t>А</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Созылмалы</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жарақаттан</w:t>
      </w:r>
      <w:r w:rsidRPr="00D73093">
        <w:rPr>
          <w:rFonts w:ascii="Times New Roman" w:eastAsia="TimesNewRomanPSMT" w:hAnsi="Times New Roman" w:cs="Times New Roman"/>
          <w:color w:val="000000"/>
          <w:sz w:val="28"/>
          <w:szCs w:val="28"/>
        </w:rPr>
        <w:br/>
      </w:r>
      <w:r w:rsidRPr="00756F90">
        <w:rPr>
          <w:rFonts w:ascii="Times New Roman" w:eastAsia="TimesNewRomanPSMT" w:hAnsi="Times New Roman" w:cs="Times New Roman"/>
          <w:color w:val="000000"/>
          <w:sz w:val="28"/>
          <w:szCs w:val="28"/>
        </w:rPr>
        <w:t>кейінгі</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остеомиелиттің</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емінде</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қолданылатын</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замануи</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биоыдыраушы</w:t>
      </w:r>
      <w:r w:rsidRPr="00D73093">
        <w:rPr>
          <w:rFonts w:ascii="Times New Roman" w:eastAsia="TimesNewRomanPSMT" w:hAnsi="Times New Roman" w:cs="Times New Roman"/>
          <w:color w:val="000000"/>
          <w:sz w:val="28"/>
          <w:szCs w:val="28"/>
        </w:rPr>
        <w:br/>
      </w:r>
      <w:r w:rsidRPr="00756F90">
        <w:rPr>
          <w:rFonts w:ascii="Times New Roman" w:eastAsia="TimesNewRomanPSMT" w:hAnsi="Times New Roman" w:cs="Times New Roman"/>
          <w:color w:val="000000"/>
          <w:sz w:val="28"/>
          <w:szCs w:val="28"/>
        </w:rPr>
        <w:t>материалдар</w:t>
      </w:r>
      <w:r w:rsidRPr="00D73093">
        <w:rPr>
          <w:rFonts w:ascii="Times New Roman" w:eastAsia="TimesNewRomanPSMT" w:hAnsi="Times New Roman" w:cs="Times New Roman"/>
          <w:color w:val="000000"/>
          <w:sz w:val="28"/>
          <w:szCs w:val="28"/>
        </w:rPr>
        <w:t xml:space="preserve"> // </w:t>
      </w:r>
      <w:r w:rsidRPr="00756F90">
        <w:rPr>
          <w:rFonts w:ascii="Times New Roman" w:eastAsia="TimesNewRomanPSMT" w:hAnsi="Times New Roman" w:cs="Times New Roman"/>
          <w:color w:val="000000"/>
          <w:sz w:val="28"/>
          <w:szCs w:val="28"/>
        </w:rPr>
        <w:t>Медицина</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және</w:t>
      </w:r>
      <w:r w:rsidRPr="00D73093">
        <w:rPr>
          <w:rFonts w:ascii="Times New Roman" w:eastAsia="TimesNewRomanPSMT" w:hAnsi="Times New Roman" w:cs="Times New Roman"/>
          <w:color w:val="000000"/>
          <w:sz w:val="28"/>
          <w:szCs w:val="28"/>
        </w:rPr>
        <w:t xml:space="preserve"> </w:t>
      </w:r>
      <w:r w:rsidRPr="00756F90">
        <w:rPr>
          <w:rFonts w:ascii="Times New Roman" w:eastAsia="TimesNewRomanPSMT" w:hAnsi="Times New Roman" w:cs="Times New Roman"/>
          <w:color w:val="000000"/>
          <w:sz w:val="28"/>
          <w:szCs w:val="28"/>
        </w:rPr>
        <w:t>экология</w:t>
      </w:r>
      <w:r w:rsidRPr="00D73093">
        <w:rPr>
          <w:rFonts w:ascii="Times New Roman" w:eastAsia="TimesNewRomanPSMT" w:hAnsi="Times New Roman" w:cs="Times New Roman"/>
          <w:color w:val="000000"/>
          <w:sz w:val="28"/>
          <w:szCs w:val="28"/>
        </w:rPr>
        <w:t xml:space="preserve">. – </w:t>
      </w:r>
      <w:r w:rsidRPr="00756F90">
        <w:rPr>
          <w:rFonts w:ascii="Times New Roman" w:eastAsia="TimesNewRomanPSMT" w:hAnsi="Times New Roman" w:cs="Times New Roman"/>
          <w:color w:val="000000"/>
          <w:sz w:val="28"/>
          <w:szCs w:val="28"/>
        </w:rPr>
        <w:t>Караганда</w:t>
      </w:r>
      <w:r w:rsidRPr="00D73093">
        <w:rPr>
          <w:rFonts w:ascii="Times New Roman" w:eastAsia="TimesNewRomanPSMT" w:hAnsi="Times New Roman" w:cs="Times New Roman"/>
          <w:color w:val="000000"/>
          <w:sz w:val="28"/>
          <w:szCs w:val="28"/>
        </w:rPr>
        <w:t xml:space="preserve">, 2017. – № 3 (84). – </w:t>
      </w:r>
      <w:r w:rsidRPr="00756F90">
        <w:rPr>
          <w:rFonts w:ascii="Times New Roman" w:eastAsia="TimesNewRomanPSMT" w:hAnsi="Times New Roman" w:cs="Times New Roman"/>
          <w:color w:val="000000"/>
          <w:sz w:val="28"/>
          <w:szCs w:val="28"/>
        </w:rPr>
        <w:t>С</w:t>
      </w:r>
      <w:r w:rsidRPr="00D73093">
        <w:rPr>
          <w:rFonts w:ascii="Times New Roman" w:eastAsia="TimesNewRomanPSMT" w:hAnsi="Times New Roman" w:cs="Times New Roman"/>
          <w:color w:val="000000"/>
          <w:sz w:val="28"/>
          <w:szCs w:val="28"/>
        </w:rPr>
        <w:t>. 42-</w:t>
      </w:r>
      <w:r w:rsidRPr="00D73093">
        <w:rPr>
          <w:rFonts w:ascii="Times New Roman" w:eastAsia="TimesNewRomanPSMT" w:hAnsi="Times New Roman" w:cs="Times New Roman"/>
          <w:color w:val="000000"/>
          <w:sz w:val="28"/>
          <w:szCs w:val="28"/>
        </w:rPr>
        <w:br/>
        <w:t>49.</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206. Волошин В.П., Еремин А.В., Ошкуков С.А., Литвинов В.В., Дементьев</w:t>
      </w:r>
      <w:r w:rsidRPr="00756F90">
        <w:rPr>
          <w:rFonts w:ascii="Times New Roman" w:eastAsia="TimesNewRomanPSMT" w:hAnsi="Times New Roman" w:cs="Times New Roman"/>
          <w:color w:val="000000"/>
          <w:sz w:val="28"/>
          <w:szCs w:val="28"/>
        </w:rPr>
        <w:br/>
        <w:t>И.М. Местное действие антибиотика при лечении инфекции костей и суставов</w:t>
      </w:r>
      <w:r w:rsidRPr="00756F90">
        <w:rPr>
          <w:rFonts w:ascii="Times New Roman" w:eastAsia="TimesNewRomanPSMT" w:hAnsi="Times New Roman" w:cs="Times New Roman"/>
          <w:color w:val="000000"/>
          <w:sz w:val="28"/>
          <w:szCs w:val="28"/>
        </w:rPr>
        <w:br/>
        <w:t>// Современные проблемы науки и образования. – 2015. – №5. – С. 1-6.</w:t>
      </w:r>
    </w:p>
    <w:p w:rsidR="00B334B2" w:rsidRPr="00756F90"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56F90">
        <w:rPr>
          <w:rFonts w:ascii="Times New Roman" w:eastAsia="TimesNewRomanPSMT" w:hAnsi="Times New Roman" w:cs="Times New Roman"/>
          <w:color w:val="000000"/>
          <w:sz w:val="28"/>
          <w:szCs w:val="28"/>
        </w:rPr>
        <w:t>207. Тулеубаев Б.Е., Сагинова Д.А., Абиев Т.М., Давлетбаев М.Ж.,</w:t>
      </w:r>
      <w:r w:rsidRPr="00756F90">
        <w:rPr>
          <w:rFonts w:ascii="Times New Roman" w:eastAsia="TimesNewRomanPSMT" w:hAnsi="Times New Roman" w:cs="Times New Roman"/>
          <w:color w:val="000000"/>
          <w:sz w:val="28"/>
          <w:szCs w:val="28"/>
        </w:rPr>
        <w:br/>
        <w:t>Кошанова А.А. Местная антибактериальная терапия остеомиелита с</w:t>
      </w:r>
      <w:r w:rsidRPr="00756F90">
        <w:rPr>
          <w:rFonts w:ascii="Times New Roman" w:eastAsia="TimesNewRomanPSMT" w:hAnsi="Times New Roman" w:cs="Times New Roman"/>
          <w:color w:val="000000"/>
          <w:sz w:val="28"/>
          <w:szCs w:val="28"/>
        </w:rPr>
        <w:br/>
        <w:t>использованием нерассасывающихся материалов (обзор литературы) //</w:t>
      </w:r>
      <w:r w:rsidRPr="00756F90">
        <w:rPr>
          <w:rFonts w:ascii="Times New Roman" w:eastAsia="TimesNewRomanPSMT" w:hAnsi="Times New Roman" w:cs="Times New Roman"/>
          <w:color w:val="000000"/>
          <w:sz w:val="28"/>
          <w:szCs w:val="28"/>
        </w:rPr>
        <w:br/>
        <w:t>Медицинские новости Грузии. – 2016. – №6. – С. 20-26.</w:t>
      </w:r>
    </w:p>
    <w:p w:rsidR="007A087B" w:rsidRPr="0083124C" w:rsidRDefault="00B334B2"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756F90">
        <w:rPr>
          <w:rFonts w:ascii="Times New Roman" w:eastAsia="TimesNewRomanPSMT" w:hAnsi="Times New Roman" w:cs="Times New Roman"/>
          <w:color w:val="000000"/>
          <w:sz w:val="28"/>
          <w:szCs w:val="28"/>
          <w:lang w:val="en-US"/>
        </w:rPr>
        <w:t xml:space="preserve">208. </w:t>
      </w:r>
      <w:r w:rsidR="007A087B" w:rsidRPr="007A087B">
        <w:rPr>
          <w:rFonts w:ascii="Times New Roman" w:eastAsia="TimesNewRomanPSMT" w:hAnsi="Times New Roman" w:cs="Times New Roman"/>
          <w:color w:val="000000"/>
          <w:sz w:val="28"/>
          <w:szCs w:val="28"/>
          <w:lang w:val="en-US"/>
        </w:rPr>
        <w:t>Charan J., Biswas T. How to calculate sample size for different study designs in medical research? // Indian Journal of psychological medicine. – 2013. – Vol. 35, №2. – P. 121-126.</w:t>
      </w:r>
    </w:p>
    <w:p w:rsidR="00B334B2" w:rsidRPr="008B720B" w:rsidRDefault="007A087B"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7A087B">
        <w:rPr>
          <w:rFonts w:ascii="Times New Roman" w:eastAsia="TimesNewRomanPSMT" w:hAnsi="Times New Roman" w:cs="Times New Roman"/>
          <w:color w:val="000000"/>
          <w:sz w:val="28"/>
          <w:szCs w:val="28"/>
          <w:lang w:val="en-US"/>
        </w:rPr>
        <w:t>209.</w:t>
      </w:r>
      <w:r w:rsidR="000F42F7" w:rsidRPr="000F42F7">
        <w:rPr>
          <w:rFonts w:ascii="Times New Roman" w:eastAsia="TimesNewRomanPSMT" w:hAnsi="Times New Roman" w:cs="Times New Roman"/>
          <w:color w:val="000000"/>
          <w:sz w:val="28"/>
          <w:szCs w:val="28"/>
          <w:lang w:val="en-US"/>
        </w:rPr>
        <w:t xml:space="preserve"> </w:t>
      </w:r>
      <w:r w:rsidR="00B334B2" w:rsidRPr="00756F90">
        <w:rPr>
          <w:rFonts w:ascii="Times New Roman" w:eastAsia="TimesNewRomanPSMT" w:hAnsi="Times New Roman" w:cs="Times New Roman"/>
          <w:color w:val="000000"/>
          <w:sz w:val="28"/>
          <w:szCs w:val="28"/>
          <w:lang w:val="en-US"/>
        </w:rPr>
        <w:t xml:space="preserve">Tuleubaev B.E., Saginova D.A., Koshanova A.A., Kerimbekov T.I., Rudenko A.P. </w:t>
      </w:r>
      <w:r w:rsidR="00B334B2" w:rsidRPr="00756F90">
        <w:rPr>
          <w:rFonts w:ascii="Times New Roman" w:eastAsia="TimesNewRomanPSMT" w:hAnsi="Times New Roman" w:cs="Times New Roman"/>
          <w:sz w:val="28"/>
          <w:szCs w:val="28"/>
          <w:lang w:val="en-US"/>
        </w:rPr>
        <w:t>In vitro analysis of femoral head allografts from living donors as antibiotic delivery system // 20</w:t>
      </w:r>
      <w:r w:rsidR="00B334B2" w:rsidRPr="00756F90">
        <w:rPr>
          <w:rFonts w:ascii="Times New Roman" w:eastAsia="TimesNewRomanPSMT" w:hAnsi="Times New Roman" w:cs="Times New Roman"/>
          <w:sz w:val="28"/>
          <w:szCs w:val="28"/>
          <w:vertAlign w:val="superscript"/>
          <w:lang w:val="en-US"/>
        </w:rPr>
        <w:t>th</w:t>
      </w:r>
      <w:r w:rsidR="00B334B2" w:rsidRPr="00756F90">
        <w:rPr>
          <w:rFonts w:ascii="Times New Roman" w:eastAsia="TimesNewRomanPSMT" w:hAnsi="Times New Roman" w:cs="Times New Roman"/>
          <w:sz w:val="28"/>
          <w:szCs w:val="28"/>
          <w:lang w:val="en-US"/>
        </w:rPr>
        <w:t xml:space="preserve"> EFORT Congress 05.06.2019-07.06.2019.- Lisbon. Portugal</w:t>
      </w:r>
      <w:r w:rsidR="00B334B2" w:rsidRPr="008B720B">
        <w:rPr>
          <w:rFonts w:ascii="Times New Roman" w:eastAsia="TimesNewRomanPSMT" w:hAnsi="Times New Roman" w:cs="Times New Roman"/>
          <w:sz w:val="28"/>
          <w:szCs w:val="28"/>
        </w:rPr>
        <w:t xml:space="preserve">. </w:t>
      </w:r>
      <w:r w:rsidR="00B334B2" w:rsidRPr="00756F90">
        <w:rPr>
          <w:rFonts w:ascii="Times New Roman" w:hAnsi="Times New Roman" w:cs="Times New Roman"/>
          <w:sz w:val="28"/>
          <w:szCs w:val="28"/>
          <w:lang w:val="en-US"/>
        </w:rPr>
        <w:t>https</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efortnet</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efort</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org</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documents</w:t>
      </w:r>
      <w:r w:rsidR="00B334B2" w:rsidRPr="008B720B">
        <w:rPr>
          <w:rFonts w:ascii="Times New Roman" w:hAnsi="Times New Roman" w:cs="Times New Roman"/>
          <w:sz w:val="28"/>
          <w:szCs w:val="28"/>
        </w:rPr>
        <w:t>/33710/7494814/</w:t>
      </w:r>
      <w:r w:rsidR="00B334B2" w:rsidRPr="00756F90">
        <w:rPr>
          <w:rFonts w:ascii="Times New Roman" w:hAnsi="Times New Roman" w:cs="Times New Roman"/>
          <w:sz w:val="28"/>
          <w:szCs w:val="28"/>
          <w:lang w:val="en-US"/>
        </w:rPr>
        <w:t>N</w:t>
      </w:r>
      <w:r w:rsidR="00B334B2" w:rsidRPr="008B720B">
        <w:rPr>
          <w:rFonts w:ascii="Times New Roman" w:hAnsi="Times New Roman" w:cs="Times New Roman"/>
          <w:sz w:val="28"/>
          <w:szCs w:val="28"/>
        </w:rPr>
        <w:t>1765.</w:t>
      </w:r>
      <w:r w:rsidR="00B334B2" w:rsidRPr="00756F90">
        <w:rPr>
          <w:rFonts w:ascii="Times New Roman" w:hAnsi="Times New Roman" w:cs="Times New Roman"/>
          <w:sz w:val="28"/>
          <w:szCs w:val="28"/>
          <w:lang w:val="en-US"/>
        </w:rPr>
        <w:t>pdf</w:t>
      </w:r>
      <w:r w:rsidR="00B334B2" w:rsidRPr="008B720B">
        <w:rPr>
          <w:rFonts w:ascii="Times New Roman" w:hAnsi="Times New Roman" w:cs="Times New Roman"/>
          <w:sz w:val="28"/>
          <w:szCs w:val="28"/>
        </w:rPr>
        <w:t>/09</w:t>
      </w:r>
      <w:r w:rsidR="00B334B2" w:rsidRPr="00756F90">
        <w:rPr>
          <w:rFonts w:ascii="Times New Roman" w:hAnsi="Times New Roman" w:cs="Times New Roman"/>
          <w:sz w:val="28"/>
          <w:szCs w:val="28"/>
          <w:lang w:val="en-US"/>
        </w:rPr>
        <w:t>ce</w:t>
      </w:r>
      <w:r w:rsidR="00B334B2" w:rsidRPr="008B720B">
        <w:rPr>
          <w:rFonts w:ascii="Times New Roman" w:hAnsi="Times New Roman" w:cs="Times New Roman"/>
          <w:sz w:val="28"/>
          <w:szCs w:val="28"/>
        </w:rPr>
        <w:t>7</w:t>
      </w:r>
      <w:r w:rsidR="00B334B2" w:rsidRPr="00756F90">
        <w:rPr>
          <w:rFonts w:ascii="Times New Roman" w:hAnsi="Times New Roman" w:cs="Times New Roman"/>
          <w:sz w:val="28"/>
          <w:szCs w:val="28"/>
          <w:lang w:val="en-US"/>
        </w:rPr>
        <w:t>abc</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f</w:t>
      </w:r>
      <w:r w:rsidR="00B334B2" w:rsidRPr="008B720B">
        <w:rPr>
          <w:rFonts w:ascii="Times New Roman" w:hAnsi="Times New Roman" w:cs="Times New Roman"/>
          <w:sz w:val="28"/>
          <w:szCs w:val="28"/>
        </w:rPr>
        <w:t>650-</w:t>
      </w:r>
      <w:r w:rsidR="00B334B2" w:rsidRPr="00756F90">
        <w:rPr>
          <w:rFonts w:ascii="Times New Roman" w:hAnsi="Times New Roman" w:cs="Times New Roman"/>
          <w:sz w:val="28"/>
          <w:szCs w:val="28"/>
          <w:lang w:val="en-US"/>
        </w:rPr>
        <w:t>ff</w:t>
      </w:r>
      <w:r w:rsidR="00B334B2" w:rsidRPr="008B720B">
        <w:rPr>
          <w:rFonts w:ascii="Times New Roman" w:hAnsi="Times New Roman" w:cs="Times New Roman"/>
          <w:sz w:val="28"/>
          <w:szCs w:val="28"/>
        </w:rPr>
        <w:t>22-</w:t>
      </w:r>
      <w:r w:rsidR="00B334B2" w:rsidRPr="00756F90">
        <w:rPr>
          <w:rFonts w:ascii="Times New Roman" w:hAnsi="Times New Roman" w:cs="Times New Roman"/>
          <w:sz w:val="28"/>
          <w:szCs w:val="28"/>
          <w:lang w:val="en-US"/>
        </w:rPr>
        <w:t>b</w:t>
      </w:r>
      <w:r w:rsidR="00B334B2" w:rsidRPr="008B720B">
        <w:rPr>
          <w:rFonts w:ascii="Times New Roman" w:hAnsi="Times New Roman" w:cs="Times New Roman"/>
          <w:sz w:val="28"/>
          <w:szCs w:val="28"/>
        </w:rPr>
        <w:t>41</w:t>
      </w:r>
      <w:r w:rsidR="00B334B2" w:rsidRPr="00756F90">
        <w:rPr>
          <w:rFonts w:ascii="Times New Roman" w:hAnsi="Times New Roman" w:cs="Times New Roman"/>
          <w:sz w:val="28"/>
          <w:szCs w:val="28"/>
          <w:lang w:val="en-US"/>
        </w:rPr>
        <w:t>faae</w:t>
      </w:r>
      <w:r w:rsidR="00B334B2" w:rsidRPr="008B720B">
        <w:rPr>
          <w:rFonts w:ascii="Times New Roman" w:hAnsi="Times New Roman" w:cs="Times New Roman"/>
          <w:sz w:val="28"/>
          <w:szCs w:val="28"/>
        </w:rPr>
        <w:t>057</w:t>
      </w:r>
      <w:r w:rsidR="00B334B2" w:rsidRPr="00756F90">
        <w:rPr>
          <w:rFonts w:ascii="Times New Roman" w:hAnsi="Times New Roman" w:cs="Times New Roman"/>
          <w:sz w:val="28"/>
          <w:szCs w:val="28"/>
          <w:lang w:val="en-US"/>
        </w:rPr>
        <w:t>cbc</w:t>
      </w:r>
      <w:r w:rsidR="00B334B2" w:rsidRPr="008B720B">
        <w:rPr>
          <w:rFonts w:ascii="Times New Roman" w:hAnsi="Times New Roman" w:cs="Times New Roman"/>
          <w:sz w:val="28"/>
          <w:szCs w:val="28"/>
        </w:rPr>
        <w:t>970?</w:t>
      </w:r>
      <w:r w:rsidR="00B334B2" w:rsidRPr="00756F90">
        <w:rPr>
          <w:rFonts w:ascii="Times New Roman" w:hAnsi="Times New Roman" w:cs="Times New Roman"/>
          <w:sz w:val="28"/>
          <w:szCs w:val="28"/>
          <w:lang w:val="en-US"/>
        </w:rPr>
        <w:t>download</w:t>
      </w:r>
      <w:r w:rsidR="00B334B2" w:rsidRPr="008B720B">
        <w:rPr>
          <w:rFonts w:ascii="Times New Roman" w:hAnsi="Times New Roman" w:cs="Times New Roman"/>
          <w:sz w:val="28"/>
          <w:szCs w:val="28"/>
        </w:rPr>
        <w:t>=</w:t>
      </w:r>
      <w:r w:rsidR="00B334B2" w:rsidRPr="00756F90">
        <w:rPr>
          <w:rFonts w:ascii="Times New Roman" w:hAnsi="Times New Roman" w:cs="Times New Roman"/>
          <w:sz w:val="28"/>
          <w:szCs w:val="28"/>
          <w:lang w:val="en-US"/>
        </w:rPr>
        <w:t>false</w:t>
      </w:r>
    </w:p>
    <w:p w:rsidR="000F42F7" w:rsidRPr="008B720B" w:rsidRDefault="007A087B"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rPr>
      </w:pPr>
      <w:r w:rsidRPr="008B720B">
        <w:rPr>
          <w:rFonts w:ascii="Times New Roman" w:eastAsia="TimesNewRomanPSMT" w:hAnsi="Times New Roman" w:cs="Times New Roman"/>
          <w:color w:val="000000"/>
          <w:sz w:val="28"/>
          <w:szCs w:val="28"/>
        </w:rPr>
        <w:t>21</w:t>
      </w:r>
      <w:r w:rsidR="000F42F7" w:rsidRPr="008B720B">
        <w:rPr>
          <w:rFonts w:ascii="Times New Roman" w:eastAsia="TimesNewRomanPSMT" w:hAnsi="Times New Roman" w:cs="Times New Roman"/>
          <w:color w:val="000000"/>
          <w:sz w:val="28"/>
          <w:szCs w:val="28"/>
        </w:rPr>
        <w:t>0</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Тулеубаев</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Б</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Е</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Сагинова</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Д</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А</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Ташметов</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Э</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Р</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Кошанова</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А</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Сагинов</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М</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Беляев</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w:t>
      </w:r>
      <w:r w:rsidR="00B334B2" w:rsidRPr="008B720B">
        <w:rPr>
          <w:rFonts w:ascii="Times New Roman" w:eastAsia="TimesNewRomanPSMT" w:hAnsi="Times New Roman" w:cs="Times New Roman"/>
          <w:color w:val="000000"/>
          <w:sz w:val="28"/>
          <w:szCs w:val="28"/>
        </w:rPr>
        <w:t>.</w:t>
      </w:r>
      <w:r w:rsidR="00B334B2" w:rsidRPr="00756F90">
        <w:rPr>
          <w:rFonts w:ascii="Times New Roman" w:eastAsia="TimesNewRomanPSMT" w:hAnsi="Times New Roman" w:cs="Times New Roman"/>
          <w:color w:val="000000"/>
          <w:sz w:val="28"/>
          <w:szCs w:val="28"/>
        </w:rPr>
        <w:t>М</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Импрегнация</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антибиотиком</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костного</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аллографта</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микробиологический</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сравнительный</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анализ</w:t>
      </w:r>
      <w:r w:rsidR="00B334B2" w:rsidRPr="008B720B">
        <w:rPr>
          <w:rFonts w:ascii="Times New Roman" w:eastAsia="TimesNewRomanPSMT" w:hAnsi="Times New Roman" w:cs="Times New Roman"/>
          <w:color w:val="000000"/>
          <w:sz w:val="28"/>
          <w:szCs w:val="28"/>
        </w:rPr>
        <w:t>) //</w:t>
      </w:r>
      <w:r w:rsidR="00B334B2" w:rsidRPr="008B720B">
        <w:rPr>
          <w:rFonts w:ascii="Times New Roman" w:eastAsia="TimesNewRomanPSMT" w:hAnsi="Times New Roman" w:cs="Times New Roman"/>
          <w:color w:val="000000"/>
          <w:sz w:val="28"/>
          <w:szCs w:val="28"/>
        </w:rPr>
        <w:br/>
      </w:r>
      <w:r w:rsidR="00B334B2" w:rsidRPr="00756F90">
        <w:rPr>
          <w:rFonts w:ascii="Times New Roman" w:eastAsia="TimesNewRomanPSMT" w:hAnsi="Times New Roman" w:cs="Times New Roman"/>
          <w:color w:val="000000"/>
          <w:sz w:val="28"/>
          <w:szCs w:val="28"/>
        </w:rPr>
        <w:t>Новости</w:t>
      </w:r>
      <w:r w:rsidR="00B334B2" w:rsidRPr="008B720B">
        <w:rPr>
          <w:rFonts w:ascii="Times New Roman" w:eastAsia="TimesNewRomanPSMT" w:hAnsi="Times New Roman" w:cs="Times New Roman"/>
          <w:color w:val="000000"/>
          <w:sz w:val="28"/>
          <w:szCs w:val="28"/>
        </w:rPr>
        <w:t xml:space="preserve"> </w:t>
      </w:r>
      <w:r w:rsidR="00B334B2" w:rsidRPr="00756F90">
        <w:rPr>
          <w:rFonts w:ascii="Times New Roman" w:eastAsia="TimesNewRomanPSMT" w:hAnsi="Times New Roman" w:cs="Times New Roman"/>
          <w:color w:val="000000"/>
          <w:sz w:val="28"/>
          <w:szCs w:val="28"/>
        </w:rPr>
        <w:t>хирургии</w:t>
      </w:r>
      <w:r w:rsidR="00B334B2" w:rsidRPr="008B720B">
        <w:rPr>
          <w:rFonts w:ascii="Times New Roman" w:eastAsia="TimesNewRomanPSMT" w:hAnsi="Times New Roman" w:cs="Times New Roman"/>
          <w:color w:val="000000"/>
          <w:sz w:val="28"/>
          <w:szCs w:val="28"/>
        </w:rPr>
        <w:t xml:space="preserve">. – 2019. – №5. – </w:t>
      </w:r>
      <w:r w:rsidR="00B334B2" w:rsidRPr="00756F90">
        <w:rPr>
          <w:rFonts w:ascii="Times New Roman" w:eastAsia="TimesNewRomanPSMT" w:hAnsi="Times New Roman" w:cs="Times New Roman"/>
          <w:color w:val="000000"/>
          <w:sz w:val="28"/>
          <w:szCs w:val="28"/>
        </w:rPr>
        <w:t>С</w:t>
      </w:r>
      <w:r w:rsidR="00B334B2" w:rsidRPr="008B720B">
        <w:rPr>
          <w:rFonts w:ascii="Times New Roman" w:eastAsia="TimesNewRomanPSMT" w:hAnsi="Times New Roman" w:cs="Times New Roman"/>
          <w:color w:val="000000"/>
          <w:sz w:val="28"/>
          <w:szCs w:val="28"/>
        </w:rPr>
        <w:t>. 489-495.</w:t>
      </w:r>
    </w:p>
    <w:p w:rsidR="00B334B2" w:rsidRPr="000F42F7" w:rsidRDefault="000F42F7" w:rsidP="00B334B2">
      <w:pPr>
        <w:tabs>
          <w:tab w:val="left" w:pos="284"/>
          <w:tab w:val="left" w:pos="709"/>
        </w:tabs>
        <w:spacing w:after="0" w:line="240" w:lineRule="auto"/>
        <w:contextualSpacing/>
        <w:jc w:val="both"/>
        <w:rPr>
          <w:rFonts w:ascii="Times New Roman" w:eastAsia="TimesNewRomanPSMT" w:hAnsi="Times New Roman" w:cs="Times New Roman"/>
          <w:color w:val="000000"/>
          <w:sz w:val="28"/>
          <w:szCs w:val="28"/>
          <w:lang w:val="en-US"/>
        </w:rPr>
      </w:pPr>
      <w:r w:rsidRPr="000F42F7">
        <w:rPr>
          <w:rFonts w:ascii="Times New Roman" w:eastAsia="TimesNewRomanPSMT" w:hAnsi="Times New Roman" w:cs="Times New Roman"/>
          <w:color w:val="000000"/>
          <w:sz w:val="28"/>
          <w:szCs w:val="28"/>
          <w:lang w:val="en-US"/>
        </w:rPr>
        <w:t xml:space="preserve">211. </w:t>
      </w:r>
      <w:r w:rsidRPr="000F42F7">
        <w:rPr>
          <w:rFonts w:ascii="Times New Roman" w:hAnsi="Times New Roman" w:cs="Times New Roman"/>
          <w:sz w:val="28"/>
          <w:szCs w:val="28"/>
          <w:lang w:val="en-US"/>
        </w:rPr>
        <w:t>“AVMA Guidelines for the Euthanasia of Animals: 2013 Edition” https://www.avma.org/KB/Policies/Documents/euthanasia-highres.pdf</w:t>
      </w:r>
    </w:p>
    <w:p w:rsidR="00B334B2" w:rsidRPr="000F42F7"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r w:rsidRPr="000F42F7">
        <w:rPr>
          <w:rFonts w:ascii="Times New Roman" w:hAnsi="Times New Roman" w:cs="Times New Roman"/>
          <w:sz w:val="28"/>
          <w:szCs w:val="28"/>
          <w:lang w:val="en-US"/>
        </w:rPr>
        <w:t xml:space="preserve"> </w:t>
      </w:r>
    </w:p>
    <w:p w:rsidR="00B334B2" w:rsidRPr="000F42F7" w:rsidRDefault="00B334B2" w:rsidP="00B334B2">
      <w:pPr>
        <w:tabs>
          <w:tab w:val="left" w:pos="284"/>
          <w:tab w:val="left" w:pos="709"/>
        </w:tabs>
        <w:spacing w:after="0" w:line="240" w:lineRule="auto"/>
        <w:contextualSpacing/>
        <w:jc w:val="both"/>
        <w:rPr>
          <w:rFonts w:ascii="Times New Roman" w:hAnsi="Times New Roman" w:cs="Times New Roman"/>
          <w:sz w:val="28"/>
          <w:szCs w:val="28"/>
          <w:lang w:val="en-US"/>
        </w:rPr>
      </w:pPr>
    </w:p>
    <w:p w:rsidR="00B334B2" w:rsidRPr="000F42F7"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0F42F7">
        <w:rPr>
          <w:rFonts w:ascii="Times New Roman" w:hAnsi="Times New Roman" w:cs="Times New Roman"/>
          <w:sz w:val="28"/>
          <w:szCs w:val="28"/>
          <w:lang w:val="en-US"/>
        </w:rPr>
        <w:t xml:space="preserve"> </w:t>
      </w:r>
    </w:p>
    <w:p w:rsidR="00B334B2" w:rsidRPr="000F42F7" w:rsidRDefault="00B334B2" w:rsidP="00B334B2">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lang w:val="en-US"/>
        </w:rPr>
      </w:pPr>
    </w:p>
    <w:p w:rsidR="00B334B2" w:rsidRPr="000F42F7" w:rsidRDefault="00B334B2" w:rsidP="00B334B2">
      <w:pPr>
        <w:shd w:val="clear" w:color="auto" w:fill="FFFFFF"/>
        <w:tabs>
          <w:tab w:val="left" w:pos="202"/>
          <w:tab w:val="left" w:pos="709"/>
        </w:tabs>
        <w:spacing w:after="0" w:line="240" w:lineRule="auto"/>
        <w:jc w:val="both"/>
        <w:rPr>
          <w:rFonts w:ascii="Times New Roman" w:hAnsi="Times New Roman" w:cs="Times New Roman"/>
          <w:sz w:val="28"/>
          <w:szCs w:val="28"/>
          <w:lang w:val="en-US"/>
        </w:rPr>
      </w:pPr>
      <w:r w:rsidRPr="000F42F7">
        <w:rPr>
          <w:rFonts w:ascii="Times New Roman" w:hAnsi="Times New Roman" w:cs="Times New Roman"/>
          <w:sz w:val="28"/>
          <w:szCs w:val="28"/>
          <w:lang w:val="en-US"/>
        </w:rPr>
        <w:t xml:space="preserve"> </w:t>
      </w: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7A087B" w:rsidRPr="000F42F7" w:rsidRDefault="007A087B"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0F42F7" w:rsidRPr="0083124C" w:rsidRDefault="000F42F7"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lang w:val="en-US"/>
        </w:rPr>
      </w:pPr>
    </w:p>
    <w:p w:rsidR="00364130" w:rsidRDefault="00364130"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rPr>
      </w:pPr>
    </w:p>
    <w:p w:rsidR="00364130" w:rsidRDefault="00364130"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rPr>
      </w:pPr>
      <w:r w:rsidRPr="00D934CA">
        <w:rPr>
          <w:rFonts w:ascii="Times New Roman" w:hAnsi="Times New Roman" w:cs="Times New Roman"/>
          <w:color w:val="000000" w:themeColor="text1"/>
          <w:sz w:val="28"/>
          <w:szCs w:val="28"/>
        </w:rPr>
        <w:t xml:space="preserve">Приложение </w:t>
      </w:r>
      <w:r>
        <w:rPr>
          <w:rFonts w:ascii="Times New Roman" w:hAnsi="Times New Roman" w:cs="Times New Roman"/>
          <w:color w:val="000000" w:themeColor="text1"/>
          <w:sz w:val="28"/>
          <w:szCs w:val="28"/>
        </w:rPr>
        <w:t>А</w:t>
      </w:r>
    </w:p>
    <w:p w:rsidR="00D934CA" w:rsidRDefault="00D934CA" w:rsidP="00D934CA">
      <w:pPr>
        <w:shd w:val="clear" w:color="auto" w:fill="FFFFFF"/>
        <w:tabs>
          <w:tab w:val="left" w:pos="202"/>
          <w:tab w:val="left" w:pos="709"/>
        </w:tabs>
        <w:spacing w:after="0" w:line="240" w:lineRule="auto"/>
        <w:ind w:firstLine="709"/>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r>
        <w:rPr>
          <w:noProof/>
          <w:lang w:eastAsia="ru-RU"/>
        </w:rPr>
        <w:drawing>
          <wp:inline distT="0" distB="0" distL="0" distR="0">
            <wp:extent cx="5971227" cy="7543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srcRect l="30505" t="9960" r="28719" b="7619"/>
                    <a:stretch/>
                  </pic:blipFill>
                  <pic:spPr bwMode="auto">
                    <a:xfrm>
                      <a:off x="0" y="0"/>
                      <a:ext cx="5979294" cy="7553992"/>
                    </a:xfrm>
                    <a:prstGeom prst="rect">
                      <a:avLst/>
                    </a:prstGeom>
                    <a:ln>
                      <a:noFill/>
                    </a:ln>
                    <a:extLst>
                      <a:ext uri="{53640926-AAD7-44D8-BBD7-CCE9431645EC}">
                        <a14:shadowObscured xmlns:a14="http://schemas.microsoft.com/office/drawing/2010/main"/>
                      </a:ext>
                    </a:extLst>
                  </pic:spPr>
                </pic:pic>
              </a:graphicData>
            </a:graphic>
          </wp:inline>
        </w:drawing>
      </w:r>
    </w:p>
    <w:p w:rsidR="00D934CA" w:rsidRDefault="00D934CA"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Б</w:t>
      </w: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both"/>
        <w:rPr>
          <w:noProof/>
          <w:lang w:eastAsia="ru-RU"/>
        </w:rPr>
      </w:pPr>
      <w:r>
        <w:rPr>
          <w:noProof/>
          <w:lang w:eastAsia="ru-RU"/>
        </w:rPr>
        <w:drawing>
          <wp:inline distT="0" distB="0" distL="0" distR="0">
            <wp:extent cx="5920722" cy="8372475"/>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srcRect l="33305" t="10708" r="31366" b="9362"/>
                    <a:stretch/>
                  </pic:blipFill>
                  <pic:spPr bwMode="auto">
                    <a:xfrm>
                      <a:off x="0" y="0"/>
                      <a:ext cx="5927782" cy="8382458"/>
                    </a:xfrm>
                    <a:prstGeom prst="rect">
                      <a:avLst/>
                    </a:prstGeom>
                    <a:ln>
                      <a:noFill/>
                    </a:ln>
                    <a:extLst>
                      <a:ext uri="{53640926-AAD7-44D8-BBD7-CCE9431645EC}">
                        <a14:shadowObscured xmlns:a14="http://schemas.microsoft.com/office/drawing/2010/main"/>
                      </a:ext>
                    </a:extLst>
                  </pic:spPr>
                </pic:pic>
              </a:graphicData>
            </a:graphic>
          </wp:inline>
        </w:drawing>
      </w:r>
    </w:p>
    <w:p w:rsidR="00D934CA" w:rsidRDefault="00D934CA" w:rsidP="00D934CA">
      <w:pPr>
        <w:shd w:val="clear" w:color="auto" w:fill="FFFFFF"/>
        <w:tabs>
          <w:tab w:val="left" w:pos="202"/>
          <w:tab w:val="left" w:pos="709"/>
        </w:tabs>
        <w:spacing w:after="0" w:line="240" w:lineRule="auto"/>
        <w:jc w:val="both"/>
        <w:rPr>
          <w:noProof/>
          <w:lang w:eastAsia="ru-RU"/>
        </w:rPr>
      </w:pPr>
    </w:p>
    <w:p w:rsidR="00D934CA" w:rsidRDefault="00D934CA" w:rsidP="00D934CA">
      <w:pPr>
        <w:shd w:val="clear" w:color="auto" w:fill="FFFFFF"/>
        <w:tabs>
          <w:tab w:val="left" w:pos="202"/>
          <w:tab w:val="left" w:pos="709"/>
        </w:tabs>
        <w:spacing w:after="0" w:line="240" w:lineRule="auto"/>
        <w:jc w:val="both"/>
        <w:rPr>
          <w:noProof/>
          <w:lang w:eastAsia="ru-RU"/>
        </w:rPr>
      </w:pP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noProof/>
          <w:sz w:val="28"/>
          <w:szCs w:val="28"/>
          <w:lang w:eastAsia="ru-RU"/>
        </w:rPr>
      </w:pPr>
      <w:r w:rsidRPr="00D934CA">
        <w:rPr>
          <w:rFonts w:ascii="Times New Roman" w:hAnsi="Times New Roman" w:cs="Times New Roman"/>
          <w:noProof/>
          <w:sz w:val="28"/>
          <w:szCs w:val="28"/>
          <w:lang w:eastAsia="ru-RU"/>
        </w:rPr>
        <w:t>Приложение В</w:t>
      </w:r>
    </w:p>
    <w:p w:rsidR="005A70BA" w:rsidRPr="00D934CA" w:rsidRDefault="005A70BA" w:rsidP="00D934CA">
      <w:pPr>
        <w:shd w:val="clear" w:color="auto" w:fill="FFFFFF"/>
        <w:tabs>
          <w:tab w:val="left" w:pos="202"/>
          <w:tab w:val="left" w:pos="709"/>
        </w:tabs>
        <w:spacing w:after="0" w:line="240" w:lineRule="auto"/>
        <w:jc w:val="right"/>
        <w:rPr>
          <w:rFonts w:ascii="Times New Roman" w:hAnsi="Times New Roman" w:cs="Times New Roman"/>
          <w:noProof/>
          <w:sz w:val="28"/>
          <w:szCs w:val="28"/>
          <w:lang w:eastAsia="ru-RU"/>
        </w:rPr>
      </w:pPr>
    </w:p>
    <w:p w:rsidR="00D934CA" w:rsidRDefault="005A70BA" w:rsidP="00D934CA">
      <w:pPr>
        <w:shd w:val="clear" w:color="auto" w:fill="FFFFFF"/>
        <w:tabs>
          <w:tab w:val="left" w:pos="202"/>
          <w:tab w:val="left" w:pos="709"/>
        </w:tabs>
        <w:spacing w:after="0" w:line="240" w:lineRule="auto"/>
        <w:jc w:val="both"/>
        <w:rPr>
          <w:noProof/>
          <w:lang w:eastAsia="ru-RU"/>
        </w:rPr>
      </w:pPr>
      <w:r>
        <w:rPr>
          <w:noProof/>
          <w:lang w:eastAsia="ru-RU"/>
        </w:rPr>
        <w:drawing>
          <wp:inline distT="0" distB="0" distL="0" distR="0" wp14:anchorId="48F0F238" wp14:editId="30AA9414">
            <wp:extent cx="5766501" cy="7629525"/>
            <wp:effectExtent l="0" t="0" r="5715"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0660" t="6225" r="28875" b="8118"/>
                    <a:stretch/>
                  </pic:blipFill>
                  <pic:spPr bwMode="auto">
                    <a:xfrm>
                      <a:off x="0" y="0"/>
                      <a:ext cx="5772832" cy="7637901"/>
                    </a:xfrm>
                    <a:prstGeom prst="rect">
                      <a:avLst/>
                    </a:prstGeom>
                    <a:ln>
                      <a:noFill/>
                    </a:ln>
                    <a:extLst>
                      <a:ext uri="{53640926-AAD7-44D8-BBD7-CCE9431645EC}">
                        <a14:shadowObscured xmlns:a14="http://schemas.microsoft.com/office/drawing/2010/main"/>
                      </a:ext>
                    </a:extLst>
                  </pic:spPr>
                </pic:pic>
              </a:graphicData>
            </a:graphic>
          </wp:inline>
        </w:drawing>
      </w:r>
    </w:p>
    <w:p w:rsidR="005A70BA" w:rsidRDefault="005A70BA" w:rsidP="00D934CA">
      <w:pPr>
        <w:shd w:val="clear" w:color="auto" w:fill="FFFFFF"/>
        <w:tabs>
          <w:tab w:val="left" w:pos="202"/>
          <w:tab w:val="left" w:pos="709"/>
        </w:tabs>
        <w:spacing w:after="0" w:line="240" w:lineRule="auto"/>
        <w:jc w:val="both"/>
        <w:rPr>
          <w:noProof/>
          <w:lang w:eastAsia="ru-RU"/>
        </w:rPr>
      </w:pPr>
    </w:p>
    <w:p w:rsidR="00D934CA" w:rsidRDefault="00B66DF9"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r>
        <w:rPr>
          <w:noProof/>
          <w:lang w:eastAsia="ru-RU"/>
        </w:rPr>
        <w:drawing>
          <wp:inline distT="0" distB="0" distL="0" distR="0">
            <wp:extent cx="5838825" cy="829319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33462" t="10708" r="31365" b="9362"/>
                    <a:stretch/>
                  </pic:blipFill>
                  <pic:spPr bwMode="auto">
                    <a:xfrm>
                      <a:off x="0" y="0"/>
                      <a:ext cx="5844306" cy="8300983"/>
                    </a:xfrm>
                    <a:prstGeom prst="rect">
                      <a:avLst/>
                    </a:prstGeom>
                    <a:ln>
                      <a:noFill/>
                    </a:ln>
                    <a:extLst>
                      <a:ext uri="{53640926-AAD7-44D8-BBD7-CCE9431645EC}">
                        <a14:shadowObscured xmlns:a14="http://schemas.microsoft.com/office/drawing/2010/main"/>
                      </a:ext>
                    </a:extLst>
                  </pic:spPr>
                </pic:pic>
              </a:graphicData>
            </a:graphic>
          </wp:inline>
        </w:drawing>
      </w:r>
    </w:p>
    <w:p w:rsidR="00D934CA" w:rsidRDefault="00D934C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D934CA" w:rsidP="00D934CA">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p>
    <w:p w:rsidR="005A70BA" w:rsidRDefault="005A70B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5A70BA" w:rsidRDefault="005A70BA"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D934CA" w:rsidRDefault="00B66DF9"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Приложение Г</w:t>
      </w:r>
    </w:p>
    <w:p w:rsidR="00B66DF9" w:rsidRDefault="00B66DF9" w:rsidP="00D934CA">
      <w:pPr>
        <w:shd w:val="clear" w:color="auto" w:fill="FFFFFF"/>
        <w:tabs>
          <w:tab w:val="left" w:pos="202"/>
          <w:tab w:val="left" w:pos="709"/>
        </w:tabs>
        <w:spacing w:after="0" w:line="240" w:lineRule="auto"/>
        <w:jc w:val="right"/>
        <w:rPr>
          <w:rFonts w:ascii="Times New Roman" w:hAnsi="Times New Roman" w:cs="Times New Roman"/>
          <w:color w:val="000000" w:themeColor="text1"/>
          <w:sz w:val="28"/>
          <w:szCs w:val="28"/>
        </w:rPr>
      </w:pPr>
    </w:p>
    <w:p w:rsidR="00B66DF9" w:rsidRPr="00D934CA" w:rsidRDefault="00B66DF9" w:rsidP="00B66DF9">
      <w:pPr>
        <w:shd w:val="clear" w:color="auto" w:fill="FFFFFF"/>
        <w:tabs>
          <w:tab w:val="left" w:pos="202"/>
          <w:tab w:val="left" w:pos="709"/>
        </w:tabs>
        <w:spacing w:after="0" w:line="240" w:lineRule="auto"/>
        <w:jc w:val="both"/>
        <w:rPr>
          <w:rFonts w:ascii="Times New Roman" w:hAnsi="Times New Roman" w:cs="Times New Roman"/>
          <w:color w:val="000000" w:themeColor="text1"/>
          <w:sz w:val="28"/>
          <w:szCs w:val="28"/>
        </w:rPr>
      </w:pPr>
      <w:r>
        <w:rPr>
          <w:noProof/>
          <w:lang w:eastAsia="ru-RU"/>
        </w:rPr>
        <w:drawing>
          <wp:inline distT="0" distB="0" distL="0" distR="0">
            <wp:extent cx="5890885" cy="83629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srcRect l="33461" t="12201" r="31676" b="8615"/>
                    <a:stretch/>
                  </pic:blipFill>
                  <pic:spPr bwMode="auto">
                    <a:xfrm>
                      <a:off x="0" y="0"/>
                      <a:ext cx="5897074" cy="8371736"/>
                    </a:xfrm>
                    <a:prstGeom prst="rect">
                      <a:avLst/>
                    </a:prstGeom>
                    <a:ln>
                      <a:noFill/>
                    </a:ln>
                    <a:extLst>
                      <a:ext uri="{53640926-AAD7-44D8-BBD7-CCE9431645EC}">
                        <a14:shadowObscured xmlns:a14="http://schemas.microsoft.com/office/drawing/2010/main"/>
                      </a:ext>
                    </a:extLst>
                  </pic:spPr>
                </pic:pic>
              </a:graphicData>
            </a:graphic>
          </wp:inline>
        </w:drawing>
      </w:r>
    </w:p>
    <w:sectPr w:rsidR="00B66DF9" w:rsidRPr="00D934CA" w:rsidSect="007264D2">
      <w:footerReference w:type="default" r:id="rId11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3C75" w:rsidRDefault="00C73C75" w:rsidP="007264D2">
      <w:pPr>
        <w:spacing w:after="0" w:line="240" w:lineRule="auto"/>
      </w:pPr>
      <w:r>
        <w:separator/>
      </w:r>
    </w:p>
  </w:endnote>
  <w:endnote w:type="continuationSeparator" w:id="0">
    <w:p w:rsidR="00C73C75" w:rsidRDefault="00C73C75" w:rsidP="007264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TimesNewRomanPSMT">
    <w:altName w:val="MS Mincho"/>
    <w:charset w:val="00"/>
    <w:family w:val="auto"/>
    <w:pitch w:val="variable"/>
    <w:sig w:usb0="00000000"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10002FF" w:usb1="4000FCFF" w:usb2="00000009" w:usb3="00000000" w:csb0="0000019F" w:csb1="00000000"/>
  </w:font>
  <w:font w:name="TimesNewRoman???????">
    <w:altName w:val="Times New Roman"/>
    <w:panose1 w:val="00000000000000000000"/>
    <w:charset w:val="CC"/>
    <w:family w:val="auto"/>
    <w:notTrueType/>
    <w:pitch w:val="default"/>
    <w:sig w:usb0="00000201" w:usb1="00000000" w:usb2="00000000" w:usb3="00000000" w:csb0="00000004" w:csb1="00000000"/>
  </w:font>
  <w:font w:name="DejaVuSans">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956394"/>
      <w:docPartObj>
        <w:docPartGallery w:val="Page Numbers (Bottom of Page)"/>
        <w:docPartUnique/>
      </w:docPartObj>
    </w:sdtPr>
    <w:sdtEndPr/>
    <w:sdtContent>
      <w:p w:rsidR="006218C8" w:rsidRDefault="006218C8">
        <w:pPr>
          <w:pStyle w:val="a6"/>
          <w:jc w:val="center"/>
        </w:pPr>
        <w:r w:rsidRPr="007264D2">
          <w:rPr>
            <w:rFonts w:ascii="Times New Roman" w:hAnsi="Times New Roman" w:cs="Times New Roman"/>
          </w:rPr>
          <w:fldChar w:fldCharType="begin"/>
        </w:r>
        <w:r w:rsidRPr="007264D2">
          <w:rPr>
            <w:rFonts w:ascii="Times New Roman" w:hAnsi="Times New Roman" w:cs="Times New Roman"/>
          </w:rPr>
          <w:instrText>PAGE   \* MERGEFORMAT</w:instrText>
        </w:r>
        <w:r w:rsidRPr="007264D2">
          <w:rPr>
            <w:rFonts w:ascii="Times New Roman" w:hAnsi="Times New Roman" w:cs="Times New Roman"/>
          </w:rPr>
          <w:fldChar w:fldCharType="separate"/>
        </w:r>
        <w:r w:rsidR="009B59C7">
          <w:rPr>
            <w:rFonts w:ascii="Times New Roman" w:hAnsi="Times New Roman" w:cs="Times New Roman"/>
            <w:noProof/>
          </w:rPr>
          <w:t>34</w:t>
        </w:r>
        <w:r w:rsidRPr="007264D2">
          <w:rPr>
            <w:rFonts w:ascii="Times New Roman" w:hAnsi="Times New Roman" w:cs="Times New Roman"/>
          </w:rPr>
          <w:fldChar w:fldCharType="end"/>
        </w:r>
      </w:p>
    </w:sdtContent>
  </w:sdt>
  <w:p w:rsidR="006218C8" w:rsidRDefault="006218C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3C75" w:rsidRDefault="00C73C75" w:rsidP="007264D2">
      <w:pPr>
        <w:spacing w:after="0" w:line="240" w:lineRule="auto"/>
      </w:pPr>
      <w:r>
        <w:separator/>
      </w:r>
    </w:p>
  </w:footnote>
  <w:footnote w:type="continuationSeparator" w:id="0">
    <w:p w:rsidR="00C73C75" w:rsidRDefault="00C73C75" w:rsidP="007264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33CF3"/>
    <w:multiLevelType w:val="multilevel"/>
    <w:tmpl w:val="6272081A"/>
    <w:lvl w:ilvl="0">
      <w:start w:val="1"/>
      <w:numFmt w:val="decimal"/>
      <w:lvlText w:val="%1"/>
      <w:lvlJc w:val="left"/>
      <w:pPr>
        <w:ind w:left="450" w:hanging="450"/>
      </w:pPr>
    </w:lvl>
    <w:lvl w:ilvl="1">
      <w:start w:val="1"/>
      <w:numFmt w:val="decimal"/>
      <w:lvlText w:val="%1.%2"/>
      <w:lvlJc w:val="left"/>
      <w:pPr>
        <w:ind w:left="1158" w:hanging="45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5688" w:hanging="144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1" w15:restartNumberingAfterBreak="0">
    <w:nsid w:val="14372F6D"/>
    <w:multiLevelType w:val="hybridMultilevel"/>
    <w:tmpl w:val="CE308E02"/>
    <w:lvl w:ilvl="0" w:tplc="DD5EFDD8">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DA868C3"/>
    <w:multiLevelType w:val="hybridMultilevel"/>
    <w:tmpl w:val="2E003CBA"/>
    <w:lvl w:ilvl="0" w:tplc="9E9690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0E360E9"/>
    <w:multiLevelType w:val="hybridMultilevel"/>
    <w:tmpl w:val="63DA0818"/>
    <w:lvl w:ilvl="0" w:tplc="5CCEBF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25BB2AAB"/>
    <w:multiLevelType w:val="hybridMultilevel"/>
    <w:tmpl w:val="AB1AB1AC"/>
    <w:lvl w:ilvl="0" w:tplc="9AD6B166">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E372F37"/>
    <w:multiLevelType w:val="hybridMultilevel"/>
    <w:tmpl w:val="13C835E6"/>
    <w:lvl w:ilvl="0" w:tplc="04190011">
      <w:start w:val="1"/>
      <w:numFmt w:val="decimal"/>
      <w:lvlText w:val="%1)"/>
      <w:lvlJc w:val="left"/>
      <w:pPr>
        <w:ind w:left="644" w:hanging="360"/>
      </w:pPr>
    </w:lvl>
    <w:lvl w:ilvl="1" w:tplc="04190019" w:tentative="1">
      <w:start w:val="1"/>
      <w:numFmt w:val="lowerLetter"/>
      <w:lvlText w:val="%2."/>
      <w:lvlJc w:val="left"/>
      <w:pPr>
        <w:ind w:left="2295" w:hanging="360"/>
      </w:pPr>
    </w:lvl>
    <w:lvl w:ilvl="2" w:tplc="0419001B" w:tentative="1">
      <w:start w:val="1"/>
      <w:numFmt w:val="lowerRoman"/>
      <w:lvlText w:val="%3."/>
      <w:lvlJc w:val="right"/>
      <w:pPr>
        <w:ind w:left="3015" w:hanging="180"/>
      </w:pPr>
    </w:lvl>
    <w:lvl w:ilvl="3" w:tplc="0419000F" w:tentative="1">
      <w:start w:val="1"/>
      <w:numFmt w:val="decimal"/>
      <w:lvlText w:val="%4."/>
      <w:lvlJc w:val="left"/>
      <w:pPr>
        <w:ind w:left="3735" w:hanging="360"/>
      </w:pPr>
    </w:lvl>
    <w:lvl w:ilvl="4" w:tplc="04190019" w:tentative="1">
      <w:start w:val="1"/>
      <w:numFmt w:val="lowerLetter"/>
      <w:lvlText w:val="%5."/>
      <w:lvlJc w:val="left"/>
      <w:pPr>
        <w:ind w:left="4455" w:hanging="360"/>
      </w:pPr>
    </w:lvl>
    <w:lvl w:ilvl="5" w:tplc="0419001B" w:tentative="1">
      <w:start w:val="1"/>
      <w:numFmt w:val="lowerRoman"/>
      <w:lvlText w:val="%6."/>
      <w:lvlJc w:val="right"/>
      <w:pPr>
        <w:ind w:left="5175" w:hanging="180"/>
      </w:pPr>
    </w:lvl>
    <w:lvl w:ilvl="6" w:tplc="0419000F" w:tentative="1">
      <w:start w:val="1"/>
      <w:numFmt w:val="decimal"/>
      <w:lvlText w:val="%7."/>
      <w:lvlJc w:val="left"/>
      <w:pPr>
        <w:ind w:left="5895" w:hanging="360"/>
      </w:pPr>
    </w:lvl>
    <w:lvl w:ilvl="7" w:tplc="04190019" w:tentative="1">
      <w:start w:val="1"/>
      <w:numFmt w:val="lowerLetter"/>
      <w:lvlText w:val="%8."/>
      <w:lvlJc w:val="left"/>
      <w:pPr>
        <w:ind w:left="6615" w:hanging="360"/>
      </w:pPr>
    </w:lvl>
    <w:lvl w:ilvl="8" w:tplc="0419001B" w:tentative="1">
      <w:start w:val="1"/>
      <w:numFmt w:val="lowerRoman"/>
      <w:lvlText w:val="%9."/>
      <w:lvlJc w:val="right"/>
      <w:pPr>
        <w:ind w:left="7335" w:hanging="180"/>
      </w:pPr>
    </w:lvl>
  </w:abstractNum>
  <w:abstractNum w:abstractNumId="6" w15:restartNumberingAfterBreak="0">
    <w:nsid w:val="31735900"/>
    <w:multiLevelType w:val="hybridMultilevel"/>
    <w:tmpl w:val="46D4BBBA"/>
    <w:lvl w:ilvl="0" w:tplc="964C75F2">
      <w:start w:val="1"/>
      <w:numFmt w:val="decimal"/>
      <w:lvlText w:val="%1)"/>
      <w:lvlJc w:val="left"/>
      <w:pPr>
        <w:ind w:left="1069" w:hanging="360"/>
      </w:pPr>
      <w:rPr>
        <w:rFonts w:hint="default"/>
        <w:b/>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F377338"/>
    <w:multiLevelType w:val="hybridMultilevel"/>
    <w:tmpl w:val="117C081C"/>
    <w:lvl w:ilvl="0" w:tplc="592A0C6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435593A"/>
    <w:multiLevelType w:val="hybridMultilevel"/>
    <w:tmpl w:val="8C226DE8"/>
    <w:lvl w:ilvl="0" w:tplc="C5A8797C">
      <w:start w:val="1"/>
      <w:numFmt w:val="decimal"/>
      <w:lvlText w:val="%1."/>
      <w:lvlJc w:val="left"/>
      <w:pPr>
        <w:ind w:left="786" w:hanging="360"/>
      </w:pPr>
      <w:rPr>
        <w:rFonts w:ascii="Times New Roman" w:hAnsi="Times New Roman" w:cs="Times New Roman"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58241A7A"/>
    <w:multiLevelType w:val="multilevel"/>
    <w:tmpl w:val="DA8A750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595606E1"/>
    <w:multiLevelType w:val="hybridMultilevel"/>
    <w:tmpl w:val="519EA27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5D234CD8"/>
    <w:multiLevelType w:val="hybridMultilevel"/>
    <w:tmpl w:val="B54840D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67103007"/>
    <w:multiLevelType w:val="hybridMultilevel"/>
    <w:tmpl w:val="FCCA84C4"/>
    <w:lvl w:ilvl="0" w:tplc="433E05C0">
      <w:start w:val="1"/>
      <w:numFmt w:val="decimal"/>
      <w:lvlText w:val="%1."/>
      <w:lvlJc w:val="left"/>
      <w:pPr>
        <w:ind w:left="1984" w:hanging="12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6B9D2AB6"/>
    <w:multiLevelType w:val="hybridMultilevel"/>
    <w:tmpl w:val="9C2026DA"/>
    <w:lvl w:ilvl="0" w:tplc="B8F29D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num>
  <w:num w:numId="2">
    <w:abstractNumId w:val="5"/>
  </w:num>
  <w:num w:numId="3">
    <w:abstractNumId w:val="4"/>
  </w:num>
  <w:num w:numId="4">
    <w:abstractNumId w:val="1"/>
  </w:num>
  <w:num w:numId="5">
    <w:abstractNumId w:val="2"/>
  </w:num>
  <w:num w:numId="6">
    <w:abstractNumId w:val="13"/>
  </w:num>
  <w:num w:numId="7">
    <w:abstractNumId w:val="6"/>
  </w:num>
  <w:num w:numId="8">
    <w:abstractNumId w:val="12"/>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7"/>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69AA"/>
    <w:rsid w:val="00001A17"/>
    <w:rsid w:val="00005D92"/>
    <w:rsid w:val="00022202"/>
    <w:rsid w:val="000236A1"/>
    <w:rsid w:val="0002379E"/>
    <w:rsid w:val="00026633"/>
    <w:rsid w:val="00027ABB"/>
    <w:rsid w:val="00032930"/>
    <w:rsid w:val="000351F8"/>
    <w:rsid w:val="00035958"/>
    <w:rsid w:val="00035E8B"/>
    <w:rsid w:val="000445E8"/>
    <w:rsid w:val="00046E82"/>
    <w:rsid w:val="00050F11"/>
    <w:rsid w:val="00052F4B"/>
    <w:rsid w:val="00053BFB"/>
    <w:rsid w:val="000543F1"/>
    <w:rsid w:val="00056396"/>
    <w:rsid w:val="0005675D"/>
    <w:rsid w:val="000616CB"/>
    <w:rsid w:val="00062BDD"/>
    <w:rsid w:val="00064EAA"/>
    <w:rsid w:val="0006538E"/>
    <w:rsid w:val="0006761E"/>
    <w:rsid w:val="000709E7"/>
    <w:rsid w:val="00070F48"/>
    <w:rsid w:val="000800C2"/>
    <w:rsid w:val="00081FE5"/>
    <w:rsid w:val="00083E4E"/>
    <w:rsid w:val="00084F57"/>
    <w:rsid w:val="000868A7"/>
    <w:rsid w:val="00090AF2"/>
    <w:rsid w:val="00090C4D"/>
    <w:rsid w:val="00092089"/>
    <w:rsid w:val="000974C1"/>
    <w:rsid w:val="000A0216"/>
    <w:rsid w:val="000A57C2"/>
    <w:rsid w:val="000A5C48"/>
    <w:rsid w:val="000B0F33"/>
    <w:rsid w:val="000B56BD"/>
    <w:rsid w:val="000C0EE4"/>
    <w:rsid w:val="000C1711"/>
    <w:rsid w:val="000C197C"/>
    <w:rsid w:val="000C492D"/>
    <w:rsid w:val="000E1D25"/>
    <w:rsid w:val="000E53EF"/>
    <w:rsid w:val="000E5E54"/>
    <w:rsid w:val="000E744E"/>
    <w:rsid w:val="000F42F7"/>
    <w:rsid w:val="0010217E"/>
    <w:rsid w:val="00102D78"/>
    <w:rsid w:val="00105D19"/>
    <w:rsid w:val="00106A33"/>
    <w:rsid w:val="00112FCD"/>
    <w:rsid w:val="00126E31"/>
    <w:rsid w:val="00127B5E"/>
    <w:rsid w:val="00130ABC"/>
    <w:rsid w:val="001311C5"/>
    <w:rsid w:val="00133EB1"/>
    <w:rsid w:val="00133F03"/>
    <w:rsid w:val="00135AF2"/>
    <w:rsid w:val="001377A9"/>
    <w:rsid w:val="00140FBD"/>
    <w:rsid w:val="00145143"/>
    <w:rsid w:val="00154238"/>
    <w:rsid w:val="0016174E"/>
    <w:rsid w:val="001624B9"/>
    <w:rsid w:val="00163CDF"/>
    <w:rsid w:val="00167473"/>
    <w:rsid w:val="0016761F"/>
    <w:rsid w:val="00167AC1"/>
    <w:rsid w:val="001750D7"/>
    <w:rsid w:val="00180C5A"/>
    <w:rsid w:val="00181D5E"/>
    <w:rsid w:val="001838E5"/>
    <w:rsid w:val="001839CB"/>
    <w:rsid w:val="00184732"/>
    <w:rsid w:val="0019178E"/>
    <w:rsid w:val="001958BC"/>
    <w:rsid w:val="00196398"/>
    <w:rsid w:val="001A0919"/>
    <w:rsid w:val="001A2F73"/>
    <w:rsid w:val="001A4B45"/>
    <w:rsid w:val="001B1841"/>
    <w:rsid w:val="001B35F6"/>
    <w:rsid w:val="001B5A50"/>
    <w:rsid w:val="001C2D83"/>
    <w:rsid w:val="001D077D"/>
    <w:rsid w:val="001D4F0E"/>
    <w:rsid w:val="001E4224"/>
    <w:rsid w:val="001F174A"/>
    <w:rsid w:val="001F1E69"/>
    <w:rsid w:val="001F1FC3"/>
    <w:rsid w:val="001F3E15"/>
    <w:rsid w:val="001F412A"/>
    <w:rsid w:val="001F7024"/>
    <w:rsid w:val="00202F6B"/>
    <w:rsid w:val="0020445C"/>
    <w:rsid w:val="00211FFA"/>
    <w:rsid w:val="00214AC7"/>
    <w:rsid w:val="00216460"/>
    <w:rsid w:val="002217F5"/>
    <w:rsid w:val="002237B7"/>
    <w:rsid w:val="0022637C"/>
    <w:rsid w:val="00227273"/>
    <w:rsid w:val="00233716"/>
    <w:rsid w:val="00234905"/>
    <w:rsid w:val="00235007"/>
    <w:rsid w:val="00235178"/>
    <w:rsid w:val="00251DA2"/>
    <w:rsid w:val="00252FCC"/>
    <w:rsid w:val="0025348D"/>
    <w:rsid w:val="00257510"/>
    <w:rsid w:val="00260535"/>
    <w:rsid w:val="0026218A"/>
    <w:rsid w:val="00265E48"/>
    <w:rsid w:val="00265F90"/>
    <w:rsid w:val="00266942"/>
    <w:rsid w:val="002675CB"/>
    <w:rsid w:val="00275948"/>
    <w:rsid w:val="00275DED"/>
    <w:rsid w:val="00276FEC"/>
    <w:rsid w:val="00281D69"/>
    <w:rsid w:val="00281EF9"/>
    <w:rsid w:val="00284875"/>
    <w:rsid w:val="00287BB3"/>
    <w:rsid w:val="002962A8"/>
    <w:rsid w:val="00296CC9"/>
    <w:rsid w:val="002A3A67"/>
    <w:rsid w:val="002B00C7"/>
    <w:rsid w:val="002B491A"/>
    <w:rsid w:val="002B4992"/>
    <w:rsid w:val="002B5D41"/>
    <w:rsid w:val="002B6927"/>
    <w:rsid w:val="002C076A"/>
    <w:rsid w:val="002C253B"/>
    <w:rsid w:val="002C37DF"/>
    <w:rsid w:val="002C4DAD"/>
    <w:rsid w:val="002D33CD"/>
    <w:rsid w:val="002D4A3B"/>
    <w:rsid w:val="002D4E64"/>
    <w:rsid w:val="002E2B6D"/>
    <w:rsid w:val="002E4417"/>
    <w:rsid w:val="002E6FDB"/>
    <w:rsid w:val="002F10AE"/>
    <w:rsid w:val="002F3EBD"/>
    <w:rsid w:val="002F4E2D"/>
    <w:rsid w:val="003056BC"/>
    <w:rsid w:val="0030647F"/>
    <w:rsid w:val="00310713"/>
    <w:rsid w:val="00314FCF"/>
    <w:rsid w:val="003173B3"/>
    <w:rsid w:val="00317663"/>
    <w:rsid w:val="00320024"/>
    <w:rsid w:val="003214E7"/>
    <w:rsid w:val="00322911"/>
    <w:rsid w:val="00327040"/>
    <w:rsid w:val="0033700D"/>
    <w:rsid w:val="00337311"/>
    <w:rsid w:val="00340A1B"/>
    <w:rsid w:val="003433E1"/>
    <w:rsid w:val="0034438B"/>
    <w:rsid w:val="00347599"/>
    <w:rsid w:val="00347BF7"/>
    <w:rsid w:val="0035063E"/>
    <w:rsid w:val="00351651"/>
    <w:rsid w:val="0035469B"/>
    <w:rsid w:val="00357080"/>
    <w:rsid w:val="00360874"/>
    <w:rsid w:val="00360953"/>
    <w:rsid w:val="00364130"/>
    <w:rsid w:val="00365485"/>
    <w:rsid w:val="00384F9C"/>
    <w:rsid w:val="003850D2"/>
    <w:rsid w:val="003863DE"/>
    <w:rsid w:val="003919CA"/>
    <w:rsid w:val="00393778"/>
    <w:rsid w:val="00394D7A"/>
    <w:rsid w:val="00395368"/>
    <w:rsid w:val="003A2B1E"/>
    <w:rsid w:val="003B16D9"/>
    <w:rsid w:val="003B57EE"/>
    <w:rsid w:val="003B6878"/>
    <w:rsid w:val="003B688D"/>
    <w:rsid w:val="003B7589"/>
    <w:rsid w:val="003C0F41"/>
    <w:rsid w:val="003C7D1F"/>
    <w:rsid w:val="003D08A4"/>
    <w:rsid w:val="003D1159"/>
    <w:rsid w:val="003D2A69"/>
    <w:rsid w:val="003D5D8D"/>
    <w:rsid w:val="003E2590"/>
    <w:rsid w:val="003E51C0"/>
    <w:rsid w:val="003F1E0A"/>
    <w:rsid w:val="003F5316"/>
    <w:rsid w:val="003F5775"/>
    <w:rsid w:val="003F677D"/>
    <w:rsid w:val="00402621"/>
    <w:rsid w:val="0040399F"/>
    <w:rsid w:val="00405402"/>
    <w:rsid w:val="004116D1"/>
    <w:rsid w:val="00413892"/>
    <w:rsid w:val="004150C3"/>
    <w:rsid w:val="004154E7"/>
    <w:rsid w:val="00416992"/>
    <w:rsid w:val="00424B82"/>
    <w:rsid w:val="00432307"/>
    <w:rsid w:val="0043343E"/>
    <w:rsid w:val="00435E9B"/>
    <w:rsid w:val="00445628"/>
    <w:rsid w:val="00452AF9"/>
    <w:rsid w:val="00453761"/>
    <w:rsid w:val="00454553"/>
    <w:rsid w:val="00455932"/>
    <w:rsid w:val="00456788"/>
    <w:rsid w:val="00460E55"/>
    <w:rsid w:val="004614AF"/>
    <w:rsid w:val="00465FF5"/>
    <w:rsid w:val="004707BB"/>
    <w:rsid w:val="0047119C"/>
    <w:rsid w:val="00480BE8"/>
    <w:rsid w:val="00482942"/>
    <w:rsid w:val="004846D3"/>
    <w:rsid w:val="00484918"/>
    <w:rsid w:val="004940EF"/>
    <w:rsid w:val="0049451A"/>
    <w:rsid w:val="00496511"/>
    <w:rsid w:val="004A0D8E"/>
    <w:rsid w:val="004A1651"/>
    <w:rsid w:val="004A1711"/>
    <w:rsid w:val="004A1EEE"/>
    <w:rsid w:val="004A7D0F"/>
    <w:rsid w:val="004B0BE2"/>
    <w:rsid w:val="004B3CBD"/>
    <w:rsid w:val="004B4C35"/>
    <w:rsid w:val="004C0096"/>
    <w:rsid w:val="004D288F"/>
    <w:rsid w:val="004D5D36"/>
    <w:rsid w:val="004D5E4B"/>
    <w:rsid w:val="004E447A"/>
    <w:rsid w:val="004F27EE"/>
    <w:rsid w:val="004F5E3D"/>
    <w:rsid w:val="005060D8"/>
    <w:rsid w:val="00510D5C"/>
    <w:rsid w:val="005112D7"/>
    <w:rsid w:val="00512824"/>
    <w:rsid w:val="00517E08"/>
    <w:rsid w:val="00522C84"/>
    <w:rsid w:val="00525DD0"/>
    <w:rsid w:val="005269DA"/>
    <w:rsid w:val="00534207"/>
    <w:rsid w:val="005350C6"/>
    <w:rsid w:val="00537B96"/>
    <w:rsid w:val="005405C6"/>
    <w:rsid w:val="0054549D"/>
    <w:rsid w:val="0054793C"/>
    <w:rsid w:val="00547A85"/>
    <w:rsid w:val="00547BDA"/>
    <w:rsid w:val="00550EA8"/>
    <w:rsid w:val="0055122C"/>
    <w:rsid w:val="00551991"/>
    <w:rsid w:val="005536A1"/>
    <w:rsid w:val="00555460"/>
    <w:rsid w:val="00557FA4"/>
    <w:rsid w:val="00561383"/>
    <w:rsid w:val="00563B21"/>
    <w:rsid w:val="005643C5"/>
    <w:rsid w:val="00565311"/>
    <w:rsid w:val="005658F7"/>
    <w:rsid w:val="00570DBB"/>
    <w:rsid w:val="00572F5D"/>
    <w:rsid w:val="005742C6"/>
    <w:rsid w:val="0057437C"/>
    <w:rsid w:val="00574FC5"/>
    <w:rsid w:val="00576071"/>
    <w:rsid w:val="005765EB"/>
    <w:rsid w:val="005817AA"/>
    <w:rsid w:val="00582476"/>
    <w:rsid w:val="005829E0"/>
    <w:rsid w:val="00582A73"/>
    <w:rsid w:val="00585F87"/>
    <w:rsid w:val="0058744E"/>
    <w:rsid w:val="005909BD"/>
    <w:rsid w:val="00590BC3"/>
    <w:rsid w:val="005939C7"/>
    <w:rsid w:val="00596FB6"/>
    <w:rsid w:val="005A0FB4"/>
    <w:rsid w:val="005A1812"/>
    <w:rsid w:val="005A21EF"/>
    <w:rsid w:val="005A56B3"/>
    <w:rsid w:val="005A70BA"/>
    <w:rsid w:val="005B1C0A"/>
    <w:rsid w:val="005B3B98"/>
    <w:rsid w:val="005C1ABA"/>
    <w:rsid w:val="005C64F1"/>
    <w:rsid w:val="005E0849"/>
    <w:rsid w:val="005E1EFB"/>
    <w:rsid w:val="005E4444"/>
    <w:rsid w:val="005E6ADC"/>
    <w:rsid w:val="005F0E4D"/>
    <w:rsid w:val="005F1E3D"/>
    <w:rsid w:val="005F6C77"/>
    <w:rsid w:val="005F7861"/>
    <w:rsid w:val="005F7A36"/>
    <w:rsid w:val="00604249"/>
    <w:rsid w:val="00613D1E"/>
    <w:rsid w:val="0061505D"/>
    <w:rsid w:val="00617B22"/>
    <w:rsid w:val="00620422"/>
    <w:rsid w:val="0062125B"/>
    <w:rsid w:val="006218C8"/>
    <w:rsid w:val="006225C6"/>
    <w:rsid w:val="0062659D"/>
    <w:rsid w:val="00630176"/>
    <w:rsid w:val="00631555"/>
    <w:rsid w:val="00631737"/>
    <w:rsid w:val="00633370"/>
    <w:rsid w:val="006346EA"/>
    <w:rsid w:val="00636132"/>
    <w:rsid w:val="00636E90"/>
    <w:rsid w:val="00636F51"/>
    <w:rsid w:val="00637F7A"/>
    <w:rsid w:val="00641B8F"/>
    <w:rsid w:val="006426C6"/>
    <w:rsid w:val="006429CB"/>
    <w:rsid w:val="00643004"/>
    <w:rsid w:val="00651683"/>
    <w:rsid w:val="00651E91"/>
    <w:rsid w:val="006528C9"/>
    <w:rsid w:val="00654935"/>
    <w:rsid w:val="006568BB"/>
    <w:rsid w:val="00660CD6"/>
    <w:rsid w:val="00663607"/>
    <w:rsid w:val="00674848"/>
    <w:rsid w:val="00675659"/>
    <w:rsid w:val="00681B37"/>
    <w:rsid w:val="00684DE0"/>
    <w:rsid w:val="00690CB4"/>
    <w:rsid w:val="006A23B2"/>
    <w:rsid w:val="006A3550"/>
    <w:rsid w:val="006A3D79"/>
    <w:rsid w:val="006B077D"/>
    <w:rsid w:val="006B3528"/>
    <w:rsid w:val="006B473B"/>
    <w:rsid w:val="006B64F8"/>
    <w:rsid w:val="006C128D"/>
    <w:rsid w:val="006C5091"/>
    <w:rsid w:val="006C6397"/>
    <w:rsid w:val="006D4290"/>
    <w:rsid w:val="006D5263"/>
    <w:rsid w:val="006D5E72"/>
    <w:rsid w:val="006E2571"/>
    <w:rsid w:val="006E50AA"/>
    <w:rsid w:val="006E6500"/>
    <w:rsid w:val="006E6722"/>
    <w:rsid w:val="006E68A1"/>
    <w:rsid w:val="00700421"/>
    <w:rsid w:val="0070153D"/>
    <w:rsid w:val="007037A1"/>
    <w:rsid w:val="007069AA"/>
    <w:rsid w:val="00710FD1"/>
    <w:rsid w:val="00712706"/>
    <w:rsid w:val="00717BFE"/>
    <w:rsid w:val="00721588"/>
    <w:rsid w:val="00722E6E"/>
    <w:rsid w:val="00724983"/>
    <w:rsid w:val="00725332"/>
    <w:rsid w:val="007264D2"/>
    <w:rsid w:val="00731EBD"/>
    <w:rsid w:val="00734C17"/>
    <w:rsid w:val="00740CA4"/>
    <w:rsid w:val="00743C98"/>
    <w:rsid w:val="007441C9"/>
    <w:rsid w:val="00744CDB"/>
    <w:rsid w:val="00745995"/>
    <w:rsid w:val="007464D6"/>
    <w:rsid w:val="007516D3"/>
    <w:rsid w:val="007539FF"/>
    <w:rsid w:val="007567B2"/>
    <w:rsid w:val="00761022"/>
    <w:rsid w:val="007618E0"/>
    <w:rsid w:val="00762B12"/>
    <w:rsid w:val="00766526"/>
    <w:rsid w:val="00766E6E"/>
    <w:rsid w:val="00771769"/>
    <w:rsid w:val="00771BC7"/>
    <w:rsid w:val="00772935"/>
    <w:rsid w:val="00772FE9"/>
    <w:rsid w:val="0077347A"/>
    <w:rsid w:val="00773B05"/>
    <w:rsid w:val="00780472"/>
    <w:rsid w:val="00780853"/>
    <w:rsid w:val="00790789"/>
    <w:rsid w:val="007945CD"/>
    <w:rsid w:val="007A06CB"/>
    <w:rsid w:val="007A06FA"/>
    <w:rsid w:val="007A087B"/>
    <w:rsid w:val="007A1813"/>
    <w:rsid w:val="007A19C9"/>
    <w:rsid w:val="007A6E29"/>
    <w:rsid w:val="007B13E2"/>
    <w:rsid w:val="007B5AB5"/>
    <w:rsid w:val="007C1B88"/>
    <w:rsid w:val="007C6A36"/>
    <w:rsid w:val="007D3BE0"/>
    <w:rsid w:val="007E5164"/>
    <w:rsid w:val="007E6304"/>
    <w:rsid w:val="007F206E"/>
    <w:rsid w:val="007F5479"/>
    <w:rsid w:val="007F5C81"/>
    <w:rsid w:val="00806BB2"/>
    <w:rsid w:val="00811035"/>
    <w:rsid w:val="0081256B"/>
    <w:rsid w:val="00812F5F"/>
    <w:rsid w:val="008175F9"/>
    <w:rsid w:val="0082086A"/>
    <w:rsid w:val="00823CDA"/>
    <w:rsid w:val="00824CE0"/>
    <w:rsid w:val="008251C2"/>
    <w:rsid w:val="008266A8"/>
    <w:rsid w:val="0083124C"/>
    <w:rsid w:val="0083151C"/>
    <w:rsid w:val="008327E0"/>
    <w:rsid w:val="00844893"/>
    <w:rsid w:val="00844AC2"/>
    <w:rsid w:val="00845196"/>
    <w:rsid w:val="0084549F"/>
    <w:rsid w:val="00847D7A"/>
    <w:rsid w:val="00851A32"/>
    <w:rsid w:val="00856E19"/>
    <w:rsid w:val="00861795"/>
    <w:rsid w:val="00873688"/>
    <w:rsid w:val="00874BA3"/>
    <w:rsid w:val="0088256C"/>
    <w:rsid w:val="00882AE5"/>
    <w:rsid w:val="00884F71"/>
    <w:rsid w:val="00892F7D"/>
    <w:rsid w:val="008940D9"/>
    <w:rsid w:val="008961B1"/>
    <w:rsid w:val="008965CC"/>
    <w:rsid w:val="008A5109"/>
    <w:rsid w:val="008B3F38"/>
    <w:rsid w:val="008B720B"/>
    <w:rsid w:val="008C2FFB"/>
    <w:rsid w:val="008C3E91"/>
    <w:rsid w:val="008D2D87"/>
    <w:rsid w:val="008D7A58"/>
    <w:rsid w:val="008E4790"/>
    <w:rsid w:val="008F45E0"/>
    <w:rsid w:val="008F70D3"/>
    <w:rsid w:val="00902C3C"/>
    <w:rsid w:val="00902EC1"/>
    <w:rsid w:val="009064E8"/>
    <w:rsid w:val="00910D6D"/>
    <w:rsid w:val="00910E16"/>
    <w:rsid w:val="00914D1C"/>
    <w:rsid w:val="009153B9"/>
    <w:rsid w:val="0092534F"/>
    <w:rsid w:val="00927E02"/>
    <w:rsid w:val="0093171C"/>
    <w:rsid w:val="0093240A"/>
    <w:rsid w:val="009324C6"/>
    <w:rsid w:val="00935844"/>
    <w:rsid w:val="00937E7D"/>
    <w:rsid w:val="00941FE8"/>
    <w:rsid w:val="009476EB"/>
    <w:rsid w:val="00951638"/>
    <w:rsid w:val="009523C3"/>
    <w:rsid w:val="00952A8D"/>
    <w:rsid w:val="00961D11"/>
    <w:rsid w:val="00963245"/>
    <w:rsid w:val="0096723F"/>
    <w:rsid w:val="00970F00"/>
    <w:rsid w:val="009711D4"/>
    <w:rsid w:val="0097206A"/>
    <w:rsid w:val="00980DCD"/>
    <w:rsid w:val="0098121C"/>
    <w:rsid w:val="00983FD1"/>
    <w:rsid w:val="00985301"/>
    <w:rsid w:val="00985DD2"/>
    <w:rsid w:val="009867C4"/>
    <w:rsid w:val="009907E4"/>
    <w:rsid w:val="0099120B"/>
    <w:rsid w:val="00993128"/>
    <w:rsid w:val="00996710"/>
    <w:rsid w:val="009A1391"/>
    <w:rsid w:val="009A43DA"/>
    <w:rsid w:val="009A4698"/>
    <w:rsid w:val="009A547D"/>
    <w:rsid w:val="009B3C1E"/>
    <w:rsid w:val="009B5551"/>
    <w:rsid w:val="009B59C7"/>
    <w:rsid w:val="009C0098"/>
    <w:rsid w:val="009C221E"/>
    <w:rsid w:val="009C44F5"/>
    <w:rsid w:val="009C7A76"/>
    <w:rsid w:val="009E4788"/>
    <w:rsid w:val="009F17F9"/>
    <w:rsid w:val="009F3332"/>
    <w:rsid w:val="009F40E5"/>
    <w:rsid w:val="009F6980"/>
    <w:rsid w:val="00A07BDF"/>
    <w:rsid w:val="00A20003"/>
    <w:rsid w:val="00A244E0"/>
    <w:rsid w:val="00A248F0"/>
    <w:rsid w:val="00A25138"/>
    <w:rsid w:val="00A320A0"/>
    <w:rsid w:val="00A33E09"/>
    <w:rsid w:val="00A3698D"/>
    <w:rsid w:val="00A40182"/>
    <w:rsid w:val="00A40EF1"/>
    <w:rsid w:val="00A414A6"/>
    <w:rsid w:val="00A44031"/>
    <w:rsid w:val="00A46069"/>
    <w:rsid w:val="00A51034"/>
    <w:rsid w:val="00A53F56"/>
    <w:rsid w:val="00A554B7"/>
    <w:rsid w:val="00A55EC2"/>
    <w:rsid w:val="00A562CC"/>
    <w:rsid w:val="00A57891"/>
    <w:rsid w:val="00A72BF9"/>
    <w:rsid w:val="00A73162"/>
    <w:rsid w:val="00A73658"/>
    <w:rsid w:val="00A74C25"/>
    <w:rsid w:val="00A75853"/>
    <w:rsid w:val="00A76895"/>
    <w:rsid w:val="00A80B9D"/>
    <w:rsid w:val="00A821C1"/>
    <w:rsid w:val="00A82EA0"/>
    <w:rsid w:val="00A85A73"/>
    <w:rsid w:val="00A85CAA"/>
    <w:rsid w:val="00A864C2"/>
    <w:rsid w:val="00A86760"/>
    <w:rsid w:val="00A877AD"/>
    <w:rsid w:val="00A932D3"/>
    <w:rsid w:val="00A935E1"/>
    <w:rsid w:val="00A961A3"/>
    <w:rsid w:val="00AA3D7F"/>
    <w:rsid w:val="00AB18F1"/>
    <w:rsid w:val="00AB1988"/>
    <w:rsid w:val="00AB208A"/>
    <w:rsid w:val="00AB2A8C"/>
    <w:rsid w:val="00AB381E"/>
    <w:rsid w:val="00AB495C"/>
    <w:rsid w:val="00AB50A3"/>
    <w:rsid w:val="00AB7231"/>
    <w:rsid w:val="00AC61E2"/>
    <w:rsid w:val="00AC700E"/>
    <w:rsid w:val="00AD1D85"/>
    <w:rsid w:val="00AD3988"/>
    <w:rsid w:val="00AD6238"/>
    <w:rsid w:val="00AD6A21"/>
    <w:rsid w:val="00AE4476"/>
    <w:rsid w:val="00AE4DA2"/>
    <w:rsid w:val="00AE5892"/>
    <w:rsid w:val="00AE5FB5"/>
    <w:rsid w:val="00AE7411"/>
    <w:rsid w:val="00AF06FB"/>
    <w:rsid w:val="00AF4132"/>
    <w:rsid w:val="00AF41E7"/>
    <w:rsid w:val="00AF5AF9"/>
    <w:rsid w:val="00AF7A12"/>
    <w:rsid w:val="00B00B91"/>
    <w:rsid w:val="00B03470"/>
    <w:rsid w:val="00B04554"/>
    <w:rsid w:val="00B13418"/>
    <w:rsid w:val="00B137D1"/>
    <w:rsid w:val="00B1702A"/>
    <w:rsid w:val="00B201CA"/>
    <w:rsid w:val="00B22771"/>
    <w:rsid w:val="00B2287B"/>
    <w:rsid w:val="00B22DD8"/>
    <w:rsid w:val="00B26966"/>
    <w:rsid w:val="00B334B2"/>
    <w:rsid w:val="00B36012"/>
    <w:rsid w:val="00B40E4F"/>
    <w:rsid w:val="00B41B23"/>
    <w:rsid w:val="00B504BA"/>
    <w:rsid w:val="00B54052"/>
    <w:rsid w:val="00B55481"/>
    <w:rsid w:val="00B64D8F"/>
    <w:rsid w:val="00B66DF9"/>
    <w:rsid w:val="00B73806"/>
    <w:rsid w:val="00B834B3"/>
    <w:rsid w:val="00B85BBD"/>
    <w:rsid w:val="00B87290"/>
    <w:rsid w:val="00B91D6F"/>
    <w:rsid w:val="00B939AD"/>
    <w:rsid w:val="00BA22D3"/>
    <w:rsid w:val="00BA2935"/>
    <w:rsid w:val="00BA2C60"/>
    <w:rsid w:val="00BB2213"/>
    <w:rsid w:val="00BC176F"/>
    <w:rsid w:val="00BC6F82"/>
    <w:rsid w:val="00BD1822"/>
    <w:rsid w:val="00BD39CD"/>
    <w:rsid w:val="00BD6578"/>
    <w:rsid w:val="00BE15F8"/>
    <w:rsid w:val="00BE2131"/>
    <w:rsid w:val="00BE24B7"/>
    <w:rsid w:val="00BE2950"/>
    <w:rsid w:val="00BE5DAD"/>
    <w:rsid w:val="00BF3609"/>
    <w:rsid w:val="00BF6F63"/>
    <w:rsid w:val="00BF745E"/>
    <w:rsid w:val="00C05304"/>
    <w:rsid w:val="00C06052"/>
    <w:rsid w:val="00C11794"/>
    <w:rsid w:val="00C23018"/>
    <w:rsid w:val="00C23865"/>
    <w:rsid w:val="00C268CE"/>
    <w:rsid w:val="00C36F02"/>
    <w:rsid w:val="00C37C5A"/>
    <w:rsid w:val="00C40F53"/>
    <w:rsid w:val="00C418E9"/>
    <w:rsid w:val="00C41A09"/>
    <w:rsid w:val="00C45066"/>
    <w:rsid w:val="00C46623"/>
    <w:rsid w:val="00C51555"/>
    <w:rsid w:val="00C525C0"/>
    <w:rsid w:val="00C52CE2"/>
    <w:rsid w:val="00C53388"/>
    <w:rsid w:val="00C57021"/>
    <w:rsid w:val="00C67118"/>
    <w:rsid w:val="00C67588"/>
    <w:rsid w:val="00C70A78"/>
    <w:rsid w:val="00C7290F"/>
    <w:rsid w:val="00C73C75"/>
    <w:rsid w:val="00C76A09"/>
    <w:rsid w:val="00C82C75"/>
    <w:rsid w:val="00C94F77"/>
    <w:rsid w:val="00CA145B"/>
    <w:rsid w:val="00CA441D"/>
    <w:rsid w:val="00CB208D"/>
    <w:rsid w:val="00CB6604"/>
    <w:rsid w:val="00CC5192"/>
    <w:rsid w:val="00CC53C5"/>
    <w:rsid w:val="00CC6454"/>
    <w:rsid w:val="00CC7628"/>
    <w:rsid w:val="00CC7DA8"/>
    <w:rsid w:val="00CC7EAD"/>
    <w:rsid w:val="00CD4BCE"/>
    <w:rsid w:val="00CD5C38"/>
    <w:rsid w:val="00CD6955"/>
    <w:rsid w:val="00CE1DBD"/>
    <w:rsid w:val="00CF3B33"/>
    <w:rsid w:val="00CF3E37"/>
    <w:rsid w:val="00CF5D0C"/>
    <w:rsid w:val="00CF7980"/>
    <w:rsid w:val="00D03A89"/>
    <w:rsid w:val="00D05357"/>
    <w:rsid w:val="00D05F1B"/>
    <w:rsid w:val="00D07AFD"/>
    <w:rsid w:val="00D20103"/>
    <w:rsid w:val="00D32902"/>
    <w:rsid w:val="00D359C3"/>
    <w:rsid w:val="00D36D1F"/>
    <w:rsid w:val="00D460C4"/>
    <w:rsid w:val="00D474E8"/>
    <w:rsid w:val="00D47FC0"/>
    <w:rsid w:val="00D551FF"/>
    <w:rsid w:val="00D569DC"/>
    <w:rsid w:val="00D673DC"/>
    <w:rsid w:val="00D6772D"/>
    <w:rsid w:val="00D709F3"/>
    <w:rsid w:val="00D71632"/>
    <w:rsid w:val="00D73093"/>
    <w:rsid w:val="00D76828"/>
    <w:rsid w:val="00D820FB"/>
    <w:rsid w:val="00D834F9"/>
    <w:rsid w:val="00D8562B"/>
    <w:rsid w:val="00D8725F"/>
    <w:rsid w:val="00D900C0"/>
    <w:rsid w:val="00D923F8"/>
    <w:rsid w:val="00D934CA"/>
    <w:rsid w:val="00D9529F"/>
    <w:rsid w:val="00D9608A"/>
    <w:rsid w:val="00DA64D5"/>
    <w:rsid w:val="00DA6BE4"/>
    <w:rsid w:val="00DA71C6"/>
    <w:rsid w:val="00DB2C57"/>
    <w:rsid w:val="00DB341D"/>
    <w:rsid w:val="00DB5D53"/>
    <w:rsid w:val="00DC318A"/>
    <w:rsid w:val="00DC50C9"/>
    <w:rsid w:val="00DD1415"/>
    <w:rsid w:val="00DD2450"/>
    <w:rsid w:val="00DD6D1E"/>
    <w:rsid w:val="00DE1ABE"/>
    <w:rsid w:val="00E021DD"/>
    <w:rsid w:val="00E046D8"/>
    <w:rsid w:val="00E065E8"/>
    <w:rsid w:val="00E1169F"/>
    <w:rsid w:val="00E14A1C"/>
    <w:rsid w:val="00E14F99"/>
    <w:rsid w:val="00E21495"/>
    <w:rsid w:val="00E250E6"/>
    <w:rsid w:val="00E3077C"/>
    <w:rsid w:val="00E311B8"/>
    <w:rsid w:val="00E31950"/>
    <w:rsid w:val="00E37230"/>
    <w:rsid w:val="00E45E0F"/>
    <w:rsid w:val="00E4791A"/>
    <w:rsid w:val="00E51447"/>
    <w:rsid w:val="00E51F6A"/>
    <w:rsid w:val="00E55145"/>
    <w:rsid w:val="00E561AA"/>
    <w:rsid w:val="00E56ACF"/>
    <w:rsid w:val="00E573C0"/>
    <w:rsid w:val="00E631AE"/>
    <w:rsid w:val="00E64001"/>
    <w:rsid w:val="00E6649B"/>
    <w:rsid w:val="00E70A06"/>
    <w:rsid w:val="00E73C0A"/>
    <w:rsid w:val="00E75E3A"/>
    <w:rsid w:val="00E76CDE"/>
    <w:rsid w:val="00E81FFC"/>
    <w:rsid w:val="00E874DD"/>
    <w:rsid w:val="00E915F6"/>
    <w:rsid w:val="00E91CF6"/>
    <w:rsid w:val="00E920A7"/>
    <w:rsid w:val="00EA06CB"/>
    <w:rsid w:val="00EA1B80"/>
    <w:rsid w:val="00EA21DC"/>
    <w:rsid w:val="00EA2D17"/>
    <w:rsid w:val="00EA32C7"/>
    <w:rsid w:val="00EA3EA3"/>
    <w:rsid w:val="00EA40D4"/>
    <w:rsid w:val="00EB18C7"/>
    <w:rsid w:val="00EB1EEB"/>
    <w:rsid w:val="00EC0800"/>
    <w:rsid w:val="00EC14E0"/>
    <w:rsid w:val="00EC1645"/>
    <w:rsid w:val="00ED07A0"/>
    <w:rsid w:val="00ED1B82"/>
    <w:rsid w:val="00EE53CD"/>
    <w:rsid w:val="00EE5A45"/>
    <w:rsid w:val="00EE622B"/>
    <w:rsid w:val="00EF4403"/>
    <w:rsid w:val="00EF533B"/>
    <w:rsid w:val="00EF62AF"/>
    <w:rsid w:val="00EF6E15"/>
    <w:rsid w:val="00F046C4"/>
    <w:rsid w:val="00F07FD1"/>
    <w:rsid w:val="00F13B06"/>
    <w:rsid w:val="00F2360F"/>
    <w:rsid w:val="00F34023"/>
    <w:rsid w:val="00F360E2"/>
    <w:rsid w:val="00F43D11"/>
    <w:rsid w:val="00F45F34"/>
    <w:rsid w:val="00F4746B"/>
    <w:rsid w:val="00F55A9D"/>
    <w:rsid w:val="00F63F92"/>
    <w:rsid w:val="00F640A5"/>
    <w:rsid w:val="00F644E3"/>
    <w:rsid w:val="00F6601B"/>
    <w:rsid w:val="00F67088"/>
    <w:rsid w:val="00F67944"/>
    <w:rsid w:val="00F713D6"/>
    <w:rsid w:val="00F71C6F"/>
    <w:rsid w:val="00F72C68"/>
    <w:rsid w:val="00F74FE4"/>
    <w:rsid w:val="00F7565F"/>
    <w:rsid w:val="00F814BF"/>
    <w:rsid w:val="00F8485A"/>
    <w:rsid w:val="00F927A6"/>
    <w:rsid w:val="00F93DDA"/>
    <w:rsid w:val="00F96512"/>
    <w:rsid w:val="00FA245B"/>
    <w:rsid w:val="00FA32A1"/>
    <w:rsid w:val="00FA4264"/>
    <w:rsid w:val="00FA5FA4"/>
    <w:rsid w:val="00FB4850"/>
    <w:rsid w:val="00FB60A0"/>
    <w:rsid w:val="00FC1BCD"/>
    <w:rsid w:val="00FC1F56"/>
    <w:rsid w:val="00FC35B4"/>
    <w:rsid w:val="00FD1DD1"/>
    <w:rsid w:val="00FD4F50"/>
    <w:rsid w:val="00FE1C8E"/>
    <w:rsid w:val="00FE2712"/>
    <w:rsid w:val="00FE77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6119A0-3EE7-43AC-AD50-B1C796E55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14BF"/>
  </w:style>
  <w:style w:type="paragraph" w:styleId="1">
    <w:name w:val="heading 1"/>
    <w:basedOn w:val="a"/>
    <w:next w:val="a"/>
    <w:link w:val="10"/>
    <w:uiPriority w:val="9"/>
    <w:qFormat/>
    <w:rsid w:val="00EF440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semiHidden/>
    <w:unhideWhenUsed/>
    <w:qFormat/>
    <w:rsid w:val="003433E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7264D2"/>
    <w:rPr>
      <w:color w:val="0000FF"/>
      <w:u w:val="single"/>
    </w:rPr>
  </w:style>
  <w:style w:type="paragraph" w:styleId="a4">
    <w:name w:val="header"/>
    <w:basedOn w:val="a"/>
    <w:link w:val="a5"/>
    <w:uiPriority w:val="99"/>
    <w:unhideWhenUsed/>
    <w:rsid w:val="007264D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264D2"/>
  </w:style>
  <w:style w:type="paragraph" w:styleId="a6">
    <w:name w:val="footer"/>
    <w:basedOn w:val="a"/>
    <w:link w:val="a7"/>
    <w:uiPriority w:val="99"/>
    <w:unhideWhenUsed/>
    <w:rsid w:val="007264D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264D2"/>
  </w:style>
  <w:style w:type="paragraph" w:styleId="a8">
    <w:name w:val="List Paragraph"/>
    <w:basedOn w:val="a"/>
    <w:link w:val="a9"/>
    <w:uiPriority w:val="34"/>
    <w:qFormat/>
    <w:rsid w:val="007264D2"/>
    <w:pPr>
      <w:spacing w:after="200" w:line="276" w:lineRule="auto"/>
      <w:ind w:left="720"/>
      <w:contextualSpacing/>
    </w:pPr>
    <w:rPr>
      <w:rFonts w:ascii="Calibri" w:eastAsia="Calibri" w:hAnsi="Calibri" w:cs="Times New Roman"/>
    </w:rPr>
  </w:style>
  <w:style w:type="character" w:customStyle="1" w:styleId="a9">
    <w:name w:val="Абзац списка Знак"/>
    <w:link w:val="a8"/>
    <w:uiPriority w:val="34"/>
    <w:locked/>
    <w:rsid w:val="007264D2"/>
    <w:rPr>
      <w:rFonts w:ascii="Calibri" w:eastAsia="Calibri" w:hAnsi="Calibri" w:cs="Times New Roman"/>
    </w:rPr>
  </w:style>
  <w:style w:type="paragraph" w:styleId="aa">
    <w:name w:val="Normal (Web)"/>
    <w:basedOn w:val="a"/>
    <w:uiPriority w:val="99"/>
    <w:unhideWhenUsed/>
    <w:rsid w:val="00F848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910E16"/>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910E16"/>
    <w:rPr>
      <w:rFonts w:ascii="Segoe UI" w:hAnsi="Segoe UI" w:cs="Segoe UI"/>
      <w:sz w:val="18"/>
      <w:szCs w:val="18"/>
    </w:rPr>
  </w:style>
  <w:style w:type="character" w:customStyle="1" w:styleId="ad">
    <w:name w:val="подраздел Знак"/>
    <w:basedOn w:val="a0"/>
    <w:link w:val="ae"/>
    <w:locked/>
    <w:rsid w:val="0062125B"/>
    <w:rPr>
      <w:rFonts w:ascii="Times New Roman" w:hAnsi="Times New Roman" w:cs="Times New Roman"/>
      <w:b/>
      <w:sz w:val="28"/>
      <w:szCs w:val="28"/>
    </w:rPr>
  </w:style>
  <w:style w:type="paragraph" w:customStyle="1" w:styleId="ae">
    <w:name w:val="подраздел"/>
    <w:basedOn w:val="a"/>
    <w:link w:val="ad"/>
    <w:qFormat/>
    <w:rsid w:val="0062125B"/>
    <w:pPr>
      <w:spacing w:after="0" w:line="240" w:lineRule="auto"/>
      <w:ind w:firstLine="567"/>
    </w:pPr>
    <w:rPr>
      <w:rFonts w:ascii="Times New Roman" w:hAnsi="Times New Roman" w:cs="Times New Roman"/>
      <w:b/>
      <w:sz w:val="28"/>
      <w:szCs w:val="28"/>
    </w:rPr>
  </w:style>
  <w:style w:type="paragraph" w:customStyle="1" w:styleId="00Body">
    <w:name w:val="00. Body"/>
    <w:qFormat/>
    <w:rsid w:val="0062125B"/>
    <w:pPr>
      <w:spacing w:after="0" w:line="240" w:lineRule="auto"/>
      <w:ind w:firstLine="284"/>
      <w:jc w:val="both"/>
    </w:pPr>
    <w:rPr>
      <w:rFonts w:ascii="Times New Roman" w:eastAsia="Palatino Linotype" w:hAnsi="Times New Roman" w:cs="Arial"/>
      <w:sz w:val="20"/>
      <w:lang w:val="de-DE" w:eastAsia="de-DE"/>
    </w:rPr>
  </w:style>
  <w:style w:type="paragraph" w:styleId="af">
    <w:name w:val="annotation text"/>
    <w:basedOn w:val="a"/>
    <w:link w:val="af0"/>
    <w:uiPriority w:val="99"/>
    <w:semiHidden/>
    <w:unhideWhenUsed/>
    <w:rsid w:val="00613D1E"/>
    <w:pPr>
      <w:spacing w:line="240" w:lineRule="auto"/>
    </w:pPr>
    <w:rPr>
      <w:sz w:val="20"/>
      <w:szCs w:val="20"/>
    </w:rPr>
  </w:style>
  <w:style w:type="character" w:customStyle="1" w:styleId="af0">
    <w:name w:val="Текст примечания Знак"/>
    <w:basedOn w:val="a0"/>
    <w:link w:val="af"/>
    <w:uiPriority w:val="99"/>
    <w:semiHidden/>
    <w:rsid w:val="00613D1E"/>
    <w:rPr>
      <w:sz w:val="20"/>
      <w:szCs w:val="20"/>
    </w:rPr>
  </w:style>
  <w:style w:type="character" w:styleId="af1">
    <w:name w:val="annotation reference"/>
    <w:uiPriority w:val="99"/>
    <w:semiHidden/>
    <w:unhideWhenUsed/>
    <w:rsid w:val="00613D1E"/>
    <w:rPr>
      <w:sz w:val="16"/>
      <w:szCs w:val="16"/>
    </w:rPr>
  </w:style>
  <w:style w:type="table" w:styleId="af2">
    <w:name w:val="Table Grid"/>
    <w:basedOn w:val="a1"/>
    <w:uiPriority w:val="59"/>
    <w:rsid w:val="007249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раздел Знак"/>
    <w:basedOn w:val="a0"/>
    <w:link w:val="af4"/>
    <w:locked/>
    <w:rsid w:val="00EF4403"/>
    <w:rPr>
      <w:rFonts w:ascii="Times New Roman" w:eastAsia="TimesNewRomanPSMT" w:hAnsi="Times New Roman" w:cs="Times New Roman"/>
      <w:b/>
      <w:bCs/>
      <w:caps/>
      <w:color w:val="2E74B5" w:themeColor="accent1" w:themeShade="BF"/>
      <w:sz w:val="28"/>
      <w:szCs w:val="28"/>
      <w:shd w:val="clear" w:color="auto" w:fill="FFFFFF"/>
      <w:lang w:val="en-US" w:eastAsia="ru-RU"/>
    </w:rPr>
  </w:style>
  <w:style w:type="paragraph" w:customStyle="1" w:styleId="af4">
    <w:name w:val="раздел"/>
    <w:basedOn w:val="1"/>
    <w:link w:val="af3"/>
    <w:qFormat/>
    <w:rsid w:val="00EF4403"/>
    <w:pPr>
      <w:keepNext w:val="0"/>
      <w:keepLines w:val="0"/>
      <w:pageBreakBefore/>
      <w:widowControl w:val="0"/>
      <w:shd w:val="clear" w:color="auto" w:fill="FFFFFF"/>
      <w:spacing w:before="0" w:line="240" w:lineRule="auto"/>
      <w:ind w:firstLine="567"/>
    </w:pPr>
    <w:rPr>
      <w:rFonts w:ascii="Times New Roman" w:eastAsia="TimesNewRomanPSMT" w:hAnsi="Times New Roman" w:cs="Times New Roman"/>
      <w:caps/>
      <w:lang w:val="en-US" w:eastAsia="ru-RU"/>
    </w:rPr>
  </w:style>
  <w:style w:type="table" w:customStyle="1" w:styleId="11">
    <w:name w:val="Сетка таблицы1"/>
    <w:basedOn w:val="a1"/>
    <w:uiPriority w:val="59"/>
    <w:rsid w:val="00EF4403"/>
    <w:pPr>
      <w:spacing w:after="0" w:line="240" w:lineRule="auto"/>
    </w:pPr>
    <w:rPr>
      <w:rFonts w:ascii="Times New Roman" w:eastAsia="MS Mincho" w:hAnsi="Times New Roman" w:cs="Times New Roman"/>
      <w:sz w:val="20"/>
      <w:szCs w:val="20"/>
      <w:lang w:val="kk-KZ"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EF4403"/>
    <w:rPr>
      <w:rFonts w:asciiTheme="majorHAnsi" w:eastAsiaTheme="majorEastAsia" w:hAnsiTheme="majorHAnsi" w:cstheme="majorBidi"/>
      <w:b/>
      <w:bCs/>
      <w:color w:val="2E74B5" w:themeColor="accent1" w:themeShade="BF"/>
      <w:sz w:val="28"/>
      <w:szCs w:val="28"/>
    </w:rPr>
  </w:style>
  <w:style w:type="character" w:customStyle="1" w:styleId="apple-converted-space">
    <w:name w:val="apple-converted-space"/>
    <w:basedOn w:val="a0"/>
    <w:rsid w:val="00D76828"/>
  </w:style>
  <w:style w:type="paragraph" w:styleId="af5">
    <w:name w:val="No Spacing"/>
    <w:uiPriority w:val="1"/>
    <w:qFormat/>
    <w:rsid w:val="00D76828"/>
    <w:pPr>
      <w:spacing w:after="0" w:line="240" w:lineRule="auto"/>
    </w:pPr>
    <w:rPr>
      <w:rFonts w:ascii="Consolas" w:eastAsia="Consolas" w:hAnsi="Consolas" w:cs="Consolas"/>
      <w:lang w:val="en-US"/>
    </w:rPr>
  </w:style>
  <w:style w:type="paragraph" w:styleId="af6">
    <w:name w:val="caption"/>
    <w:basedOn w:val="a"/>
    <w:next w:val="a"/>
    <w:uiPriority w:val="35"/>
    <w:unhideWhenUsed/>
    <w:qFormat/>
    <w:rsid w:val="00D76828"/>
    <w:pPr>
      <w:spacing w:after="200" w:line="240" w:lineRule="auto"/>
    </w:pPr>
    <w:rPr>
      <w:b/>
      <w:bCs/>
      <w:color w:val="5B9BD5" w:themeColor="accent1"/>
      <w:sz w:val="18"/>
      <w:szCs w:val="18"/>
    </w:rPr>
  </w:style>
  <w:style w:type="paragraph" w:styleId="af7">
    <w:name w:val="Plain Text"/>
    <w:basedOn w:val="a"/>
    <w:link w:val="af8"/>
    <w:uiPriority w:val="99"/>
    <w:rsid w:val="00D76828"/>
    <w:pPr>
      <w:spacing w:after="0" w:line="240" w:lineRule="auto"/>
    </w:pPr>
    <w:rPr>
      <w:rFonts w:ascii="Courier New" w:eastAsia="Times New Roman" w:hAnsi="Courier New" w:cs="Times New Roman"/>
      <w:sz w:val="20"/>
      <w:szCs w:val="20"/>
      <w:lang w:eastAsia="ru-RU"/>
    </w:rPr>
  </w:style>
  <w:style w:type="character" w:customStyle="1" w:styleId="af8">
    <w:name w:val="Текст Знак"/>
    <w:basedOn w:val="a0"/>
    <w:link w:val="af7"/>
    <w:uiPriority w:val="99"/>
    <w:rsid w:val="00D76828"/>
    <w:rPr>
      <w:rFonts w:ascii="Courier New" w:eastAsia="Times New Roman" w:hAnsi="Courier New" w:cs="Times New Roman"/>
      <w:sz w:val="20"/>
      <w:szCs w:val="20"/>
      <w:lang w:eastAsia="ru-RU"/>
    </w:rPr>
  </w:style>
  <w:style w:type="paragraph" w:customStyle="1" w:styleId="Default">
    <w:name w:val="Default"/>
    <w:rsid w:val="00D76828"/>
    <w:pPr>
      <w:autoSpaceDE w:val="0"/>
      <w:autoSpaceDN w:val="0"/>
      <w:adjustRightInd w:val="0"/>
      <w:spacing w:after="0" w:line="240" w:lineRule="auto"/>
    </w:pPr>
    <w:rPr>
      <w:rFonts w:ascii="Times New Roman" w:hAnsi="Times New Roman" w:cs="Times New Roman"/>
      <w:color w:val="000000"/>
      <w:sz w:val="24"/>
      <w:szCs w:val="24"/>
    </w:rPr>
  </w:style>
  <w:style w:type="paragraph" w:styleId="af9">
    <w:name w:val="annotation subject"/>
    <w:basedOn w:val="af"/>
    <w:next w:val="af"/>
    <w:link w:val="afa"/>
    <w:uiPriority w:val="99"/>
    <w:semiHidden/>
    <w:unhideWhenUsed/>
    <w:rsid w:val="00D76828"/>
    <w:pPr>
      <w:spacing w:after="200"/>
    </w:pPr>
    <w:rPr>
      <w:b/>
      <w:bCs/>
    </w:rPr>
  </w:style>
  <w:style w:type="character" w:customStyle="1" w:styleId="afa">
    <w:name w:val="Тема примечания Знак"/>
    <w:basedOn w:val="af0"/>
    <w:link w:val="af9"/>
    <w:uiPriority w:val="99"/>
    <w:semiHidden/>
    <w:rsid w:val="00D76828"/>
    <w:rPr>
      <w:b/>
      <w:bCs/>
      <w:sz w:val="20"/>
      <w:szCs w:val="20"/>
    </w:rPr>
  </w:style>
  <w:style w:type="character" w:styleId="afb">
    <w:name w:val="Strong"/>
    <w:basedOn w:val="a0"/>
    <w:uiPriority w:val="22"/>
    <w:qFormat/>
    <w:rsid w:val="00D76828"/>
    <w:rPr>
      <w:b/>
      <w:bCs/>
    </w:rPr>
  </w:style>
  <w:style w:type="character" w:customStyle="1" w:styleId="30">
    <w:name w:val="Заголовок 3 Знак"/>
    <w:basedOn w:val="a0"/>
    <w:link w:val="3"/>
    <w:uiPriority w:val="9"/>
    <w:semiHidden/>
    <w:rsid w:val="003433E1"/>
    <w:rPr>
      <w:rFonts w:asciiTheme="majorHAnsi" w:eastAsiaTheme="majorEastAsia" w:hAnsiTheme="majorHAnsi" w:cstheme="majorBidi"/>
      <w:color w:val="1F4D78" w:themeColor="accent1" w:themeShade="7F"/>
      <w:sz w:val="24"/>
      <w:szCs w:val="24"/>
    </w:rPr>
  </w:style>
  <w:style w:type="character" w:customStyle="1" w:styleId="authors">
    <w:name w:val="authors"/>
    <w:basedOn w:val="a0"/>
    <w:rsid w:val="00B73806"/>
  </w:style>
  <w:style w:type="character" w:customStyle="1" w:styleId="12">
    <w:name w:val="Дата1"/>
    <w:basedOn w:val="a0"/>
    <w:rsid w:val="00B73806"/>
  </w:style>
  <w:style w:type="character" w:customStyle="1" w:styleId="arttitle">
    <w:name w:val="art_title"/>
    <w:basedOn w:val="a0"/>
    <w:rsid w:val="00B73806"/>
  </w:style>
  <w:style w:type="character" w:customStyle="1" w:styleId="serialtitle">
    <w:name w:val="serial_title"/>
    <w:basedOn w:val="a0"/>
    <w:rsid w:val="00B73806"/>
  </w:style>
  <w:style w:type="character" w:customStyle="1" w:styleId="volumeissue">
    <w:name w:val="volume_issue"/>
    <w:basedOn w:val="a0"/>
    <w:rsid w:val="00B73806"/>
  </w:style>
  <w:style w:type="character" w:customStyle="1" w:styleId="pagerange">
    <w:name w:val="page_range"/>
    <w:basedOn w:val="a0"/>
    <w:rsid w:val="00B73806"/>
  </w:style>
  <w:style w:type="character" w:customStyle="1" w:styleId="doilink">
    <w:name w:val="doi_link"/>
    <w:basedOn w:val="a0"/>
    <w:rsid w:val="00B738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187511">
      <w:bodyDiv w:val="1"/>
      <w:marLeft w:val="0"/>
      <w:marRight w:val="0"/>
      <w:marTop w:val="0"/>
      <w:marBottom w:val="0"/>
      <w:divBdr>
        <w:top w:val="none" w:sz="0" w:space="0" w:color="auto"/>
        <w:left w:val="none" w:sz="0" w:space="0" w:color="auto"/>
        <w:bottom w:val="none" w:sz="0" w:space="0" w:color="auto"/>
        <w:right w:val="none" w:sz="0" w:space="0" w:color="auto"/>
      </w:divBdr>
    </w:div>
    <w:div w:id="377823415">
      <w:bodyDiv w:val="1"/>
      <w:marLeft w:val="0"/>
      <w:marRight w:val="0"/>
      <w:marTop w:val="0"/>
      <w:marBottom w:val="0"/>
      <w:divBdr>
        <w:top w:val="none" w:sz="0" w:space="0" w:color="auto"/>
        <w:left w:val="none" w:sz="0" w:space="0" w:color="auto"/>
        <w:bottom w:val="none" w:sz="0" w:space="0" w:color="auto"/>
        <w:right w:val="none" w:sz="0" w:space="0" w:color="auto"/>
      </w:divBdr>
    </w:div>
    <w:div w:id="447046508">
      <w:bodyDiv w:val="1"/>
      <w:marLeft w:val="0"/>
      <w:marRight w:val="0"/>
      <w:marTop w:val="0"/>
      <w:marBottom w:val="0"/>
      <w:divBdr>
        <w:top w:val="none" w:sz="0" w:space="0" w:color="auto"/>
        <w:left w:val="none" w:sz="0" w:space="0" w:color="auto"/>
        <w:bottom w:val="none" w:sz="0" w:space="0" w:color="auto"/>
        <w:right w:val="none" w:sz="0" w:space="0" w:color="auto"/>
      </w:divBdr>
    </w:div>
    <w:div w:id="450825518">
      <w:bodyDiv w:val="1"/>
      <w:marLeft w:val="0"/>
      <w:marRight w:val="0"/>
      <w:marTop w:val="0"/>
      <w:marBottom w:val="0"/>
      <w:divBdr>
        <w:top w:val="none" w:sz="0" w:space="0" w:color="auto"/>
        <w:left w:val="none" w:sz="0" w:space="0" w:color="auto"/>
        <w:bottom w:val="none" w:sz="0" w:space="0" w:color="auto"/>
        <w:right w:val="none" w:sz="0" w:space="0" w:color="auto"/>
      </w:divBdr>
    </w:div>
    <w:div w:id="545996122">
      <w:bodyDiv w:val="1"/>
      <w:marLeft w:val="0"/>
      <w:marRight w:val="0"/>
      <w:marTop w:val="0"/>
      <w:marBottom w:val="0"/>
      <w:divBdr>
        <w:top w:val="none" w:sz="0" w:space="0" w:color="auto"/>
        <w:left w:val="none" w:sz="0" w:space="0" w:color="auto"/>
        <w:bottom w:val="none" w:sz="0" w:space="0" w:color="auto"/>
        <w:right w:val="none" w:sz="0" w:space="0" w:color="auto"/>
      </w:divBdr>
    </w:div>
    <w:div w:id="578172894">
      <w:bodyDiv w:val="1"/>
      <w:marLeft w:val="0"/>
      <w:marRight w:val="0"/>
      <w:marTop w:val="0"/>
      <w:marBottom w:val="0"/>
      <w:divBdr>
        <w:top w:val="none" w:sz="0" w:space="0" w:color="auto"/>
        <w:left w:val="none" w:sz="0" w:space="0" w:color="auto"/>
        <w:bottom w:val="none" w:sz="0" w:space="0" w:color="auto"/>
        <w:right w:val="none" w:sz="0" w:space="0" w:color="auto"/>
      </w:divBdr>
    </w:div>
    <w:div w:id="581064129">
      <w:bodyDiv w:val="1"/>
      <w:marLeft w:val="0"/>
      <w:marRight w:val="0"/>
      <w:marTop w:val="0"/>
      <w:marBottom w:val="0"/>
      <w:divBdr>
        <w:top w:val="none" w:sz="0" w:space="0" w:color="auto"/>
        <w:left w:val="none" w:sz="0" w:space="0" w:color="auto"/>
        <w:bottom w:val="none" w:sz="0" w:space="0" w:color="auto"/>
        <w:right w:val="none" w:sz="0" w:space="0" w:color="auto"/>
      </w:divBdr>
    </w:div>
    <w:div w:id="653685198">
      <w:bodyDiv w:val="1"/>
      <w:marLeft w:val="0"/>
      <w:marRight w:val="0"/>
      <w:marTop w:val="0"/>
      <w:marBottom w:val="0"/>
      <w:divBdr>
        <w:top w:val="none" w:sz="0" w:space="0" w:color="auto"/>
        <w:left w:val="none" w:sz="0" w:space="0" w:color="auto"/>
        <w:bottom w:val="none" w:sz="0" w:space="0" w:color="auto"/>
        <w:right w:val="none" w:sz="0" w:space="0" w:color="auto"/>
      </w:divBdr>
    </w:div>
    <w:div w:id="766929874">
      <w:bodyDiv w:val="1"/>
      <w:marLeft w:val="0"/>
      <w:marRight w:val="0"/>
      <w:marTop w:val="0"/>
      <w:marBottom w:val="0"/>
      <w:divBdr>
        <w:top w:val="none" w:sz="0" w:space="0" w:color="auto"/>
        <w:left w:val="none" w:sz="0" w:space="0" w:color="auto"/>
        <w:bottom w:val="none" w:sz="0" w:space="0" w:color="auto"/>
        <w:right w:val="none" w:sz="0" w:space="0" w:color="auto"/>
      </w:divBdr>
    </w:div>
    <w:div w:id="849101436">
      <w:bodyDiv w:val="1"/>
      <w:marLeft w:val="0"/>
      <w:marRight w:val="0"/>
      <w:marTop w:val="0"/>
      <w:marBottom w:val="0"/>
      <w:divBdr>
        <w:top w:val="none" w:sz="0" w:space="0" w:color="auto"/>
        <w:left w:val="none" w:sz="0" w:space="0" w:color="auto"/>
        <w:bottom w:val="none" w:sz="0" w:space="0" w:color="auto"/>
        <w:right w:val="none" w:sz="0" w:space="0" w:color="auto"/>
      </w:divBdr>
    </w:div>
    <w:div w:id="872117026">
      <w:bodyDiv w:val="1"/>
      <w:marLeft w:val="0"/>
      <w:marRight w:val="0"/>
      <w:marTop w:val="0"/>
      <w:marBottom w:val="0"/>
      <w:divBdr>
        <w:top w:val="none" w:sz="0" w:space="0" w:color="auto"/>
        <w:left w:val="none" w:sz="0" w:space="0" w:color="auto"/>
        <w:bottom w:val="none" w:sz="0" w:space="0" w:color="auto"/>
        <w:right w:val="none" w:sz="0" w:space="0" w:color="auto"/>
      </w:divBdr>
    </w:div>
    <w:div w:id="924146143">
      <w:bodyDiv w:val="1"/>
      <w:marLeft w:val="0"/>
      <w:marRight w:val="0"/>
      <w:marTop w:val="0"/>
      <w:marBottom w:val="0"/>
      <w:divBdr>
        <w:top w:val="none" w:sz="0" w:space="0" w:color="auto"/>
        <w:left w:val="none" w:sz="0" w:space="0" w:color="auto"/>
        <w:bottom w:val="none" w:sz="0" w:space="0" w:color="auto"/>
        <w:right w:val="none" w:sz="0" w:space="0" w:color="auto"/>
      </w:divBdr>
    </w:div>
    <w:div w:id="999582577">
      <w:bodyDiv w:val="1"/>
      <w:marLeft w:val="0"/>
      <w:marRight w:val="0"/>
      <w:marTop w:val="0"/>
      <w:marBottom w:val="0"/>
      <w:divBdr>
        <w:top w:val="none" w:sz="0" w:space="0" w:color="auto"/>
        <w:left w:val="none" w:sz="0" w:space="0" w:color="auto"/>
        <w:bottom w:val="none" w:sz="0" w:space="0" w:color="auto"/>
        <w:right w:val="none" w:sz="0" w:space="0" w:color="auto"/>
      </w:divBdr>
    </w:div>
    <w:div w:id="1015233134">
      <w:bodyDiv w:val="1"/>
      <w:marLeft w:val="0"/>
      <w:marRight w:val="0"/>
      <w:marTop w:val="0"/>
      <w:marBottom w:val="0"/>
      <w:divBdr>
        <w:top w:val="none" w:sz="0" w:space="0" w:color="auto"/>
        <w:left w:val="none" w:sz="0" w:space="0" w:color="auto"/>
        <w:bottom w:val="none" w:sz="0" w:space="0" w:color="auto"/>
        <w:right w:val="none" w:sz="0" w:space="0" w:color="auto"/>
      </w:divBdr>
    </w:div>
    <w:div w:id="1100755862">
      <w:bodyDiv w:val="1"/>
      <w:marLeft w:val="0"/>
      <w:marRight w:val="0"/>
      <w:marTop w:val="0"/>
      <w:marBottom w:val="0"/>
      <w:divBdr>
        <w:top w:val="none" w:sz="0" w:space="0" w:color="auto"/>
        <w:left w:val="none" w:sz="0" w:space="0" w:color="auto"/>
        <w:bottom w:val="none" w:sz="0" w:space="0" w:color="auto"/>
        <w:right w:val="none" w:sz="0" w:space="0" w:color="auto"/>
      </w:divBdr>
    </w:div>
    <w:div w:id="1145774707">
      <w:bodyDiv w:val="1"/>
      <w:marLeft w:val="0"/>
      <w:marRight w:val="0"/>
      <w:marTop w:val="0"/>
      <w:marBottom w:val="0"/>
      <w:divBdr>
        <w:top w:val="none" w:sz="0" w:space="0" w:color="auto"/>
        <w:left w:val="none" w:sz="0" w:space="0" w:color="auto"/>
        <w:bottom w:val="none" w:sz="0" w:space="0" w:color="auto"/>
        <w:right w:val="none" w:sz="0" w:space="0" w:color="auto"/>
      </w:divBdr>
    </w:div>
    <w:div w:id="1149201441">
      <w:bodyDiv w:val="1"/>
      <w:marLeft w:val="0"/>
      <w:marRight w:val="0"/>
      <w:marTop w:val="0"/>
      <w:marBottom w:val="0"/>
      <w:divBdr>
        <w:top w:val="none" w:sz="0" w:space="0" w:color="auto"/>
        <w:left w:val="none" w:sz="0" w:space="0" w:color="auto"/>
        <w:bottom w:val="none" w:sz="0" w:space="0" w:color="auto"/>
        <w:right w:val="none" w:sz="0" w:space="0" w:color="auto"/>
      </w:divBdr>
      <w:divsChild>
        <w:div w:id="192308376">
          <w:marLeft w:val="0"/>
          <w:marRight w:val="0"/>
          <w:marTop w:val="0"/>
          <w:marBottom w:val="0"/>
          <w:divBdr>
            <w:top w:val="none" w:sz="0" w:space="0" w:color="auto"/>
            <w:left w:val="none" w:sz="0" w:space="0" w:color="auto"/>
            <w:bottom w:val="none" w:sz="0" w:space="0" w:color="auto"/>
            <w:right w:val="none" w:sz="0" w:space="0" w:color="auto"/>
          </w:divBdr>
        </w:div>
        <w:div w:id="428089302">
          <w:marLeft w:val="0"/>
          <w:marRight w:val="0"/>
          <w:marTop w:val="0"/>
          <w:marBottom w:val="0"/>
          <w:divBdr>
            <w:top w:val="none" w:sz="0" w:space="0" w:color="auto"/>
            <w:left w:val="none" w:sz="0" w:space="0" w:color="auto"/>
            <w:bottom w:val="none" w:sz="0" w:space="0" w:color="auto"/>
            <w:right w:val="none" w:sz="0" w:space="0" w:color="auto"/>
          </w:divBdr>
        </w:div>
        <w:div w:id="2080981150">
          <w:marLeft w:val="0"/>
          <w:marRight w:val="0"/>
          <w:marTop w:val="0"/>
          <w:marBottom w:val="0"/>
          <w:divBdr>
            <w:top w:val="none" w:sz="0" w:space="0" w:color="auto"/>
            <w:left w:val="none" w:sz="0" w:space="0" w:color="auto"/>
            <w:bottom w:val="none" w:sz="0" w:space="0" w:color="auto"/>
            <w:right w:val="none" w:sz="0" w:space="0" w:color="auto"/>
          </w:divBdr>
        </w:div>
      </w:divsChild>
    </w:div>
    <w:div w:id="1193610703">
      <w:bodyDiv w:val="1"/>
      <w:marLeft w:val="0"/>
      <w:marRight w:val="0"/>
      <w:marTop w:val="0"/>
      <w:marBottom w:val="0"/>
      <w:divBdr>
        <w:top w:val="none" w:sz="0" w:space="0" w:color="auto"/>
        <w:left w:val="none" w:sz="0" w:space="0" w:color="auto"/>
        <w:bottom w:val="none" w:sz="0" w:space="0" w:color="auto"/>
        <w:right w:val="none" w:sz="0" w:space="0" w:color="auto"/>
      </w:divBdr>
    </w:div>
    <w:div w:id="1195075527">
      <w:bodyDiv w:val="1"/>
      <w:marLeft w:val="0"/>
      <w:marRight w:val="0"/>
      <w:marTop w:val="0"/>
      <w:marBottom w:val="0"/>
      <w:divBdr>
        <w:top w:val="none" w:sz="0" w:space="0" w:color="auto"/>
        <w:left w:val="none" w:sz="0" w:space="0" w:color="auto"/>
        <w:bottom w:val="none" w:sz="0" w:space="0" w:color="auto"/>
        <w:right w:val="none" w:sz="0" w:space="0" w:color="auto"/>
      </w:divBdr>
    </w:div>
    <w:div w:id="1284339491">
      <w:bodyDiv w:val="1"/>
      <w:marLeft w:val="0"/>
      <w:marRight w:val="0"/>
      <w:marTop w:val="0"/>
      <w:marBottom w:val="0"/>
      <w:divBdr>
        <w:top w:val="none" w:sz="0" w:space="0" w:color="auto"/>
        <w:left w:val="none" w:sz="0" w:space="0" w:color="auto"/>
        <w:bottom w:val="none" w:sz="0" w:space="0" w:color="auto"/>
        <w:right w:val="none" w:sz="0" w:space="0" w:color="auto"/>
      </w:divBdr>
    </w:div>
    <w:div w:id="1325089388">
      <w:bodyDiv w:val="1"/>
      <w:marLeft w:val="0"/>
      <w:marRight w:val="0"/>
      <w:marTop w:val="0"/>
      <w:marBottom w:val="0"/>
      <w:divBdr>
        <w:top w:val="none" w:sz="0" w:space="0" w:color="auto"/>
        <w:left w:val="none" w:sz="0" w:space="0" w:color="auto"/>
        <w:bottom w:val="none" w:sz="0" w:space="0" w:color="auto"/>
        <w:right w:val="none" w:sz="0" w:space="0" w:color="auto"/>
      </w:divBdr>
    </w:div>
    <w:div w:id="1436680603">
      <w:bodyDiv w:val="1"/>
      <w:marLeft w:val="0"/>
      <w:marRight w:val="0"/>
      <w:marTop w:val="0"/>
      <w:marBottom w:val="0"/>
      <w:divBdr>
        <w:top w:val="none" w:sz="0" w:space="0" w:color="auto"/>
        <w:left w:val="none" w:sz="0" w:space="0" w:color="auto"/>
        <w:bottom w:val="none" w:sz="0" w:space="0" w:color="auto"/>
        <w:right w:val="none" w:sz="0" w:space="0" w:color="auto"/>
      </w:divBdr>
    </w:div>
    <w:div w:id="1586764872">
      <w:bodyDiv w:val="1"/>
      <w:marLeft w:val="0"/>
      <w:marRight w:val="0"/>
      <w:marTop w:val="0"/>
      <w:marBottom w:val="0"/>
      <w:divBdr>
        <w:top w:val="none" w:sz="0" w:space="0" w:color="auto"/>
        <w:left w:val="none" w:sz="0" w:space="0" w:color="auto"/>
        <w:bottom w:val="none" w:sz="0" w:space="0" w:color="auto"/>
        <w:right w:val="none" w:sz="0" w:space="0" w:color="auto"/>
      </w:divBdr>
    </w:div>
    <w:div w:id="1657608783">
      <w:bodyDiv w:val="1"/>
      <w:marLeft w:val="0"/>
      <w:marRight w:val="0"/>
      <w:marTop w:val="0"/>
      <w:marBottom w:val="0"/>
      <w:divBdr>
        <w:top w:val="none" w:sz="0" w:space="0" w:color="auto"/>
        <w:left w:val="none" w:sz="0" w:space="0" w:color="auto"/>
        <w:bottom w:val="none" w:sz="0" w:space="0" w:color="auto"/>
        <w:right w:val="none" w:sz="0" w:space="0" w:color="auto"/>
      </w:divBdr>
    </w:div>
    <w:div w:id="1660380497">
      <w:bodyDiv w:val="1"/>
      <w:marLeft w:val="0"/>
      <w:marRight w:val="0"/>
      <w:marTop w:val="0"/>
      <w:marBottom w:val="0"/>
      <w:divBdr>
        <w:top w:val="none" w:sz="0" w:space="0" w:color="auto"/>
        <w:left w:val="none" w:sz="0" w:space="0" w:color="auto"/>
        <w:bottom w:val="none" w:sz="0" w:space="0" w:color="auto"/>
        <w:right w:val="none" w:sz="0" w:space="0" w:color="auto"/>
      </w:divBdr>
    </w:div>
    <w:div w:id="1699625128">
      <w:bodyDiv w:val="1"/>
      <w:marLeft w:val="0"/>
      <w:marRight w:val="0"/>
      <w:marTop w:val="0"/>
      <w:marBottom w:val="0"/>
      <w:divBdr>
        <w:top w:val="none" w:sz="0" w:space="0" w:color="auto"/>
        <w:left w:val="none" w:sz="0" w:space="0" w:color="auto"/>
        <w:bottom w:val="none" w:sz="0" w:space="0" w:color="auto"/>
        <w:right w:val="none" w:sz="0" w:space="0" w:color="auto"/>
      </w:divBdr>
    </w:div>
    <w:div w:id="1863667387">
      <w:bodyDiv w:val="1"/>
      <w:marLeft w:val="0"/>
      <w:marRight w:val="0"/>
      <w:marTop w:val="0"/>
      <w:marBottom w:val="0"/>
      <w:divBdr>
        <w:top w:val="none" w:sz="0" w:space="0" w:color="auto"/>
        <w:left w:val="none" w:sz="0" w:space="0" w:color="auto"/>
        <w:bottom w:val="none" w:sz="0" w:space="0" w:color="auto"/>
        <w:right w:val="none" w:sz="0" w:space="0" w:color="auto"/>
      </w:divBdr>
    </w:div>
    <w:div w:id="2007976194">
      <w:bodyDiv w:val="1"/>
      <w:marLeft w:val="0"/>
      <w:marRight w:val="0"/>
      <w:marTop w:val="0"/>
      <w:marBottom w:val="0"/>
      <w:divBdr>
        <w:top w:val="none" w:sz="0" w:space="0" w:color="auto"/>
        <w:left w:val="none" w:sz="0" w:space="0" w:color="auto"/>
        <w:bottom w:val="none" w:sz="0" w:space="0" w:color="auto"/>
        <w:right w:val="none" w:sz="0" w:space="0" w:color="auto"/>
      </w:divBdr>
    </w:div>
    <w:div w:id="2046519195">
      <w:bodyDiv w:val="1"/>
      <w:marLeft w:val="0"/>
      <w:marRight w:val="0"/>
      <w:marTop w:val="0"/>
      <w:marBottom w:val="0"/>
      <w:divBdr>
        <w:top w:val="none" w:sz="0" w:space="0" w:color="auto"/>
        <w:left w:val="none" w:sz="0" w:space="0" w:color="auto"/>
        <w:bottom w:val="none" w:sz="0" w:space="0" w:color="auto"/>
        <w:right w:val="none" w:sz="0" w:space="0" w:color="auto"/>
      </w:divBdr>
    </w:div>
    <w:div w:id="2070105628">
      <w:bodyDiv w:val="1"/>
      <w:marLeft w:val="0"/>
      <w:marRight w:val="0"/>
      <w:marTop w:val="0"/>
      <w:marBottom w:val="0"/>
      <w:divBdr>
        <w:top w:val="none" w:sz="0" w:space="0" w:color="auto"/>
        <w:left w:val="none" w:sz="0" w:space="0" w:color="auto"/>
        <w:bottom w:val="none" w:sz="0" w:space="0" w:color="auto"/>
        <w:right w:val="none" w:sz="0" w:space="0" w:color="auto"/>
      </w:divBdr>
    </w:div>
    <w:div w:id="2107264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84.png"/><Relationship Id="rId16" Type="http://schemas.openxmlformats.org/officeDocument/2006/relationships/image" Target="media/image7.emf"/><Relationship Id="rId107" Type="http://schemas.openxmlformats.org/officeDocument/2006/relationships/hyperlink" Target="https://doi.org/10.1080/17453674.2019.1567153" TargetMode="Externa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chart" Target="charts/chart3.xml"/><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png"/><Relationship Id="rId87" Type="http://schemas.openxmlformats.org/officeDocument/2006/relationships/image" Target="media/image72.jpeg"/><Relationship Id="rId102" Type="http://schemas.openxmlformats.org/officeDocument/2006/relationships/image" Target="media/image78.jpeg"/><Relationship Id="rId110" Type="http://schemas.openxmlformats.org/officeDocument/2006/relationships/image" Target="media/image82.pn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82" Type="http://schemas.microsoft.com/office/2007/relationships/hdphoto" Target="media/hdphoto2.wdp"/><Relationship Id="rId90" Type="http://schemas.openxmlformats.org/officeDocument/2006/relationships/image" Target="media/image75.jpeg"/><Relationship Id="rId95" Type="http://schemas.openxmlformats.org/officeDocument/2006/relationships/chart" Target="charts/chart8.xm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chart" Target="charts/chart2.xml"/><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chart" Target="charts/chart13.xml"/><Relationship Id="rId105" Type="http://schemas.openxmlformats.org/officeDocument/2006/relationships/chart" Target="charts/chart15.xml"/><Relationship Id="rId113" Type="http://schemas.openxmlformats.org/officeDocument/2006/relationships/footer" Target="footer1.xml"/><Relationship Id="rId8" Type="http://schemas.openxmlformats.org/officeDocument/2006/relationships/hyperlink" Target="https://online.zakon.kz/document/?doc_id=35816667" TargetMode="External"/><Relationship Id="rId51" Type="http://schemas.openxmlformats.org/officeDocument/2006/relationships/image" Target="media/image40.jpeg"/><Relationship Id="rId72" Type="http://schemas.openxmlformats.org/officeDocument/2006/relationships/image" Target="media/image59.jpeg"/><Relationship Id="rId80" Type="http://schemas.microsoft.com/office/2007/relationships/hdphoto" Target="media/hdphoto1.wdp"/><Relationship Id="rId85" Type="http://schemas.openxmlformats.org/officeDocument/2006/relationships/image" Target="media/image70.jpeg"/><Relationship Id="rId93" Type="http://schemas.openxmlformats.org/officeDocument/2006/relationships/chart" Target="charts/chart6.xml"/><Relationship Id="rId98" Type="http://schemas.openxmlformats.org/officeDocument/2006/relationships/chart" Target="charts/chart1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chart" Target="charts/chart4.xml"/><Relationship Id="rId67" Type="http://schemas.openxmlformats.org/officeDocument/2006/relationships/image" Target="media/image54.jpeg"/><Relationship Id="rId103" Type="http://schemas.openxmlformats.org/officeDocument/2006/relationships/image" Target="media/image79.jpeg"/><Relationship Id="rId108" Type="http://schemas.openxmlformats.org/officeDocument/2006/relationships/image" Target="media/image80.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chart" Target="charts/chart9.xml"/><Relationship Id="rId11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hyperlink" Target="https://doi.org/10.5301/ijao.5000054" TargetMode="External"/><Relationship Id="rId114" Type="http://schemas.openxmlformats.org/officeDocument/2006/relationships/fontTable" Target="fontTable.xml"/><Relationship Id="rId10" Type="http://schemas.microsoft.com/office/2007/relationships/hdphoto" Target="NUL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7.png"/><Relationship Id="rId86" Type="http://schemas.openxmlformats.org/officeDocument/2006/relationships/image" Target="media/image71.jpeg"/><Relationship Id="rId94" Type="http://schemas.openxmlformats.org/officeDocument/2006/relationships/chart" Target="charts/chart7.xml"/><Relationship Id="rId99" Type="http://schemas.openxmlformats.org/officeDocument/2006/relationships/chart" Target="charts/chart12.xml"/><Relationship Id="rId101"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8.png"/><Relationship Id="rId109" Type="http://schemas.openxmlformats.org/officeDocument/2006/relationships/image" Target="media/image81.pn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chart" Target="charts/chart10.xml"/><Relationship Id="rId104" Type="http://schemas.openxmlformats.org/officeDocument/2006/relationships/chart" Target="charts/chart14.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chart" Target="charts/chart5.xml"/><Relationship Id="rId2" Type="http://schemas.openxmlformats.org/officeDocument/2006/relationships/numbering" Target="numbering.xml"/><Relationship Id="rId2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F:\&#1041;&#1072;&#1082;&#1099;&#1090;&#1078;&#1072;&#1085;%20&#1082;&#1088;&#1086;&#1083;&#1080;&#1082;.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15"/>
      <c:rotY val="20"/>
      <c:rAngAx val="0"/>
    </c:view3D>
    <c:floor>
      <c:thickness val="0"/>
    </c:floor>
    <c:sideWall>
      <c:thickness val="0"/>
    </c:sideWall>
    <c:backWall>
      <c:thickness val="0"/>
    </c:backWall>
    <c:plotArea>
      <c:layout>
        <c:manualLayout>
          <c:layoutTarget val="inner"/>
          <c:xMode val="edge"/>
          <c:yMode val="edge"/>
          <c:x val="7.9044483663679971E-2"/>
          <c:y val="0.10353535353535356"/>
          <c:w val="0.92095551633632056"/>
          <c:h val="0.71289966802930205"/>
        </c:manualLayout>
      </c:layout>
      <c:bar3DChart>
        <c:barDir val="col"/>
        <c:grouping val="clustered"/>
        <c:varyColors val="0"/>
        <c:ser>
          <c:idx val="0"/>
          <c:order val="0"/>
          <c:tx>
            <c:strRef>
              <c:f>Лист1!$A$25</c:f>
              <c:strCache>
                <c:ptCount val="1"/>
                <c:pt idx="0">
                  <c:v>1 топ</c:v>
                </c:pt>
              </c:strCache>
            </c:strRef>
          </c:tx>
          <c:invertIfNegative val="0"/>
          <c:cat>
            <c:strRef>
              <c:f>Лист1!$B$24:$J$24</c:f>
              <c:strCache>
                <c:ptCount val="9"/>
                <c:pt idx="0">
                  <c:v>01-05.</c:v>
                </c:pt>
                <c:pt idx="1">
                  <c:v>06-10.</c:v>
                </c:pt>
                <c:pt idx="2">
                  <c:v>11-15.</c:v>
                </c:pt>
                <c:pt idx="3">
                  <c:v>16-20.</c:v>
                </c:pt>
                <c:pt idx="4">
                  <c:v>21-25.</c:v>
                </c:pt>
                <c:pt idx="5">
                  <c:v>26-30.</c:v>
                </c:pt>
                <c:pt idx="6">
                  <c:v>31-35.</c:v>
                </c:pt>
                <c:pt idx="7">
                  <c:v>35-40.</c:v>
                </c:pt>
                <c:pt idx="8">
                  <c:v>40-42.</c:v>
                </c:pt>
              </c:strCache>
            </c:strRef>
          </c:cat>
          <c:val>
            <c:numRef>
              <c:f>Лист1!$B$25:$J$25</c:f>
              <c:numCache>
                <c:formatCode>General</c:formatCode>
                <c:ptCount val="9"/>
                <c:pt idx="0">
                  <c:v>40.1</c:v>
                </c:pt>
                <c:pt idx="1">
                  <c:v>38.730000000000011</c:v>
                </c:pt>
                <c:pt idx="2">
                  <c:v>38.86</c:v>
                </c:pt>
                <c:pt idx="3">
                  <c:v>38.730000000000011</c:v>
                </c:pt>
                <c:pt idx="4">
                  <c:v>38.840000000000003</c:v>
                </c:pt>
                <c:pt idx="5">
                  <c:v>39.25</c:v>
                </c:pt>
                <c:pt idx="6">
                  <c:v>39.020000000000003</c:v>
                </c:pt>
                <c:pt idx="7">
                  <c:v>38.56</c:v>
                </c:pt>
                <c:pt idx="8">
                  <c:v>39.24</c:v>
                </c:pt>
              </c:numCache>
            </c:numRef>
          </c:val>
          <c:extLst xmlns:c16r2="http://schemas.microsoft.com/office/drawing/2015/06/chart">
            <c:ext xmlns:c16="http://schemas.microsoft.com/office/drawing/2014/chart" uri="{C3380CC4-5D6E-409C-BE32-E72D297353CC}">
              <c16:uniqueId val="{00000000-C1CC-C248-BDC3-A02CC9854A98}"/>
            </c:ext>
          </c:extLst>
        </c:ser>
        <c:ser>
          <c:idx val="1"/>
          <c:order val="1"/>
          <c:tx>
            <c:strRef>
              <c:f>Лист1!$A$26</c:f>
              <c:strCache>
                <c:ptCount val="1"/>
                <c:pt idx="0">
                  <c:v>2 топ</c:v>
                </c:pt>
              </c:strCache>
            </c:strRef>
          </c:tx>
          <c:invertIfNegative val="0"/>
          <c:cat>
            <c:strRef>
              <c:f>Лист1!$B$24:$J$24</c:f>
              <c:strCache>
                <c:ptCount val="9"/>
                <c:pt idx="0">
                  <c:v>01-05.</c:v>
                </c:pt>
                <c:pt idx="1">
                  <c:v>06-10.</c:v>
                </c:pt>
                <c:pt idx="2">
                  <c:v>11-15.</c:v>
                </c:pt>
                <c:pt idx="3">
                  <c:v>16-20.</c:v>
                </c:pt>
                <c:pt idx="4">
                  <c:v>21-25.</c:v>
                </c:pt>
                <c:pt idx="5">
                  <c:v>26-30.</c:v>
                </c:pt>
                <c:pt idx="6">
                  <c:v>31-35.</c:v>
                </c:pt>
                <c:pt idx="7">
                  <c:v>35-40.</c:v>
                </c:pt>
                <c:pt idx="8">
                  <c:v>40-42.</c:v>
                </c:pt>
              </c:strCache>
            </c:strRef>
          </c:cat>
          <c:val>
            <c:numRef>
              <c:f>Лист1!$B$26:$J$26</c:f>
              <c:numCache>
                <c:formatCode>General</c:formatCode>
                <c:ptCount val="9"/>
                <c:pt idx="0">
                  <c:v>40.300000000000004</c:v>
                </c:pt>
                <c:pt idx="1">
                  <c:v>38.720000000000013</c:v>
                </c:pt>
                <c:pt idx="2">
                  <c:v>39.220000000000013</c:v>
                </c:pt>
                <c:pt idx="3">
                  <c:v>39.06</c:v>
                </c:pt>
                <c:pt idx="4">
                  <c:v>39.090000000000003</c:v>
                </c:pt>
                <c:pt idx="5">
                  <c:v>39.290000000000013</c:v>
                </c:pt>
                <c:pt idx="6">
                  <c:v>39.300000000000004</c:v>
                </c:pt>
                <c:pt idx="7">
                  <c:v>39.130000000000003</c:v>
                </c:pt>
                <c:pt idx="8">
                  <c:v>38.78</c:v>
                </c:pt>
              </c:numCache>
            </c:numRef>
          </c:val>
          <c:extLst xmlns:c16r2="http://schemas.microsoft.com/office/drawing/2015/06/chart">
            <c:ext xmlns:c16="http://schemas.microsoft.com/office/drawing/2014/chart" uri="{C3380CC4-5D6E-409C-BE32-E72D297353CC}">
              <c16:uniqueId val="{00000001-C1CC-C248-BDC3-A02CC9854A98}"/>
            </c:ext>
          </c:extLst>
        </c:ser>
        <c:ser>
          <c:idx val="2"/>
          <c:order val="2"/>
          <c:tx>
            <c:strRef>
              <c:f>Лист1!$A$27</c:f>
              <c:strCache>
                <c:ptCount val="1"/>
                <c:pt idx="0">
                  <c:v>3 топ</c:v>
                </c:pt>
              </c:strCache>
            </c:strRef>
          </c:tx>
          <c:invertIfNegative val="0"/>
          <c:cat>
            <c:strRef>
              <c:f>Лист1!$B$24:$J$24</c:f>
              <c:strCache>
                <c:ptCount val="9"/>
                <c:pt idx="0">
                  <c:v>01-05.</c:v>
                </c:pt>
                <c:pt idx="1">
                  <c:v>06-10.</c:v>
                </c:pt>
                <c:pt idx="2">
                  <c:v>11-15.</c:v>
                </c:pt>
                <c:pt idx="3">
                  <c:v>16-20.</c:v>
                </c:pt>
                <c:pt idx="4">
                  <c:v>21-25.</c:v>
                </c:pt>
                <c:pt idx="5">
                  <c:v>26-30.</c:v>
                </c:pt>
                <c:pt idx="6">
                  <c:v>31-35.</c:v>
                </c:pt>
                <c:pt idx="7">
                  <c:v>35-40.</c:v>
                </c:pt>
                <c:pt idx="8">
                  <c:v>40-42.</c:v>
                </c:pt>
              </c:strCache>
            </c:strRef>
          </c:cat>
          <c:val>
            <c:numRef>
              <c:f>Лист1!$B$27:$J$27</c:f>
              <c:numCache>
                <c:formatCode>General</c:formatCode>
                <c:ptCount val="9"/>
                <c:pt idx="0">
                  <c:v>40</c:v>
                </c:pt>
                <c:pt idx="1">
                  <c:v>38.64</c:v>
                </c:pt>
                <c:pt idx="2">
                  <c:v>39.230000000000011</c:v>
                </c:pt>
                <c:pt idx="3">
                  <c:v>38.700000000000003</c:v>
                </c:pt>
                <c:pt idx="4">
                  <c:v>38.770000000000003</c:v>
                </c:pt>
                <c:pt idx="5">
                  <c:v>38.690000000000012</c:v>
                </c:pt>
                <c:pt idx="6">
                  <c:v>39.120000000000012</c:v>
                </c:pt>
                <c:pt idx="7">
                  <c:v>39.220000000000013</c:v>
                </c:pt>
                <c:pt idx="8">
                  <c:v>39.1</c:v>
                </c:pt>
              </c:numCache>
            </c:numRef>
          </c:val>
          <c:extLst xmlns:c16r2="http://schemas.microsoft.com/office/drawing/2015/06/chart">
            <c:ext xmlns:c16="http://schemas.microsoft.com/office/drawing/2014/chart" uri="{C3380CC4-5D6E-409C-BE32-E72D297353CC}">
              <c16:uniqueId val="{00000002-C1CC-C248-BDC3-A02CC9854A98}"/>
            </c:ext>
          </c:extLst>
        </c:ser>
        <c:ser>
          <c:idx val="3"/>
          <c:order val="3"/>
          <c:tx>
            <c:strRef>
              <c:f>Лист1!$A$28</c:f>
              <c:strCache>
                <c:ptCount val="1"/>
                <c:pt idx="0">
                  <c:v>4 топ </c:v>
                </c:pt>
              </c:strCache>
            </c:strRef>
          </c:tx>
          <c:invertIfNegative val="0"/>
          <c:cat>
            <c:strRef>
              <c:f>Лист1!$B$24:$J$24</c:f>
              <c:strCache>
                <c:ptCount val="9"/>
                <c:pt idx="0">
                  <c:v>01-05.</c:v>
                </c:pt>
                <c:pt idx="1">
                  <c:v>06-10.</c:v>
                </c:pt>
                <c:pt idx="2">
                  <c:v>11-15.</c:v>
                </c:pt>
                <c:pt idx="3">
                  <c:v>16-20.</c:v>
                </c:pt>
                <c:pt idx="4">
                  <c:v>21-25.</c:v>
                </c:pt>
                <c:pt idx="5">
                  <c:v>26-30.</c:v>
                </c:pt>
                <c:pt idx="6">
                  <c:v>31-35.</c:v>
                </c:pt>
                <c:pt idx="7">
                  <c:v>35-40.</c:v>
                </c:pt>
                <c:pt idx="8">
                  <c:v>40-42.</c:v>
                </c:pt>
              </c:strCache>
            </c:strRef>
          </c:cat>
          <c:val>
            <c:numRef>
              <c:f>Лист1!$B$28:$J$28</c:f>
              <c:numCache>
                <c:formatCode>General</c:formatCode>
                <c:ptCount val="9"/>
                <c:pt idx="0">
                  <c:v>39.9</c:v>
                </c:pt>
                <c:pt idx="1">
                  <c:v>39.15</c:v>
                </c:pt>
                <c:pt idx="2">
                  <c:v>39.03</c:v>
                </c:pt>
                <c:pt idx="3">
                  <c:v>38.83</c:v>
                </c:pt>
                <c:pt idx="4">
                  <c:v>38.47</c:v>
                </c:pt>
                <c:pt idx="5">
                  <c:v>38.790000000000013</c:v>
                </c:pt>
                <c:pt idx="6">
                  <c:v>38.97</c:v>
                </c:pt>
                <c:pt idx="7">
                  <c:v>38.83</c:v>
                </c:pt>
                <c:pt idx="8">
                  <c:v>38.760000000000012</c:v>
                </c:pt>
              </c:numCache>
            </c:numRef>
          </c:val>
          <c:extLst xmlns:c16r2="http://schemas.microsoft.com/office/drawing/2015/06/chart">
            <c:ext xmlns:c16="http://schemas.microsoft.com/office/drawing/2014/chart" uri="{C3380CC4-5D6E-409C-BE32-E72D297353CC}">
              <c16:uniqueId val="{00000003-C1CC-C248-BDC3-A02CC9854A98}"/>
            </c:ext>
          </c:extLst>
        </c:ser>
        <c:ser>
          <c:idx val="4"/>
          <c:order val="4"/>
          <c:tx>
            <c:strRef>
              <c:f>Лист1!$A$29</c:f>
              <c:strCache>
                <c:ptCount val="1"/>
                <c:pt idx="0">
                  <c:v>5 топ</c:v>
                </c:pt>
              </c:strCache>
            </c:strRef>
          </c:tx>
          <c:invertIfNegative val="0"/>
          <c:cat>
            <c:strRef>
              <c:f>Лист1!$B$24:$J$24</c:f>
              <c:strCache>
                <c:ptCount val="9"/>
                <c:pt idx="0">
                  <c:v>01-05.</c:v>
                </c:pt>
                <c:pt idx="1">
                  <c:v>06-10.</c:v>
                </c:pt>
                <c:pt idx="2">
                  <c:v>11-15.</c:v>
                </c:pt>
                <c:pt idx="3">
                  <c:v>16-20.</c:v>
                </c:pt>
                <c:pt idx="4">
                  <c:v>21-25.</c:v>
                </c:pt>
                <c:pt idx="5">
                  <c:v>26-30.</c:v>
                </c:pt>
                <c:pt idx="6">
                  <c:v>31-35.</c:v>
                </c:pt>
                <c:pt idx="7">
                  <c:v>35-40.</c:v>
                </c:pt>
                <c:pt idx="8">
                  <c:v>40-42.</c:v>
                </c:pt>
              </c:strCache>
            </c:strRef>
          </c:cat>
          <c:val>
            <c:numRef>
              <c:f>Лист1!$B$29:$J$29</c:f>
              <c:numCache>
                <c:formatCode>General</c:formatCode>
                <c:ptCount val="9"/>
                <c:pt idx="0">
                  <c:v>39.9</c:v>
                </c:pt>
                <c:pt idx="1">
                  <c:v>39.1</c:v>
                </c:pt>
                <c:pt idx="2">
                  <c:v>38.730000000000011</c:v>
                </c:pt>
                <c:pt idx="3">
                  <c:v>38.520000000000003</c:v>
                </c:pt>
                <c:pt idx="4">
                  <c:v>38.690000000000012</c:v>
                </c:pt>
                <c:pt idx="5">
                  <c:v>38.380000000000003</c:v>
                </c:pt>
                <c:pt idx="6">
                  <c:v>38.980000000000004</c:v>
                </c:pt>
                <c:pt idx="7">
                  <c:v>38.790000000000013</c:v>
                </c:pt>
                <c:pt idx="8">
                  <c:v>39.300000000000004</c:v>
                </c:pt>
              </c:numCache>
            </c:numRef>
          </c:val>
          <c:extLst xmlns:c16r2="http://schemas.microsoft.com/office/drawing/2015/06/chart">
            <c:ext xmlns:c16="http://schemas.microsoft.com/office/drawing/2014/chart" uri="{C3380CC4-5D6E-409C-BE32-E72D297353CC}">
              <c16:uniqueId val="{00000004-C1CC-C248-BDC3-A02CC9854A98}"/>
            </c:ext>
          </c:extLst>
        </c:ser>
        <c:dLbls>
          <c:showLegendKey val="0"/>
          <c:showVal val="0"/>
          <c:showCatName val="0"/>
          <c:showSerName val="0"/>
          <c:showPercent val="0"/>
          <c:showBubbleSize val="0"/>
        </c:dLbls>
        <c:gapWidth val="150"/>
        <c:shape val="box"/>
        <c:axId val="409843256"/>
        <c:axId val="409842080"/>
        <c:axId val="0"/>
      </c:bar3DChart>
      <c:catAx>
        <c:axId val="409843256"/>
        <c:scaling>
          <c:orientation val="minMax"/>
        </c:scaling>
        <c:delete val="0"/>
        <c:axPos val="b"/>
        <c:title>
          <c:tx>
            <c:rich>
              <a:bodyPr/>
              <a:lstStyle/>
              <a:p>
                <a:pPr>
                  <a:defRPr/>
                </a:pPr>
                <a:r>
                  <a:rPr lang="ru-RU"/>
                  <a:t>Дни</a:t>
                </a:r>
              </a:p>
            </c:rich>
          </c:tx>
          <c:overlay val="0"/>
        </c:title>
        <c:numFmt formatCode="General" sourceLinked="0"/>
        <c:majorTickMark val="none"/>
        <c:minorTickMark val="none"/>
        <c:tickLblPos val="nextTo"/>
        <c:crossAx val="409842080"/>
        <c:crosses val="autoZero"/>
        <c:auto val="1"/>
        <c:lblAlgn val="ctr"/>
        <c:lblOffset val="100"/>
        <c:noMultiLvlLbl val="0"/>
      </c:catAx>
      <c:valAx>
        <c:axId val="409842080"/>
        <c:scaling>
          <c:orientation val="minMax"/>
        </c:scaling>
        <c:delete val="0"/>
        <c:axPos val="l"/>
        <c:majorGridlines/>
        <c:numFmt formatCode="General" sourceLinked="1"/>
        <c:majorTickMark val="out"/>
        <c:minorTickMark val="none"/>
        <c:tickLblPos val="nextTo"/>
        <c:crossAx val="40984325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412073490813659E-2"/>
          <c:y val="0.20619020323608975"/>
          <c:w val="0.97258792650918635"/>
          <c:h val="0.48462384730644315"/>
        </c:manualLayout>
      </c:layout>
      <c:pie3DChart>
        <c:varyColors val="1"/>
        <c:ser>
          <c:idx val="0"/>
          <c:order val="0"/>
          <c:tx>
            <c:strRef>
              <c:f>Лист1!$B$1</c:f>
              <c:strCache>
                <c:ptCount val="1"/>
                <c:pt idx="0">
                  <c:v>28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91F5-4FCF-8A6C-9E9EFDEAB7E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91F5-4FCF-8A6C-9E9EFDEAB7E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1F5-4FCF-8A6C-9E9EFDEAB7E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1F5-4FCF-8A6C-9E9EFDEAB7E3}"/>
              </c:ext>
            </c:extLst>
          </c:dPt>
          <c:dLbls>
            <c:dLbl>
              <c:idx val="0"/>
              <c:layout>
                <c:manualLayout>
                  <c:x val="-0.2610837438423646"/>
                  <c:y val="-6.88118582878289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1F5-4FCF-8A6C-9E9EFDEAB7E3}"/>
                </c:ext>
                <c:ext xmlns:c15="http://schemas.microsoft.com/office/drawing/2012/chart" uri="{CE6537A1-D6FC-4f65-9D91-7224C49458BB}"/>
              </c:extLst>
            </c:dLbl>
            <c:dLbl>
              <c:idx val="1"/>
              <c:layout>
                <c:manualLayout>
                  <c:x val="0.16218610604708891"/>
                  <c:y val="-0.1973198177813980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1F5-4FCF-8A6C-9E9EFDEAB7E3}"/>
                </c:ext>
                <c:ext xmlns:c15="http://schemas.microsoft.com/office/drawing/2012/chart" uri="{CE6537A1-D6FC-4f65-9D91-7224C49458BB}"/>
              </c:extLst>
            </c:dLbl>
            <c:dLbl>
              <c:idx val="2"/>
              <c:layout>
                <c:manualLayout>
                  <c:x val="0.11986863711001643"/>
                  <c:y val="-0.1363771482587664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1F5-4FCF-8A6C-9E9EFDEAB7E3}"/>
                </c:ext>
                <c:ext xmlns:c15="http://schemas.microsoft.com/office/drawing/2012/chart" uri="{CE6537A1-D6FC-4f65-9D91-7224C49458BB}"/>
              </c:extLst>
            </c:dLbl>
            <c:dLbl>
              <c:idx val="3"/>
              <c:layout>
                <c:manualLayout>
                  <c:x val="0.22988505747126439"/>
                  <c:y val="2.60170352269184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1F5-4FCF-8A6C-9E9EFDEAB7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100</c:v>
                </c:pt>
                <c:pt idx="1">
                  <c:v>21.17</c:v>
                </c:pt>
                <c:pt idx="2">
                  <c:v>10.67</c:v>
                </c:pt>
                <c:pt idx="3">
                  <c:v>68.669999999999987</c:v>
                </c:pt>
              </c:numCache>
            </c:numRef>
          </c:val>
          <c:extLst xmlns:c16r2="http://schemas.microsoft.com/office/drawing/2015/06/chart">
            <c:ext xmlns:c16="http://schemas.microsoft.com/office/drawing/2014/chart" uri="{C3380CC4-5D6E-409C-BE32-E72D297353CC}">
              <c16:uniqueId val="{00000000-91F5-4FCF-8A6C-9E9EFDEAB7E3}"/>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8390937974858402E-2"/>
          <c:y val="0.74476926016431855"/>
          <c:w val="0.97023511534742368"/>
          <c:h val="0.250122183002986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192365517417131E-2"/>
          <c:y val="0.21780052493438318"/>
          <c:w val="0.97208776087455073"/>
          <c:h val="0.45741732283464587"/>
        </c:manualLayout>
      </c:layout>
      <c:pie3DChart>
        <c:varyColors val="1"/>
        <c:ser>
          <c:idx val="0"/>
          <c:order val="0"/>
          <c:tx>
            <c:strRef>
              <c:f>Лист1!$B$1</c:f>
              <c:strCache>
                <c:ptCount val="1"/>
                <c:pt idx="0">
                  <c:v>42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7DB4-4056-A61C-EAE9FA14F9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530-45A4-9C04-C9D829D11E6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530-45A4-9C04-C9D829D11E6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DB4-4056-A61C-EAE9FA14F9D1}"/>
              </c:ext>
            </c:extLst>
          </c:dPt>
          <c:dLbls>
            <c:dLbl>
              <c:idx val="0"/>
              <c:layout>
                <c:manualLayout>
                  <c:x val="-0.22535211267605632"/>
                  <c:y val="-7.30321017565112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DB4-4056-A61C-EAE9FA14F9D1}"/>
                </c:ext>
                <c:ext xmlns:c15="http://schemas.microsoft.com/office/drawing/2012/chart" uri="{CE6537A1-D6FC-4f65-9D91-7224C49458BB}"/>
              </c:extLst>
            </c:dLbl>
            <c:dLbl>
              <c:idx val="3"/>
              <c:layout>
                <c:manualLayout>
                  <c:x val="0.25821596244131445"/>
                  <c:y val="-1.3798909751665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DB4-4056-A61C-EAE9FA14F9D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100</c:v>
                </c:pt>
                <c:pt idx="1">
                  <c:v>1</c:v>
                </c:pt>
                <c:pt idx="2">
                  <c:v>0</c:v>
                </c:pt>
                <c:pt idx="3">
                  <c:v>99</c:v>
                </c:pt>
              </c:numCache>
            </c:numRef>
          </c:val>
          <c:extLst xmlns:c16r2="http://schemas.microsoft.com/office/drawing/2015/06/chart">
            <c:ext xmlns:c16="http://schemas.microsoft.com/office/drawing/2014/chart" uri="{C3380CC4-5D6E-409C-BE32-E72D297353CC}">
              <c16:uniqueId val="{00000000-7DB4-4056-A61C-EAE9FA14F9D1}"/>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6962515607879119E-2"/>
          <c:y val="0.75917221885725816"/>
          <c:w val="0.96607445913920964"/>
          <c:h val="0.240827781142741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1946610939035466E-2"/>
          <c:y val="0.26395437108822939"/>
          <c:w val="0.98805338906096429"/>
          <c:h val="0.46767373309105592"/>
        </c:manualLayout>
      </c:layout>
      <c:pie3DChart>
        <c:varyColors val="1"/>
        <c:ser>
          <c:idx val="0"/>
          <c:order val="0"/>
          <c:tx>
            <c:strRef>
              <c:f>Лист1!$B$1</c:f>
              <c:strCache>
                <c:ptCount val="1"/>
                <c:pt idx="0">
                  <c:v>42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0-4912-81D8-CC52CEE0C6F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BDF0-4912-81D8-CC52CEE0C6F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0-4912-81D8-CC52CEE0C6F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052-477E-B4BA-0BBCCE982F5E}"/>
              </c:ext>
            </c:extLst>
          </c:dPt>
          <c:dLbls>
            <c:dLbl>
              <c:idx val="0"/>
              <c:layout>
                <c:manualLayout>
                  <c:x val="-0.20853080568720381"/>
                  <c:y val="-6.2757924490208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DF0-4912-81D8-CC52CEE0C6F6}"/>
                </c:ext>
                <c:ext xmlns:c15="http://schemas.microsoft.com/office/drawing/2012/chart" uri="{CE6537A1-D6FC-4f65-9D91-7224C49458BB}"/>
              </c:extLst>
            </c:dLbl>
            <c:dLbl>
              <c:idx val="1"/>
              <c:layout>
                <c:manualLayout>
                  <c:x val="0.27962085308056878"/>
                  <c:y val="-0.1795719765798506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DF0-4912-81D8-CC52CEE0C6F6}"/>
                </c:ext>
                <c:ext xmlns:c15="http://schemas.microsoft.com/office/drawing/2012/chart" uri="{CE6537A1-D6FC-4f65-9D91-7224C49458BB}"/>
              </c:extLst>
            </c:dLbl>
            <c:dLbl>
              <c:idx val="2"/>
              <c:layout>
                <c:manualLayout>
                  <c:x val="3.6334913112164302E-2"/>
                  <c:y val="-8.49279224712295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DF0-4912-81D8-CC52CEE0C6F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100</c:v>
                </c:pt>
                <c:pt idx="1">
                  <c:v>42.83</c:v>
                </c:pt>
                <c:pt idx="2">
                  <c:v>12.5</c:v>
                </c:pt>
                <c:pt idx="3">
                  <c:v>44.67</c:v>
                </c:pt>
              </c:numCache>
            </c:numRef>
          </c:val>
          <c:extLst xmlns:c16r2="http://schemas.microsoft.com/office/drawing/2015/06/chart">
            <c:ext xmlns:c16="http://schemas.microsoft.com/office/drawing/2014/chart" uri="{C3380CC4-5D6E-409C-BE32-E72D297353CC}">
              <c16:uniqueId val="{00000000-BDF0-4912-81D8-CC52CEE0C6F6}"/>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5770919630306877E-2"/>
          <c:y val="0.75917221885725816"/>
          <c:w val="0.97477727606324094"/>
          <c:h val="0.230571370886331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1983935425157293E-3"/>
          <c:y val="0.26111788555613424"/>
          <c:w val="0.99110143895329661"/>
          <c:h val="0.4577309353840498"/>
        </c:manualLayout>
      </c:layout>
      <c:pie3DChart>
        <c:varyColors val="1"/>
        <c:ser>
          <c:idx val="0"/>
          <c:order val="0"/>
          <c:tx>
            <c:strRef>
              <c:f>Лист1!$B$1</c:f>
              <c:strCache>
                <c:ptCount val="1"/>
                <c:pt idx="0">
                  <c:v>42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77F-463C-844E-D889E05F8D2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77F-463C-844E-D889E05F8D2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77F-463C-844E-D889E05F8D2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77F-463C-844E-D889E05F8D2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100</c:v>
                </c:pt>
                <c:pt idx="1">
                  <c:v>2.67</c:v>
                </c:pt>
                <c:pt idx="2">
                  <c:v>1.6700000000000002</c:v>
                </c:pt>
                <c:pt idx="3">
                  <c:v>96.169999999999987</c:v>
                </c:pt>
              </c:numCache>
            </c:numRef>
          </c:val>
          <c:extLst xmlns:c16r2="http://schemas.microsoft.com/office/drawing/2015/06/chart">
            <c:ext xmlns:c16="http://schemas.microsoft.com/office/drawing/2014/chart" uri="{C3380CC4-5D6E-409C-BE32-E72D297353CC}">
              <c16:uniqueId val="{00000000-994B-4F7A-B522-29473772FBBA}"/>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0072013611363917E-2"/>
          <c:y val="0.78035164959218817"/>
          <c:w val="0.95315580527308474"/>
          <c:h val="0.219648350407811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7 сутки</a:t>
            </a:r>
          </a:p>
        </c:rich>
      </c:tx>
      <c:layout>
        <c:manualLayout>
          <c:xMode val="edge"/>
          <c:yMode val="edge"/>
          <c:x val="0.4240207921892501"/>
          <c:y val="2.8329374082476984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 группа</c:v>
                </c:pt>
              </c:strCache>
            </c:strRef>
          </c:tx>
          <c:spPr>
            <a:solidFill>
              <a:schemeClr val="accent1"/>
            </a:solidFill>
            <a:ln>
              <a:noFill/>
            </a:ln>
            <a:effectLst/>
            <a:sp3d/>
          </c:spPr>
          <c:invertIfNegative val="0"/>
          <c:dLbls>
            <c:dLbl>
              <c:idx val="0"/>
              <c:layout>
                <c:manualLayout>
                  <c:x val="0"/>
                  <c:y val="0.1129943502824858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523-493C-9D43-9132ECB7D7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КОЕ</c:v>
                </c:pt>
              </c:strCache>
            </c:strRef>
          </c:cat>
          <c:val>
            <c:numRef>
              <c:f>Лист1!$B$2</c:f>
              <c:numCache>
                <c:formatCode>General</c:formatCode>
                <c:ptCount val="1"/>
                <c:pt idx="0">
                  <c:v>301</c:v>
                </c:pt>
              </c:numCache>
            </c:numRef>
          </c:val>
          <c:extLst xmlns:c16r2="http://schemas.microsoft.com/office/drawing/2015/06/chart">
            <c:ext xmlns:c16="http://schemas.microsoft.com/office/drawing/2014/chart" uri="{C3380CC4-5D6E-409C-BE32-E72D297353CC}">
              <c16:uniqueId val="{00000000-0523-493C-9D43-9132ECB7D795}"/>
            </c:ext>
          </c:extLst>
        </c:ser>
        <c:ser>
          <c:idx val="1"/>
          <c:order val="1"/>
          <c:tx>
            <c:strRef>
              <c:f>Лист1!$C$1</c:f>
              <c:strCache>
                <c:ptCount val="1"/>
                <c:pt idx="0">
                  <c:v>2 группа</c:v>
                </c:pt>
              </c:strCache>
            </c:strRef>
          </c:tx>
          <c:spPr>
            <a:solidFill>
              <a:schemeClr val="accent2"/>
            </a:solidFill>
            <a:ln>
              <a:noFill/>
            </a:ln>
            <a:effectLst/>
            <a:sp3d/>
          </c:spPr>
          <c:invertIfNegative val="0"/>
          <c:dLbls>
            <c:dLbl>
              <c:idx val="0"/>
              <c:layout>
                <c:manualLayout>
                  <c:x val="-8.6862106406080369E-3"/>
                  <c:y val="0.10395480225988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523-493C-9D43-9132ECB7D7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КОЕ</c:v>
                </c:pt>
              </c:strCache>
            </c:strRef>
          </c:cat>
          <c:val>
            <c:numRef>
              <c:f>Лист1!$C$2</c:f>
              <c:numCache>
                <c:formatCode>General</c:formatCode>
                <c:ptCount val="1"/>
                <c:pt idx="0">
                  <c:v>199</c:v>
                </c:pt>
              </c:numCache>
            </c:numRef>
          </c:val>
          <c:extLst xmlns:c16r2="http://schemas.microsoft.com/office/drawing/2015/06/chart">
            <c:ext xmlns:c16="http://schemas.microsoft.com/office/drawing/2014/chart" uri="{C3380CC4-5D6E-409C-BE32-E72D297353CC}">
              <c16:uniqueId val="{00000001-0523-493C-9D43-9132ECB7D795}"/>
            </c:ext>
          </c:extLst>
        </c:ser>
        <c:ser>
          <c:idx val="2"/>
          <c:order val="2"/>
          <c:tx>
            <c:strRef>
              <c:f>Лист1!$D$1</c:f>
              <c:strCache>
                <c:ptCount val="1"/>
                <c:pt idx="0">
                  <c:v>3 группа</c:v>
                </c:pt>
              </c:strCache>
            </c:strRef>
          </c:tx>
          <c:spPr>
            <a:solidFill>
              <a:schemeClr val="accent3"/>
            </a:solidFill>
            <a:ln>
              <a:noFill/>
            </a:ln>
            <a:effectLst/>
            <a:sp3d/>
          </c:spPr>
          <c:invertIfNegative val="0"/>
          <c:dLbls>
            <c:dLbl>
              <c:idx val="0"/>
              <c:layout>
                <c:manualLayout>
                  <c:x val="-7.962267773093946E-17"/>
                  <c:y val="9.9435028248587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523-493C-9D43-9132ECB7D79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КОЕ</c:v>
                </c:pt>
              </c:strCache>
            </c:strRef>
          </c:cat>
          <c:val>
            <c:numRef>
              <c:f>Лист1!$D$2</c:f>
              <c:numCache>
                <c:formatCode>General</c:formatCode>
                <c:ptCount val="1"/>
                <c:pt idx="0">
                  <c:v>257.67</c:v>
                </c:pt>
              </c:numCache>
            </c:numRef>
          </c:val>
          <c:extLst xmlns:c16r2="http://schemas.microsoft.com/office/drawing/2015/06/chart">
            <c:ext xmlns:c16="http://schemas.microsoft.com/office/drawing/2014/chart" uri="{C3380CC4-5D6E-409C-BE32-E72D297353CC}">
              <c16:uniqueId val="{00000002-0523-493C-9D43-9132ECB7D795}"/>
            </c:ext>
          </c:extLst>
        </c:ser>
        <c:dLbls>
          <c:showLegendKey val="0"/>
          <c:showVal val="0"/>
          <c:showCatName val="0"/>
          <c:showSerName val="0"/>
          <c:showPercent val="0"/>
          <c:showBubbleSize val="0"/>
        </c:dLbls>
        <c:gapWidth val="150"/>
        <c:shape val="box"/>
        <c:axId val="415643840"/>
        <c:axId val="415641880"/>
        <c:axId val="0"/>
      </c:bar3DChart>
      <c:catAx>
        <c:axId val="415643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5641880"/>
        <c:crosses val="autoZero"/>
        <c:auto val="1"/>
        <c:lblAlgn val="ctr"/>
        <c:lblOffset val="100"/>
        <c:noMultiLvlLbl val="0"/>
      </c:catAx>
      <c:valAx>
        <c:axId val="415641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5643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14 сутки</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 группа</c:v>
                </c:pt>
              </c:strCache>
            </c:strRef>
          </c:tx>
          <c:spPr>
            <a:solidFill>
              <a:schemeClr val="accent1"/>
            </a:solidFill>
            <a:ln>
              <a:noFill/>
            </a:ln>
            <a:effectLst/>
            <a:sp3d/>
          </c:spPr>
          <c:invertIfNegative val="0"/>
          <c:dLbls>
            <c:dLbl>
              <c:idx val="0"/>
              <c:layout>
                <c:manualLayout>
                  <c:x val="0"/>
                  <c:y val="9.5238095238095247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626-434B-A692-A6B5366430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КОЭ</c:v>
                </c:pt>
              </c:strCache>
            </c:strRef>
          </c:cat>
          <c:val>
            <c:numRef>
              <c:f>Лист1!$B$2</c:f>
              <c:numCache>
                <c:formatCode>General</c:formatCode>
                <c:ptCount val="1"/>
                <c:pt idx="0">
                  <c:v>120.4</c:v>
                </c:pt>
              </c:numCache>
            </c:numRef>
          </c:val>
          <c:extLst xmlns:c16r2="http://schemas.microsoft.com/office/drawing/2015/06/chart">
            <c:ext xmlns:c16="http://schemas.microsoft.com/office/drawing/2014/chart" uri="{C3380CC4-5D6E-409C-BE32-E72D297353CC}">
              <c16:uniqueId val="{00000000-4626-434B-A692-A6B536643078}"/>
            </c:ext>
          </c:extLst>
        </c:ser>
        <c:ser>
          <c:idx val="1"/>
          <c:order val="1"/>
          <c:tx>
            <c:strRef>
              <c:f>Лист1!$C$1</c:f>
              <c:strCache>
                <c:ptCount val="1"/>
                <c:pt idx="0">
                  <c:v>2 группа</c:v>
                </c:pt>
              </c:strCache>
            </c:strRef>
          </c:tx>
          <c:spPr>
            <a:solidFill>
              <a:schemeClr val="accent2"/>
            </a:solidFill>
            <a:ln>
              <a:noFill/>
            </a:ln>
            <a:effectLst/>
            <a:sp3d/>
          </c:spPr>
          <c:invertIfNegative val="0"/>
          <c:dLbls>
            <c:dLbl>
              <c:idx val="0"/>
              <c:layout>
                <c:manualLayout>
                  <c:x val="0"/>
                  <c:y val="0.1088435374149659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626-434B-A692-A6B5366430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КОЭ</c:v>
                </c:pt>
              </c:strCache>
            </c:strRef>
          </c:cat>
          <c:val>
            <c:numRef>
              <c:f>Лист1!$C$2</c:f>
              <c:numCache>
                <c:formatCode>General</c:formatCode>
                <c:ptCount val="1"/>
                <c:pt idx="0">
                  <c:v>237.33</c:v>
                </c:pt>
              </c:numCache>
            </c:numRef>
          </c:val>
          <c:extLst xmlns:c16r2="http://schemas.microsoft.com/office/drawing/2015/06/chart">
            <c:ext xmlns:c16="http://schemas.microsoft.com/office/drawing/2014/chart" uri="{C3380CC4-5D6E-409C-BE32-E72D297353CC}">
              <c16:uniqueId val="{00000001-4626-434B-A692-A6B536643078}"/>
            </c:ext>
          </c:extLst>
        </c:ser>
        <c:ser>
          <c:idx val="2"/>
          <c:order val="2"/>
          <c:tx>
            <c:strRef>
              <c:f>Лист1!$D$1</c:f>
              <c:strCache>
                <c:ptCount val="1"/>
                <c:pt idx="0">
                  <c:v>3 группа</c:v>
                </c:pt>
              </c:strCache>
            </c:strRef>
          </c:tx>
          <c:spPr>
            <a:solidFill>
              <a:schemeClr val="accent3"/>
            </a:solidFill>
            <a:ln>
              <a:noFill/>
            </a:ln>
            <a:effectLst/>
            <a:sp3d/>
          </c:spPr>
          <c:invertIfNegative val="0"/>
          <c:dLbls>
            <c:dLbl>
              <c:idx val="0"/>
              <c:layout>
                <c:manualLayout>
                  <c:x val="2.3952095808383235E-2"/>
                  <c:y val="9.07029478458050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626-434B-A692-A6B53664307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КОЭ</c:v>
                </c:pt>
              </c:strCache>
            </c:strRef>
          </c:cat>
          <c:val>
            <c:numRef>
              <c:f>Лист1!$D$2</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2-4626-434B-A692-A6B536643078}"/>
            </c:ext>
          </c:extLst>
        </c:ser>
        <c:dLbls>
          <c:showLegendKey val="0"/>
          <c:showVal val="0"/>
          <c:showCatName val="0"/>
          <c:showSerName val="0"/>
          <c:showPercent val="0"/>
          <c:showBubbleSize val="0"/>
        </c:dLbls>
        <c:gapWidth val="150"/>
        <c:shape val="box"/>
        <c:axId val="415641096"/>
        <c:axId val="415638352"/>
        <c:axId val="0"/>
      </c:bar3DChart>
      <c:catAx>
        <c:axId val="415641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5638352"/>
        <c:crosses val="autoZero"/>
        <c:auto val="1"/>
        <c:lblAlgn val="ctr"/>
        <c:lblOffset val="100"/>
        <c:noMultiLvlLbl val="0"/>
      </c:catAx>
      <c:valAx>
        <c:axId val="41563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15641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1 группа</c:v>
                </c:pt>
              </c:strCache>
            </c:strRef>
          </c:tx>
          <c:invertIfNegative val="0"/>
          <c:cat>
            <c:strRef>
              <c:f>Лист1!$A$2:$A$5</c:f>
              <c:strCache>
                <c:ptCount val="4"/>
                <c:pt idx="0">
                  <c:v>1-10 дней</c:v>
                </c:pt>
                <c:pt idx="1">
                  <c:v>11-20 дней</c:v>
                </c:pt>
                <c:pt idx="2">
                  <c:v>21-30 дней</c:v>
                </c:pt>
                <c:pt idx="3">
                  <c:v>31-41 дней</c:v>
                </c:pt>
              </c:strCache>
            </c:strRef>
          </c:cat>
          <c:val>
            <c:numRef>
              <c:f>Лист1!$B$2:$B$5</c:f>
              <c:numCache>
                <c:formatCode>General</c:formatCode>
                <c:ptCount val="4"/>
                <c:pt idx="0">
                  <c:v>2350</c:v>
                </c:pt>
                <c:pt idx="1">
                  <c:v>2355</c:v>
                </c:pt>
                <c:pt idx="2">
                  <c:v>2500</c:v>
                </c:pt>
                <c:pt idx="3">
                  <c:v>2450</c:v>
                </c:pt>
              </c:numCache>
            </c:numRef>
          </c:val>
          <c:extLst xmlns:c16r2="http://schemas.microsoft.com/office/drawing/2015/06/chart">
            <c:ext xmlns:c16="http://schemas.microsoft.com/office/drawing/2014/chart" uri="{C3380CC4-5D6E-409C-BE32-E72D297353CC}">
              <c16:uniqueId val="{00000000-04BE-499A-A655-72F9EBD13329}"/>
            </c:ext>
          </c:extLst>
        </c:ser>
        <c:ser>
          <c:idx val="1"/>
          <c:order val="1"/>
          <c:tx>
            <c:strRef>
              <c:f>Лист1!$C$1</c:f>
              <c:strCache>
                <c:ptCount val="1"/>
                <c:pt idx="0">
                  <c:v>2 группа</c:v>
                </c:pt>
              </c:strCache>
            </c:strRef>
          </c:tx>
          <c:invertIfNegative val="0"/>
          <c:cat>
            <c:strRef>
              <c:f>Лист1!$A$2:$A$5</c:f>
              <c:strCache>
                <c:ptCount val="4"/>
                <c:pt idx="0">
                  <c:v>1-10 дней</c:v>
                </c:pt>
                <c:pt idx="1">
                  <c:v>11-20 дней</c:v>
                </c:pt>
                <c:pt idx="2">
                  <c:v>21-30 дней</c:v>
                </c:pt>
                <c:pt idx="3">
                  <c:v>31-41 дней</c:v>
                </c:pt>
              </c:strCache>
            </c:strRef>
          </c:cat>
          <c:val>
            <c:numRef>
              <c:f>Лист1!$C$2:$C$5</c:f>
              <c:numCache>
                <c:formatCode>General</c:formatCode>
                <c:ptCount val="4"/>
                <c:pt idx="0">
                  <c:v>2100</c:v>
                </c:pt>
                <c:pt idx="1">
                  <c:v>2200</c:v>
                </c:pt>
                <c:pt idx="2">
                  <c:v>2000</c:v>
                </c:pt>
                <c:pt idx="3">
                  <c:v>2250</c:v>
                </c:pt>
              </c:numCache>
            </c:numRef>
          </c:val>
          <c:extLst xmlns:c16r2="http://schemas.microsoft.com/office/drawing/2015/06/chart">
            <c:ext xmlns:c16="http://schemas.microsoft.com/office/drawing/2014/chart" uri="{C3380CC4-5D6E-409C-BE32-E72D297353CC}">
              <c16:uniqueId val="{00000001-04BE-499A-A655-72F9EBD13329}"/>
            </c:ext>
          </c:extLst>
        </c:ser>
        <c:ser>
          <c:idx val="2"/>
          <c:order val="2"/>
          <c:tx>
            <c:strRef>
              <c:f>Лист1!$D$1</c:f>
              <c:strCache>
                <c:ptCount val="1"/>
                <c:pt idx="0">
                  <c:v>3 группа</c:v>
                </c:pt>
              </c:strCache>
            </c:strRef>
          </c:tx>
          <c:invertIfNegative val="0"/>
          <c:cat>
            <c:strRef>
              <c:f>Лист1!$A$2:$A$5</c:f>
              <c:strCache>
                <c:ptCount val="4"/>
                <c:pt idx="0">
                  <c:v>1-10 дней</c:v>
                </c:pt>
                <c:pt idx="1">
                  <c:v>11-20 дней</c:v>
                </c:pt>
                <c:pt idx="2">
                  <c:v>21-30 дней</c:v>
                </c:pt>
                <c:pt idx="3">
                  <c:v>31-41 дней</c:v>
                </c:pt>
              </c:strCache>
            </c:strRef>
          </c:cat>
          <c:val>
            <c:numRef>
              <c:f>Лист1!$D$2:$D$5</c:f>
              <c:numCache>
                <c:formatCode>General</c:formatCode>
                <c:ptCount val="4"/>
                <c:pt idx="0">
                  <c:v>2200</c:v>
                </c:pt>
                <c:pt idx="1">
                  <c:v>2270</c:v>
                </c:pt>
                <c:pt idx="2">
                  <c:v>2200</c:v>
                </c:pt>
                <c:pt idx="3">
                  <c:v>2000</c:v>
                </c:pt>
              </c:numCache>
            </c:numRef>
          </c:val>
          <c:extLst xmlns:c16r2="http://schemas.microsoft.com/office/drawing/2015/06/chart">
            <c:ext xmlns:c16="http://schemas.microsoft.com/office/drawing/2014/chart" uri="{C3380CC4-5D6E-409C-BE32-E72D297353CC}">
              <c16:uniqueId val="{00000002-04BE-499A-A655-72F9EBD13329}"/>
            </c:ext>
          </c:extLst>
        </c:ser>
        <c:ser>
          <c:idx val="3"/>
          <c:order val="3"/>
          <c:tx>
            <c:strRef>
              <c:f>Лист1!$E$1</c:f>
              <c:strCache>
                <c:ptCount val="1"/>
                <c:pt idx="0">
                  <c:v>4 группа</c:v>
                </c:pt>
              </c:strCache>
            </c:strRef>
          </c:tx>
          <c:invertIfNegative val="0"/>
          <c:cat>
            <c:strRef>
              <c:f>Лист1!$A$2:$A$5</c:f>
              <c:strCache>
                <c:ptCount val="4"/>
                <c:pt idx="0">
                  <c:v>1-10 дней</c:v>
                </c:pt>
                <c:pt idx="1">
                  <c:v>11-20 дней</c:v>
                </c:pt>
                <c:pt idx="2">
                  <c:v>21-30 дней</c:v>
                </c:pt>
                <c:pt idx="3">
                  <c:v>31-41 дней</c:v>
                </c:pt>
              </c:strCache>
            </c:strRef>
          </c:cat>
          <c:val>
            <c:numRef>
              <c:f>Лист1!$E$2:$E$5</c:f>
              <c:numCache>
                <c:formatCode>General</c:formatCode>
                <c:ptCount val="4"/>
                <c:pt idx="0">
                  <c:v>2000</c:v>
                </c:pt>
                <c:pt idx="1">
                  <c:v>2000</c:v>
                </c:pt>
                <c:pt idx="2">
                  <c:v>1800</c:v>
                </c:pt>
                <c:pt idx="3">
                  <c:v>1900</c:v>
                </c:pt>
              </c:numCache>
            </c:numRef>
          </c:val>
          <c:extLst xmlns:c16r2="http://schemas.microsoft.com/office/drawing/2015/06/chart">
            <c:ext xmlns:c16="http://schemas.microsoft.com/office/drawing/2014/chart" uri="{C3380CC4-5D6E-409C-BE32-E72D297353CC}">
              <c16:uniqueId val="{00000003-04BE-499A-A655-72F9EBD13329}"/>
            </c:ext>
          </c:extLst>
        </c:ser>
        <c:ser>
          <c:idx val="4"/>
          <c:order val="4"/>
          <c:tx>
            <c:strRef>
              <c:f>Лист1!$F$1</c:f>
              <c:strCache>
                <c:ptCount val="1"/>
                <c:pt idx="0">
                  <c:v>5 группа</c:v>
                </c:pt>
              </c:strCache>
            </c:strRef>
          </c:tx>
          <c:invertIfNegative val="0"/>
          <c:cat>
            <c:strRef>
              <c:f>Лист1!$A$2:$A$5</c:f>
              <c:strCache>
                <c:ptCount val="4"/>
                <c:pt idx="0">
                  <c:v>1-10 дней</c:v>
                </c:pt>
                <c:pt idx="1">
                  <c:v>11-20 дней</c:v>
                </c:pt>
                <c:pt idx="2">
                  <c:v>21-30 дней</c:v>
                </c:pt>
                <c:pt idx="3">
                  <c:v>31-41 дней</c:v>
                </c:pt>
              </c:strCache>
            </c:strRef>
          </c:cat>
          <c:val>
            <c:numRef>
              <c:f>Лист1!$F$2:$F$5</c:f>
              <c:numCache>
                <c:formatCode>General</c:formatCode>
                <c:ptCount val="4"/>
                <c:pt idx="0">
                  <c:v>2100</c:v>
                </c:pt>
                <c:pt idx="1">
                  <c:v>2000</c:v>
                </c:pt>
                <c:pt idx="2">
                  <c:v>2000</c:v>
                </c:pt>
                <c:pt idx="3">
                  <c:v>2100</c:v>
                </c:pt>
              </c:numCache>
            </c:numRef>
          </c:val>
          <c:extLst xmlns:c16r2="http://schemas.microsoft.com/office/drawing/2015/06/chart">
            <c:ext xmlns:c16="http://schemas.microsoft.com/office/drawing/2014/chart" uri="{C3380CC4-5D6E-409C-BE32-E72D297353CC}">
              <c16:uniqueId val="{00000004-04BE-499A-A655-72F9EBD13329}"/>
            </c:ext>
          </c:extLst>
        </c:ser>
        <c:dLbls>
          <c:showLegendKey val="0"/>
          <c:showVal val="0"/>
          <c:showCatName val="0"/>
          <c:showSerName val="0"/>
          <c:showPercent val="0"/>
          <c:showBubbleSize val="0"/>
        </c:dLbls>
        <c:gapWidth val="150"/>
        <c:shape val="box"/>
        <c:axId val="409840120"/>
        <c:axId val="409844040"/>
        <c:axId val="0"/>
      </c:bar3DChart>
      <c:catAx>
        <c:axId val="409840120"/>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09844040"/>
        <c:crosses val="autoZero"/>
        <c:auto val="1"/>
        <c:lblAlgn val="ctr"/>
        <c:lblOffset val="100"/>
        <c:noMultiLvlLbl val="0"/>
      </c:catAx>
      <c:valAx>
        <c:axId val="409844040"/>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09840120"/>
        <c:crosses val="autoZero"/>
        <c:crossBetween val="between"/>
      </c:valAx>
    </c:plotArea>
    <c:legend>
      <c:legendPos val="r"/>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71728775448974E-2"/>
          <c:y val="4.3650793650793697E-2"/>
          <c:w val="0.92666489152624043"/>
          <c:h val="0.72213473315835564"/>
        </c:manualLayout>
      </c:layout>
      <c:lineChart>
        <c:grouping val="standard"/>
        <c:varyColors val="0"/>
        <c:ser>
          <c:idx val="0"/>
          <c:order val="0"/>
          <c:tx>
            <c:strRef>
              <c:f>Лист1!$B$1</c:f>
              <c:strCache>
                <c:ptCount val="1"/>
                <c:pt idx="0">
                  <c:v>1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Лист1!$B$2:$B$26</c:f>
              <c:numCache>
                <c:formatCode>General</c:formatCode>
                <c:ptCount val="25"/>
                <c:pt idx="0">
                  <c:v>37.200000000000003</c:v>
                </c:pt>
                <c:pt idx="1">
                  <c:v>39</c:v>
                </c:pt>
                <c:pt idx="2">
                  <c:v>39.200000000000003</c:v>
                </c:pt>
                <c:pt idx="3">
                  <c:v>37.300000000000004</c:v>
                </c:pt>
                <c:pt idx="4">
                  <c:v>36.1</c:v>
                </c:pt>
                <c:pt idx="5">
                  <c:v>36.9</c:v>
                </c:pt>
                <c:pt idx="6">
                  <c:v>37.200000000000003</c:v>
                </c:pt>
                <c:pt idx="7">
                  <c:v>37</c:v>
                </c:pt>
                <c:pt idx="8">
                  <c:v>37.200000000000003</c:v>
                </c:pt>
                <c:pt idx="9">
                  <c:v>37.200000000000003</c:v>
                </c:pt>
                <c:pt idx="10">
                  <c:v>36.9</c:v>
                </c:pt>
                <c:pt idx="11">
                  <c:v>36.9</c:v>
                </c:pt>
                <c:pt idx="12">
                  <c:v>36.9</c:v>
                </c:pt>
                <c:pt idx="13">
                  <c:v>36.200000000000003</c:v>
                </c:pt>
                <c:pt idx="14">
                  <c:v>36.300000000000004</c:v>
                </c:pt>
                <c:pt idx="15">
                  <c:v>36.300000000000004</c:v>
                </c:pt>
                <c:pt idx="16">
                  <c:v>36.300000000000004</c:v>
                </c:pt>
                <c:pt idx="17">
                  <c:v>36.4</c:v>
                </c:pt>
                <c:pt idx="18">
                  <c:v>36.300000000000004</c:v>
                </c:pt>
                <c:pt idx="19">
                  <c:v>36.4</c:v>
                </c:pt>
                <c:pt idx="20">
                  <c:v>36.300000000000004</c:v>
                </c:pt>
                <c:pt idx="21">
                  <c:v>36.300000000000004</c:v>
                </c:pt>
                <c:pt idx="22">
                  <c:v>36.5</c:v>
                </c:pt>
                <c:pt idx="23">
                  <c:v>36.200000000000003</c:v>
                </c:pt>
                <c:pt idx="24">
                  <c:v>36.200000000000003</c:v>
                </c:pt>
              </c:numCache>
            </c:numRef>
          </c:val>
          <c:smooth val="0"/>
          <c:extLst xmlns:c16r2="http://schemas.microsoft.com/office/drawing/2015/06/chart">
            <c:ext xmlns:c16="http://schemas.microsoft.com/office/drawing/2014/chart" uri="{C3380CC4-5D6E-409C-BE32-E72D297353CC}">
              <c16:uniqueId val="{00000000-2BD6-4579-BE7F-6E2FE1F9D029}"/>
            </c:ext>
          </c:extLst>
        </c:ser>
        <c:ser>
          <c:idx val="1"/>
          <c:order val="1"/>
          <c:tx>
            <c:strRef>
              <c:f>Лист1!$C$1</c:f>
              <c:strCache>
                <c:ptCount val="1"/>
                <c:pt idx="0">
                  <c:v>2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Лист1!$C$2:$C$26</c:f>
              <c:numCache>
                <c:formatCode>General</c:formatCode>
                <c:ptCount val="25"/>
                <c:pt idx="0">
                  <c:v>38</c:v>
                </c:pt>
                <c:pt idx="1">
                  <c:v>38.6</c:v>
                </c:pt>
                <c:pt idx="2">
                  <c:v>37.300000000000004</c:v>
                </c:pt>
                <c:pt idx="3">
                  <c:v>36.5</c:v>
                </c:pt>
                <c:pt idx="4">
                  <c:v>37.1</c:v>
                </c:pt>
                <c:pt idx="5">
                  <c:v>37</c:v>
                </c:pt>
                <c:pt idx="6">
                  <c:v>36.5</c:v>
                </c:pt>
                <c:pt idx="7">
                  <c:v>36.5</c:v>
                </c:pt>
                <c:pt idx="8">
                  <c:v>36.700000000000003</c:v>
                </c:pt>
                <c:pt idx="9">
                  <c:v>36.700000000000003</c:v>
                </c:pt>
                <c:pt idx="10">
                  <c:v>36.9</c:v>
                </c:pt>
                <c:pt idx="11">
                  <c:v>36.9</c:v>
                </c:pt>
                <c:pt idx="12">
                  <c:v>37</c:v>
                </c:pt>
                <c:pt idx="13">
                  <c:v>36.6</c:v>
                </c:pt>
                <c:pt idx="14">
                  <c:v>36.200000000000003</c:v>
                </c:pt>
                <c:pt idx="15">
                  <c:v>36.1</c:v>
                </c:pt>
                <c:pt idx="16">
                  <c:v>36.300000000000004</c:v>
                </c:pt>
                <c:pt idx="17">
                  <c:v>36</c:v>
                </c:pt>
                <c:pt idx="18">
                  <c:v>36.5</c:v>
                </c:pt>
                <c:pt idx="19">
                  <c:v>36</c:v>
                </c:pt>
                <c:pt idx="20">
                  <c:v>36.5</c:v>
                </c:pt>
                <c:pt idx="21">
                  <c:v>36.1</c:v>
                </c:pt>
                <c:pt idx="22">
                  <c:v>36</c:v>
                </c:pt>
                <c:pt idx="23">
                  <c:v>36</c:v>
                </c:pt>
                <c:pt idx="24">
                  <c:v>36.1</c:v>
                </c:pt>
              </c:numCache>
            </c:numRef>
          </c:val>
          <c:smooth val="0"/>
          <c:extLst xmlns:c16r2="http://schemas.microsoft.com/office/drawing/2015/06/chart">
            <c:ext xmlns:c16="http://schemas.microsoft.com/office/drawing/2014/chart" uri="{C3380CC4-5D6E-409C-BE32-E72D297353CC}">
              <c16:uniqueId val="{00000001-2BD6-4579-BE7F-6E2FE1F9D029}"/>
            </c:ext>
          </c:extLst>
        </c:ser>
        <c:ser>
          <c:idx val="2"/>
          <c:order val="2"/>
          <c:tx>
            <c:strRef>
              <c:f>Лист1!$D$1</c:f>
              <c:strCache>
                <c:ptCount val="1"/>
                <c:pt idx="0">
                  <c:v>3 группа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Лист1!$D$2:$D$26</c:f>
              <c:numCache>
                <c:formatCode>General</c:formatCode>
                <c:ptCount val="25"/>
                <c:pt idx="0">
                  <c:v>36.300000000000004</c:v>
                </c:pt>
                <c:pt idx="1">
                  <c:v>38</c:v>
                </c:pt>
                <c:pt idx="2">
                  <c:v>38.200000000000003</c:v>
                </c:pt>
                <c:pt idx="3">
                  <c:v>38.1</c:v>
                </c:pt>
                <c:pt idx="4">
                  <c:v>37.200000000000003</c:v>
                </c:pt>
                <c:pt idx="5">
                  <c:v>37.200000000000003</c:v>
                </c:pt>
                <c:pt idx="6">
                  <c:v>37.4</c:v>
                </c:pt>
                <c:pt idx="7">
                  <c:v>37.5</c:v>
                </c:pt>
                <c:pt idx="8">
                  <c:v>37.700000000000003</c:v>
                </c:pt>
                <c:pt idx="9">
                  <c:v>37.800000000000004</c:v>
                </c:pt>
                <c:pt idx="10">
                  <c:v>37.800000000000004</c:v>
                </c:pt>
                <c:pt idx="11">
                  <c:v>37.6</c:v>
                </c:pt>
                <c:pt idx="12">
                  <c:v>37</c:v>
                </c:pt>
                <c:pt idx="13">
                  <c:v>37</c:v>
                </c:pt>
                <c:pt idx="14">
                  <c:v>36.9</c:v>
                </c:pt>
                <c:pt idx="15">
                  <c:v>36.800000000000004</c:v>
                </c:pt>
                <c:pt idx="16">
                  <c:v>36.1</c:v>
                </c:pt>
                <c:pt idx="17">
                  <c:v>36.1</c:v>
                </c:pt>
                <c:pt idx="18">
                  <c:v>36</c:v>
                </c:pt>
                <c:pt idx="19">
                  <c:v>36.200000000000003</c:v>
                </c:pt>
                <c:pt idx="20">
                  <c:v>36.800000000000004</c:v>
                </c:pt>
                <c:pt idx="21">
                  <c:v>36.300000000000004</c:v>
                </c:pt>
                <c:pt idx="22">
                  <c:v>36.800000000000004</c:v>
                </c:pt>
                <c:pt idx="23">
                  <c:v>36.4</c:v>
                </c:pt>
                <c:pt idx="24">
                  <c:v>36.300000000000004</c:v>
                </c:pt>
              </c:numCache>
            </c:numRef>
          </c:val>
          <c:smooth val="0"/>
          <c:extLst xmlns:c16r2="http://schemas.microsoft.com/office/drawing/2015/06/chart">
            <c:ext xmlns:c16="http://schemas.microsoft.com/office/drawing/2014/chart" uri="{C3380CC4-5D6E-409C-BE32-E72D297353CC}">
              <c16:uniqueId val="{00000002-2BD6-4579-BE7F-6E2FE1F9D029}"/>
            </c:ext>
          </c:extLst>
        </c:ser>
        <c:dLbls>
          <c:showLegendKey val="0"/>
          <c:showVal val="0"/>
          <c:showCatName val="0"/>
          <c:showSerName val="0"/>
          <c:showPercent val="0"/>
          <c:showBubbleSize val="0"/>
        </c:dLbls>
        <c:marker val="1"/>
        <c:smooth val="0"/>
        <c:axId val="409841688"/>
        <c:axId val="409842864"/>
      </c:lineChart>
      <c:catAx>
        <c:axId val="409841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9842864"/>
        <c:crosses val="autoZero"/>
        <c:auto val="1"/>
        <c:lblAlgn val="ctr"/>
        <c:lblOffset val="100"/>
        <c:noMultiLvlLbl val="0"/>
      </c:catAx>
      <c:valAx>
        <c:axId val="40984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9841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43478419364255E-2"/>
          <c:y val="5.8333333333333424E-2"/>
          <c:w val="0.90241706765820939"/>
          <c:h val="0.71935695538057765"/>
        </c:manualLayout>
      </c:layout>
      <c:lineChart>
        <c:grouping val="standard"/>
        <c:varyColors val="0"/>
        <c:ser>
          <c:idx val="0"/>
          <c:order val="0"/>
          <c:tx>
            <c:strRef>
              <c:f>Лист1!$B$1</c:f>
              <c:strCache>
                <c:ptCount val="1"/>
                <c:pt idx="0">
                  <c:v>1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Лист1!$B$2:$B$26</c:f>
              <c:numCache>
                <c:formatCode>General</c:formatCode>
                <c:ptCount val="25"/>
                <c:pt idx="0">
                  <c:v>2982</c:v>
                </c:pt>
                <c:pt idx="1">
                  <c:v>2945.4</c:v>
                </c:pt>
                <c:pt idx="2">
                  <c:v>2900</c:v>
                </c:pt>
                <c:pt idx="3">
                  <c:v>2836.4</c:v>
                </c:pt>
                <c:pt idx="4">
                  <c:v>2854.5</c:v>
                </c:pt>
                <c:pt idx="5">
                  <c:v>2991</c:v>
                </c:pt>
                <c:pt idx="6">
                  <c:v>3078</c:v>
                </c:pt>
                <c:pt idx="7">
                  <c:v>3044.4</c:v>
                </c:pt>
                <c:pt idx="8">
                  <c:v>3078</c:v>
                </c:pt>
                <c:pt idx="9">
                  <c:v>3144.4</c:v>
                </c:pt>
                <c:pt idx="10">
                  <c:v>3237.5</c:v>
                </c:pt>
                <c:pt idx="11">
                  <c:v>3262.5</c:v>
                </c:pt>
                <c:pt idx="12">
                  <c:v>3262.5</c:v>
                </c:pt>
                <c:pt idx="13">
                  <c:v>3420</c:v>
                </c:pt>
                <c:pt idx="14">
                  <c:v>3400</c:v>
                </c:pt>
                <c:pt idx="15">
                  <c:v>3380</c:v>
                </c:pt>
                <c:pt idx="16">
                  <c:v>3400</c:v>
                </c:pt>
                <c:pt idx="17">
                  <c:v>3420</c:v>
                </c:pt>
                <c:pt idx="18">
                  <c:v>3540</c:v>
                </c:pt>
                <c:pt idx="19">
                  <c:v>3500</c:v>
                </c:pt>
                <c:pt idx="20">
                  <c:v>3400</c:v>
                </c:pt>
                <c:pt idx="21">
                  <c:v>3766.7</c:v>
                </c:pt>
                <c:pt idx="22">
                  <c:v>3833.3</c:v>
                </c:pt>
                <c:pt idx="23">
                  <c:v>3766.7</c:v>
                </c:pt>
                <c:pt idx="24">
                  <c:v>3766.7</c:v>
                </c:pt>
              </c:numCache>
            </c:numRef>
          </c:val>
          <c:smooth val="0"/>
          <c:extLst xmlns:c16r2="http://schemas.microsoft.com/office/drawing/2015/06/chart">
            <c:ext xmlns:c16="http://schemas.microsoft.com/office/drawing/2014/chart" uri="{C3380CC4-5D6E-409C-BE32-E72D297353CC}">
              <c16:uniqueId val="{00000000-D4CB-4561-A577-9B9DABC398CC}"/>
            </c:ext>
          </c:extLst>
        </c:ser>
        <c:ser>
          <c:idx val="1"/>
          <c:order val="1"/>
          <c:tx>
            <c:strRef>
              <c:f>Лист1!$C$1</c:f>
              <c:strCache>
                <c:ptCount val="1"/>
                <c:pt idx="0">
                  <c:v>2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Лист1!$C$2:$C$26</c:f>
              <c:numCache>
                <c:formatCode>General</c:formatCode>
                <c:ptCount val="25"/>
                <c:pt idx="0">
                  <c:v>3192.8</c:v>
                </c:pt>
                <c:pt idx="1">
                  <c:v>3153.8</c:v>
                </c:pt>
                <c:pt idx="2">
                  <c:v>3069.2</c:v>
                </c:pt>
                <c:pt idx="3">
                  <c:v>2992.3</c:v>
                </c:pt>
                <c:pt idx="4">
                  <c:v>3284.6</c:v>
                </c:pt>
                <c:pt idx="5">
                  <c:v>3169.2</c:v>
                </c:pt>
                <c:pt idx="6">
                  <c:v>3420</c:v>
                </c:pt>
                <c:pt idx="7">
                  <c:v>3390</c:v>
                </c:pt>
                <c:pt idx="8">
                  <c:v>3340</c:v>
                </c:pt>
                <c:pt idx="9">
                  <c:v>3330</c:v>
                </c:pt>
                <c:pt idx="10">
                  <c:v>3320</c:v>
                </c:pt>
                <c:pt idx="11">
                  <c:v>3330</c:v>
                </c:pt>
                <c:pt idx="12">
                  <c:v>3320</c:v>
                </c:pt>
                <c:pt idx="13">
                  <c:v>3485.7</c:v>
                </c:pt>
                <c:pt idx="14">
                  <c:v>3500</c:v>
                </c:pt>
                <c:pt idx="15">
                  <c:v>3485.7</c:v>
                </c:pt>
                <c:pt idx="16">
                  <c:v>3500</c:v>
                </c:pt>
                <c:pt idx="17">
                  <c:v>3500</c:v>
                </c:pt>
                <c:pt idx="18">
                  <c:v>3442.8</c:v>
                </c:pt>
                <c:pt idx="19">
                  <c:v>3514.3</c:v>
                </c:pt>
                <c:pt idx="20">
                  <c:v>3485.7</c:v>
                </c:pt>
                <c:pt idx="21">
                  <c:v>3675</c:v>
                </c:pt>
                <c:pt idx="22">
                  <c:v>3625</c:v>
                </c:pt>
                <c:pt idx="23">
                  <c:v>3650</c:v>
                </c:pt>
                <c:pt idx="24">
                  <c:v>3700</c:v>
                </c:pt>
              </c:numCache>
            </c:numRef>
          </c:val>
          <c:smooth val="0"/>
          <c:extLst xmlns:c16r2="http://schemas.microsoft.com/office/drawing/2015/06/chart">
            <c:ext xmlns:c16="http://schemas.microsoft.com/office/drawing/2014/chart" uri="{C3380CC4-5D6E-409C-BE32-E72D297353CC}">
              <c16:uniqueId val="{00000001-D4CB-4561-A577-9B9DABC398CC}"/>
            </c:ext>
          </c:extLst>
        </c:ser>
        <c:ser>
          <c:idx val="2"/>
          <c:order val="2"/>
          <c:tx>
            <c:strRef>
              <c:f>Лист1!$D$1</c:f>
              <c:strCache>
                <c:ptCount val="1"/>
                <c:pt idx="0">
                  <c:v>3 группа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Лист1!$A$2:$A$26</c:f>
              <c:strCache>
                <c:ptCount val="25"/>
                <c:pt idx="0">
                  <c:v>1 сутки</c:v>
                </c:pt>
                <c:pt idx="1">
                  <c:v>2 сутки</c:v>
                </c:pt>
                <c:pt idx="2">
                  <c:v>3 сутки</c:v>
                </c:pt>
                <c:pt idx="3">
                  <c:v>4 сутки</c:v>
                </c:pt>
                <c:pt idx="4">
                  <c:v>5 сутки</c:v>
                </c:pt>
                <c:pt idx="5">
                  <c:v>6 сутки</c:v>
                </c:pt>
                <c:pt idx="6">
                  <c:v>7 сутки</c:v>
                </c:pt>
                <c:pt idx="7">
                  <c:v>8 сутки</c:v>
                </c:pt>
                <c:pt idx="8">
                  <c:v>9 сутки</c:v>
                </c:pt>
                <c:pt idx="9">
                  <c:v>10 сутки</c:v>
                </c:pt>
                <c:pt idx="10">
                  <c:v>11 сутки</c:v>
                </c:pt>
                <c:pt idx="11">
                  <c:v>12 сутки</c:v>
                </c:pt>
                <c:pt idx="12">
                  <c:v>13 сутки</c:v>
                </c:pt>
                <c:pt idx="13">
                  <c:v>14 сутки</c:v>
                </c:pt>
                <c:pt idx="14">
                  <c:v>15 сутки</c:v>
                </c:pt>
                <c:pt idx="15">
                  <c:v>16 сутки</c:v>
                </c:pt>
                <c:pt idx="16">
                  <c:v>17 сутки</c:v>
                </c:pt>
                <c:pt idx="17">
                  <c:v>18 сутки</c:v>
                </c:pt>
                <c:pt idx="18">
                  <c:v>19 сутки</c:v>
                </c:pt>
                <c:pt idx="19">
                  <c:v>20 сутки</c:v>
                </c:pt>
                <c:pt idx="20">
                  <c:v>25 сутки</c:v>
                </c:pt>
                <c:pt idx="21">
                  <c:v>30 сутки</c:v>
                </c:pt>
                <c:pt idx="22">
                  <c:v>35 сутки</c:v>
                </c:pt>
                <c:pt idx="23">
                  <c:v>40 сутки</c:v>
                </c:pt>
                <c:pt idx="24">
                  <c:v>42 сутки</c:v>
                </c:pt>
              </c:strCache>
            </c:strRef>
          </c:cat>
          <c:val>
            <c:numRef>
              <c:f>Лист1!$D$2:$D$26</c:f>
              <c:numCache>
                <c:formatCode>General</c:formatCode>
                <c:ptCount val="25"/>
                <c:pt idx="0">
                  <c:v>2207.6999999999998</c:v>
                </c:pt>
                <c:pt idx="1">
                  <c:v>2184.6</c:v>
                </c:pt>
                <c:pt idx="2">
                  <c:v>2184.6</c:v>
                </c:pt>
                <c:pt idx="3">
                  <c:v>2333.3000000000002</c:v>
                </c:pt>
                <c:pt idx="4">
                  <c:v>2458.3000000000002</c:v>
                </c:pt>
                <c:pt idx="5">
                  <c:v>2382</c:v>
                </c:pt>
                <c:pt idx="6">
                  <c:v>2345.5</c:v>
                </c:pt>
                <c:pt idx="7">
                  <c:v>2327.3000000000002</c:v>
                </c:pt>
                <c:pt idx="8">
                  <c:v>2272.6999999999998</c:v>
                </c:pt>
                <c:pt idx="9">
                  <c:v>2272.6999999999998</c:v>
                </c:pt>
                <c:pt idx="10">
                  <c:v>2263.6</c:v>
                </c:pt>
                <c:pt idx="11">
                  <c:v>2309.1</c:v>
                </c:pt>
                <c:pt idx="12">
                  <c:v>2291</c:v>
                </c:pt>
                <c:pt idx="13">
                  <c:v>2537.5</c:v>
                </c:pt>
                <c:pt idx="14">
                  <c:v>2525</c:v>
                </c:pt>
                <c:pt idx="15">
                  <c:v>2562.5</c:v>
                </c:pt>
                <c:pt idx="16">
                  <c:v>2575</c:v>
                </c:pt>
                <c:pt idx="17">
                  <c:v>2587.5</c:v>
                </c:pt>
                <c:pt idx="18">
                  <c:v>2600</c:v>
                </c:pt>
                <c:pt idx="19">
                  <c:v>2587.5</c:v>
                </c:pt>
                <c:pt idx="20">
                  <c:v>2525</c:v>
                </c:pt>
                <c:pt idx="21">
                  <c:v>2520</c:v>
                </c:pt>
                <c:pt idx="22">
                  <c:v>2520</c:v>
                </c:pt>
                <c:pt idx="23">
                  <c:v>2500</c:v>
                </c:pt>
                <c:pt idx="24">
                  <c:v>2500</c:v>
                </c:pt>
              </c:numCache>
            </c:numRef>
          </c:val>
          <c:smooth val="0"/>
          <c:extLst xmlns:c16r2="http://schemas.microsoft.com/office/drawing/2015/06/chart">
            <c:ext xmlns:c16="http://schemas.microsoft.com/office/drawing/2014/chart" uri="{C3380CC4-5D6E-409C-BE32-E72D297353CC}">
              <c16:uniqueId val="{00000002-D4CB-4561-A577-9B9DABC398CC}"/>
            </c:ext>
          </c:extLst>
        </c:ser>
        <c:dLbls>
          <c:showLegendKey val="0"/>
          <c:showVal val="0"/>
          <c:showCatName val="0"/>
          <c:showSerName val="0"/>
          <c:showPercent val="0"/>
          <c:showBubbleSize val="0"/>
        </c:dLbls>
        <c:marker val="1"/>
        <c:smooth val="0"/>
        <c:axId val="409142816"/>
        <c:axId val="409139288"/>
      </c:lineChart>
      <c:catAx>
        <c:axId val="409142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9139288"/>
        <c:crosses val="autoZero"/>
        <c:auto val="1"/>
        <c:lblAlgn val="ctr"/>
        <c:lblOffset val="100"/>
        <c:noMultiLvlLbl val="0"/>
      </c:catAx>
      <c:valAx>
        <c:axId val="409139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9142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765529308836416E-2"/>
          <c:y val="0.20674298405007072"/>
          <c:w val="0.90193695485034042"/>
          <c:h val="0.44209650716737331"/>
        </c:manualLayout>
      </c:layout>
      <c:pie3DChart>
        <c:varyColors val="1"/>
        <c:ser>
          <c:idx val="0"/>
          <c:order val="0"/>
          <c:tx>
            <c:strRef>
              <c:f>Лист1!$B$1</c:f>
              <c:strCache>
                <c:ptCount val="1"/>
                <c:pt idx="0">
                  <c:v>14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AC23-4911-B6B0-151884C0432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3-4911-B6B0-151884C0432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AC23-4911-B6B0-151884C0432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3-4911-B6B0-151884C04323}"/>
              </c:ext>
            </c:extLst>
          </c:dPt>
          <c:dLbls>
            <c:dLbl>
              <c:idx val="0"/>
              <c:layout>
                <c:manualLayout>
                  <c:x val="-0.20650406504065039"/>
                  <c:y val="5.194023823945083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C23-4911-B6B0-151884C04323}"/>
                </c:ext>
                <c:ext xmlns:c15="http://schemas.microsoft.com/office/drawing/2012/chart" uri="{CE6537A1-D6FC-4f65-9D91-7224C49458BB}"/>
              </c:extLst>
            </c:dLbl>
            <c:dLbl>
              <c:idx val="1"/>
              <c:layout>
                <c:manualLayout>
                  <c:x val="0.25586326099481477"/>
                  <c:y val="-0.1740674338784575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C23-4911-B6B0-151884C04323}"/>
                </c:ex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86.83</c:v>
                </c:pt>
                <c:pt idx="1">
                  <c:v>47.67</c:v>
                </c:pt>
                <c:pt idx="2">
                  <c:v>22.17</c:v>
                </c:pt>
                <c:pt idx="3">
                  <c:v>30.17</c:v>
                </c:pt>
              </c:numCache>
            </c:numRef>
          </c:val>
          <c:extLst xmlns:c16r2="http://schemas.microsoft.com/office/drawing/2015/06/chart">
            <c:ext xmlns:c16="http://schemas.microsoft.com/office/drawing/2014/chart" uri="{C3380CC4-5D6E-409C-BE32-E72D297353CC}">
              <c16:uniqueId val="{00000000-AC23-4911-B6B0-151884C04323}"/>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7648037897701811E-2"/>
          <c:y val="0.76430042398546338"/>
          <c:w val="0.96470373021554134"/>
          <c:h val="0.235699576014536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895974636833773E-2"/>
          <c:y val="0.20698866664655419"/>
          <c:w val="0.94760739066032584"/>
          <c:h val="0.45390814653915385"/>
        </c:manualLayout>
      </c:layout>
      <c:pie3DChart>
        <c:varyColors val="1"/>
        <c:ser>
          <c:idx val="0"/>
          <c:order val="0"/>
          <c:tx>
            <c:strRef>
              <c:f>Лист1!$B$1</c:f>
              <c:strCache>
                <c:ptCount val="1"/>
                <c:pt idx="0">
                  <c:v>14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4A5-478F-AE79-E1C307C2834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54A5-478F-AE79-E1C307C2834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DD-45F9-B7A8-5507BED87E6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DD-45F9-B7A8-5507BED87E61}"/>
              </c:ext>
            </c:extLst>
          </c:dPt>
          <c:dLbls>
            <c:dLbl>
              <c:idx val="0"/>
              <c:layout>
                <c:manualLayout>
                  <c:x val="-0.26897689768976907"/>
                  <c:y val="8.904174334530022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4A5-478F-AE79-E1C307C2834C}"/>
                </c:ext>
                <c:ext xmlns:c15="http://schemas.microsoft.com/office/drawing/2012/chart" uri="{CE6537A1-D6FC-4f65-9D91-7224C49458BB}"/>
              </c:extLst>
            </c:dLbl>
            <c:dLbl>
              <c:idx val="1"/>
              <c:layout>
                <c:manualLayout>
                  <c:x val="0.22538031755931498"/>
                  <c:y val="-0.1889868364155630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4A5-478F-AE79-E1C307C2834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82</c:v>
                </c:pt>
                <c:pt idx="1">
                  <c:v>43.33</c:v>
                </c:pt>
                <c:pt idx="2">
                  <c:v>15.33</c:v>
                </c:pt>
                <c:pt idx="3">
                  <c:v>41.33</c:v>
                </c:pt>
              </c:numCache>
            </c:numRef>
          </c:val>
          <c:extLst xmlns:c16r2="http://schemas.microsoft.com/office/drawing/2015/06/chart">
            <c:ext xmlns:c16="http://schemas.microsoft.com/office/drawing/2014/chart" uri="{C3380CC4-5D6E-409C-BE32-E72D297353CC}">
              <c16:uniqueId val="{00000000-54A5-478F-AE79-E1C307C2834C}"/>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0664566929133855E-2"/>
          <c:y val="0.75498637382970801"/>
          <c:w val="0.97200332631688391"/>
          <c:h val="0.239905069337597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1463160406384613E-2"/>
          <c:y val="0.20055298431207549"/>
          <c:w val="0.98215725426666156"/>
          <c:h val="0.48102422311714865"/>
        </c:manualLayout>
      </c:layout>
      <c:pie3DChart>
        <c:varyColors val="1"/>
        <c:ser>
          <c:idx val="0"/>
          <c:order val="0"/>
          <c:tx>
            <c:strRef>
              <c:f>Лист1!$B$1</c:f>
              <c:strCache>
                <c:ptCount val="1"/>
                <c:pt idx="0">
                  <c:v>14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E80-4DFB-968A-93A6CFD941E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4E80-4DFB-968A-93A6CFD941E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5A8-4E27-AACC-629EE9A0C84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E80-4DFB-968A-93A6CFD941EE}"/>
              </c:ext>
            </c:extLst>
          </c:dPt>
          <c:dLbls>
            <c:dLbl>
              <c:idx val="0"/>
              <c:layout>
                <c:manualLayout>
                  <c:x val="-0.19666666666666666"/>
                  <c:y val="9.241249423974671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E80-4DFB-968A-93A6CFD941EE}"/>
                </c:ext>
                <c:ext xmlns:c15="http://schemas.microsoft.com/office/drawing/2012/chart" uri="{CE6537A1-D6FC-4f65-9D91-7224C49458BB}"/>
              </c:extLst>
            </c:dLbl>
            <c:dLbl>
              <c:idx val="1"/>
              <c:layout>
                <c:manualLayout>
                  <c:x val="0.21227296587926511"/>
                  <c:y val="-0.1987297389353048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E80-4DFB-968A-93A6CFD941EE}"/>
                </c:ext>
                <c:ext xmlns:c15="http://schemas.microsoft.com/office/drawing/2012/chart" uri="{CE6537A1-D6FC-4f65-9D91-7224C49458BB}"/>
              </c:extLst>
            </c:dLbl>
            <c:dLbl>
              <c:idx val="3"/>
              <c:layout>
                <c:manualLayout>
                  <c:x val="0.22482939632545931"/>
                  <c:y val="5.93464366572499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E80-4DFB-968A-93A6CFD941E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82.33</c:v>
                </c:pt>
                <c:pt idx="1">
                  <c:v>39.33</c:v>
                </c:pt>
                <c:pt idx="2">
                  <c:v>10.67</c:v>
                </c:pt>
                <c:pt idx="3">
                  <c:v>50</c:v>
                </c:pt>
              </c:numCache>
            </c:numRef>
          </c:val>
          <c:extLst xmlns:c16r2="http://schemas.microsoft.com/office/drawing/2015/06/chart">
            <c:ext xmlns:c16="http://schemas.microsoft.com/office/drawing/2014/chart" uri="{C3380CC4-5D6E-409C-BE32-E72D297353CC}">
              <c16:uniqueId val="{00000000-4E80-4DFB-968A-93A6CFD941EE}"/>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1137148526290674E-2"/>
          <c:y val="0.73556530624511629"/>
          <c:w val="0.97772570294741878"/>
          <c:h val="0.2593456352307107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37860290399482E-3"/>
          <c:y val="0.20674298405007072"/>
          <c:w val="0.97897565556599031"/>
          <c:h val="0.46773753280839886"/>
        </c:manualLayout>
      </c:layout>
      <c:pie3DChart>
        <c:varyColors val="1"/>
        <c:ser>
          <c:idx val="0"/>
          <c:order val="0"/>
          <c:tx>
            <c:strRef>
              <c:f>Лист1!$B$1</c:f>
              <c:strCache>
                <c:ptCount val="1"/>
                <c:pt idx="0">
                  <c:v>28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1370-4487-A70B-35D6D325F2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370-4487-A70B-35D6D325F2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370-4487-A70B-35D6D325F2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1370-4487-A70B-35D6D325F279}"/>
              </c:ext>
            </c:extLst>
          </c:dPt>
          <c:dLbls>
            <c:dLbl>
              <c:idx val="0"/>
              <c:layout>
                <c:manualLayout>
                  <c:x val="-0.2767584097859328"/>
                  <c:y val="-6.96810014132848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370-4487-A70B-35D6D325F279}"/>
                </c:ext>
                <c:ext xmlns:c15="http://schemas.microsoft.com/office/drawing/2012/chart" uri="{CE6537A1-D6FC-4f65-9D91-7224C49458BB}"/>
              </c:extLst>
            </c:dLbl>
            <c:dLbl>
              <c:idx val="1"/>
              <c:layout>
                <c:manualLayout>
                  <c:x val="0.11712441908064246"/>
                  <c:y val="-0.2050107005855037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370-4487-A70B-35D6D325F279}"/>
                </c:ext>
                <c:ext xmlns:c15="http://schemas.microsoft.com/office/drawing/2012/chart" uri="{CE6537A1-D6FC-4f65-9D91-7224C49458BB}"/>
              </c:extLst>
            </c:dLbl>
            <c:dLbl>
              <c:idx val="2"/>
              <c:layout>
                <c:manualLayout>
                  <c:x val="0.1260502299597871"/>
                  <c:y val="-0.1455424994952554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370-4487-A70B-35D6D325F279}"/>
                </c:ext>
                <c:ext xmlns:c15="http://schemas.microsoft.com/office/drawing/2012/chart" uri="{CE6537A1-D6FC-4f65-9D91-7224C49458BB}"/>
              </c:extLst>
            </c:dLbl>
            <c:dLbl>
              <c:idx val="3"/>
              <c:layout>
                <c:manualLayout>
                  <c:x val="0.23394495412844044"/>
                  <c:y val="3.32170401776701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370-4487-A70B-35D6D325F27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100</c:v>
                </c:pt>
                <c:pt idx="1">
                  <c:v>16</c:v>
                </c:pt>
                <c:pt idx="2">
                  <c:v>10.5</c:v>
                </c:pt>
                <c:pt idx="3">
                  <c:v>73.5</c:v>
                </c:pt>
              </c:numCache>
            </c:numRef>
          </c:val>
          <c:extLst xmlns:c16r2="http://schemas.microsoft.com/office/drawing/2015/06/chart">
            <c:ext xmlns:c16="http://schemas.microsoft.com/office/drawing/2014/chart" uri="{C3380CC4-5D6E-409C-BE32-E72D297353CC}">
              <c16:uniqueId val="{00000000-1370-4487-A70B-35D6D325F279}"/>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8544872257940235E-3"/>
          <c:y val="0.7335311932162325"/>
          <c:w val="0.98629054395723448"/>
          <c:h val="0.2562123965273571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475577747903469E-2"/>
          <c:y val="0.22725580456289124"/>
          <c:w val="0.97256103962614437"/>
          <c:h val="0.46773753280839886"/>
        </c:manualLayout>
      </c:layout>
      <c:pie3DChart>
        <c:varyColors val="1"/>
        <c:ser>
          <c:idx val="0"/>
          <c:order val="0"/>
          <c:tx>
            <c:strRef>
              <c:f>Лист1!$B$1</c:f>
              <c:strCache>
                <c:ptCount val="1"/>
                <c:pt idx="0">
                  <c:v>28 сутки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38F-437A-AE0F-CA58782B876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338F-437A-AE0F-CA58782B876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4E3-4191-89CE-85F7AF5E1EA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38F-437A-AE0F-CA58782B876C}"/>
              </c:ext>
            </c:extLst>
          </c:dPt>
          <c:dLbls>
            <c:dLbl>
              <c:idx val="0"/>
              <c:layout>
                <c:manualLayout>
                  <c:x val="-0.19617224880382775"/>
                  <c:y val="1.00702604482132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38F-437A-AE0F-CA58782B876C}"/>
                </c:ext>
                <c:ext xmlns:c15="http://schemas.microsoft.com/office/drawing/2012/chart" uri="{CE6537A1-D6FC-4f65-9D91-7224C49458BB}"/>
              </c:extLst>
            </c:dLbl>
            <c:dLbl>
              <c:idx val="1"/>
              <c:layout>
                <c:manualLayout>
                  <c:x val="0.23219882203719749"/>
                  <c:y val="-0.1848762366242681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38F-437A-AE0F-CA58782B876C}"/>
                </c:ext>
                <c:ext xmlns:c15="http://schemas.microsoft.com/office/drawing/2012/chart" uri="{CE6537A1-D6FC-4f65-9D91-7224C49458BB}"/>
              </c:extLst>
            </c:dLbl>
            <c:dLbl>
              <c:idx val="3"/>
              <c:layout>
                <c:manualLayout>
                  <c:x val="0.22444285373419237"/>
                  <c:y val="5.8416717141126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38F-437A-AE0F-CA58782B87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Закрытие зоны дефекта</c:v>
                </c:pt>
                <c:pt idx="1">
                  <c:v>Фиброз</c:v>
                </c:pt>
                <c:pt idx="2">
                  <c:v>Хрящевая ткань</c:v>
                </c:pt>
                <c:pt idx="3">
                  <c:v>Костная ткань</c:v>
                </c:pt>
              </c:strCache>
            </c:strRef>
          </c:cat>
          <c:val>
            <c:numRef>
              <c:f>Лист1!$B$2:$B$5</c:f>
              <c:numCache>
                <c:formatCode>General</c:formatCode>
                <c:ptCount val="4"/>
                <c:pt idx="0">
                  <c:v>88.669999999999987</c:v>
                </c:pt>
                <c:pt idx="1">
                  <c:v>41.83</c:v>
                </c:pt>
                <c:pt idx="2">
                  <c:v>14</c:v>
                </c:pt>
                <c:pt idx="3">
                  <c:v>44.17</c:v>
                </c:pt>
              </c:numCache>
            </c:numRef>
          </c:val>
          <c:extLst xmlns:c16r2="http://schemas.microsoft.com/office/drawing/2015/06/chart">
            <c:ext xmlns:c16="http://schemas.microsoft.com/office/drawing/2014/chart" uri="{C3380CC4-5D6E-409C-BE32-E72D297353CC}">
              <c16:uniqueId val="{00000000-338F-437A-AE0F-CA58782B876C}"/>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8.1024262211126068E-3"/>
          <c:y val="0.74891580860084805"/>
          <c:w val="0.9772910825171246"/>
          <c:h val="0.240827781142741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60DBC1-1187-4C4F-8078-34FFF12BA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24584</Words>
  <Characters>140135</Characters>
  <Application>Microsoft Office Word</Application>
  <DocSecurity>0</DocSecurity>
  <Lines>1167</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KGMU</Company>
  <LinksUpToDate>false</LinksUpToDate>
  <CharactersWithSpaces>164391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Тулеубаев Берик</dc:creator>
  <cp:lastModifiedBy>Асия Баймухаметова</cp:lastModifiedBy>
  <cp:revision>3</cp:revision>
  <cp:lastPrinted>2022-11-07T13:21:00Z</cp:lastPrinted>
  <dcterms:created xsi:type="dcterms:W3CDTF">2022-11-07T13:21:00Z</dcterms:created>
  <dcterms:modified xsi:type="dcterms:W3CDTF">2022-11-07T13:21:00Z</dcterms:modified>
</cp:coreProperties>
</file>