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10435" w14:textId="77777777" w:rsidR="00FE59AA" w:rsidRDefault="00476759">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Министерство образования и науки Республики Казахстан</w:t>
      </w:r>
    </w:p>
    <w:p w14:paraId="14DB3CFF" w14:textId="77777777" w:rsidR="00FE59AA" w:rsidRDefault="00476759">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Северо-Казахстанский университет</w:t>
      </w:r>
    </w:p>
    <w:p w14:paraId="39BFD103" w14:textId="77777777" w:rsidR="00FE59AA" w:rsidRDefault="00476759">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им. М. Козыбаева</w:t>
      </w:r>
    </w:p>
    <w:p w14:paraId="0EC239C8"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4C2F7164"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531DEAF5"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3DCBACD8"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49B2AD44"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66ADD887"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3658902E" w14:textId="4D6433CD" w:rsidR="00FE59AA" w:rsidRDefault="00476759">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УДК 621.391</w:t>
      </w:r>
      <w:r w:rsidR="009E2300">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ab/>
      </w:r>
      <w:r w:rsidR="00FA1077">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На правах рукописи</w:t>
      </w:r>
    </w:p>
    <w:p w14:paraId="7EA00614"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5C163782"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5B5C5502"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00362551"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38424402" w14:textId="0030FB3A" w:rsidR="00FE59AA" w:rsidRDefault="00476759">
      <w:pPr>
        <w:pStyle w:val="af5"/>
        <w:widowControl w:val="0"/>
        <w:autoSpaceDE w:val="0"/>
        <w:autoSpaceDN w:val="0"/>
        <w:spacing w:after="0" w:line="240" w:lineRule="auto"/>
        <w:ind w:right="3"/>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КАЗАНБАЕВА АЛЬБИНА СОВЕТОВНА</w:t>
      </w:r>
      <w:r w:rsidR="009E2300">
        <w:rPr>
          <w:rFonts w:ascii="Times New Roman" w:eastAsia="Times New Roman" w:hAnsi="Times New Roman" w:cs="Times New Roman"/>
          <w:b/>
          <w:sz w:val="28"/>
          <w:szCs w:val="28"/>
          <w:lang w:eastAsia="ru-RU" w:bidi="ru-RU"/>
        </w:rPr>
        <w:t xml:space="preserve"> </w:t>
      </w:r>
    </w:p>
    <w:p w14:paraId="6137C151"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33001851" w14:textId="77777777" w:rsidR="00FE59AA" w:rsidRDefault="00476759">
      <w:pPr>
        <w:spacing w:after="0" w:line="240" w:lineRule="auto"/>
        <w:ind w:firstLine="709"/>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Разработка интеллектуальной системы оценки результатов обучения.</w:t>
      </w:r>
    </w:p>
    <w:p w14:paraId="25B1B7BD"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2DE29F1C" w14:textId="1DB021C5" w:rsidR="00FE59AA" w:rsidRDefault="00476759">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6D075100 «Информатика, вычислительная техника и управление</w:t>
      </w:r>
      <w:r w:rsidR="00FA1077">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 xml:space="preserve"> </w:t>
      </w:r>
    </w:p>
    <w:p w14:paraId="69FEB9A7"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6C253C9E" w14:textId="77777777" w:rsidR="00FE59AA" w:rsidRDefault="00476759">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Диссертация на соискание ученой степени</w:t>
      </w:r>
    </w:p>
    <w:p w14:paraId="6B936A63" w14:textId="77777777" w:rsidR="00FE59AA" w:rsidRDefault="00476759">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доктора философии (PhD)</w:t>
      </w:r>
    </w:p>
    <w:p w14:paraId="116554E0"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7775C10E"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7B7C3250"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66A32D8F"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1D17A297"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2EC533F4"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5E66DADA"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2AE6B46A" w14:textId="77777777" w:rsidR="00FE59AA" w:rsidRDefault="00476759">
      <w:pPr>
        <w:pStyle w:val="af5"/>
        <w:widowControl w:val="0"/>
        <w:autoSpaceDE w:val="0"/>
        <w:autoSpaceDN w:val="0"/>
        <w:spacing w:after="0" w:line="240" w:lineRule="auto"/>
        <w:ind w:right="3"/>
        <w:jc w:val="right"/>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Научные консультанты: </w:t>
      </w:r>
    </w:p>
    <w:p w14:paraId="6FA40A77" w14:textId="77777777" w:rsidR="00FE59AA" w:rsidRDefault="00476759">
      <w:pPr>
        <w:pStyle w:val="af5"/>
        <w:widowControl w:val="0"/>
        <w:autoSpaceDE w:val="0"/>
        <w:autoSpaceDN w:val="0"/>
        <w:spacing w:after="0" w:line="240" w:lineRule="auto"/>
        <w:ind w:right="3"/>
        <w:jc w:val="right"/>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кандидат физико-математических наук, профессор</w:t>
      </w:r>
    </w:p>
    <w:p w14:paraId="03326DC5" w14:textId="77777777" w:rsidR="00FE59AA" w:rsidRDefault="00476759">
      <w:pPr>
        <w:pStyle w:val="af5"/>
        <w:widowControl w:val="0"/>
        <w:autoSpaceDE w:val="0"/>
        <w:autoSpaceDN w:val="0"/>
        <w:spacing w:after="0" w:line="240" w:lineRule="auto"/>
        <w:ind w:right="3"/>
        <w:jc w:val="right"/>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Куликов В.П.</w:t>
      </w:r>
    </w:p>
    <w:p w14:paraId="40A9DFD4" w14:textId="77777777" w:rsidR="00FE59AA" w:rsidRDefault="00FE59AA">
      <w:pPr>
        <w:pStyle w:val="af5"/>
        <w:widowControl w:val="0"/>
        <w:autoSpaceDE w:val="0"/>
        <w:autoSpaceDN w:val="0"/>
        <w:spacing w:after="0" w:line="240" w:lineRule="auto"/>
        <w:ind w:right="3"/>
        <w:jc w:val="right"/>
        <w:rPr>
          <w:rFonts w:ascii="Times New Roman" w:eastAsia="Times New Roman" w:hAnsi="Times New Roman" w:cs="Times New Roman"/>
          <w:sz w:val="28"/>
          <w:szCs w:val="28"/>
          <w:lang w:eastAsia="ru-RU" w:bidi="ru-RU"/>
        </w:rPr>
      </w:pPr>
    </w:p>
    <w:p w14:paraId="4FFCA9E0" w14:textId="77777777" w:rsidR="00FE59AA" w:rsidRDefault="00476759">
      <w:pPr>
        <w:pStyle w:val="af5"/>
        <w:widowControl w:val="0"/>
        <w:autoSpaceDE w:val="0"/>
        <w:autoSpaceDN w:val="0"/>
        <w:spacing w:after="0" w:line="240" w:lineRule="auto"/>
        <w:ind w:right="3"/>
        <w:jc w:val="right"/>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кандидат технических наук, доцент</w:t>
      </w:r>
    </w:p>
    <w:p w14:paraId="2B0DC966" w14:textId="3194BF73" w:rsidR="00FE59AA" w:rsidRDefault="00476759">
      <w:pPr>
        <w:pStyle w:val="af5"/>
        <w:widowControl w:val="0"/>
        <w:autoSpaceDE w:val="0"/>
        <w:autoSpaceDN w:val="0"/>
        <w:spacing w:after="0" w:line="240" w:lineRule="auto"/>
        <w:ind w:right="3"/>
        <w:jc w:val="right"/>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Крылова Е.М.</w:t>
      </w:r>
    </w:p>
    <w:p w14:paraId="4AF40B6C" w14:textId="77777777" w:rsidR="00FE59AA" w:rsidRDefault="00FE59AA">
      <w:pPr>
        <w:pStyle w:val="af5"/>
        <w:widowControl w:val="0"/>
        <w:autoSpaceDE w:val="0"/>
        <w:autoSpaceDN w:val="0"/>
        <w:spacing w:after="0" w:line="240" w:lineRule="auto"/>
        <w:ind w:right="3"/>
        <w:jc w:val="right"/>
        <w:rPr>
          <w:rFonts w:ascii="Times New Roman" w:eastAsia="Times New Roman" w:hAnsi="Times New Roman" w:cs="Times New Roman"/>
          <w:sz w:val="28"/>
          <w:szCs w:val="28"/>
          <w:lang w:eastAsia="ru-RU" w:bidi="ru-RU"/>
        </w:rPr>
      </w:pPr>
    </w:p>
    <w:p w14:paraId="0F66FF03" w14:textId="77777777" w:rsidR="00FE59AA" w:rsidRDefault="00FE59AA">
      <w:pPr>
        <w:pStyle w:val="af5"/>
        <w:widowControl w:val="0"/>
        <w:autoSpaceDE w:val="0"/>
        <w:autoSpaceDN w:val="0"/>
        <w:spacing w:after="0" w:line="240" w:lineRule="auto"/>
        <w:ind w:right="3"/>
        <w:jc w:val="right"/>
        <w:rPr>
          <w:rFonts w:ascii="Times New Roman" w:eastAsia="Times New Roman" w:hAnsi="Times New Roman" w:cs="Times New Roman"/>
          <w:sz w:val="28"/>
          <w:szCs w:val="28"/>
          <w:lang w:eastAsia="ru-RU" w:bidi="ru-RU"/>
        </w:rPr>
      </w:pPr>
    </w:p>
    <w:p w14:paraId="7D51C238" w14:textId="77777777" w:rsidR="00FE59AA" w:rsidRDefault="00FE59AA">
      <w:pPr>
        <w:pStyle w:val="af5"/>
        <w:widowControl w:val="0"/>
        <w:autoSpaceDE w:val="0"/>
        <w:autoSpaceDN w:val="0"/>
        <w:spacing w:after="0" w:line="240" w:lineRule="auto"/>
        <w:ind w:right="3"/>
        <w:jc w:val="right"/>
        <w:rPr>
          <w:rFonts w:ascii="Times New Roman" w:eastAsia="Times New Roman" w:hAnsi="Times New Roman" w:cs="Times New Roman"/>
          <w:sz w:val="28"/>
          <w:szCs w:val="28"/>
          <w:lang w:eastAsia="ru-RU" w:bidi="ru-RU"/>
        </w:rPr>
      </w:pPr>
    </w:p>
    <w:p w14:paraId="4494DE06"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1E165370"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598BBF8F" w14:textId="77777777" w:rsidR="00FE59AA" w:rsidRDefault="00FE59AA">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p>
    <w:p w14:paraId="6140C2EA" w14:textId="77777777" w:rsidR="00FE59AA" w:rsidRDefault="00476759">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bookmarkStart w:id="0" w:name="Республика_Казахстан"/>
      <w:bookmarkEnd w:id="0"/>
      <w:r>
        <w:rPr>
          <w:rFonts w:ascii="Times New Roman" w:eastAsia="Times New Roman" w:hAnsi="Times New Roman" w:cs="Times New Roman"/>
          <w:sz w:val="28"/>
          <w:szCs w:val="28"/>
          <w:lang w:eastAsia="ru-RU" w:bidi="ru-RU"/>
        </w:rPr>
        <w:t>Республика Казахстан</w:t>
      </w:r>
    </w:p>
    <w:p w14:paraId="0C826F6A" w14:textId="77777777" w:rsidR="00FE59AA" w:rsidRDefault="00476759">
      <w:pPr>
        <w:pStyle w:val="af5"/>
        <w:widowControl w:val="0"/>
        <w:autoSpaceDE w:val="0"/>
        <w:autoSpaceDN w:val="0"/>
        <w:spacing w:after="0" w:line="240" w:lineRule="auto"/>
        <w:ind w:right="3"/>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Петропавловск, 2021 г.</w:t>
      </w:r>
    </w:p>
    <w:p w14:paraId="02F8F846" w14:textId="3536B0C7" w:rsidR="00FE59AA" w:rsidRDefault="0005796B">
      <w:pPr>
        <w:spacing w:after="0" w:line="240" w:lineRule="auto"/>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059428AF" wp14:editId="1992F110">
                <wp:simplePos x="0" y="0"/>
                <wp:positionH relativeFrom="column">
                  <wp:posOffset>2654935</wp:posOffset>
                </wp:positionH>
                <wp:positionV relativeFrom="paragraph">
                  <wp:posOffset>109220</wp:posOffset>
                </wp:positionV>
                <wp:extent cx="638810" cy="448945"/>
                <wp:effectExtent l="10795" t="5080" r="7620" b="12700"/>
                <wp:wrapNone/>
                <wp:docPr id="513"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4489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543B1" id="Rectangle 215" o:spid="_x0000_s1026" style="position:absolute;margin-left:209.05pt;margin-top:8.6pt;width:50.3pt;height:3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" strokecolor="white [3212]"/>
            </w:pict>
          </mc:Fallback>
        </mc:AlternateContent>
      </w:r>
    </w:p>
    <w:p w14:paraId="245942D7" w14:textId="77777777" w:rsidR="00FE59AA" w:rsidRDefault="0047675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sdt>
      <w:sdtPr>
        <w:rPr>
          <w:rFonts w:asciiTheme="minorHAnsi" w:eastAsiaTheme="minorHAnsi" w:hAnsiTheme="minorHAnsi" w:cstheme="minorBidi"/>
          <w:b w:val="0"/>
          <w:bCs w:val="0"/>
          <w:color w:val="auto"/>
          <w:sz w:val="22"/>
          <w:szCs w:val="22"/>
        </w:rPr>
        <w:id w:val="125986798"/>
        <w:docPartObj>
          <w:docPartGallery w:val="Table of Contents"/>
          <w:docPartUnique/>
        </w:docPartObj>
      </w:sdtPr>
      <w:sdtEndPr/>
      <w:sdtContent>
        <w:p w14:paraId="0F65E86F" w14:textId="77777777" w:rsidR="00FE59AA" w:rsidRDefault="00FE59AA">
          <w:pPr>
            <w:pStyle w:val="12"/>
            <w:spacing w:line="240" w:lineRule="auto"/>
          </w:pPr>
        </w:p>
        <w:p w14:paraId="5392A8E3" w14:textId="51AF2107" w:rsidR="00FE59AA" w:rsidRDefault="005179B7">
          <w:pPr>
            <w:pStyle w:val="11"/>
            <w:spacing w:after="0" w:line="240" w:lineRule="auto"/>
            <w:rPr>
              <w:rFonts w:cs="Times New Roman"/>
              <w:noProof/>
              <w:lang w:bidi="ar-SA"/>
            </w:rPr>
          </w:pPr>
          <w:r>
            <w:fldChar w:fldCharType="begin"/>
          </w:r>
          <w:r w:rsidR="00476759">
            <w:instrText xml:space="preserve"> TOC \o "1-3" \h \z \u </w:instrText>
          </w:r>
          <w:r>
            <w:fldChar w:fldCharType="separate"/>
          </w:r>
          <w:hyperlink w:anchor="_Toc67562668" w:history="1">
            <w:r w:rsidR="00476759">
              <w:rPr>
                <w:rStyle w:val="a7"/>
                <w:rFonts w:cs="Times New Roman"/>
                <w:noProof/>
              </w:rPr>
              <w:t>НОРМАТИВНЫЕ ССЫЛКИ</w:t>
            </w:r>
            <w:r w:rsidR="00476759">
              <w:rPr>
                <w:rFonts w:cs="Times New Roman"/>
                <w:noProof/>
              </w:rPr>
              <w:tab/>
            </w:r>
            <w:r>
              <w:rPr>
                <w:rFonts w:cs="Times New Roman"/>
                <w:noProof/>
              </w:rPr>
              <w:fldChar w:fldCharType="begin"/>
            </w:r>
            <w:r w:rsidR="00476759">
              <w:rPr>
                <w:rFonts w:cs="Times New Roman"/>
                <w:noProof/>
              </w:rPr>
              <w:instrText xml:space="preserve"> PAGEREF _Toc67562668 \h </w:instrText>
            </w:r>
            <w:r>
              <w:rPr>
                <w:rFonts w:cs="Times New Roman"/>
                <w:noProof/>
              </w:rPr>
            </w:r>
            <w:r>
              <w:rPr>
                <w:rFonts w:cs="Times New Roman"/>
                <w:noProof/>
              </w:rPr>
              <w:fldChar w:fldCharType="separate"/>
            </w:r>
            <w:r w:rsidR="003F39C9">
              <w:rPr>
                <w:rFonts w:cs="Times New Roman"/>
                <w:noProof/>
              </w:rPr>
              <w:t>4</w:t>
            </w:r>
            <w:r>
              <w:rPr>
                <w:rFonts w:cs="Times New Roman"/>
                <w:noProof/>
              </w:rPr>
              <w:fldChar w:fldCharType="end"/>
            </w:r>
          </w:hyperlink>
        </w:p>
        <w:p w14:paraId="3C660001" w14:textId="36E608DD" w:rsidR="00FE59AA" w:rsidRDefault="00FF43AC">
          <w:pPr>
            <w:pStyle w:val="11"/>
            <w:spacing w:after="0" w:line="240" w:lineRule="auto"/>
            <w:rPr>
              <w:rFonts w:cs="Times New Roman"/>
              <w:noProof/>
              <w:lang w:bidi="ar-SA"/>
            </w:rPr>
          </w:pPr>
          <w:hyperlink w:anchor="_Toc67562669" w:history="1">
            <w:r w:rsidR="00476759">
              <w:rPr>
                <w:rStyle w:val="a7"/>
                <w:rFonts w:cs="Times New Roman"/>
                <w:noProof/>
              </w:rPr>
              <w:t>ОБОЗНАЧЕНИЯ И СОКРАЩЕНИЯ</w:t>
            </w:r>
            <w:r w:rsidR="00476759">
              <w:rPr>
                <w:rFonts w:cs="Times New Roman"/>
                <w:noProof/>
              </w:rPr>
              <w:tab/>
            </w:r>
            <w:r w:rsidR="005179B7">
              <w:rPr>
                <w:rFonts w:cs="Times New Roman"/>
                <w:noProof/>
              </w:rPr>
              <w:fldChar w:fldCharType="begin"/>
            </w:r>
            <w:r w:rsidR="00476759">
              <w:rPr>
                <w:rFonts w:cs="Times New Roman"/>
                <w:noProof/>
              </w:rPr>
              <w:instrText xml:space="preserve"> PAGEREF _Toc67562669 \h </w:instrText>
            </w:r>
            <w:r w:rsidR="005179B7">
              <w:rPr>
                <w:rFonts w:cs="Times New Roman"/>
                <w:noProof/>
              </w:rPr>
            </w:r>
            <w:r w:rsidR="005179B7">
              <w:rPr>
                <w:rFonts w:cs="Times New Roman"/>
                <w:noProof/>
              </w:rPr>
              <w:fldChar w:fldCharType="separate"/>
            </w:r>
            <w:r w:rsidR="003F39C9">
              <w:rPr>
                <w:rFonts w:cs="Times New Roman"/>
                <w:noProof/>
              </w:rPr>
              <w:t>5</w:t>
            </w:r>
            <w:r w:rsidR="005179B7">
              <w:rPr>
                <w:rFonts w:cs="Times New Roman"/>
                <w:noProof/>
              </w:rPr>
              <w:fldChar w:fldCharType="end"/>
            </w:r>
          </w:hyperlink>
        </w:p>
        <w:p w14:paraId="301B03A6" w14:textId="354C8F76" w:rsidR="00FE59AA" w:rsidRDefault="00FF43AC">
          <w:pPr>
            <w:pStyle w:val="11"/>
            <w:spacing w:after="0" w:line="240" w:lineRule="auto"/>
            <w:rPr>
              <w:rFonts w:cs="Times New Roman"/>
              <w:noProof/>
              <w:lang w:bidi="ar-SA"/>
            </w:rPr>
          </w:pPr>
          <w:hyperlink w:anchor="_Toc67562670" w:history="1">
            <w:r w:rsidR="00476759">
              <w:rPr>
                <w:rStyle w:val="a7"/>
                <w:rFonts w:cs="Times New Roman"/>
                <w:noProof/>
              </w:rPr>
              <w:t>ВВЕДЕНИЕ</w:t>
            </w:r>
            <w:r w:rsidR="00476759">
              <w:rPr>
                <w:rFonts w:cs="Times New Roman"/>
                <w:noProof/>
              </w:rPr>
              <w:tab/>
            </w:r>
            <w:r w:rsidR="005179B7">
              <w:rPr>
                <w:rFonts w:cs="Times New Roman"/>
                <w:noProof/>
              </w:rPr>
              <w:fldChar w:fldCharType="begin"/>
            </w:r>
            <w:r w:rsidR="00476759">
              <w:rPr>
                <w:rFonts w:cs="Times New Roman"/>
                <w:noProof/>
              </w:rPr>
              <w:instrText xml:space="preserve"> PAGEREF _Toc67562670 \h </w:instrText>
            </w:r>
            <w:r w:rsidR="005179B7">
              <w:rPr>
                <w:rFonts w:cs="Times New Roman"/>
                <w:noProof/>
              </w:rPr>
            </w:r>
            <w:r w:rsidR="005179B7">
              <w:rPr>
                <w:rFonts w:cs="Times New Roman"/>
                <w:noProof/>
              </w:rPr>
              <w:fldChar w:fldCharType="separate"/>
            </w:r>
            <w:r w:rsidR="003F39C9">
              <w:rPr>
                <w:rFonts w:cs="Times New Roman"/>
                <w:noProof/>
              </w:rPr>
              <w:t>6</w:t>
            </w:r>
            <w:r w:rsidR="005179B7">
              <w:rPr>
                <w:rFonts w:cs="Times New Roman"/>
                <w:noProof/>
              </w:rPr>
              <w:fldChar w:fldCharType="end"/>
            </w:r>
          </w:hyperlink>
        </w:p>
        <w:p w14:paraId="1767D69E" w14:textId="0A3621ED" w:rsidR="00FE59AA" w:rsidRDefault="00FF43AC">
          <w:pPr>
            <w:pStyle w:val="11"/>
            <w:spacing w:after="0" w:line="240" w:lineRule="auto"/>
            <w:rPr>
              <w:rFonts w:cs="Times New Roman"/>
              <w:noProof/>
              <w:lang w:bidi="ar-SA"/>
            </w:rPr>
          </w:pPr>
          <w:hyperlink w:anchor="_Toc67562671" w:history="1">
            <w:r w:rsidR="00476759">
              <w:rPr>
                <w:rStyle w:val="a7"/>
                <w:rFonts w:cs="Times New Roman"/>
                <w:noProof/>
              </w:rPr>
              <w:t>1 Н</w:t>
            </w:r>
            <w:r w:rsidR="00CA07D4">
              <w:rPr>
                <w:rStyle w:val="a7"/>
                <w:rFonts w:cs="Times New Roman"/>
                <w:noProof/>
              </w:rPr>
              <w:t>ЕПРЕРЫВНЫЙ КОНТРОЛЬ КАК НЕОБХОДИМОЕ УСЛОВИЕ КАЧЕСТВЕННОЙ ОЦЕНКИ УЧЕБНЫХ ДОСТИЖЕНИЙ</w:t>
            </w:r>
            <w:r w:rsidR="00476759">
              <w:rPr>
                <w:rFonts w:cs="Times New Roman"/>
                <w:noProof/>
              </w:rPr>
              <w:tab/>
            </w:r>
            <w:r w:rsidR="005179B7">
              <w:rPr>
                <w:rFonts w:cs="Times New Roman"/>
                <w:noProof/>
              </w:rPr>
              <w:fldChar w:fldCharType="begin"/>
            </w:r>
            <w:r w:rsidR="00476759">
              <w:rPr>
                <w:rFonts w:cs="Times New Roman"/>
                <w:noProof/>
              </w:rPr>
              <w:instrText xml:space="preserve"> PAGEREF _Toc67562671 \h </w:instrText>
            </w:r>
            <w:r w:rsidR="005179B7">
              <w:rPr>
                <w:rFonts w:cs="Times New Roman"/>
                <w:noProof/>
              </w:rPr>
            </w:r>
            <w:r w:rsidR="005179B7">
              <w:rPr>
                <w:rFonts w:cs="Times New Roman"/>
                <w:noProof/>
              </w:rPr>
              <w:fldChar w:fldCharType="separate"/>
            </w:r>
            <w:r w:rsidR="003F39C9">
              <w:rPr>
                <w:rFonts w:cs="Times New Roman"/>
                <w:noProof/>
              </w:rPr>
              <w:t>10</w:t>
            </w:r>
            <w:r w:rsidR="005179B7">
              <w:rPr>
                <w:rFonts w:cs="Times New Roman"/>
                <w:noProof/>
              </w:rPr>
              <w:fldChar w:fldCharType="end"/>
            </w:r>
          </w:hyperlink>
        </w:p>
        <w:p w14:paraId="05A120AD" w14:textId="3C96E99F" w:rsidR="00FE59AA" w:rsidRDefault="00FF43AC">
          <w:pPr>
            <w:pStyle w:val="23"/>
            <w:spacing w:after="0"/>
            <w:ind w:left="0"/>
            <w:rPr>
              <w:rFonts w:ascii="Times New Roman" w:hAnsi="Times New Roman" w:cs="Times New Roman"/>
              <w:noProof/>
              <w:sz w:val="28"/>
              <w:szCs w:val="28"/>
            </w:rPr>
          </w:pPr>
          <w:hyperlink w:anchor="_Toc67562672" w:history="1">
            <w:r w:rsidR="00476759">
              <w:rPr>
                <w:rStyle w:val="a7"/>
                <w:rFonts w:ascii="Times New Roman" w:hAnsi="Times New Roman" w:cs="Times New Roman"/>
                <w:noProof/>
                <w:sz w:val="28"/>
                <w:szCs w:val="28"/>
                <w:lang w:bidi="ru-RU"/>
              </w:rPr>
              <w:t>1.1 Основные термины и определения предметной области</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_Toc67562672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10</w:t>
            </w:r>
            <w:r w:rsidR="005179B7">
              <w:rPr>
                <w:rFonts w:ascii="Times New Roman" w:hAnsi="Times New Roman" w:cs="Times New Roman"/>
                <w:noProof/>
                <w:sz w:val="28"/>
                <w:szCs w:val="28"/>
              </w:rPr>
              <w:fldChar w:fldCharType="end"/>
            </w:r>
          </w:hyperlink>
        </w:p>
        <w:p w14:paraId="116F45F2" w14:textId="393FB6CE" w:rsidR="00FE59AA" w:rsidRDefault="00FF43AC">
          <w:pPr>
            <w:pStyle w:val="23"/>
            <w:spacing w:after="0"/>
            <w:ind w:left="0"/>
            <w:rPr>
              <w:rFonts w:ascii="Times New Roman" w:hAnsi="Times New Roman" w:cs="Times New Roman"/>
              <w:noProof/>
              <w:sz w:val="28"/>
              <w:szCs w:val="28"/>
            </w:rPr>
          </w:pPr>
          <w:hyperlink w:anchor="_Toc67562673" w:history="1">
            <w:r w:rsidR="00476759">
              <w:rPr>
                <w:rStyle w:val="a7"/>
                <w:rFonts w:ascii="Times New Roman" w:hAnsi="Times New Roman" w:cs="Times New Roman"/>
                <w:noProof/>
                <w:sz w:val="28"/>
                <w:szCs w:val="28"/>
                <w:lang w:val="kk-KZ"/>
              </w:rPr>
              <w:t>1.2 Обзор и анализ существующих программ/систем тестирования</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_Toc67562673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16</w:t>
            </w:r>
            <w:r w:rsidR="005179B7">
              <w:rPr>
                <w:rFonts w:ascii="Times New Roman" w:hAnsi="Times New Roman" w:cs="Times New Roman"/>
                <w:noProof/>
                <w:sz w:val="28"/>
                <w:szCs w:val="28"/>
              </w:rPr>
              <w:fldChar w:fldCharType="end"/>
            </w:r>
          </w:hyperlink>
        </w:p>
        <w:p w14:paraId="74DB181F" w14:textId="3B133B2C" w:rsidR="00FE59AA" w:rsidRDefault="00FF43AC">
          <w:pPr>
            <w:pStyle w:val="23"/>
            <w:spacing w:after="0"/>
            <w:ind w:left="0"/>
            <w:rPr>
              <w:rFonts w:ascii="Times New Roman" w:hAnsi="Times New Roman" w:cs="Times New Roman"/>
              <w:noProof/>
              <w:sz w:val="28"/>
              <w:szCs w:val="28"/>
            </w:rPr>
          </w:pPr>
          <w:hyperlink w:anchor="_Toc67562674" w:history="1">
            <w:r w:rsidR="00476759">
              <w:rPr>
                <w:rStyle w:val="a7"/>
                <w:rFonts w:ascii="Times New Roman" w:hAnsi="Times New Roman" w:cs="Times New Roman"/>
                <w:noProof/>
                <w:sz w:val="28"/>
                <w:szCs w:val="28"/>
                <w:lang w:bidi="ru-RU"/>
              </w:rPr>
              <w:t>1.3 Методы(протоколы) и модели диагностических средств оценки результатов</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_Toc67562674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20</w:t>
            </w:r>
            <w:r w:rsidR="005179B7">
              <w:rPr>
                <w:rFonts w:ascii="Times New Roman" w:hAnsi="Times New Roman" w:cs="Times New Roman"/>
                <w:noProof/>
                <w:sz w:val="28"/>
                <w:szCs w:val="28"/>
              </w:rPr>
              <w:fldChar w:fldCharType="end"/>
            </w:r>
          </w:hyperlink>
        </w:p>
        <w:p w14:paraId="14395AD8" w14:textId="6A7D54EC" w:rsidR="00FE59AA" w:rsidRDefault="00FF43AC">
          <w:pPr>
            <w:pStyle w:val="23"/>
            <w:spacing w:after="0"/>
            <w:ind w:left="0"/>
            <w:rPr>
              <w:rFonts w:ascii="Times New Roman" w:hAnsi="Times New Roman" w:cs="Times New Roman"/>
              <w:noProof/>
              <w:sz w:val="28"/>
              <w:szCs w:val="28"/>
            </w:rPr>
          </w:pPr>
          <w:hyperlink w:anchor="_Toc67562675" w:history="1">
            <w:r w:rsidR="00476759">
              <w:rPr>
                <w:rStyle w:val="a7"/>
                <w:rFonts w:ascii="Times New Roman" w:hAnsi="Times New Roman" w:cs="Times New Roman"/>
                <w:noProof/>
                <w:sz w:val="28"/>
                <w:szCs w:val="28"/>
                <w:lang w:bidi="ru-RU"/>
              </w:rPr>
              <w:t>1.4 Постановка задачи диссертационного исследования</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_Toc67562675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30</w:t>
            </w:r>
            <w:r w:rsidR="005179B7">
              <w:rPr>
                <w:rFonts w:ascii="Times New Roman" w:hAnsi="Times New Roman" w:cs="Times New Roman"/>
                <w:noProof/>
                <w:sz w:val="28"/>
                <w:szCs w:val="28"/>
              </w:rPr>
              <w:fldChar w:fldCharType="end"/>
            </w:r>
          </w:hyperlink>
        </w:p>
        <w:p w14:paraId="775ED46D" w14:textId="757AAE35" w:rsidR="00FE59AA" w:rsidRDefault="00FF43AC">
          <w:pPr>
            <w:pStyle w:val="23"/>
            <w:spacing w:after="0"/>
            <w:ind w:left="0"/>
            <w:rPr>
              <w:rFonts w:ascii="Times New Roman" w:hAnsi="Times New Roman" w:cs="Times New Roman"/>
              <w:noProof/>
              <w:sz w:val="28"/>
              <w:szCs w:val="28"/>
            </w:rPr>
          </w:pPr>
          <w:hyperlink w:anchor="_Toc67562676" w:history="1">
            <w:r w:rsidR="00476759">
              <w:rPr>
                <w:rStyle w:val="a7"/>
                <w:rFonts w:ascii="Times New Roman" w:hAnsi="Times New Roman" w:cs="Times New Roman"/>
                <w:noProof/>
                <w:sz w:val="28"/>
                <w:szCs w:val="28"/>
                <w:lang w:bidi="ru-RU"/>
              </w:rPr>
              <w:t>1.5 Выводы по первой главе</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_Toc67562676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31</w:t>
            </w:r>
            <w:r w:rsidR="005179B7">
              <w:rPr>
                <w:rFonts w:ascii="Times New Roman" w:hAnsi="Times New Roman" w:cs="Times New Roman"/>
                <w:noProof/>
                <w:sz w:val="28"/>
                <w:szCs w:val="28"/>
              </w:rPr>
              <w:fldChar w:fldCharType="end"/>
            </w:r>
          </w:hyperlink>
        </w:p>
        <w:p w14:paraId="0C085023" w14:textId="2C6E661A" w:rsidR="00FE59AA" w:rsidRDefault="00FF43AC">
          <w:pPr>
            <w:pStyle w:val="11"/>
            <w:spacing w:after="0" w:line="240" w:lineRule="auto"/>
            <w:rPr>
              <w:rFonts w:cs="Times New Roman"/>
              <w:noProof/>
              <w:lang w:bidi="ar-SA"/>
            </w:rPr>
          </w:pPr>
          <w:hyperlink w:anchor="_Toc67562677" w:history="1">
            <w:r w:rsidR="00476759">
              <w:rPr>
                <w:rStyle w:val="a7"/>
                <w:rFonts w:cs="Times New Roman"/>
                <w:noProof/>
              </w:rPr>
              <w:t>2 МОДЕЛЬ УПР</w:t>
            </w:r>
            <w:r w:rsidR="00CA07D4">
              <w:rPr>
                <w:rStyle w:val="a7"/>
                <w:rFonts w:cs="Times New Roman"/>
                <w:noProof/>
              </w:rPr>
              <w:t>АВЛЕНИЯ ИНТЕЛЛЕКТУАЛЬНОЙ СИСТЕМОЙ</w:t>
            </w:r>
            <w:r w:rsidR="00476759">
              <w:rPr>
                <w:rStyle w:val="a7"/>
                <w:rFonts w:cs="Times New Roman"/>
                <w:noProof/>
              </w:rPr>
              <w:t xml:space="preserve"> ОЦЕНКИ РЕЗУЛЬТАТОВ ОБУЧЕНИЯ</w:t>
            </w:r>
            <w:r w:rsidR="00476759">
              <w:rPr>
                <w:rFonts w:cs="Times New Roman"/>
                <w:noProof/>
              </w:rPr>
              <w:tab/>
            </w:r>
            <w:r w:rsidR="005179B7">
              <w:rPr>
                <w:rFonts w:cs="Times New Roman"/>
                <w:noProof/>
              </w:rPr>
              <w:fldChar w:fldCharType="begin"/>
            </w:r>
            <w:r w:rsidR="00476759">
              <w:rPr>
                <w:rFonts w:cs="Times New Roman"/>
                <w:noProof/>
              </w:rPr>
              <w:instrText xml:space="preserve"> PAGEREF _Toc67562677 \h </w:instrText>
            </w:r>
            <w:r w:rsidR="005179B7">
              <w:rPr>
                <w:rFonts w:cs="Times New Roman"/>
                <w:noProof/>
              </w:rPr>
            </w:r>
            <w:r w:rsidR="005179B7">
              <w:rPr>
                <w:rFonts w:cs="Times New Roman"/>
                <w:noProof/>
              </w:rPr>
              <w:fldChar w:fldCharType="separate"/>
            </w:r>
            <w:r w:rsidR="003F39C9">
              <w:rPr>
                <w:rFonts w:cs="Times New Roman"/>
                <w:noProof/>
              </w:rPr>
              <w:t>32</w:t>
            </w:r>
            <w:r w:rsidR="005179B7">
              <w:rPr>
                <w:rFonts w:cs="Times New Roman"/>
                <w:noProof/>
              </w:rPr>
              <w:fldChar w:fldCharType="end"/>
            </w:r>
          </w:hyperlink>
        </w:p>
        <w:p w14:paraId="35F70FFA" w14:textId="67641F24" w:rsidR="00FE59AA" w:rsidRDefault="00FF43AC">
          <w:pPr>
            <w:pStyle w:val="23"/>
            <w:spacing w:after="0"/>
            <w:ind w:left="0"/>
            <w:rPr>
              <w:rFonts w:ascii="Times New Roman" w:hAnsi="Times New Roman" w:cs="Times New Roman"/>
              <w:noProof/>
              <w:sz w:val="28"/>
              <w:szCs w:val="28"/>
            </w:rPr>
          </w:pPr>
          <w:hyperlink w:anchor="_Toc67562678" w:history="1">
            <w:r w:rsidR="00476759">
              <w:rPr>
                <w:rStyle w:val="a7"/>
                <w:rFonts w:ascii="Times New Roman" w:hAnsi="Times New Roman" w:cs="Times New Roman"/>
                <w:noProof/>
                <w:sz w:val="28"/>
                <w:szCs w:val="28"/>
                <w:lang w:bidi="ru-RU"/>
              </w:rPr>
              <w:t>2.1 Анализ и сравнение результатов тестирования</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_Toc67562678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32</w:t>
            </w:r>
            <w:r w:rsidR="005179B7">
              <w:rPr>
                <w:rFonts w:ascii="Times New Roman" w:hAnsi="Times New Roman" w:cs="Times New Roman"/>
                <w:noProof/>
                <w:sz w:val="28"/>
                <w:szCs w:val="28"/>
              </w:rPr>
              <w:fldChar w:fldCharType="end"/>
            </w:r>
          </w:hyperlink>
        </w:p>
        <w:p w14:paraId="622CCBAD" w14:textId="77777777" w:rsidR="00FE59AA" w:rsidRDefault="00476759">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2.2 </w:t>
          </w:r>
          <w:r>
            <w:rPr>
              <w:rFonts w:ascii="Times New Roman" w:hAnsi="Times New Roman" w:cs="Times New Roman"/>
              <w:noProof/>
              <w:sz w:val="28"/>
              <w:szCs w:val="28"/>
            </w:rPr>
            <w:t>Статистическая проверка, значимость и мощность выводов ……</w:t>
          </w:r>
          <w:r>
            <w:rPr>
              <w:rFonts w:ascii="Times New Roman" w:hAnsi="Times New Roman" w:cs="Times New Roman"/>
              <w:noProof/>
              <w:sz w:val="28"/>
              <w:szCs w:val="28"/>
              <w:lang w:eastAsia="ru-RU"/>
            </w:rPr>
            <w:t>… ……46</w:t>
          </w:r>
        </w:p>
        <w:p w14:paraId="6B8E8E3A" w14:textId="64692DA8" w:rsidR="00FE59AA" w:rsidRDefault="00FF43AC">
          <w:pPr>
            <w:pStyle w:val="23"/>
            <w:spacing w:after="0"/>
            <w:ind w:left="0"/>
            <w:jc w:val="both"/>
            <w:rPr>
              <w:rFonts w:ascii="Times New Roman" w:hAnsi="Times New Roman" w:cs="Times New Roman"/>
              <w:noProof/>
              <w:sz w:val="28"/>
              <w:szCs w:val="28"/>
            </w:rPr>
          </w:pPr>
          <w:hyperlink w:anchor="_Toc67562680" w:history="1">
            <w:r w:rsidR="00476759">
              <w:rPr>
                <w:rStyle w:val="a7"/>
                <w:rFonts w:ascii="Times New Roman" w:hAnsi="Times New Roman" w:cs="Times New Roman"/>
                <w:noProof/>
                <w:sz w:val="28"/>
                <w:szCs w:val="28"/>
                <w:lang w:bidi="ru-RU"/>
              </w:rPr>
              <w:t>2.3 Особенности работы интеллектуальной системы оценки результатов обучения</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_Toc67562680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49</w:t>
            </w:r>
            <w:r w:rsidR="005179B7">
              <w:rPr>
                <w:rFonts w:ascii="Times New Roman" w:hAnsi="Times New Roman" w:cs="Times New Roman"/>
                <w:noProof/>
                <w:sz w:val="28"/>
                <w:szCs w:val="28"/>
              </w:rPr>
              <w:fldChar w:fldCharType="end"/>
            </w:r>
          </w:hyperlink>
        </w:p>
        <w:p w14:paraId="56F333DD" w14:textId="2D8FF599" w:rsidR="00FE59AA" w:rsidRDefault="00FF43AC">
          <w:pPr>
            <w:pStyle w:val="23"/>
            <w:spacing w:after="0"/>
            <w:ind w:left="0"/>
            <w:rPr>
              <w:rFonts w:ascii="Times New Roman" w:hAnsi="Times New Roman" w:cs="Times New Roman"/>
              <w:noProof/>
              <w:sz w:val="28"/>
              <w:szCs w:val="28"/>
            </w:rPr>
          </w:pPr>
          <w:hyperlink w:anchor="_Toc67562681" w:history="1">
            <w:r w:rsidR="00476759">
              <w:rPr>
                <w:rStyle w:val="a7"/>
                <w:rFonts w:ascii="Times New Roman" w:hAnsi="Times New Roman" w:cs="Times New Roman"/>
                <w:noProof/>
                <w:sz w:val="28"/>
                <w:szCs w:val="28"/>
                <w:lang w:bidi="ru-RU"/>
              </w:rPr>
              <w:t>2.4 Оценивание результатов обучения методом адаптивной оценки знаний…………</w:t>
            </w:r>
            <w:r w:rsidR="00476759">
              <w:rPr>
                <w:rStyle w:val="a7"/>
                <w:rFonts w:ascii="Times New Roman" w:hAnsi="Times New Roman" w:cs="Times New Roman"/>
                <w:noProof/>
                <w:sz w:val="28"/>
                <w:szCs w:val="28"/>
                <w:lang w:bidi="ru-RU"/>
              </w:rPr>
              <w:tab/>
              <w:t>……..</w:t>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_Toc67562681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52</w:t>
            </w:r>
            <w:r w:rsidR="005179B7">
              <w:rPr>
                <w:rFonts w:ascii="Times New Roman" w:hAnsi="Times New Roman" w:cs="Times New Roman"/>
                <w:noProof/>
                <w:sz w:val="28"/>
                <w:szCs w:val="28"/>
              </w:rPr>
              <w:fldChar w:fldCharType="end"/>
            </w:r>
          </w:hyperlink>
        </w:p>
        <w:p w14:paraId="4B199B99" w14:textId="1D4FC2C6" w:rsidR="00FE59AA" w:rsidRDefault="00FF43AC">
          <w:pPr>
            <w:pStyle w:val="23"/>
            <w:spacing w:after="0"/>
            <w:ind w:left="0"/>
            <w:rPr>
              <w:rFonts w:ascii="Times New Roman" w:hAnsi="Times New Roman" w:cs="Times New Roman"/>
              <w:noProof/>
              <w:sz w:val="28"/>
              <w:szCs w:val="28"/>
            </w:rPr>
          </w:pPr>
          <w:hyperlink w:anchor="_Toc67562682" w:history="1">
            <w:r w:rsidR="00476759">
              <w:rPr>
                <w:rStyle w:val="a7"/>
                <w:rFonts w:ascii="Times New Roman" w:hAnsi="Times New Roman" w:cs="Times New Roman"/>
                <w:noProof/>
                <w:sz w:val="28"/>
                <w:szCs w:val="28"/>
                <w:lang w:bidi="ru-RU"/>
              </w:rPr>
              <w:t>2.5 Выводы по второй главе</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_Toc67562682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58</w:t>
            </w:r>
            <w:r w:rsidR="005179B7">
              <w:rPr>
                <w:rFonts w:ascii="Times New Roman" w:hAnsi="Times New Roman" w:cs="Times New Roman"/>
                <w:noProof/>
                <w:sz w:val="28"/>
                <w:szCs w:val="28"/>
              </w:rPr>
              <w:fldChar w:fldCharType="end"/>
            </w:r>
          </w:hyperlink>
        </w:p>
        <w:p w14:paraId="30730F27" w14:textId="6A2BDD27" w:rsidR="00FE59AA" w:rsidRDefault="00FF43AC">
          <w:pPr>
            <w:pStyle w:val="11"/>
            <w:spacing w:after="0" w:line="240" w:lineRule="auto"/>
            <w:rPr>
              <w:rFonts w:cs="Times New Roman"/>
              <w:noProof/>
              <w:lang w:bidi="ar-SA"/>
            </w:rPr>
          </w:pPr>
          <w:hyperlink w:anchor="_Toc67562683" w:history="1">
            <w:r w:rsidR="00476759">
              <w:rPr>
                <w:rStyle w:val="a7"/>
                <w:rFonts w:cs="Times New Roman"/>
                <w:noProof/>
              </w:rPr>
              <w:t>3 ОЦЕНКА РЕЗУЛЬТАТОВ ОБУЧЕНИЯ ПОСРЕДСТВОМ ПРИМЕНЕНИЯ ИНТЕЛЛЕКТУАЛЬНОЙ СИСТЕМЫ</w:t>
            </w:r>
            <w:r w:rsidR="00476759">
              <w:rPr>
                <w:rFonts w:cs="Times New Roman"/>
                <w:noProof/>
              </w:rPr>
              <w:tab/>
            </w:r>
            <w:r w:rsidR="005179B7">
              <w:rPr>
                <w:rFonts w:cs="Times New Roman"/>
                <w:noProof/>
              </w:rPr>
              <w:fldChar w:fldCharType="begin"/>
            </w:r>
            <w:r w:rsidR="00476759">
              <w:rPr>
                <w:rFonts w:cs="Times New Roman"/>
                <w:noProof/>
              </w:rPr>
              <w:instrText xml:space="preserve"> PAGEREF _Toc67562683 \h </w:instrText>
            </w:r>
            <w:r w:rsidR="005179B7">
              <w:rPr>
                <w:rFonts w:cs="Times New Roman"/>
                <w:noProof/>
              </w:rPr>
            </w:r>
            <w:r w:rsidR="005179B7">
              <w:rPr>
                <w:rFonts w:cs="Times New Roman"/>
                <w:noProof/>
              </w:rPr>
              <w:fldChar w:fldCharType="separate"/>
            </w:r>
            <w:r w:rsidR="003F39C9">
              <w:rPr>
                <w:rFonts w:cs="Times New Roman"/>
                <w:noProof/>
              </w:rPr>
              <w:t>59</w:t>
            </w:r>
            <w:r w:rsidR="005179B7">
              <w:rPr>
                <w:rFonts w:cs="Times New Roman"/>
                <w:noProof/>
              </w:rPr>
              <w:fldChar w:fldCharType="end"/>
            </w:r>
          </w:hyperlink>
        </w:p>
        <w:p w14:paraId="49192B73" w14:textId="5E918BB3" w:rsidR="00FE59AA" w:rsidRDefault="00FF43AC">
          <w:pPr>
            <w:pStyle w:val="23"/>
            <w:spacing w:after="0"/>
            <w:ind w:left="0"/>
            <w:rPr>
              <w:rFonts w:ascii="Times New Roman" w:hAnsi="Times New Roman" w:cs="Times New Roman"/>
              <w:noProof/>
              <w:sz w:val="28"/>
              <w:szCs w:val="28"/>
            </w:rPr>
          </w:pPr>
          <w:hyperlink w:anchor="_Toc67562684" w:history="1">
            <w:r w:rsidR="00476759">
              <w:rPr>
                <w:rStyle w:val="a7"/>
                <w:rFonts w:ascii="Times New Roman" w:eastAsiaTheme="minorHAnsi" w:hAnsi="Times New Roman" w:cs="Times New Roman"/>
                <w:noProof/>
                <w:sz w:val="28"/>
                <w:szCs w:val="28"/>
                <w:lang w:eastAsia="en-US" w:bidi="ru-RU"/>
              </w:rPr>
              <w:t>3.1</w:t>
            </w:r>
            <w:r w:rsidR="00824EE4">
              <w:rPr>
                <w:rStyle w:val="a7"/>
                <w:rFonts w:ascii="Times New Roman" w:eastAsiaTheme="minorHAnsi" w:hAnsi="Times New Roman" w:cs="Times New Roman"/>
                <w:noProof/>
                <w:sz w:val="28"/>
                <w:szCs w:val="28"/>
                <w:lang w:eastAsia="en-US" w:bidi="ru-RU"/>
              </w:rPr>
              <w:t xml:space="preserve"> </w:t>
            </w:r>
            <w:r w:rsidR="00476759">
              <w:rPr>
                <w:rStyle w:val="a7"/>
                <w:rFonts w:ascii="Times New Roman" w:eastAsiaTheme="minorHAnsi" w:hAnsi="Times New Roman" w:cs="Times New Roman"/>
                <w:noProof/>
                <w:sz w:val="28"/>
                <w:szCs w:val="28"/>
                <w:lang w:eastAsia="en-US" w:bidi="ru-RU"/>
              </w:rPr>
              <w:t>Принципиальная структура интеллектуальной системы</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_Toc67562684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59</w:t>
            </w:r>
            <w:r w:rsidR="005179B7">
              <w:rPr>
                <w:rFonts w:ascii="Times New Roman" w:hAnsi="Times New Roman" w:cs="Times New Roman"/>
                <w:noProof/>
                <w:sz w:val="28"/>
                <w:szCs w:val="28"/>
              </w:rPr>
              <w:fldChar w:fldCharType="end"/>
            </w:r>
          </w:hyperlink>
        </w:p>
        <w:p w14:paraId="65A4C446" w14:textId="476BD9A5" w:rsidR="00FE59AA" w:rsidRDefault="00FF43AC">
          <w:pPr>
            <w:pStyle w:val="23"/>
            <w:spacing w:after="0"/>
            <w:ind w:left="0"/>
            <w:rPr>
              <w:rFonts w:ascii="Times New Roman" w:hAnsi="Times New Roman" w:cs="Times New Roman"/>
              <w:noProof/>
              <w:sz w:val="28"/>
              <w:szCs w:val="28"/>
            </w:rPr>
          </w:pPr>
          <w:hyperlink w:anchor="_Toc67562685" w:history="1">
            <w:r w:rsidR="00B422D6">
              <w:rPr>
                <w:rStyle w:val="a7"/>
                <w:rFonts w:ascii="Times New Roman" w:hAnsi="Times New Roman" w:cs="Times New Roman"/>
                <w:noProof/>
                <w:sz w:val="28"/>
                <w:szCs w:val="28"/>
                <w:lang w:bidi="ru-RU"/>
              </w:rPr>
              <w:t>3.2 П</w:t>
            </w:r>
            <w:r w:rsidR="00476759">
              <w:rPr>
                <w:rStyle w:val="a7"/>
                <w:rFonts w:ascii="Times New Roman" w:hAnsi="Times New Roman" w:cs="Times New Roman"/>
                <w:noProof/>
                <w:sz w:val="28"/>
                <w:szCs w:val="28"/>
                <w:lang w:bidi="ru-RU"/>
              </w:rPr>
              <w:t>роцедуры управления процессами интеллектуальной системы оценки результатов обучения</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_Toc67562685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60</w:t>
            </w:r>
            <w:r w:rsidR="005179B7">
              <w:rPr>
                <w:rFonts w:ascii="Times New Roman" w:hAnsi="Times New Roman" w:cs="Times New Roman"/>
                <w:noProof/>
                <w:sz w:val="28"/>
                <w:szCs w:val="28"/>
              </w:rPr>
              <w:fldChar w:fldCharType="end"/>
            </w:r>
          </w:hyperlink>
        </w:p>
        <w:p w14:paraId="7D0AA80A" w14:textId="25859254" w:rsidR="00FE59AA" w:rsidRDefault="00FF43AC">
          <w:pPr>
            <w:pStyle w:val="23"/>
            <w:spacing w:after="0"/>
            <w:ind w:left="0"/>
            <w:rPr>
              <w:rFonts w:ascii="Times New Roman" w:hAnsi="Times New Roman" w:cs="Times New Roman"/>
              <w:noProof/>
              <w:sz w:val="28"/>
              <w:szCs w:val="28"/>
            </w:rPr>
          </w:pPr>
          <w:hyperlink w:anchor="_Toc67562686" w:history="1">
            <w:r w:rsidR="00476759">
              <w:rPr>
                <w:rStyle w:val="a7"/>
                <w:rFonts w:ascii="Times New Roman" w:hAnsi="Times New Roman" w:cs="Times New Roman"/>
                <w:noProof/>
                <w:sz w:val="28"/>
                <w:szCs w:val="28"/>
                <w:lang w:bidi="ru-RU"/>
              </w:rPr>
              <w:t>3.3</w:t>
            </w:r>
            <w:r w:rsidR="00824EE4">
              <w:rPr>
                <w:rStyle w:val="a7"/>
                <w:rFonts w:ascii="Times New Roman" w:hAnsi="Times New Roman" w:cs="Times New Roman"/>
                <w:noProof/>
                <w:sz w:val="28"/>
                <w:szCs w:val="28"/>
                <w:lang w:bidi="ru-RU"/>
              </w:rPr>
              <w:t xml:space="preserve"> </w:t>
            </w:r>
            <w:r w:rsidR="00476759">
              <w:rPr>
                <w:rStyle w:val="a7"/>
                <w:rFonts w:ascii="Times New Roman" w:hAnsi="Times New Roman" w:cs="Times New Roman"/>
                <w:noProof/>
                <w:sz w:val="28"/>
                <w:szCs w:val="28"/>
                <w:lang w:bidi="ru-RU"/>
              </w:rPr>
              <w:t>Банк тестовых заданий</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_Toc67562686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67</w:t>
            </w:r>
            <w:r w:rsidR="005179B7">
              <w:rPr>
                <w:rFonts w:ascii="Times New Roman" w:hAnsi="Times New Roman" w:cs="Times New Roman"/>
                <w:noProof/>
                <w:sz w:val="28"/>
                <w:szCs w:val="28"/>
              </w:rPr>
              <w:fldChar w:fldCharType="end"/>
            </w:r>
          </w:hyperlink>
        </w:p>
        <w:p w14:paraId="1CDD7614" w14:textId="3A908782" w:rsidR="00FE59AA" w:rsidRDefault="00FF43AC">
          <w:pPr>
            <w:pStyle w:val="23"/>
            <w:spacing w:after="0"/>
            <w:ind w:left="0"/>
            <w:rPr>
              <w:rFonts w:ascii="Times New Roman" w:hAnsi="Times New Roman" w:cs="Times New Roman"/>
              <w:noProof/>
              <w:sz w:val="28"/>
              <w:szCs w:val="28"/>
            </w:rPr>
          </w:pPr>
          <w:hyperlink w:anchor="_Toc67562687" w:history="1">
            <w:r w:rsidR="00476759">
              <w:rPr>
                <w:rStyle w:val="a7"/>
                <w:rFonts w:ascii="Times New Roman" w:hAnsi="Times New Roman" w:cs="Times New Roman"/>
                <w:noProof/>
                <w:sz w:val="28"/>
                <w:szCs w:val="28"/>
                <w:lang w:bidi="ru-RU"/>
              </w:rPr>
              <w:t>3.4</w:t>
            </w:r>
            <w:r w:rsidR="00824EE4">
              <w:rPr>
                <w:rStyle w:val="a7"/>
                <w:rFonts w:ascii="Times New Roman" w:hAnsi="Times New Roman" w:cs="Times New Roman"/>
                <w:noProof/>
                <w:sz w:val="28"/>
                <w:szCs w:val="28"/>
                <w:lang w:bidi="ru-RU"/>
              </w:rPr>
              <w:t xml:space="preserve"> </w:t>
            </w:r>
            <w:r w:rsidR="00476759">
              <w:rPr>
                <w:rStyle w:val="a7"/>
                <w:rFonts w:ascii="Times New Roman" w:hAnsi="Times New Roman" w:cs="Times New Roman"/>
                <w:noProof/>
                <w:sz w:val="28"/>
                <w:szCs w:val="28"/>
                <w:lang w:bidi="ru-RU"/>
              </w:rPr>
              <w:t>Выводы по третьей главе</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_Toc67562687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76</w:t>
            </w:r>
            <w:r w:rsidR="005179B7">
              <w:rPr>
                <w:rFonts w:ascii="Times New Roman" w:hAnsi="Times New Roman" w:cs="Times New Roman"/>
                <w:noProof/>
                <w:sz w:val="28"/>
                <w:szCs w:val="28"/>
              </w:rPr>
              <w:fldChar w:fldCharType="end"/>
            </w:r>
          </w:hyperlink>
        </w:p>
        <w:p w14:paraId="7707AD36" w14:textId="2874D62A" w:rsidR="00FE59AA" w:rsidRDefault="00FF43AC">
          <w:pPr>
            <w:pStyle w:val="11"/>
            <w:spacing w:after="0" w:line="240" w:lineRule="auto"/>
            <w:rPr>
              <w:rFonts w:cs="Times New Roman"/>
              <w:noProof/>
              <w:lang w:bidi="ar-SA"/>
            </w:rPr>
          </w:pPr>
          <w:hyperlink w:anchor="_Toc67562688" w:history="1">
            <w:r w:rsidR="00476759">
              <w:rPr>
                <w:rStyle w:val="a7"/>
                <w:rFonts w:cs="Times New Roman"/>
                <w:noProof/>
              </w:rPr>
              <w:t xml:space="preserve">4 ПРОЕКТИРОВАНИЕ ИНТЕЛЛЕКТУАЛЬНОЙ СИСТЕМЫ ОЦЕНКИ РЕЗУЛЬТАТОВ ОБУЧЕНИЯ И ПРОВЕДЕНИЕ </w:t>
            </w:r>
            <w:r w:rsidR="00202CAE">
              <w:rPr>
                <w:rStyle w:val="a7"/>
                <w:rFonts w:cs="Times New Roman"/>
                <w:noProof/>
              </w:rPr>
              <w:t>АПРОБАЦИИ</w:t>
            </w:r>
            <w:r w:rsidR="00476759">
              <w:rPr>
                <w:rFonts w:cs="Times New Roman"/>
                <w:noProof/>
              </w:rPr>
              <w:tab/>
            </w:r>
            <w:r w:rsidR="005179B7">
              <w:rPr>
                <w:rFonts w:cs="Times New Roman"/>
                <w:noProof/>
              </w:rPr>
              <w:fldChar w:fldCharType="begin"/>
            </w:r>
            <w:r w:rsidR="00476759">
              <w:rPr>
                <w:rFonts w:cs="Times New Roman"/>
                <w:noProof/>
              </w:rPr>
              <w:instrText xml:space="preserve"> PAGEREF _Toc67562688 \h </w:instrText>
            </w:r>
            <w:r w:rsidR="005179B7">
              <w:rPr>
                <w:rFonts w:cs="Times New Roman"/>
                <w:noProof/>
              </w:rPr>
            </w:r>
            <w:r w:rsidR="005179B7">
              <w:rPr>
                <w:rFonts w:cs="Times New Roman"/>
                <w:noProof/>
              </w:rPr>
              <w:fldChar w:fldCharType="separate"/>
            </w:r>
            <w:r w:rsidR="003F39C9">
              <w:rPr>
                <w:rFonts w:cs="Times New Roman"/>
                <w:noProof/>
              </w:rPr>
              <w:t>77</w:t>
            </w:r>
            <w:r w:rsidR="005179B7">
              <w:rPr>
                <w:rFonts w:cs="Times New Roman"/>
                <w:noProof/>
              </w:rPr>
              <w:fldChar w:fldCharType="end"/>
            </w:r>
          </w:hyperlink>
        </w:p>
        <w:p w14:paraId="7C8CE98C" w14:textId="738B7DCF" w:rsidR="00FE59AA" w:rsidRDefault="00FF43AC">
          <w:pPr>
            <w:pStyle w:val="23"/>
            <w:spacing w:after="0"/>
            <w:ind w:left="0"/>
            <w:rPr>
              <w:rFonts w:ascii="Times New Roman" w:hAnsi="Times New Roman" w:cs="Times New Roman"/>
              <w:noProof/>
              <w:sz w:val="28"/>
              <w:szCs w:val="28"/>
            </w:rPr>
          </w:pPr>
          <w:hyperlink w:anchor="_Toc67562689" w:history="1">
            <w:r w:rsidR="00476759">
              <w:rPr>
                <w:rStyle w:val="a7"/>
                <w:rFonts w:ascii="Times New Roman" w:hAnsi="Times New Roman" w:cs="Times New Roman"/>
                <w:noProof/>
                <w:sz w:val="28"/>
                <w:szCs w:val="28"/>
                <w:lang w:bidi="ru-RU"/>
              </w:rPr>
              <w:t>4.1</w:t>
            </w:r>
            <w:r w:rsidR="00824EE4">
              <w:rPr>
                <w:rStyle w:val="a7"/>
                <w:rFonts w:ascii="Times New Roman" w:hAnsi="Times New Roman" w:cs="Times New Roman"/>
                <w:noProof/>
                <w:sz w:val="28"/>
                <w:szCs w:val="28"/>
                <w:lang w:bidi="ru-RU"/>
              </w:rPr>
              <w:t xml:space="preserve"> </w:t>
            </w:r>
            <w:r w:rsidR="00476759">
              <w:rPr>
                <w:rStyle w:val="a7"/>
                <w:rFonts w:ascii="Times New Roman" w:hAnsi="Times New Roman" w:cs="Times New Roman"/>
                <w:noProof/>
                <w:sz w:val="28"/>
                <w:szCs w:val="28"/>
                <w:lang w:bidi="ru-RU"/>
              </w:rPr>
              <w:t>Принцип управления организацией системы оценки результатов обучения</w:t>
            </w:r>
            <w:r w:rsidR="00476759">
              <w:rPr>
                <w:rFonts w:ascii="Times New Roman" w:hAnsi="Times New Roman" w:cs="Times New Roman"/>
                <w:noProof/>
                <w:sz w:val="28"/>
                <w:szCs w:val="28"/>
              </w:rPr>
              <w:t>………………………………………………………………………….</w:t>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_Toc67562689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77</w:t>
            </w:r>
            <w:r w:rsidR="005179B7">
              <w:rPr>
                <w:rFonts w:ascii="Times New Roman" w:hAnsi="Times New Roman" w:cs="Times New Roman"/>
                <w:noProof/>
                <w:sz w:val="28"/>
                <w:szCs w:val="28"/>
              </w:rPr>
              <w:fldChar w:fldCharType="end"/>
            </w:r>
          </w:hyperlink>
        </w:p>
        <w:p w14:paraId="44E8A6A8" w14:textId="79053E67" w:rsidR="00FE59AA" w:rsidRDefault="00FF43AC">
          <w:pPr>
            <w:pStyle w:val="23"/>
            <w:spacing w:after="0"/>
            <w:ind w:left="0"/>
            <w:rPr>
              <w:rFonts w:ascii="Times New Roman" w:hAnsi="Times New Roman" w:cs="Times New Roman"/>
              <w:noProof/>
              <w:sz w:val="28"/>
              <w:szCs w:val="28"/>
            </w:rPr>
          </w:pPr>
          <w:hyperlink w:anchor="_Toc67562690" w:history="1">
            <w:r w:rsidR="00476759">
              <w:rPr>
                <w:rStyle w:val="a7"/>
                <w:rFonts w:ascii="Times New Roman" w:hAnsi="Times New Roman" w:cs="Times New Roman"/>
                <w:noProof/>
                <w:sz w:val="28"/>
                <w:szCs w:val="28"/>
                <w:lang w:bidi="ru-RU"/>
              </w:rPr>
              <w:t>4.2 Применение устного/письменного экзамена в интеллектуальной системе</w:t>
            </w:r>
            <w:r w:rsidR="00476759">
              <w:rPr>
                <w:rFonts w:ascii="Times New Roman" w:hAnsi="Times New Roman" w:cs="Times New Roman"/>
                <w:noProof/>
                <w:sz w:val="28"/>
                <w:szCs w:val="28"/>
              </w:rPr>
              <w:t>……………………………………………………………………………</w:t>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_Toc67562690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80</w:t>
            </w:r>
            <w:r w:rsidR="005179B7">
              <w:rPr>
                <w:rFonts w:ascii="Times New Roman" w:hAnsi="Times New Roman" w:cs="Times New Roman"/>
                <w:noProof/>
                <w:sz w:val="28"/>
                <w:szCs w:val="28"/>
              </w:rPr>
              <w:fldChar w:fldCharType="end"/>
            </w:r>
          </w:hyperlink>
        </w:p>
        <w:p w14:paraId="2C4E4C2E" w14:textId="53E7BA4C" w:rsidR="00FE59AA" w:rsidRDefault="00FF43AC">
          <w:pPr>
            <w:pStyle w:val="23"/>
            <w:spacing w:after="0"/>
            <w:ind w:left="0"/>
            <w:rPr>
              <w:rFonts w:ascii="Times New Roman" w:hAnsi="Times New Roman" w:cs="Times New Roman"/>
              <w:noProof/>
              <w:sz w:val="28"/>
              <w:szCs w:val="28"/>
            </w:rPr>
          </w:pPr>
          <w:hyperlink w:anchor="_Toc67562691" w:history="1">
            <w:r w:rsidR="00476759">
              <w:rPr>
                <w:rStyle w:val="a7"/>
                <w:rFonts w:ascii="Times New Roman" w:hAnsi="Times New Roman" w:cs="Times New Roman"/>
                <w:noProof/>
                <w:sz w:val="28"/>
                <w:szCs w:val="28"/>
                <w:lang w:bidi="ru-RU"/>
              </w:rPr>
              <w:t>4.3 Энтропийный подход как характеристика управления системой обучения и аттестации</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_Toc67562691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85</w:t>
            </w:r>
            <w:r w:rsidR="005179B7">
              <w:rPr>
                <w:rFonts w:ascii="Times New Roman" w:hAnsi="Times New Roman" w:cs="Times New Roman"/>
                <w:noProof/>
                <w:sz w:val="28"/>
                <w:szCs w:val="28"/>
              </w:rPr>
              <w:fldChar w:fldCharType="end"/>
            </w:r>
          </w:hyperlink>
        </w:p>
        <w:p w14:paraId="52CD4FAF" w14:textId="4814D6C0" w:rsidR="00FE59AA" w:rsidRDefault="00FF43AC">
          <w:pPr>
            <w:pStyle w:val="23"/>
            <w:spacing w:after="0"/>
            <w:ind w:left="0"/>
            <w:rPr>
              <w:rFonts w:ascii="Times New Roman" w:hAnsi="Times New Roman" w:cs="Times New Roman"/>
              <w:noProof/>
              <w:sz w:val="28"/>
              <w:szCs w:val="28"/>
            </w:rPr>
          </w:pPr>
          <w:hyperlink w:anchor="_Toc67562692" w:history="1">
            <w:r w:rsidR="00476759">
              <w:rPr>
                <w:rStyle w:val="a7"/>
                <w:rFonts w:ascii="Times New Roman" w:hAnsi="Times New Roman" w:cs="Times New Roman"/>
                <w:noProof/>
                <w:sz w:val="28"/>
                <w:szCs w:val="28"/>
                <w:lang w:bidi="ru-RU"/>
              </w:rPr>
              <w:t>4.4 Моделирование интерфейса и разработка оценочных заданий для работы в системе</w:t>
            </w:r>
            <w:r w:rsidR="00EB7B54">
              <w:rPr>
                <w:rStyle w:val="a7"/>
                <w:rFonts w:ascii="Times New Roman" w:hAnsi="Times New Roman" w:cs="Times New Roman"/>
                <w:noProof/>
                <w:sz w:val="28"/>
                <w:szCs w:val="28"/>
                <w:lang w:val="kk-KZ" w:bidi="ru-RU"/>
              </w:rPr>
              <w:t xml:space="preserve"> ИСОРО</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_Toc67562692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94</w:t>
            </w:r>
            <w:r w:rsidR="005179B7">
              <w:rPr>
                <w:rFonts w:ascii="Times New Roman" w:hAnsi="Times New Roman" w:cs="Times New Roman"/>
                <w:noProof/>
                <w:sz w:val="28"/>
                <w:szCs w:val="28"/>
              </w:rPr>
              <w:fldChar w:fldCharType="end"/>
            </w:r>
          </w:hyperlink>
        </w:p>
        <w:p w14:paraId="2976D7A6" w14:textId="4AD47FED" w:rsidR="00FE59AA" w:rsidRDefault="00FF43AC">
          <w:pPr>
            <w:pStyle w:val="23"/>
            <w:spacing w:after="0"/>
            <w:ind w:left="0"/>
            <w:rPr>
              <w:rFonts w:ascii="Times New Roman" w:hAnsi="Times New Roman" w:cs="Times New Roman"/>
              <w:noProof/>
              <w:sz w:val="28"/>
              <w:szCs w:val="28"/>
            </w:rPr>
          </w:pPr>
          <w:hyperlink w:anchor="_Toc67562693" w:history="1">
            <w:r w:rsidR="00476759">
              <w:rPr>
                <w:rStyle w:val="a7"/>
                <w:rFonts w:ascii="Times New Roman" w:hAnsi="Times New Roman" w:cs="Times New Roman"/>
                <w:noProof/>
                <w:sz w:val="28"/>
                <w:szCs w:val="28"/>
                <w:lang w:bidi="ru-RU"/>
              </w:rPr>
              <w:t>4.5</w:t>
            </w:r>
            <w:r w:rsidR="00824EE4">
              <w:rPr>
                <w:rStyle w:val="a7"/>
                <w:rFonts w:ascii="Times New Roman" w:hAnsi="Times New Roman" w:cs="Times New Roman"/>
                <w:noProof/>
                <w:sz w:val="28"/>
                <w:szCs w:val="28"/>
                <w:lang w:bidi="ru-RU"/>
              </w:rPr>
              <w:t xml:space="preserve"> </w:t>
            </w:r>
            <w:r w:rsidR="00202CAE">
              <w:rPr>
                <w:rStyle w:val="a7"/>
                <w:rFonts w:ascii="Times New Roman" w:hAnsi="Times New Roman" w:cs="Times New Roman"/>
                <w:noProof/>
                <w:sz w:val="28"/>
                <w:szCs w:val="28"/>
                <w:lang w:bidi="ru-RU"/>
              </w:rPr>
              <w:t>Иллюстрация результатов функционирования ИСОРО</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_Toc67562693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100</w:t>
            </w:r>
            <w:r w:rsidR="005179B7">
              <w:rPr>
                <w:rFonts w:ascii="Times New Roman" w:hAnsi="Times New Roman" w:cs="Times New Roman"/>
                <w:noProof/>
                <w:sz w:val="28"/>
                <w:szCs w:val="28"/>
              </w:rPr>
              <w:fldChar w:fldCharType="end"/>
            </w:r>
          </w:hyperlink>
        </w:p>
        <w:p w14:paraId="4F3BC46F" w14:textId="0B1A60A9" w:rsidR="00FE59AA" w:rsidRDefault="00FF43AC">
          <w:pPr>
            <w:pStyle w:val="23"/>
            <w:spacing w:after="0"/>
            <w:ind w:left="0"/>
            <w:rPr>
              <w:rFonts w:ascii="Times New Roman" w:hAnsi="Times New Roman" w:cs="Times New Roman"/>
              <w:noProof/>
              <w:sz w:val="28"/>
              <w:szCs w:val="28"/>
            </w:rPr>
          </w:pPr>
          <w:hyperlink w:anchor="_Toc67562720" w:history="1">
            <w:r w:rsidR="00476759">
              <w:rPr>
                <w:rStyle w:val="a7"/>
                <w:rFonts w:ascii="Times New Roman" w:hAnsi="Times New Roman" w:cs="Times New Roman"/>
                <w:noProof/>
                <w:sz w:val="28"/>
                <w:szCs w:val="28"/>
                <w:lang w:bidi="ru-RU"/>
              </w:rPr>
              <w:t>4.6</w:t>
            </w:r>
            <w:r w:rsidR="00824EE4">
              <w:rPr>
                <w:rStyle w:val="a7"/>
                <w:rFonts w:ascii="Times New Roman" w:hAnsi="Times New Roman" w:cs="Times New Roman"/>
                <w:noProof/>
                <w:sz w:val="28"/>
                <w:szCs w:val="28"/>
                <w:lang w:bidi="ru-RU"/>
              </w:rPr>
              <w:t xml:space="preserve"> </w:t>
            </w:r>
            <w:r w:rsidR="00476759">
              <w:rPr>
                <w:rStyle w:val="a7"/>
                <w:rFonts w:ascii="Times New Roman" w:hAnsi="Times New Roman" w:cs="Times New Roman"/>
                <w:noProof/>
                <w:sz w:val="28"/>
                <w:szCs w:val="28"/>
                <w:lang w:bidi="ru-RU"/>
              </w:rPr>
              <w:t>Выводы по четвертой главе</w:t>
            </w:r>
            <w:r w:rsidR="00476759">
              <w:rPr>
                <w:rFonts w:ascii="Times New Roman" w:hAnsi="Times New Roman" w:cs="Times New Roman"/>
                <w:noProof/>
                <w:sz w:val="28"/>
                <w:szCs w:val="28"/>
              </w:rPr>
              <w:tab/>
            </w:r>
            <w:r w:rsidR="005179B7">
              <w:rPr>
                <w:rFonts w:ascii="Times New Roman" w:hAnsi="Times New Roman" w:cs="Times New Roman"/>
                <w:noProof/>
                <w:sz w:val="28"/>
                <w:szCs w:val="28"/>
              </w:rPr>
              <w:fldChar w:fldCharType="begin"/>
            </w:r>
            <w:r w:rsidR="00476759">
              <w:rPr>
                <w:rFonts w:ascii="Times New Roman" w:hAnsi="Times New Roman" w:cs="Times New Roman"/>
                <w:noProof/>
                <w:sz w:val="28"/>
                <w:szCs w:val="28"/>
              </w:rPr>
              <w:instrText xml:space="preserve"> PAGEREF _Toc67562720 \h </w:instrText>
            </w:r>
            <w:r w:rsidR="005179B7">
              <w:rPr>
                <w:rFonts w:ascii="Times New Roman" w:hAnsi="Times New Roman" w:cs="Times New Roman"/>
                <w:noProof/>
                <w:sz w:val="28"/>
                <w:szCs w:val="28"/>
              </w:rPr>
            </w:r>
            <w:r w:rsidR="005179B7">
              <w:rPr>
                <w:rFonts w:ascii="Times New Roman" w:hAnsi="Times New Roman" w:cs="Times New Roman"/>
                <w:noProof/>
                <w:sz w:val="28"/>
                <w:szCs w:val="28"/>
              </w:rPr>
              <w:fldChar w:fldCharType="separate"/>
            </w:r>
            <w:r w:rsidR="003F39C9">
              <w:rPr>
                <w:rFonts w:ascii="Times New Roman" w:hAnsi="Times New Roman" w:cs="Times New Roman"/>
                <w:noProof/>
                <w:sz w:val="28"/>
                <w:szCs w:val="28"/>
              </w:rPr>
              <w:t>106</w:t>
            </w:r>
            <w:r w:rsidR="005179B7">
              <w:rPr>
                <w:rFonts w:ascii="Times New Roman" w:hAnsi="Times New Roman" w:cs="Times New Roman"/>
                <w:noProof/>
                <w:sz w:val="28"/>
                <w:szCs w:val="28"/>
              </w:rPr>
              <w:fldChar w:fldCharType="end"/>
            </w:r>
          </w:hyperlink>
        </w:p>
        <w:p w14:paraId="42EBBAF4" w14:textId="6C0D9AFA" w:rsidR="00FE59AA" w:rsidRDefault="00FF43AC">
          <w:pPr>
            <w:pStyle w:val="11"/>
            <w:spacing w:after="0" w:line="240" w:lineRule="auto"/>
            <w:rPr>
              <w:rFonts w:cs="Times New Roman"/>
              <w:noProof/>
              <w:lang w:bidi="ar-SA"/>
            </w:rPr>
          </w:pPr>
          <w:hyperlink w:anchor="_Toc67562722" w:history="1">
            <w:r w:rsidR="00476759">
              <w:rPr>
                <w:rStyle w:val="a7"/>
                <w:rFonts w:cs="Times New Roman"/>
                <w:noProof/>
              </w:rPr>
              <w:t>ЗАКЛЮЧЕНИЕ</w:t>
            </w:r>
            <w:r w:rsidR="00476759">
              <w:rPr>
                <w:rFonts w:cs="Times New Roman"/>
                <w:noProof/>
              </w:rPr>
              <w:tab/>
            </w:r>
            <w:r w:rsidR="005179B7">
              <w:rPr>
                <w:rFonts w:cs="Times New Roman"/>
                <w:noProof/>
              </w:rPr>
              <w:fldChar w:fldCharType="begin"/>
            </w:r>
            <w:r w:rsidR="00476759">
              <w:rPr>
                <w:rFonts w:cs="Times New Roman"/>
                <w:noProof/>
              </w:rPr>
              <w:instrText xml:space="preserve"> PAGEREF _Toc67562722 \h </w:instrText>
            </w:r>
            <w:r w:rsidR="005179B7">
              <w:rPr>
                <w:rFonts w:cs="Times New Roman"/>
                <w:noProof/>
              </w:rPr>
            </w:r>
            <w:r w:rsidR="005179B7">
              <w:rPr>
                <w:rFonts w:cs="Times New Roman"/>
                <w:noProof/>
              </w:rPr>
              <w:fldChar w:fldCharType="separate"/>
            </w:r>
            <w:r w:rsidR="003F39C9">
              <w:rPr>
                <w:rFonts w:cs="Times New Roman"/>
                <w:noProof/>
              </w:rPr>
              <w:t>107</w:t>
            </w:r>
            <w:r w:rsidR="005179B7">
              <w:rPr>
                <w:rFonts w:cs="Times New Roman"/>
                <w:noProof/>
              </w:rPr>
              <w:fldChar w:fldCharType="end"/>
            </w:r>
          </w:hyperlink>
        </w:p>
        <w:p w14:paraId="686FFA4E" w14:textId="3EAF7C7B" w:rsidR="00FE59AA" w:rsidRDefault="00FF43AC">
          <w:pPr>
            <w:pStyle w:val="11"/>
            <w:spacing w:after="0" w:line="240" w:lineRule="auto"/>
            <w:rPr>
              <w:rFonts w:cs="Times New Roman"/>
              <w:noProof/>
              <w:lang w:bidi="ar-SA"/>
            </w:rPr>
          </w:pPr>
          <w:hyperlink w:anchor="_Toc67562723" w:history="1">
            <w:r w:rsidR="00476759">
              <w:rPr>
                <w:rStyle w:val="a7"/>
                <w:rFonts w:cs="Times New Roman"/>
                <w:noProof/>
              </w:rPr>
              <w:t>СПИСОК ИСПОЛЬЗОВАННОЙ ЛИТЕРАТУРЫ</w:t>
            </w:r>
            <w:r w:rsidR="00476759">
              <w:rPr>
                <w:rFonts w:cs="Times New Roman"/>
                <w:noProof/>
              </w:rPr>
              <w:tab/>
            </w:r>
            <w:r w:rsidR="005179B7">
              <w:rPr>
                <w:rFonts w:cs="Times New Roman"/>
                <w:noProof/>
              </w:rPr>
              <w:fldChar w:fldCharType="begin"/>
            </w:r>
            <w:r w:rsidR="00476759">
              <w:rPr>
                <w:rFonts w:cs="Times New Roman"/>
                <w:noProof/>
              </w:rPr>
              <w:instrText xml:space="preserve"> PAGEREF _Toc67562723 \h </w:instrText>
            </w:r>
            <w:r w:rsidR="005179B7">
              <w:rPr>
                <w:rFonts w:cs="Times New Roman"/>
                <w:noProof/>
              </w:rPr>
            </w:r>
            <w:r w:rsidR="005179B7">
              <w:rPr>
                <w:rFonts w:cs="Times New Roman"/>
                <w:noProof/>
              </w:rPr>
              <w:fldChar w:fldCharType="separate"/>
            </w:r>
            <w:r w:rsidR="003F39C9">
              <w:rPr>
                <w:rFonts w:cs="Times New Roman"/>
                <w:noProof/>
              </w:rPr>
              <w:t>109</w:t>
            </w:r>
            <w:r w:rsidR="005179B7">
              <w:rPr>
                <w:rFonts w:cs="Times New Roman"/>
                <w:noProof/>
              </w:rPr>
              <w:fldChar w:fldCharType="end"/>
            </w:r>
          </w:hyperlink>
        </w:p>
        <w:p w14:paraId="2AE2701C" w14:textId="66B2F122" w:rsidR="00FE59AA" w:rsidRDefault="00FF43AC">
          <w:pPr>
            <w:pStyle w:val="11"/>
            <w:spacing w:after="0" w:line="240" w:lineRule="auto"/>
            <w:rPr>
              <w:rFonts w:cs="Times New Roman"/>
              <w:noProof/>
              <w:lang w:bidi="ar-SA"/>
            </w:rPr>
          </w:pPr>
          <w:hyperlink w:anchor="_Toc67562724" w:history="1">
            <w:r w:rsidR="00476759">
              <w:rPr>
                <w:rStyle w:val="a7"/>
                <w:rFonts w:cs="Times New Roman"/>
                <w:noProof/>
              </w:rPr>
              <w:t>ПРИЛОЖЕНИЕ А</w:t>
            </w:r>
            <w:r w:rsidR="00476759">
              <w:rPr>
                <w:rFonts w:cs="Times New Roman"/>
                <w:noProof/>
              </w:rPr>
              <w:tab/>
            </w:r>
            <w:r w:rsidR="005179B7">
              <w:rPr>
                <w:rFonts w:cs="Times New Roman"/>
                <w:noProof/>
              </w:rPr>
              <w:fldChar w:fldCharType="begin"/>
            </w:r>
            <w:r w:rsidR="00476759">
              <w:rPr>
                <w:rFonts w:cs="Times New Roman"/>
                <w:noProof/>
              </w:rPr>
              <w:instrText xml:space="preserve"> PAGEREF _Toc67562724 \h </w:instrText>
            </w:r>
            <w:r w:rsidR="005179B7">
              <w:rPr>
                <w:rFonts w:cs="Times New Roman"/>
                <w:noProof/>
              </w:rPr>
            </w:r>
            <w:r w:rsidR="005179B7">
              <w:rPr>
                <w:rFonts w:cs="Times New Roman"/>
                <w:noProof/>
              </w:rPr>
              <w:fldChar w:fldCharType="separate"/>
            </w:r>
            <w:r w:rsidR="003F39C9">
              <w:rPr>
                <w:rFonts w:cs="Times New Roman"/>
                <w:noProof/>
              </w:rPr>
              <w:t>115</w:t>
            </w:r>
            <w:r w:rsidR="005179B7">
              <w:rPr>
                <w:rFonts w:cs="Times New Roman"/>
                <w:noProof/>
              </w:rPr>
              <w:fldChar w:fldCharType="end"/>
            </w:r>
          </w:hyperlink>
        </w:p>
        <w:p w14:paraId="4BF3999E" w14:textId="283089A1" w:rsidR="00FE59AA" w:rsidRDefault="00FF43AC">
          <w:pPr>
            <w:pStyle w:val="11"/>
            <w:spacing w:after="0" w:line="240" w:lineRule="auto"/>
            <w:rPr>
              <w:rFonts w:cs="Times New Roman"/>
              <w:noProof/>
            </w:rPr>
          </w:pPr>
          <w:hyperlink w:anchor="_Toc67562725" w:history="1">
            <w:r w:rsidR="00476759">
              <w:rPr>
                <w:rStyle w:val="a7"/>
                <w:rFonts w:cs="Times New Roman"/>
                <w:noProof/>
              </w:rPr>
              <w:t>ПРИЛОЖЕНИЕ Б</w:t>
            </w:r>
            <w:r w:rsidR="00476759">
              <w:rPr>
                <w:rFonts w:cs="Times New Roman"/>
                <w:noProof/>
              </w:rPr>
              <w:tab/>
            </w:r>
            <w:r w:rsidR="005179B7">
              <w:rPr>
                <w:rFonts w:cs="Times New Roman"/>
                <w:noProof/>
              </w:rPr>
              <w:fldChar w:fldCharType="begin"/>
            </w:r>
            <w:r w:rsidR="00476759">
              <w:rPr>
                <w:rFonts w:cs="Times New Roman"/>
                <w:noProof/>
              </w:rPr>
              <w:instrText xml:space="preserve"> PAGEREF _Toc67562725 \h </w:instrText>
            </w:r>
            <w:r w:rsidR="005179B7">
              <w:rPr>
                <w:rFonts w:cs="Times New Roman"/>
                <w:noProof/>
              </w:rPr>
            </w:r>
            <w:r w:rsidR="005179B7">
              <w:rPr>
                <w:rFonts w:cs="Times New Roman"/>
                <w:noProof/>
              </w:rPr>
              <w:fldChar w:fldCharType="separate"/>
            </w:r>
            <w:r w:rsidR="003F39C9">
              <w:rPr>
                <w:rFonts w:cs="Times New Roman"/>
                <w:noProof/>
              </w:rPr>
              <w:t>116</w:t>
            </w:r>
            <w:r w:rsidR="005179B7">
              <w:rPr>
                <w:rFonts w:cs="Times New Roman"/>
                <w:noProof/>
              </w:rPr>
              <w:fldChar w:fldCharType="end"/>
            </w:r>
          </w:hyperlink>
        </w:p>
        <w:p w14:paraId="5B592C1F" w14:textId="7073CE9E" w:rsidR="001C37F4" w:rsidRPr="001C37F4" w:rsidRDefault="001C37F4" w:rsidP="001C37F4">
          <w:pPr>
            <w:rPr>
              <w:noProof/>
              <w:lang w:eastAsia="ru-RU" w:bidi="ru-RU"/>
            </w:rPr>
          </w:pPr>
          <w:r w:rsidRPr="001C37F4">
            <w:rPr>
              <w:rStyle w:val="a7"/>
              <w:rFonts w:ascii="Times New Roman" w:eastAsiaTheme="minorEastAsia" w:hAnsi="Times New Roman" w:cs="Times New Roman"/>
              <w:noProof/>
              <w:color w:val="auto"/>
              <w:sz w:val="28"/>
              <w:szCs w:val="28"/>
              <w:u w:val="none"/>
            </w:rPr>
            <w:t>ПРИЛОЖЕНИЕ В ..................................................................</w:t>
          </w:r>
          <w:r w:rsidR="00F00079">
            <w:rPr>
              <w:rStyle w:val="a7"/>
              <w:rFonts w:ascii="Times New Roman" w:eastAsiaTheme="minorEastAsia" w:hAnsi="Times New Roman" w:cs="Times New Roman"/>
              <w:noProof/>
              <w:color w:val="auto"/>
              <w:sz w:val="28"/>
              <w:szCs w:val="28"/>
              <w:u w:val="none"/>
            </w:rPr>
            <w:t>.............................117</w:t>
          </w:r>
        </w:p>
        <w:p w14:paraId="06FE866B" w14:textId="41F9B179" w:rsidR="00FE59AA" w:rsidRDefault="005179B7">
          <w:pPr>
            <w:spacing w:line="240" w:lineRule="auto"/>
          </w:pPr>
          <w:r>
            <w:fldChar w:fldCharType="end"/>
          </w:r>
        </w:p>
      </w:sdtContent>
    </w:sdt>
    <w:p w14:paraId="6D777296" w14:textId="77777777" w:rsidR="00FE59AA" w:rsidRDefault="00FE59AA">
      <w:pPr>
        <w:spacing w:line="240" w:lineRule="auto"/>
        <w:jc w:val="center"/>
        <w:rPr>
          <w:rFonts w:ascii="Times New Roman" w:hAnsi="Times New Roman" w:cs="Times New Roman"/>
          <w:b/>
          <w:sz w:val="28"/>
          <w:szCs w:val="28"/>
        </w:rPr>
      </w:pPr>
    </w:p>
    <w:p w14:paraId="1A73DBC8" w14:textId="77777777" w:rsidR="00FE59AA" w:rsidRDefault="00FE59AA">
      <w:pPr>
        <w:spacing w:line="240" w:lineRule="auto"/>
        <w:jc w:val="center"/>
        <w:rPr>
          <w:rFonts w:ascii="Times New Roman" w:hAnsi="Times New Roman" w:cs="Times New Roman"/>
          <w:b/>
          <w:sz w:val="28"/>
          <w:szCs w:val="28"/>
        </w:rPr>
      </w:pPr>
    </w:p>
    <w:p w14:paraId="69C341B9" w14:textId="77777777" w:rsidR="00FE59AA" w:rsidRDefault="00FE59AA">
      <w:pPr>
        <w:spacing w:line="240" w:lineRule="auto"/>
        <w:jc w:val="center"/>
        <w:rPr>
          <w:rFonts w:ascii="Times New Roman" w:hAnsi="Times New Roman" w:cs="Times New Roman"/>
          <w:b/>
          <w:sz w:val="28"/>
          <w:szCs w:val="28"/>
        </w:rPr>
      </w:pPr>
    </w:p>
    <w:p w14:paraId="02BD4DA6" w14:textId="77777777" w:rsidR="00FE59AA" w:rsidRDefault="00FE59AA">
      <w:pPr>
        <w:spacing w:line="240" w:lineRule="auto"/>
        <w:jc w:val="center"/>
        <w:rPr>
          <w:rFonts w:ascii="Times New Roman" w:hAnsi="Times New Roman" w:cs="Times New Roman"/>
          <w:b/>
          <w:sz w:val="28"/>
          <w:szCs w:val="28"/>
        </w:rPr>
      </w:pPr>
    </w:p>
    <w:p w14:paraId="33587AF3" w14:textId="77777777" w:rsidR="00FE59AA" w:rsidRDefault="00FE59AA">
      <w:pPr>
        <w:spacing w:line="240" w:lineRule="auto"/>
        <w:jc w:val="center"/>
        <w:rPr>
          <w:rFonts w:ascii="Times New Roman" w:hAnsi="Times New Roman" w:cs="Times New Roman"/>
          <w:b/>
          <w:sz w:val="28"/>
          <w:szCs w:val="28"/>
        </w:rPr>
      </w:pPr>
    </w:p>
    <w:p w14:paraId="6471851C" w14:textId="77777777" w:rsidR="00FE59AA" w:rsidRDefault="00FE59AA">
      <w:pPr>
        <w:spacing w:line="240" w:lineRule="auto"/>
        <w:jc w:val="center"/>
        <w:rPr>
          <w:rFonts w:ascii="Times New Roman" w:hAnsi="Times New Roman" w:cs="Times New Roman"/>
          <w:b/>
          <w:sz w:val="28"/>
          <w:szCs w:val="28"/>
        </w:rPr>
      </w:pPr>
    </w:p>
    <w:p w14:paraId="720C62ED" w14:textId="77777777" w:rsidR="00FE59AA" w:rsidRDefault="00FE59AA">
      <w:pPr>
        <w:spacing w:line="240" w:lineRule="auto"/>
        <w:jc w:val="center"/>
        <w:rPr>
          <w:rFonts w:ascii="Times New Roman" w:hAnsi="Times New Roman" w:cs="Times New Roman"/>
          <w:b/>
          <w:sz w:val="28"/>
          <w:szCs w:val="28"/>
        </w:rPr>
      </w:pPr>
    </w:p>
    <w:p w14:paraId="603C238B" w14:textId="77777777" w:rsidR="00FE59AA" w:rsidRDefault="00FE59AA">
      <w:pPr>
        <w:spacing w:line="240" w:lineRule="auto"/>
        <w:jc w:val="center"/>
        <w:rPr>
          <w:rFonts w:ascii="Times New Roman" w:hAnsi="Times New Roman" w:cs="Times New Roman"/>
          <w:b/>
          <w:sz w:val="28"/>
          <w:szCs w:val="28"/>
        </w:rPr>
      </w:pPr>
    </w:p>
    <w:p w14:paraId="7E2C78AA" w14:textId="77777777" w:rsidR="00FE59AA" w:rsidRDefault="00FE59AA">
      <w:pPr>
        <w:spacing w:line="240" w:lineRule="auto"/>
        <w:jc w:val="center"/>
        <w:rPr>
          <w:rFonts w:ascii="Times New Roman" w:hAnsi="Times New Roman" w:cs="Times New Roman"/>
          <w:b/>
          <w:sz w:val="28"/>
          <w:szCs w:val="28"/>
        </w:rPr>
      </w:pPr>
    </w:p>
    <w:p w14:paraId="0B1E048D" w14:textId="77777777" w:rsidR="00FE59AA" w:rsidRDefault="00FE59AA">
      <w:pPr>
        <w:spacing w:line="240" w:lineRule="auto"/>
        <w:jc w:val="center"/>
        <w:rPr>
          <w:rFonts w:ascii="Times New Roman" w:hAnsi="Times New Roman" w:cs="Times New Roman"/>
          <w:b/>
          <w:sz w:val="28"/>
          <w:szCs w:val="28"/>
        </w:rPr>
      </w:pPr>
    </w:p>
    <w:p w14:paraId="19A15331" w14:textId="77777777" w:rsidR="00FE59AA" w:rsidRDefault="00FE59AA">
      <w:pPr>
        <w:spacing w:line="240" w:lineRule="auto"/>
        <w:jc w:val="center"/>
        <w:rPr>
          <w:rFonts w:ascii="Times New Roman" w:hAnsi="Times New Roman" w:cs="Times New Roman"/>
          <w:b/>
          <w:sz w:val="28"/>
          <w:szCs w:val="28"/>
        </w:rPr>
      </w:pPr>
    </w:p>
    <w:p w14:paraId="5D013A98" w14:textId="77777777" w:rsidR="00FE59AA" w:rsidRDefault="00FE59AA">
      <w:pPr>
        <w:spacing w:line="240" w:lineRule="auto"/>
        <w:jc w:val="center"/>
        <w:rPr>
          <w:rFonts w:ascii="Times New Roman" w:hAnsi="Times New Roman" w:cs="Times New Roman"/>
          <w:b/>
          <w:sz w:val="28"/>
          <w:szCs w:val="28"/>
        </w:rPr>
      </w:pPr>
    </w:p>
    <w:p w14:paraId="1331B11D" w14:textId="77777777" w:rsidR="00FE59AA" w:rsidRDefault="00FE59AA">
      <w:pPr>
        <w:spacing w:line="240" w:lineRule="auto"/>
        <w:jc w:val="center"/>
        <w:rPr>
          <w:rFonts w:ascii="Times New Roman" w:hAnsi="Times New Roman" w:cs="Times New Roman"/>
          <w:b/>
          <w:sz w:val="28"/>
          <w:szCs w:val="28"/>
        </w:rPr>
      </w:pPr>
    </w:p>
    <w:p w14:paraId="74645B7B" w14:textId="77777777" w:rsidR="00FE59AA" w:rsidRDefault="00FE59AA">
      <w:pPr>
        <w:spacing w:line="240" w:lineRule="auto"/>
        <w:jc w:val="center"/>
        <w:rPr>
          <w:rFonts w:ascii="Times New Roman" w:hAnsi="Times New Roman" w:cs="Times New Roman"/>
          <w:b/>
          <w:sz w:val="28"/>
          <w:szCs w:val="28"/>
        </w:rPr>
      </w:pPr>
    </w:p>
    <w:p w14:paraId="4916757E" w14:textId="77777777" w:rsidR="00FE59AA" w:rsidRDefault="00FE59AA">
      <w:pPr>
        <w:spacing w:line="240" w:lineRule="auto"/>
        <w:rPr>
          <w:rFonts w:ascii="Times New Roman" w:hAnsi="Times New Roman" w:cs="Times New Roman"/>
          <w:b/>
          <w:sz w:val="28"/>
          <w:szCs w:val="28"/>
        </w:rPr>
      </w:pPr>
    </w:p>
    <w:p w14:paraId="7DA64DB1" w14:textId="77777777" w:rsidR="00FE59AA" w:rsidRDefault="00FE59AA">
      <w:pPr>
        <w:spacing w:line="240" w:lineRule="auto"/>
        <w:rPr>
          <w:rFonts w:ascii="Times New Roman" w:hAnsi="Times New Roman" w:cs="Times New Roman"/>
          <w:b/>
          <w:sz w:val="28"/>
          <w:szCs w:val="28"/>
        </w:rPr>
      </w:pPr>
    </w:p>
    <w:p w14:paraId="6FFF8738" w14:textId="77777777" w:rsidR="00FE59AA" w:rsidRDefault="00FE59AA">
      <w:pPr>
        <w:spacing w:line="240" w:lineRule="auto"/>
        <w:rPr>
          <w:rFonts w:ascii="Times New Roman" w:hAnsi="Times New Roman" w:cs="Times New Roman"/>
          <w:b/>
          <w:sz w:val="28"/>
          <w:szCs w:val="28"/>
        </w:rPr>
      </w:pPr>
    </w:p>
    <w:p w14:paraId="38F35C5D" w14:textId="77777777" w:rsidR="00FE59AA" w:rsidRDefault="00FE59AA">
      <w:pPr>
        <w:spacing w:line="240" w:lineRule="auto"/>
        <w:rPr>
          <w:rFonts w:ascii="Times New Roman" w:hAnsi="Times New Roman" w:cs="Times New Roman"/>
          <w:b/>
          <w:sz w:val="28"/>
          <w:szCs w:val="28"/>
        </w:rPr>
      </w:pPr>
    </w:p>
    <w:p w14:paraId="6B2B40B6" w14:textId="77777777" w:rsidR="00FE59AA" w:rsidRDefault="00FE59AA">
      <w:pPr>
        <w:spacing w:line="240" w:lineRule="auto"/>
        <w:rPr>
          <w:rFonts w:ascii="Times New Roman" w:hAnsi="Times New Roman" w:cs="Times New Roman"/>
          <w:b/>
          <w:sz w:val="28"/>
          <w:szCs w:val="28"/>
        </w:rPr>
      </w:pPr>
    </w:p>
    <w:p w14:paraId="755E79A7" w14:textId="77777777" w:rsidR="00FE59AA" w:rsidRDefault="00FE59AA">
      <w:pPr>
        <w:spacing w:line="240" w:lineRule="auto"/>
        <w:rPr>
          <w:rFonts w:ascii="Times New Roman" w:hAnsi="Times New Roman" w:cs="Times New Roman"/>
          <w:b/>
          <w:sz w:val="28"/>
          <w:szCs w:val="28"/>
        </w:rPr>
      </w:pPr>
    </w:p>
    <w:p w14:paraId="446DFF78" w14:textId="77777777" w:rsidR="00FE59AA" w:rsidRDefault="00FE59AA">
      <w:pPr>
        <w:spacing w:line="240" w:lineRule="auto"/>
        <w:rPr>
          <w:rFonts w:ascii="Times New Roman" w:hAnsi="Times New Roman" w:cs="Times New Roman"/>
          <w:b/>
          <w:sz w:val="28"/>
          <w:szCs w:val="28"/>
        </w:rPr>
      </w:pPr>
    </w:p>
    <w:p w14:paraId="4AEE658D" w14:textId="77777777" w:rsidR="00FE59AA" w:rsidRDefault="00FE59AA">
      <w:pPr>
        <w:spacing w:line="240" w:lineRule="auto"/>
        <w:rPr>
          <w:rFonts w:ascii="Times New Roman" w:hAnsi="Times New Roman" w:cs="Times New Roman"/>
          <w:b/>
          <w:sz w:val="28"/>
          <w:szCs w:val="28"/>
        </w:rPr>
      </w:pPr>
    </w:p>
    <w:p w14:paraId="36BAAC96" w14:textId="77777777" w:rsidR="00FE59AA" w:rsidRDefault="00FE59AA">
      <w:pPr>
        <w:spacing w:line="240" w:lineRule="auto"/>
        <w:rPr>
          <w:rFonts w:ascii="Times New Roman" w:hAnsi="Times New Roman" w:cs="Times New Roman"/>
          <w:b/>
          <w:sz w:val="28"/>
          <w:szCs w:val="28"/>
        </w:rPr>
      </w:pPr>
    </w:p>
    <w:p w14:paraId="327BD295" w14:textId="77777777" w:rsidR="00FE59AA" w:rsidRDefault="00FE59AA">
      <w:pPr>
        <w:spacing w:line="240" w:lineRule="auto"/>
        <w:rPr>
          <w:rFonts w:ascii="Times New Roman" w:hAnsi="Times New Roman" w:cs="Times New Roman"/>
          <w:b/>
          <w:sz w:val="28"/>
          <w:szCs w:val="28"/>
        </w:rPr>
      </w:pPr>
    </w:p>
    <w:p w14:paraId="534A5AAC" w14:textId="77777777" w:rsidR="00FE59AA" w:rsidRDefault="00476759">
      <w:pPr>
        <w:pStyle w:val="1"/>
        <w:spacing w:line="240" w:lineRule="auto"/>
        <w:jc w:val="center"/>
        <w:rPr>
          <w:rFonts w:ascii="Times New Roman" w:hAnsi="Times New Roman"/>
          <w:caps/>
          <w:color w:val="auto"/>
          <w:lang w:bidi="ru-RU"/>
        </w:rPr>
      </w:pPr>
      <w:bookmarkStart w:id="1" w:name="_Toc67562668"/>
      <w:r>
        <w:rPr>
          <w:rFonts w:ascii="Times New Roman" w:hAnsi="Times New Roman"/>
          <w:color w:val="auto"/>
        </w:rPr>
        <w:lastRenderedPageBreak/>
        <w:t>НОРМАТИВНЫЕ ССЫЛКИ</w:t>
      </w:r>
      <w:bookmarkEnd w:id="1"/>
    </w:p>
    <w:p w14:paraId="66854954" w14:textId="77777777" w:rsidR="00FE59AA" w:rsidRDefault="00FE59AA">
      <w:pPr>
        <w:pStyle w:val="TableParagraph"/>
        <w:spacing w:line="240" w:lineRule="auto"/>
        <w:ind w:right="1"/>
        <w:jc w:val="center"/>
        <w:rPr>
          <w:b/>
          <w:sz w:val="28"/>
        </w:rPr>
      </w:pPr>
    </w:p>
    <w:p w14:paraId="225B1B58" w14:textId="77777777" w:rsidR="00FE59AA" w:rsidRDefault="00476759">
      <w:pPr>
        <w:pStyle w:val="TableParagraph"/>
        <w:spacing w:line="240" w:lineRule="auto"/>
        <w:ind w:right="1" w:firstLine="681"/>
        <w:jc w:val="both"/>
        <w:rPr>
          <w:sz w:val="28"/>
        </w:rPr>
      </w:pPr>
      <w:r>
        <w:rPr>
          <w:sz w:val="28"/>
        </w:rPr>
        <w:t xml:space="preserve">В настоящей диссертации использованы ссылки на следующие документы и стандарты: </w:t>
      </w:r>
    </w:p>
    <w:p w14:paraId="1C34D42A" w14:textId="77777777" w:rsidR="00FE59AA" w:rsidRDefault="00476759">
      <w:pPr>
        <w:pStyle w:val="TableParagraph"/>
        <w:numPr>
          <w:ilvl w:val="0"/>
          <w:numId w:val="1"/>
        </w:numPr>
        <w:tabs>
          <w:tab w:val="left" w:pos="993"/>
        </w:tabs>
        <w:spacing w:line="240" w:lineRule="auto"/>
        <w:ind w:left="0" w:right="1" w:firstLine="709"/>
        <w:jc w:val="both"/>
        <w:rPr>
          <w:sz w:val="28"/>
        </w:rPr>
      </w:pPr>
      <w:r>
        <w:rPr>
          <w:sz w:val="28"/>
        </w:rPr>
        <w:t>«Закон Республики Казахстан от 27 июля 2007 года №319-</w:t>
      </w:r>
      <w:r>
        <w:rPr>
          <w:sz w:val="28"/>
          <w:lang w:val="kk-KZ"/>
        </w:rPr>
        <w:t>ІІІ</w:t>
      </w:r>
      <w:r>
        <w:rPr>
          <w:sz w:val="28"/>
        </w:rPr>
        <w:t xml:space="preserve"> «Об образовании» (с изменениями и дополнениями на 19.04.2019 г.)»;</w:t>
      </w:r>
    </w:p>
    <w:p w14:paraId="31BC16E4" w14:textId="77777777" w:rsidR="00FE59AA" w:rsidRDefault="00476759">
      <w:pPr>
        <w:pStyle w:val="TableParagraph"/>
        <w:numPr>
          <w:ilvl w:val="0"/>
          <w:numId w:val="1"/>
        </w:numPr>
        <w:tabs>
          <w:tab w:val="left" w:pos="993"/>
        </w:tabs>
        <w:spacing w:line="240" w:lineRule="auto"/>
        <w:ind w:left="0" w:right="1" w:firstLine="709"/>
        <w:jc w:val="both"/>
        <w:rPr>
          <w:sz w:val="28"/>
        </w:rPr>
      </w:pPr>
      <w:r>
        <w:rPr>
          <w:sz w:val="28"/>
        </w:rPr>
        <w:t>«Закон Республики Казахстан от 7 января 2003 года №370 «Об электронном документе и электронной цифровой подписи» (с изменениями и дополнениями от 13.11.2019 г.)»;</w:t>
      </w:r>
    </w:p>
    <w:p w14:paraId="17C6F52F" w14:textId="3780BD39" w:rsidR="00FE59AA" w:rsidRDefault="00476759">
      <w:pPr>
        <w:pStyle w:val="TableParagraph"/>
        <w:numPr>
          <w:ilvl w:val="0"/>
          <w:numId w:val="1"/>
        </w:numPr>
        <w:tabs>
          <w:tab w:val="left" w:pos="993"/>
        </w:tabs>
        <w:spacing w:line="240" w:lineRule="auto"/>
        <w:ind w:left="0" w:right="1" w:firstLine="709"/>
        <w:jc w:val="both"/>
        <w:rPr>
          <w:sz w:val="28"/>
        </w:rPr>
      </w:pPr>
      <w:r>
        <w:rPr>
          <w:sz w:val="28"/>
        </w:rPr>
        <w:t>Государственный общеобязательный стандарт образования, «Приказ Министра образования и науки</w:t>
      </w:r>
      <w:r w:rsidR="001E7016">
        <w:rPr>
          <w:sz w:val="28"/>
        </w:rPr>
        <w:t>»</w:t>
      </w:r>
      <w:r>
        <w:rPr>
          <w:sz w:val="28"/>
        </w:rPr>
        <w:t xml:space="preserve"> Республики Казахстан от 31 октября 2018 года №604».</w:t>
      </w:r>
    </w:p>
    <w:p w14:paraId="46B8C312" w14:textId="77777777" w:rsidR="00FE59AA" w:rsidRDefault="00476759">
      <w:pPr>
        <w:pStyle w:val="TableParagraph"/>
        <w:numPr>
          <w:ilvl w:val="0"/>
          <w:numId w:val="1"/>
        </w:numPr>
        <w:tabs>
          <w:tab w:val="left" w:pos="993"/>
        </w:tabs>
        <w:spacing w:line="240" w:lineRule="auto"/>
        <w:ind w:left="0" w:right="1" w:firstLine="709"/>
        <w:jc w:val="both"/>
        <w:rPr>
          <w:sz w:val="28"/>
        </w:rPr>
      </w:pPr>
      <w:r>
        <w:rPr>
          <w:sz w:val="28"/>
        </w:rPr>
        <w:t>«Государственная программа развития образования в Республике Казахстан на 2020-2025 гг.».</w:t>
      </w:r>
    </w:p>
    <w:p w14:paraId="39206FD1" w14:textId="7BE86472" w:rsidR="00FE59AA" w:rsidRDefault="00476759">
      <w:pPr>
        <w:pStyle w:val="TableParagraph"/>
        <w:numPr>
          <w:ilvl w:val="0"/>
          <w:numId w:val="1"/>
        </w:numPr>
        <w:tabs>
          <w:tab w:val="left" w:pos="993"/>
        </w:tabs>
        <w:spacing w:line="240" w:lineRule="auto"/>
        <w:ind w:left="0" w:right="1" w:firstLine="709"/>
        <w:jc w:val="both"/>
        <w:rPr>
          <w:sz w:val="28"/>
        </w:rPr>
      </w:pPr>
      <w:r>
        <w:rPr>
          <w:sz w:val="28"/>
        </w:rPr>
        <w:t>«Об утверждении Государственной программы «Цифровой Казахстан», Постановление Правительства Республики Казахстан №827 от12 декабря 2017 года».</w:t>
      </w:r>
    </w:p>
    <w:p w14:paraId="1D6261AD" w14:textId="08BCC374" w:rsidR="00F205C4" w:rsidRDefault="00F205C4">
      <w:pPr>
        <w:pStyle w:val="TableParagraph"/>
        <w:numPr>
          <w:ilvl w:val="0"/>
          <w:numId w:val="1"/>
        </w:numPr>
        <w:tabs>
          <w:tab w:val="left" w:pos="993"/>
        </w:tabs>
        <w:spacing w:line="240" w:lineRule="auto"/>
        <w:ind w:left="0" w:right="1" w:firstLine="709"/>
        <w:jc w:val="both"/>
        <w:rPr>
          <w:sz w:val="28"/>
        </w:rPr>
      </w:pPr>
      <w:r>
        <w:rPr>
          <w:sz w:val="28"/>
        </w:rPr>
        <w:t>Национальный пл</w:t>
      </w:r>
      <w:r w:rsidRPr="00F205C4">
        <w:rPr>
          <w:sz w:val="28"/>
        </w:rPr>
        <w:t>ан развития сферы информации на 2020-2022 годы (Утвержден постановлением Правителсьвта РК от 07.04.2020 №183).</w:t>
      </w:r>
    </w:p>
    <w:p w14:paraId="2C6E7C72" w14:textId="77777777" w:rsidR="00FE59AA" w:rsidRPr="00F205C4" w:rsidRDefault="00FE59AA">
      <w:pPr>
        <w:spacing w:line="240" w:lineRule="auto"/>
        <w:jc w:val="center"/>
        <w:rPr>
          <w:rFonts w:ascii="Times New Roman" w:eastAsia="Times New Roman" w:hAnsi="Times New Roman" w:cs="Times New Roman"/>
          <w:sz w:val="28"/>
          <w:lang w:eastAsia="ru-RU" w:bidi="ru-RU"/>
        </w:rPr>
      </w:pPr>
    </w:p>
    <w:p w14:paraId="25A8DAE3" w14:textId="77777777" w:rsidR="00FE59AA" w:rsidRDefault="00FE59AA">
      <w:pPr>
        <w:spacing w:line="240" w:lineRule="auto"/>
        <w:jc w:val="center"/>
        <w:rPr>
          <w:rFonts w:ascii="Times New Roman" w:hAnsi="Times New Roman" w:cs="Times New Roman"/>
          <w:sz w:val="28"/>
          <w:szCs w:val="28"/>
        </w:rPr>
      </w:pPr>
    </w:p>
    <w:p w14:paraId="59E1F627" w14:textId="77777777" w:rsidR="00FE59AA" w:rsidRDefault="00FE59AA">
      <w:pPr>
        <w:spacing w:line="240" w:lineRule="auto"/>
      </w:pPr>
    </w:p>
    <w:p w14:paraId="4CAD1F24" w14:textId="77777777" w:rsidR="00FE59AA" w:rsidRDefault="00FE59AA">
      <w:pPr>
        <w:spacing w:line="240" w:lineRule="auto"/>
      </w:pPr>
    </w:p>
    <w:p w14:paraId="28909447" w14:textId="77777777" w:rsidR="00FE59AA" w:rsidRDefault="00FE59AA">
      <w:pPr>
        <w:spacing w:line="240" w:lineRule="auto"/>
      </w:pPr>
    </w:p>
    <w:p w14:paraId="4D95265C" w14:textId="77777777" w:rsidR="00FE59AA" w:rsidRDefault="00FE59AA">
      <w:pPr>
        <w:spacing w:line="240" w:lineRule="auto"/>
      </w:pPr>
    </w:p>
    <w:p w14:paraId="6DED6498" w14:textId="77777777" w:rsidR="00FE59AA" w:rsidRDefault="00FE59AA">
      <w:pPr>
        <w:spacing w:line="240" w:lineRule="auto"/>
      </w:pPr>
    </w:p>
    <w:p w14:paraId="47391EDE" w14:textId="77777777" w:rsidR="00FE59AA" w:rsidRDefault="00FE59AA">
      <w:pPr>
        <w:spacing w:line="240" w:lineRule="auto"/>
      </w:pPr>
    </w:p>
    <w:p w14:paraId="75620A07" w14:textId="77777777" w:rsidR="00FE59AA" w:rsidRDefault="00FE59AA">
      <w:pPr>
        <w:spacing w:line="240" w:lineRule="auto"/>
      </w:pPr>
    </w:p>
    <w:p w14:paraId="4D27B783" w14:textId="77777777" w:rsidR="00FE59AA" w:rsidRDefault="00FE59AA">
      <w:pPr>
        <w:spacing w:line="240" w:lineRule="auto"/>
      </w:pPr>
    </w:p>
    <w:p w14:paraId="07B7F7EE" w14:textId="77777777" w:rsidR="00FE59AA" w:rsidRDefault="00FE59AA">
      <w:pPr>
        <w:spacing w:line="240" w:lineRule="auto"/>
      </w:pPr>
    </w:p>
    <w:p w14:paraId="37AF290C" w14:textId="77777777" w:rsidR="00FE59AA" w:rsidRDefault="00FE59AA">
      <w:pPr>
        <w:spacing w:line="240" w:lineRule="auto"/>
      </w:pPr>
    </w:p>
    <w:p w14:paraId="55C6850E" w14:textId="77777777" w:rsidR="00FE59AA" w:rsidRDefault="00FE59AA">
      <w:pPr>
        <w:spacing w:line="240" w:lineRule="auto"/>
      </w:pPr>
    </w:p>
    <w:p w14:paraId="3BEB3FCE" w14:textId="77777777" w:rsidR="00FE59AA" w:rsidRDefault="00FE59AA">
      <w:pPr>
        <w:spacing w:line="240" w:lineRule="auto"/>
      </w:pPr>
    </w:p>
    <w:p w14:paraId="4AFB93E2" w14:textId="77777777" w:rsidR="00FE59AA" w:rsidRDefault="00FE59AA">
      <w:pPr>
        <w:spacing w:line="240" w:lineRule="auto"/>
      </w:pPr>
    </w:p>
    <w:p w14:paraId="30651AF8" w14:textId="77777777" w:rsidR="00FE59AA" w:rsidRDefault="00FE59AA">
      <w:pPr>
        <w:spacing w:line="240" w:lineRule="auto"/>
      </w:pPr>
    </w:p>
    <w:p w14:paraId="6629838F" w14:textId="75C2D077" w:rsidR="00FE59AA" w:rsidRDefault="00FE59AA">
      <w:pPr>
        <w:pStyle w:val="afd"/>
        <w:spacing w:line="240" w:lineRule="auto"/>
        <w:jc w:val="left"/>
        <w:rPr>
          <w:rFonts w:asciiTheme="minorHAnsi" w:eastAsiaTheme="minorHAnsi" w:hAnsiTheme="minorHAnsi" w:cstheme="minorBidi"/>
          <w:b w:val="0"/>
          <w:caps w:val="0"/>
          <w:sz w:val="22"/>
          <w:lang w:eastAsia="en-US" w:bidi="ar-SA"/>
        </w:rPr>
      </w:pPr>
      <w:bookmarkStart w:id="2" w:name="_Toc57823063"/>
      <w:bookmarkStart w:id="3" w:name="_Toc57922932"/>
      <w:bookmarkStart w:id="4" w:name="_Toc57826877"/>
      <w:bookmarkStart w:id="5" w:name="_Toc58161311"/>
      <w:bookmarkStart w:id="6" w:name="_Toc57827278"/>
    </w:p>
    <w:p w14:paraId="4DC461D6" w14:textId="77777777" w:rsidR="00F205C4" w:rsidRDefault="00F205C4">
      <w:pPr>
        <w:pStyle w:val="afd"/>
        <w:spacing w:line="240" w:lineRule="auto"/>
        <w:jc w:val="left"/>
        <w:rPr>
          <w:rFonts w:eastAsiaTheme="minorHAnsi"/>
        </w:rPr>
      </w:pPr>
    </w:p>
    <w:p w14:paraId="61A8F1F8" w14:textId="77777777" w:rsidR="00FE59AA" w:rsidRDefault="00476759">
      <w:pPr>
        <w:pStyle w:val="afd"/>
        <w:spacing w:line="240" w:lineRule="auto"/>
      </w:pPr>
      <w:bookmarkStart w:id="7" w:name="_Toc67562669"/>
      <w:r>
        <w:lastRenderedPageBreak/>
        <w:t>ОБОЗНАЧЕНИЯ И СОКРАЩЕНИЯ</w:t>
      </w:r>
      <w:bookmarkEnd w:id="2"/>
      <w:bookmarkEnd w:id="3"/>
      <w:bookmarkEnd w:id="4"/>
      <w:bookmarkEnd w:id="5"/>
      <w:bookmarkEnd w:id="6"/>
      <w:bookmarkEnd w:id="7"/>
    </w:p>
    <w:p w14:paraId="29579BF3" w14:textId="77777777" w:rsidR="00FE59AA" w:rsidRDefault="00FE59AA">
      <w:pPr>
        <w:pStyle w:val="TableParagraph"/>
        <w:spacing w:line="240" w:lineRule="auto"/>
        <w:ind w:right="1"/>
        <w:jc w:val="center"/>
        <w:rPr>
          <w:b/>
          <w:sz w:val="28"/>
        </w:rPr>
      </w:pPr>
    </w:p>
    <w:p w14:paraId="21F1D881" w14:textId="3A1EAB17" w:rsidR="00AD5840" w:rsidRDefault="00AD5840">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АСУТ – автоматизированная система управления тестированием;</w:t>
      </w:r>
    </w:p>
    <w:p w14:paraId="128368EB" w14:textId="5A0B7986" w:rsidR="00AD5840" w:rsidRDefault="00AD5840">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АП – автопрокторинг;</w:t>
      </w:r>
    </w:p>
    <w:p w14:paraId="21067F7D" w14:textId="3E16FA0C"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БД – база данных;</w:t>
      </w:r>
    </w:p>
    <w:p w14:paraId="11559975" w14:textId="7777777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БЗ – база знаний;</w:t>
      </w:r>
    </w:p>
    <w:p w14:paraId="1BECD614" w14:textId="7777777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БП – база правил;</w:t>
      </w:r>
    </w:p>
    <w:p w14:paraId="67DD760F" w14:textId="7777777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БТЗ – банк тестовых заданий;</w:t>
      </w:r>
    </w:p>
    <w:p w14:paraId="36071184" w14:textId="7777777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БПО – базовое программное обеспечение;</w:t>
      </w:r>
    </w:p>
    <w:p w14:paraId="4837B64A" w14:textId="7777777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ВОУД – внешняя оценка учебных достижений;</w:t>
      </w:r>
    </w:p>
    <w:p w14:paraId="1C591DB6" w14:textId="7777777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ВТ – вычислительная техника;</w:t>
      </w:r>
    </w:p>
    <w:p w14:paraId="21D58704" w14:textId="7777777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ВУЗ – высшее учебное заведение;</w:t>
      </w:r>
    </w:p>
    <w:p w14:paraId="17A96B43" w14:textId="7777777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ГОСО – Государственный общеобразовательный стандарт образования;</w:t>
      </w:r>
    </w:p>
    <w:p w14:paraId="5984B5C4" w14:textId="46D2C8C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ЕНТ – единое национальное тестирование;</w:t>
      </w:r>
    </w:p>
    <w:p w14:paraId="1F6D4706" w14:textId="0CE430C5" w:rsidR="001203D2" w:rsidRDefault="001203D2">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ЕЯ – естественно-языковые;</w:t>
      </w:r>
    </w:p>
    <w:p w14:paraId="43B1AA42" w14:textId="33A967DE" w:rsidR="00AD5840" w:rsidRDefault="00AD5840">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ИИ – искусственный интеллект; </w:t>
      </w:r>
    </w:p>
    <w:p w14:paraId="533E0488" w14:textId="6E477465"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ИСОРО – интеллектуальная система оценки результатов обучения</w:t>
      </w:r>
      <w:r w:rsidR="00AD5840">
        <w:rPr>
          <w:rFonts w:ascii="Times New Roman" w:eastAsia="TimesNewRoman" w:hAnsi="Times New Roman" w:cs="Times New Roman"/>
          <w:sz w:val="28"/>
          <w:szCs w:val="28"/>
        </w:rPr>
        <w:t>;</w:t>
      </w:r>
    </w:p>
    <w:p w14:paraId="464942D9" w14:textId="2301F085" w:rsidR="001203D2" w:rsidRDefault="001203D2">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КНМ – контрольно-измерительные мероприятия; </w:t>
      </w:r>
    </w:p>
    <w:p w14:paraId="18F75E86" w14:textId="7C1F4ABB" w:rsidR="001203D2" w:rsidRDefault="001203D2">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КТ – компьютерное тестирование;</w:t>
      </w:r>
    </w:p>
    <w:p w14:paraId="0D40B791" w14:textId="043F3A36"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МОН РК – Министерство образования и науки Республики Казахстан; </w:t>
      </w:r>
    </w:p>
    <w:p w14:paraId="08A8E291" w14:textId="105E2033" w:rsidR="00AD5840" w:rsidRDefault="00AD5840">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ОУ – объект управления (процесс обучения в вузе);</w:t>
      </w:r>
    </w:p>
    <w:p w14:paraId="06CEE735" w14:textId="7777777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ПЗНГ – проверка значимости нуль-гипотезы;</w:t>
      </w:r>
    </w:p>
    <w:p w14:paraId="4A889234" w14:textId="7777777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ПК – персональный компьютер;</w:t>
      </w:r>
    </w:p>
    <w:p w14:paraId="745DA656" w14:textId="715A33FC"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РК – Республика Казахстан</w:t>
      </w:r>
      <w:r w:rsidR="00AD5840">
        <w:rPr>
          <w:rFonts w:ascii="Times New Roman" w:eastAsia="TimesNewRoman" w:hAnsi="Times New Roman" w:cs="Times New Roman"/>
          <w:sz w:val="28"/>
          <w:szCs w:val="28"/>
        </w:rPr>
        <w:t>;</w:t>
      </w:r>
    </w:p>
    <w:p w14:paraId="35B0D814" w14:textId="65036026" w:rsidR="00AD5840" w:rsidRDefault="00AD5840">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С – регулятор характеристики;</w:t>
      </w:r>
    </w:p>
    <w:p w14:paraId="4D8C75C2" w14:textId="256AC5A4" w:rsidR="001203D2" w:rsidRDefault="001203D2">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САПР – система автоматизации проектных работ;</w:t>
      </w:r>
    </w:p>
    <w:p w14:paraId="47C31C17" w14:textId="7777777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СКЗ – система контроля знаний;</w:t>
      </w:r>
    </w:p>
    <w:p w14:paraId="23197919" w14:textId="7777777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hAnsi="Times New Roman" w:cs="Times New Roman"/>
          <w:color w:val="000000"/>
          <w:sz w:val="28"/>
        </w:rPr>
        <w:t>СТКЗ - система тестового контроля знаний;</w:t>
      </w:r>
    </w:p>
    <w:p w14:paraId="23476649" w14:textId="7777777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СУБД – система управления базой данных;</w:t>
      </w:r>
    </w:p>
    <w:p w14:paraId="052BCCD3" w14:textId="77777777" w:rsidR="00FE59AA" w:rsidRDefault="00476759">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ТЗ – тестовое задание;</w:t>
      </w:r>
    </w:p>
    <w:p w14:paraId="7C5D6702" w14:textId="49B10A94" w:rsidR="00FE59AA" w:rsidRDefault="00AD5840">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ТКЗ – тестовый контроль знаний;</w:t>
      </w:r>
    </w:p>
    <w:p w14:paraId="27EFB765" w14:textId="729BD89F" w:rsidR="00487C6B" w:rsidRDefault="00487C6B">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ТТГ – тиреотропный гормон;</w:t>
      </w:r>
    </w:p>
    <w:p w14:paraId="017DC35C" w14:textId="73CC9A5E" w:rsidR="00AD5840" w:rsidRDefault="00AD5840">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У – выходной сигнал;</w:t>
      </w:r>
    </w:p>
    <w:p w14:paraId="3EC68CA7" w14:textId="78AECE7F" w:rsidR="00AD5840" w:rsidRDefault="00AD5840">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Э – энтропийная оценка.</w:t>
      </w:r>
    </w:p>
    <w:p w14:paraId="2645A5F3" w14:textId="77777777" w:rsidR="00FE59AA" w:rsidRDefault="00FE59AA">
      <w:pPr>
        <w:autoSpaceDE w:val="0"/>
        <w:autoSpaceDN w:val="0"/>
        <w:adjustRightInd w:val="0"/>
        <w:spacing w:after="0" w:line="240" w:lineRule="auto"/>
        <w:rPr>
          <w:rFonts w:ascii="Times New Roman" w:eastAsia="TimesNewRoman" w:hAnsi="Times New Roman" w:cs="Times New Roman"/>
          <w:sz w:val="28"/>
          <w:szCs w:val="28"/>
        </w:rPr>
      </w:pPr>
    </w:p>
    <w:p w14:paraId="58FC163F" w14:textId="77777777" w:rsidR="00FE59AA" w:rsidRDefault="00FE59AA">
      <w:pPr>
        <w:autoSpaceDE w:val="0"/>
        <w:autoSpaceDN w:val="0"/>
        <w:adjustRightInd w:val="0"/>
        <w:spacing w:after="0" w:line="240" w:lineRule="auto"/>
        <w:rPr>
          <w:rFonts w:ascii="Times New Roman" w:eastAsia="TimesNewRoman" w:hAnsi="Times New Roman" w:cs="Times New Roman"/>
          <w:sz w:val="28"/>
          <w:szCs w:val="28"/>
        </w:rPr>
      </w:pPr>
    </w:p>
    <w:p w14:paraId="59EE46DA" w14:textId="77777777" w:rsidR="00FE59AA" w:rsidRDefault="00FE59AA">
      <w:pPr>
        <w:autoSpaceDE w:val="0"/>
        <w:autoSpaceDN w:val="0"/>
        <w:adjustRightInd w:val="0"/>
        <w:spacing w:after="0" w:line="240" w:lineRule="auto"/>
        <w:rPr>
          <w:rFonts w:ascii="Times New Roman" w:eastAsia="TimesNewRoman" w:hAnsi="Times New Roman" w:cs="Times New Roman"/>
          <w:sz w:val="28"/>
          <w:szCs w:val="28"/>
        </w:rPr>
      </w:pPr>
    </w:p>
    <w:p w14:paraId="2520FC7A" w14:textId="77777777" w:rsidR="00FE59AA" w:rsidRDefault="00FE59AA">
      <w:pPr>
        <w:autoSpaceDE w:val="0"/>
        <w:autoSpaceDN w:val="0"/>
        <w:adjustRightInd w:val="0"/>
        <w:spacing w:after="0" w:line="240" w:lineRule="auto"/>
        <w:rPr>
          <w:rFonts w:ascii="Times New Roman" w:eastAsia="TimesNewRoman" w:hAnsi="Times New Roman" w:cs="Times New Roman"/>
          <w:sz w:val="28"/>
          <w:szCs w:val="28"/>
        </w:rPr>
      </w:pPr>
    </w:p>
    <w:p w14:paraId="7D82A1A5" w14:textId="77777777" w:rsidR="00FE59AA" w:rsidRDefault="00FE59AA">
      <w:pPr>
        <w:autoSpaceDE w:val="0"/>
        <w:autoSpaceDN w:val="0"/>
        <w:adjustRightInd w:val="0"/>
        <w:spacing w:after="0" w:line="240" w:lineRule="auto"/>
        <w:rPr>
          <w:rFonts w:ascii="Times New Roman" w:eastAsia="TimesNewRoman" w:hAnsi="Times New Roman" w:cs="Times New Roman"/>
          <w:sz w:val="28"/>
          <w:szCs w:val="28"/>
        </w:rPr>
      </w:pPr>
    </w:p>
    <w:p w14:paraId="1780222B" w14:textId="77777777" w:rsidR="00FE59AA" w:rsidRDefault="00FE59AA">
      <w:pPr>
        <w:autoSpaceDE w:val="0"/>
        <w:autoSpaceDN w:val="0"/>
        <w:adjustRightInd w:val="0"/>
        <w:spacing w:after="0" w:line="240" w:lineRule="auto"/>
        <w:rPr>
          <w:rFonts w:ascii="Times New Roman" w:eastAsia="TimesNewRoman" w:hAnsi="Times New Roman" w:cs="Times New Roman"/>
          <w:sz w:val="28"/>
          <w:szCs w:val="28"/>
        </w:rPr>
      </w:pPr>
    </w:p>
    <w:p w14:paraId="29AB7C67" w14:textId="77777777" w:rsidR="00FE59AA" w:rsidRDefault="00FE59AA">
      <w:pPr>
        <w:autoSpaceDE w:val="0"/>
        <w:autoSpaceDN w:val="0"/>
        <w:adjustRightInd w:val="0"/>
        <w:spacing w:after="0" w:line="240" w:lineRule="auto"/>
        <w:rPr>
          <w:rFonts w:ascii="Times New Roman" w:eastAsia="TimesNewRoman" w:hAnsi="Times New Roman" w:cs="Times New Roman"/>
          <w:sz w:val="28"/>
          <w:szCs w:val="28"/>
        </w:rPr>
      </w:pPr>
    </w:p>
    <w:p w14:paraId="32D03869" w14:textId="77777777" w:rsidR="00FE59AA" w:rsidRDefault="00FE59AA">
      <w:pPr>
        <w:autoSpaceDE w:val="0"/>
        <w:autoSpaceDN w:val="0"/>
        <w:adjustRightInd w:val="0"/>
        <w:spacing w:after="0" w:line="240" w:lineRule="auto"/>
        <w:rPr>
          <w:rFonts w:ascii="Times New Roman" w:eastAsia="TimesNewRoman" w:hAnsi="Times New Roman" w:cs="Times New Roman"/>
          <w:sz w:val="28"/>
          <w:szCs w:val="28"/>
        </w:rPr>
      </w:pPr>
    </w:p>
    <w:p w14:paraId="4AC2EA66" w14:textId="045D43A2" w:rsidR="00AD5840" w:rsidRDefault="00AD5840">
      <w:pPr>
        <w:autoSpaceDE w:val="0"/>
        <w:autoSpaceDN w:val="0"/>
        <w:adjustRightInd w:val="0"/>
        <w:spacing w:after="0" w:line="240" w:lineRule="auto"/>
        <w:rPr>
          <w:rFonts w:ascii="Times New Roman" w:eastAsia="TimesNewRoman" w:hAnsi="Times New Roman" w:cs="Times New Roman"/>
          <w:sz w:val="28"/>
          <w:szCs w:val="28"/>
        </w:rPr>
      </w:pPr>
    </w:p>
    <w:p w14:paraId="08F8408C" w14:textId="77777777" w:rsidR="001203D2" w:rsidRDefault="001203D2">
      <w:pPr>
        <w:autoSpaceDE w:val="0"/>
        <w:autoSpaceDN w:val="0"/>
        <w:adjustRightInd w:val="0"/>
        <w:spacing w:after="0" w:line="240" w:lineRule="auto"/>
        <w:rPr>
          <w:rFonts w:ascii="Times New Roman" w:eastAsia="TimesNewRoman" w:hAnsi="Times New Roman" w:cs="Times New Roman"/>
          <w:sz w:val="28"/>
          <w:szCs w:val="28"/>
        </w:rPr>
      </w:pPr>
    </w:p>
    <w:p w14:paraId="64BC7C14" w14:textId="77777777" w:rsidR="00FE59AA" w:rsidRDefault="00476759">
      <w:pPr>
        <w:pStyle w:val="afd"/>
        <w:spacing w:line="240" w:lineRule="auto"/>
      </w:pPr>
      <w:bookmarkStart w:id="8" w:name="_Toc57826878"/>
      <w:bookmarkStart w:id="9" w:name="_Toc57922933"/>
      <w:bookmarkStart w:id="10" w:name="_Toc57823064"/>
      <w:bookmarkStart w:id="11" w:name="_Toc58161312"/>
      <w:bookmarkStart w:id="12" w:name="_Toc67562670"/>
      <w:bookmarkStart w:id="13" w:name="_Toc57827279"/>
      <w:r>
        <w:lastRenderedPageBreak/>
        <w:t>ВВЕДЕНИЕ</w:t>
      </w:r>
      <w:bookmarkEnd w:id="8"/>
      <w:bookmarkEnd w:id="9"/>
      <w:bookmarkEnd w:id="10"/>
      <w:bookmarkEnd w:id="11"/>
      <w:bookmarkEnd w:id="12"/>
      <w:bookmarkEnd w:id="13"/>
    </w:p>
    <w:p w14:paraId="2DF0F06C" w14:textId="77777777" w:rsidR="00FE59AA" w:rsidRDefault="00FE59AA">
      <w:pPr>
        <w:spacing w:after="0" w:line="240" w:lineRule="auto"/>
        <w:ind w:firstLine="851"/>
        <w:contextualSpacing/>
        <w:jc w:val="both"/>
        <w:rPr>
          <w:rFonts w:ascii="Times New Roman" w:hAnsi="Times New Roman" w:cs="Times New Roman"/>
          <w:b/>
          <w:sz w:val="28"/>
          <w:szCs w:val="28"/>
        </w:rPr>
      </w:pPr>
    </w:p>
    <w:p w14:paraId="0F441AF5" w14:textId="194698A3" w:rsidR="00FE59AA" w:rsidRDefault="00476759">
      <w:pPr>
        <w:pStyle w:val="afe"/>
        <w:spacing w:after="0" w:line="240" w:lineRule="auto"/>
        <w:ind w:left="0" w:firstLine="567"/>
        <w:jc w:val="both"/>
        <w:rPr>
          <w:rFonts w:ascii="Times New Roman" w:hAnsi="Times New Roman" w:cs="Times New Roman"/>
          <w:sz w:val="28"/>
          <w:szCs w:val="28"/>
        </w:rPr>
      </w:pPr>
      <w:r>
        <w:rPr>
          <w:rFonts w:ascii="Times New Roman" w:hAnsi="Times New Roman" w:cs="Times New Roman"/>
          <w:b/>
          <w:sz w:val="28"/>
          <w:szCs w:val="28"/>
        </w:rPr>
        <w:t>Актуальность работы</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Современный </w:t>
      </w:r>
      <w:r w:rsidR="001E7016">
        <w:rPr>
          <w:rFonts w:ascii="Times New Roman" w:hAnsi="Times New Roman" w:cs="Times New Roman"/>
          <w:sz w:val="28"/>
          <w:szCs w:val="28"/>
          <w:lang w:val="kk-KZ"/>
        </w:rPr>
        <w:t>«</w:t>
      </w:r>
      <w:r w:rsidR="001E73F4" w:rsidRPr="001E73F4">
        <w:rPr>
          <w:rFonts w:ascii="Times New Roman" w:hAnsi="Times New Roman" w:cs="Times New Roman"/>
          <w:sz w:val="28"/>
          <w:szCs w:val="28"/>
        </w:rPr>
        <w:t xml:space="preserve">уровень   </w:t>
      </w:r>
      <w:r w:rsidR="001E73F4">
        <w:rPr>
          <w:rFonts w:ascii="Times New Roman" w:hAnsi="Times New Roman" w:cs="Times New Roman"/>
          <w:sz w:val="28"/>
          <w:szCs w:val="28"/>
          <w:lang w:val="kk-KZ"/>
        </w:rPr>
        <w:t xml:space="preserve">развития   Казахстана ориентирован   на   ускоренное   продвижение   государства  в   сообщество 50-ти   наиболее   конкурентоспособных   стран   </w:t>
      </w:r>
      <w:r>
        <w:rPr>
          <w:rFonts w:ascii="Times New Roman" w:hAnsi="Times New Roman" w:cs="Times New Roman"/>
          <w:sz w:val="28"/>
          <w:szCs w:val="28"/>
          <w:lang w:val="kk-KZ"/>
        </w:rPr>
        <w:t>мира</w:t>
      </w:r>
      <w:r w:rsidR="001E7016">
        <w:rPr>
          <w:rFonts w:ascii="Times New Roman" w:hAnsi="Times New Roman" w:cs="Times New Roman"/>
          <w:sz w:val="28"/>
          <w:szCs w:val="28"/>
          <w:lang w:val="kk-KZ"/>
        </w:rPr>
        <w:t>»</w:t>
      </w:r>
      <w:r w:rsidR="001E73F4">
        <w:rPr>
          <w:rFonts w:ascii="Times New Roman" w:hAnsi="Times New Roman" w:cs="Times New Roman"/>
          <w:sz w:val="28"/>
          <w:szCs w:val="28"/>
          <w:lang w:val="kk-KZ"/>
        </w:rPr>
        <w:t xml:space="preserve">   </w:t>
      </w:r>
      <w:r w:rsidR="001E73F4" w:rsidRPr="006B4144">
        <w:rPr>
          <w:rFonts w:ascii="Times New Roman" w:hAnsi="Times New Roman" w:cs="Times New Roman"/>
          <w:sz w:val="28"/>
          <w:szCs w:val="28"/>
        </w:rPr>
        <w:t>[</w:t>
      </w:r>
      <w:r w:rsidR="001E73F4" w:rsidRPr="006B4144">
        <w:rPr>
          <w:rFonts w:ascii="Times New Roman" w:hAnsi="Times New Roman" w:cs="Times New Roman"/>
          <w:sz w:val="28"/>
          <w:szCs w:val="28"/>
        </w:rPr>
        <w:fldChar w:fldCharType="begin"/>
      </w:r>
      <w:r w:rsidR="001E73F4" w:rsidRPr="006B4144">
        <w:rPr>
          <w:rFonts w:ascii="Times New Roman" w:hAnsi="Times New Roman" w:cs="Times New Roman"/>
          <w:sz w:val="28"/>
          <w:szCs w:val="28"/>
        </w:rPr>
        <w:instrText xml:space="preserve"> REF ПослПрезРК2017 \r \h  \* MERGEFORMAT </w:instrText>
      </w:r>
      <w:r w:rsidR="001E73F4" w:rsidRPr="006B4144">
        <w:rPr>
          <w:rFonts w:ascii="Times New Roman" w:hAnsi="Times New Roman" w:cs="Times New Roman"/>
          <w:sz w:val="28"/>
          <w:szCs w:val="28"/>
        </w:rPr>
      </w:r>
      <w:r w:rsidR="001E73F4" w:rsidRPr="006B4144">
        <w:rPr>
          <w:rFonts w:ascii="Times New Roman" w:hAnsi="Times New Roman" w:cs="Times New Roman"/>
          <w:sz w:val="28"/>
          <w:szCs w:val="28"/>
        </w:rPr>
        <w:fldChar w:fldCharType="separate"/>
      </w:r>
      <w:r w:rsidR="001E73F4">
        <w:rPr>
          <w:rFonts w:ascii="Times New Roman" w:hAnsi="Times New Roman" w:cs="Times New Roman"/>
          <w:sz w:val="28"/>
          <w:szCs w:val="28"/>
        </w:rPr>
        <w:t>1</w:t>
      </w:r>
      <w:r w:rsidR="001E73F4" w:rsidRPr="006B4144">
        <w:rPr>
          <w:rFonts w:ascii="Times New Roman" w:hAnsi="Times New Roman" w:cs="Times New Roman"/>
          <w:sz w:val="28"/>
          <w:szCs w:val="28"/>
        </w:rPr>
        <w:fldChar w:fldCharType="end"/>
      </w:r>
      <w:r w:rsidR="001E73F4" w:rsidRPr="006B4144">
        <w:rPr>
          <w:rFonts w:ascii="Times New Roman" w:hAnsi="Times New Roman" w:cs="Times New Roman"/>
          <w:sz w:val="28"/>
          <w:szCs w:val="28"/>
        </w:rPr>
        <w:t>].</w:t>
      </w:r>
      <w:r w:rsidR="001E73F4" w:rsidRPr="001E73F4">
        <w:rPr>
          <w:rFonts w:ascii="Times New Roman" w:hAnsi="Times New Roman" w:cs="Times New Roman"/>
          <w:sz w:val="28"/>
          <w:szCs w:val="28"/>
        </w:rPr>
        <w:t xml:space="preserve">   </w:t>
      </w:r>
      <w:r w:rsidR="001E73F4">
        <w:rPr>
          <w:rFonts w:ascii="Times New Roman" w:hAnsi="Times New Roman" w:cs="Times New Roman"/>
          <w:sz w:val="28"/>
          <w:szCs w:val="28"/>
          <w:lang w:val="kk-KZ"/>
        </w:rPr>
        <w:t xml:space="preserve">«В   связи   с   этим   необходимо   придать   импульс   развитию   системы   высшего   образования   для   подготовки   специалистов   новых   отраслей   в   рамках   указанной   экономики. </w:t>
      </w:r>
      <w:r w:rsidR="001E73F4" w:rsidRPr="001E73F4">
        <w:rPr>
          <w:rFonts w:ascii="Times New Roman" w:hAnsi="Times New Roman" w:cs="Times New Roman"/>
          <w:sz w:val="28"/>
          <w:szCs w:val="28"/>
        </w:rPr>
        <w:t xml:space="preserve">  </w:t>
      </w:r>
      <w:r w:rsidR="001E73F4">
        <w:rPr>
          <w:rFonts w:ascii="Times New Roman" w:hAnsi="Times New Roman" w:cs="Times New Roman"/>
          <w:sz w:val="28"/>
          <w:szCs w:val="28"/>
          <w:lang w:val="kk-KZ"/>
        </w:rPr>
        <w:t xml:space="preserve">Для   </w:t>
      </w:r>
      <w:r>
        <w:rPr>
          <w:rFonts w:ascii="Times New Roman" w:hAnsi="Times New Roman" w:cs="Times New Roman"/>
          <w:sz w:val="28"/>
          <w:szCs w:val="28"/>
          <w:lang w:val="kk-KZ"/>
        </w:rPr>
        <w:t>это</w:t>
      </w:r>
      <w:r w:rsidR="001E73F4">
        <w:rPr>
          <w:rFonts w:ascii="Times New Roman" w:hAnsi="Times New Roman" w:cs="Times New Roman"/>
          <w:sz w:val="28"/>
          <w:szCs w:val="28"/>
          <w:lang w:val="kk-KZ"/>
        </w:rPr>
        <w:t xml:space="preserve">го   необходимо   обновить   профессиональные   стандарты   в   соответствии   </w:t>
      </w:r>
      <w:r>
        <w:rPr>
          <w:rFonts w:ascii="Times New Roman" w:hAnsi="Times New Roman" w:cs="Times New Roman"/>
          <w:sz w:val="28"/>
          <w:szCs w:val="28"/>
          <w:lang w:val="kk-KZ"/>
        </w:rPr>
        <w:t>с</w:t>
      </w:r>
      <w:r w:rsidR="001E73F4" w:rsidRPr="001E73F4">
        <w:rPr>
          <w:rFonts w:ascii="Times New Roman" w:hAnsi="Times New Roman" w:cs="Times New Roman"/>
          <w:sz w:val="28"/>
          <w:szCs w:val="28"/>
        </w:rPr>
        <w:t xml:space="preserve">   </w:t>
      </w:r>
      <w:r w:rsidR="001E73F4">
        <w:rPr>
          <w:rFonts w:ascii="Times New Roman" w:hAnsi="Times New Roman" w:cs="Times New Roman"/>
          <w:sz w:val="28"/>
          <w:szCs w:val="28"/>
          <w:lang w:val="kk-KZ"/>
        </w:rPr>
        <w:t xml:space="preserve">требованиями   рынка   труда   и   лучшим   мировым   опытом   в   области   обучения   на   рабочем   </w:t>
      </w:r>
      <w:r>
        <w:rPr>
          <w:rFonts w:ascii="Times New Roman" w:hAnsi="Times New Roman" w:cs="Times New Roman"/>
          <w:sz w:val="28"/>
          <w:szCs w:val="28"/>
          <w:lang w:val="kk-KZ"/>
        </w:rPr>
        <w:t>месте</w:t>
      </w:r>
      <w:r w:rsidR="001E73F4">
        <w:rPr>
          <w:rFonts w:ascii="Times New Roman" w:hAnsi="Times New Roman" w:cs="Times New Roman"/>
          <w:sz w:val="28"/>
          <w:szCs w:val="28"/>
          <w:lang w:val="kk-KZ"/>
        </w:rPr>
        <w:t xml:space="preserve">»   </w:t>
      </w:r>
      <w:r w:rsidRPr="006B4144">
        <w:rPr>
          <w:rFonts w:ascii="Times New Roman" w:hAnsi="Times New Roman" w:cs="Times New Roman"/>
          <w:sz w:val="28"/>
          <w:szCs w:val="28"/>
        </w:rPr>
        <w:t>[</w:t>
      </w:r>
      <w:r w:rsidR="00FD1E2B" w:rsidRPr="006B4144">
        <w:rPr>
          <w:rFonts w:ascii="Times New Roman" w:hAnsi="Times New Roman" w:cs="Times New Roman"/>
          <w:sz w:val="28"/>
          <w:szCs w:val="28"/>
        </w:rPr>
        <w:fldChar w:fldCharType="begin"/>
      </w:r>
      <w:r w:rsidR="00FD1E2B" w:rsidRPr="006B4144">
        <w:rPr>
          <w:rFonts w:ascii="Times New Roman" w:hAnsi="Times New Roman" w:cs="Times New Roman"/>
          <w:sz w:val="28"/>
          <w:szCs w:val="28"/>
        </w:rPr>
        <w:instrText xml:space="preserve"> REF ПослПрезРК2017 \r \h  \* MERGEFORMAT </w:instrText>
      </w:r>
      <w:r w:rsidR="00FD1E2B" w:rsidRPr="006B4144">
        <w:rPr>
          <w:rFonts w:ascii="Times New Roman" w:hAnsi="Times New Roman" w:cs="Times New Roman"/>
          <w:sz w:val="28"/>
          <w:szCs w:val="28"/>
        </w:rPr>
      </w:r>
      <w:r w:rsidR="00FD1E2B" w:rsidRPr="006B4144">
        <w:rPr>
          <w:rFonts w:ascii="Times New Roman" w:hAnsi="Times New Roman" w:cs="Times New Roman"/>
          <w:sz w:val="28"/>
          <w:szCs w:val="28"/>
        </w:rPr>
        <w:fldChar w:fldCharType="separate"/>
      </w:r>
      <w:r w:rsidR="003F39C9">
        <w:rPr>
          <w:rFonts w:ascii="Times New Roman" w:hAnsi="Times New Roman" w:cs="Times New Roman"/>
          <w:sz w:val="28"/>
          <w:szCs w:val="28"/>
        </w:rPr>
        <w:t>1</w:t>
      </w:r>
      <w:r w:rsidR="00FD1E2B" w:rsidRPr="006B4144">
        <w:rPr>
          <w:rFonts w:ascii="Times New Roman" w:hAnsi="Times New Roman" w:cs="Times New Roman"/>
          <w:sz w:val="28"/>
          <w:szCs w:val="28"/>
        </w:rPr>
        <w:fldChar w:fldCharType="end"/>
      </w:r>
      <w:r w:rsidRPr="006B4144">
        <w:rPr>
          <w:rFonts w:ascii="Times New Roman" w:hAnsi="Times New Roman" w:cs="Times New Roman"/>
          <w:sz w:val="28"/>
          <w:szCs w:val="28"/>
        </w:rPr>
        <w:t>].</w:t>
      </w:r>
    </w:p>
    <w:p w14:paraId="42CAD390" w14:textId="77777777" w:rsidR="00FE59AA" w:rsidRDefault="00476759">
      <w:pPr>
        <w:pStyle w:val="afe"/>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Однако кризис, связанный с пандемией </w:t>
      </w:r>
      <w:r>
        <w:rPr>
          <w:rFonts w:ascii="Times New Roman" w:hAnsi="Times New Roman"/>
          <w:sz w:val="28"/>
          <w:szCs w:val="28"/>
          <w:lang w:val="kk-KZ"/>
        </w:rPr>
        <w:t>С</w:t>
      </w:r>
      <w:r>
        <w:rPr>
          <w:rFonts w:ascii="Times New Roman" w:hAnsi="Times New Roman"/>
          <w:sz w:val="28"/>
          <w:szCs w:val="28"/>
          <w:lang w:val="en-US"/>
        </w:rPr>
        <w:t>OVID</w:t>
      </w:r>
      <w:r>
        <w:rPr>
          <w:rFonts w:ascii="Times New Roman" w:hAnsi="Times New Roman"/>
          <w:sz w:val="28"/>
          <w:szCs w:val="28"/>
        </w:rPr>
        <w:t xml:space="preserve">-19 </w:t>
      </w:r>
      <w:r>
        <w:rPr>
          <w:rFonts w:ascii="Times New Roman" w:hAnsi="Times New Roman"/>
          <w:sz w:val="28"/>
          <w:szCs w:val="28"/>
          <w:lang w:val="kk-KZ"/>
        </w:rPr>
        <w:t xml:space="preserve">внес свои коррективы в процесс развития системы высшего образования. </w:t>
      </w:r>
      <w:r>
        <w:rPr>
          <w:rFonts w:ascii="Times New Roman" w:hAnsi="Times New Roman"/>
          <w:sz w:val="28"/>
          <w:szCs w:val="28"/>
        </w:rPr>
        <w:t>Ускорился переход к более широкому онлайн обучению, что потребовало разработки новых решений для онлайн управления и оценки результатов обучения. Проблемы возникшие в сфере образования связаны в первую очередь с обеспечением непрерывности всего образовательного процесса, а также, в частности, сохранения целостности и эффективности онлайн-тестирования. Кроме того, многие системы оценки результатов обучения, применяемые в вузах, стали недоступными или невозможными для эффективного применения. Таким образом, актуальность данного исследования обусловлена необходимостью в разработки моделей и методов, позволяющих адаптировать выставление оценок и аттестации и внедрить современные технологии в процесс контроля и оценки результатов обучения обучающихся.</w:t>
      </w:r>
    </w:p>
    <w:p w14:paraId="7A231BBE" w14:textId="77777777" w:rsidR="00FE59AA" w:rsidRDefault="0047675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связи с широким внедрением онлайн обучения, системы контроля знаний приобрели особую актуальность разработки контролирующих систем, основанных на тестировании.</w:t>
      </w:r>
    </w:p>
    <w:p w14:paraId="5F8454E3" w14:textId="41AE1897" w:rsidR="0034228D" w:rsidRDefault="0034228D" w:rsidP="008E6B1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Целью диссертационно</w:t>
      </w:r>
      <w:r w:rsidR="004806C0">
        <w:rPr>
          <w:rFonts w:ascii="Times New Roman" w:hAnsi="Times New Roman" w:cs="Times New Roman"/>
          <w:b/>
          <w:sz w:val="28"/>
          <w:szCs w:val="28"/>
        </w:rPr>
        <w:t>го</w:t>
      </w:r>
      <w:r>
        <w:rPr>
          <w:rFonts w:ascii="Times New Roman" w:hAnsi="Times New Roman" w:cs="Times New Roman"/>
          <w:b/>
          <w:sz w:val="28"/>
          <w:szCs w:val="28"/>
        </w:rPr>
        <w:t xml:space="preserve"> </w:t>
      </w:r>
      <w:r w:rsidR="004806C0">
        <w:rPr>
          <w:rFonts w:ascii="Times New Roman" w:hAnsi="Times New Roman" w:cs="Times New Roman"/>
          <w:b/>
          <w:sz w:val="28"/>
          <w:szCs w:val="28"/>
        </w:rPr>
        <w:t>исследования</w:t>
      </w:r>
      <w:r>
        <w:rPr>
          <w:rFonts w:ascii="Times New Roman" w:hAnsi="Times New Roman" w:cs="Times New Roman"/>
          <w:b/>
          <w:sz w:val="28"/>
          <w:szCs w:val="28"/>
        </w:rPr>
        <w:t xml:space="preserve"> </w:t>
      </w:r>
      <w:r>
        <w:rPr>
          <w:rFonts w:ascii="Times New Roman" w:hAnsi="Times New Roman" w:cs="Times New Roman"/>
          <w:sz w:val="28"/>
          <w:szCs w:val="28"/>
        </w:rPr>
        <w:t xml:space="preserve">является разработка интеллектуальной системы, способствующей </w:t>
      </w:r>
      <w:r w:rsidRPr="008E6B19">
        <w:rPr>
          <w:rFonts w:ascii="Times New Roman" w:hAnsi="Times New Roman" w:cs="Times New Roman"/>
          <w:sz w:val="28"/>
          <w:szCs w:val="28"/>
        </w:rPr>
        <w:t>диагностированию обученности как последствия достигнутых результатов обучаемости</w:t>
      </w:r>
      <w:r>
        <w:rPr>
          <w:rFonts w:ascii="Times New Roman" w:hAnsi="Times New Roman" w:cs="Times New Roman"/>
          <w:sz w:val="28"/>
          <w:szCs w:val="28"/>
        </w:rPr>
        <w:t xml:space="preserve"> путем применения разработанных моделей, методов и алгоритмов.</w:t>
      </w:r>
    </w:p>
    <w:p w14:paraId="154B5A07" w14:textId="77777777" w:rsidR="00FE59AA" w:rsidRDefault="00476759">
      <w:pPr>
        <w:pStyle w:val="af7"/>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b/>
          <w:sz w:val="28"/>
          <w:szCs w:val="28"/>
        </w:rPr>
        <w:t xml:space="preserve">Задачи исследования. </w:t>
      </w:r>
      <w:r>
        <w:rPr>
          <w:rFonts w:ascii="Times New Roman" w:hAnsi="Times New Roman" w:cs="Times New Roman"/>
          <w:color w:val="000000"/>
          <w:sz w:val="28"/>
          <w:szCs w:val="28"/>
        </w:rPr>
        <w:t>В рамках сформулированной цели были поставлены и решены следующие задачи:</w:t>
      </w:r>
    </w:p>
    <w:p w14:paraId="06C96EF3" w14:textId="77777777" w:rsidR="00FE59AA" w:rsidRDefault="00476759">
      <w:pPr>
        <w:pStyle w:val="af7"/>
        <w:numPr>
          <w:ilvl w:val="0"/>
          <w:numId w:val="2"/>
        </w:numPr>
        <w:spacing w:after="0" w:line="240" w:lineRule="auto"/>
        <w:ind w:left="851" w:hanging="284"/>
        <w:rPr>
          <w:rFonts w:ascii="Times New Roman" w:hAnsi="Times New Roman"/>
          <w:color w:val="000000"/>
          <w:sz w:val="28"/>
          <w:szCs w:val="28"/>
        </w:rPr>
      </w:pPr>
      <w:r>
        <w:rPr>
          <w:rFonts w:ascii="Times New Roman" w:hAnsi="Times New Roman"/>
          <w:color w:val="000000"/>
          <w:sz w:val="28"/>
          <w:szCs w:val="28"/>
        </w:rPr>
        <w:t xml:space="preserve">изучить и провести анализ системы оценивания образовательных результатов обучающихся, в том числе – методик и моделей оценивания знаний; </w:t>
      </w:r>
    </w:p>
    <w:p w14:paraId="78B220CA" w14:textId="77777777" w:rsidR="00FE59AA" w:rsidRDefault="00476759">
      <w:pPr>
        <w:pStyle w:val="af7"/>
        <w:numPr>
          <w:ilvl w:val="0"/>
          <w:numId w:val="2"/>
        </w:numPr>
        <w:spacing w:after="0" w:line="240" w:lineRule="auto"/>
        <w:ind w:left="851" w:hanging="284"/>
        <w:rPr>
          <w:rFonts w:ascii="Times New Roman" w:hAnsi="Times New Roman"/>
          <w:color w:val="000000"/>
          <w:sz w:val="28"/>
          <w:szCs w:val="28"/>
        </w:rPr>
      </w:pPr>
      <w:r>
        <w:rPr>
          <w:rFonts w:ascii="Times New Roman" w:hAnsi="Times New Roman"/>
          <w:color w:val="000000"/>
          <w:sz w:val="28"/>
          <w:szCs w:val="28"/>
        </w:rPr>
        <w:t xml:space="preserve">провести анализ приемов прокторинга; </w:t>
      </w:r>
    </w:p>
    <w:p w14:paraId="64A0CE48" w14:textId="77777777" w:rsidR="00FE59AA" w:rsidRDefault="00476759">
      <w:pPr>
        <w:pStyle w:val="af7"/>
        <w:numPr>
          <w:ilvl w:val="0"/>
          <w:numId w:val="2"/>
        </w:numPr>
        <w:spacing w:after="0" w:line="240" w:lineRule="auto"/>
        <w:ind w:left="851" w:hanging="284"/>
        <w:rPr>
          <w:rFonts w:ascii="Times New Roman" w:hAnsi="Times New Roman"/>
          <w:color w:val="000000"/>
          <w:sz w:val="28"/>
          <w:szCs w:val="28"/>
        </w:rPr>
      </w:pPr>
      <w:r>
        <w:rPr>
          <w:rFonts w:ascii="Times New Roman" w:hAnsi="Times New Roman"/>
          <w:color w:val="000000"/>
          <w:sz w:val="28"/>
          <w:szCs w:val="28"/>
        </w:rPr>
        <w:t>провести анализ и сравнение методов тестирования;</w:t>
      </w:r>
    </w:p>
    <w:p w14:paraId="08168563" w14:textId="77777777" w:rsidR="00FE59AA" w:rsidRDefault="00476759">
      <w:pPr>
        <w:pStyle w:val="af7"/>
        <w:numPr>
          <w:ilvl w:val="0"/>
          <w:numId w:val="2"/>
        </w:numPr>
        <w:spacing w:after="0" w:line="240" w:lineRule="auto"/>
        <w:ind w:left="851" w:hanging="284"/>
        <w:rPr>
          <w:rFonts w:ascii="Times New Roman" w:hAnsi="Times New Roman"/>
          <w:color w:val="000000"/>
          <w:sz w:val="28"/>
          <w:szCs w:val="28"/>
        </w:rPr>
      </w:pPr>
      <w:r>
        <w:rPr>
          <w:rFonts w:ascii="Times New Roman" w:hAnsi="Times New Roman"/>
          <w:color w:val="000000"/>
          <w:sz w:val="28"/>
          <w:szCs w:val="28"/>
        </w:rPr>
        <w:t>изучить и исследовать оценивание результатов обучения методом адаптивной оценки знаний;</w:t>
      </w:r>
    </w:p>
    <w:p w14:paraId="6307E9A6" w14:textId="77777777" w:rsidR="00FE59AA" w:rsidRDefault="00476759">
      <w:pPr>
        <w:pStyle w:val="af7"/>
        <w:numPr>
          <w:ilvl w:val="0"/>
          <w:numId w:val="2"/>
        </w:numPr>
        <w:spacing w:after="0" w:line="240" w:lineRule="auto"/>
        <w:ind w:left="851" w:hanging="284"/>
        <w:rPr>
          <w:rFonts w:ascii="Times New Roman" w:hAnsi="Times New Roman"/>
          <w:color w:val="000000"/>
          <w:sz w:val="28"/>
          <w:szCs w:val="28"/>
        </w:rPr>
      </w:pPr>
      <w:r>
        <w:rPr>
          <w:rFonts w:ascii="Times New Roman" w:hAnsi="Times New Roman"/>
          <w:color w:val="000000"/>
          <w:sz w:val="28"/>
          <w:szCs w:val="28"/>
        </w:rPr>
        <w:t>разработать модель интеллектуальной системы оценки и управления результатами обучения;</w:t>
      </w:r>
    </w:p>
    <w:p w14:paraId="419B7878" w14:textId="77777777" w:rsidR="00FE59AA" w:rsidRDefault="00476759">
      <w:pPr>
        <w:pStyle w:val="af7"/>
        <w:numPr>
          <w:ilvl w:val="0"/>
          <w:numId w:val="2"/>
        </w:numPr>
        <w:spacing w:after="0" w:line="240" w:lineRule="auto"/>
        <w:ind w:left="851" w:hanging="284"/>
        <w:rPr>
          <w:rFonts w:ascii="Times New Roman" w:hAnsi="Times New Roman"/>
          <w:color w:val="000000"/>
          <w:sz w:val="28"/>
          <w:szCs w:val="28"/>
        </w:rPr>
      </w:pPr>
      <w:r>
        <w:rPr>
          <w:rFonts w:ascii="Times New Roman" w:hAnsi="Times New Roman"/>
          <w:color w:val="000000"/>
          <w:sz w:val="28"/>
          <w:szCs w:val="28"/>
        </w:rPr>
        <w:t>разработать алгоритм интеграции готовых систем прокторинга в структуру тестовой системы;</w:t>
      </w:r>
    </w:p>
    <w:p w14:paraId="04697468" w14:textId="77777777" w:rsidR="00FE59AA" w:rsidRDefault="00476759">
      <w:pPr>
        <w:pStyle w:val="af7"/>
        <w:numPr>
          <w:ilvl w:val="0"/>
          <w:numId w:val="2"/>
        </w:numPr>
        <w:spacing w:after="0" w:line="240" w:lineRule="auto"/>
        <w:ind w:left="851" w:hanging="284"/>
        <w:rPr>
          <w:rFonts w:ascii="Times New Roman" w:hAnsi="Times New Roman"/>
          <w:color w:val="000000"/>
          <w:sz w:val="28"/>
          <w:szCs w:val="28"/>
        </w:rPr>
      </w:pPr>
      <w:r>
        <w:rPr>
          <w:rFonts w:ascii="Times New Roman" w:hAnsi="Times New Roman"/>
          <w:color w:val="000000"/>
          <w:sz w:val="28"/>
          <w:szCs w:val="28"/>
        </w:rPr>
        <w:t>разработать структуру интеллектуальной системы;</w:t>
      </w:r>
    </w:p>
    <w:p w14:paraId="5CA360F8" w14:textId="77777777" w:rsidR="00FE59AA" w:rsidRDefault="00476759">
      <w:pPr>
        <w:pStyle w:val="af7"/>
        <w:numPr>
          <w:ilvl w:val="0"/>
          <w:numId w:val="2"/>
        </w:numPr>
        <w:spacing w:after="0" w:line="240" w:lineRule="auto"/>
        <w:ind w:left="851" w:hanging="284"/>
        <w:rPr>
          <w:rFonts w:ascii="Times New Roman" w:hAnsi="Times New Roman"/>
          <w:color w:val="000000"/>
          <w:sz w:val="28"/>
          <w:szCs w:val="28"/>
        </w:rPr>
      </w:pPr>
      <w:r>
        <w:rPr>
          <w:rFonts w:ascii="Times New Roman" w:hAnsi="Times New Roman"/>
          <w:color w:val="000000"/>
          <w:sz w:val="28"/>
          <w:szCs w:val="28"/>
        </w:rPr>
        <w:lastRenderedPageBreak/>
        <w:t>оценить возможность применения</w:t>
      </w:r>
      <w:r w:rsidR="001C37F4">
        <w:rPr>
          <w:rFonts w:ascii="Times New Roman" w:hAnsi="Times New Roman"/>
          <w:color w:val="000000"/>
          <w:sz w:val="28"/>
          <w:szCs w:val="28"/>
        </w:rPr>
        <w:t xml:space="preserve"> </w:t>
      </w:r>
      <w:r>
        <w:rPr>
          <w:rFonts w:ascii="Times New Roman" w:hAnsi="Times New Roman"/>
          <w:color w:val="000000"/>
          <w:sz w:val="28"/>
          <w:szCs w:val="28"/>
        </w:rPr>
        <w:t>энтропийного подхода для эффективного управления ИСОРО;</w:t>
      </w:r>
    </w:p>
    <w:p w14:paraId="02CBE3DD" w14:textId="0E99CB4A" w:rsidR="00FE59AA" w:rsidRPr="00667BBF" w:rsidRDefault="00476759">
      <w:pPr>
        <w:pStyle w:val="af7"/>
        <w:numPr>
          <w:ilvl w:val="0"/>
          <w:numId w:val="2"/>
        </w:numPr>
        <w:spacing w:after="0" w:line="240" w:lineRule="auto"/>
        <w:ind w:left="851" w:hanging="284"/>
        <w:rPr>
          <w:rFonts w:ascii="Times New Roman" w:hAnsi="Times New Roman"/>
          <w:color w:val="000000"/>
          <w:sz w:val="28"/>
          <w:szCs w:val="28"/>
        </w:rPr>
      </w:pPr>
      <w:r>
        <w:rPr>
          <w:rFonts w:ascii="Times New Roman" w:hAnsi="Times New Roman"/>
          <w:color w:val="000000"/>
          <w:sz w:val="28"/>
          <w:szCs w:val="28"/>
        </w:rPr>
        <w:t>разработать модуль интеллектуальной сист</w:t>
      </w:r>
      <w:r w:rsidR="00667BBF">
        <w:rPr>
          <w:rFonts w:ascii="Times New Roman" w:hAnsi="Times New Roman"/>
          <w:color w:val="000000"/>
          <w:sz w:val="28"/>
          <w:szCs w:val="28"/>
        </w:rPr>
        <w:t>емы оценки результатов обучения</w:t>
      </w:r>
      <w:r w:rsidR="00667BBF">
        <w:rPr>
          <w:rFonts w:ascii="Times New Roman" w:hAnsi="Times New Roman"/>
          <w:color w:val="000000"/>
          <w:sz w:val="28"/>
          <w:szCs w:val="28"/>
          <w:lang w:val="kk-KZ"/>
        </w:rPr>
        <w:t>;</w:t>
      </w:r>
    </w:p>
    <w:p w14:paraId="3D1886E3" w14:textId="15A8C162" w:rsidR="00667BBF" w:rsidRPr="00667BBF" w:rsidRDefault="00667BBF" w:rsidP="00667BBF">
      <w:pPr>
        <w:pStyle w:val="af7"/>
        <w:numPr>
          <w:ilvl w:val="0"/>
          <w:numId w:val="2"/>
        </w:numPr>
        <w:spacing w:after="0" w:line="240" w:lineRule="auto"/>
        <w:ind w:left="851" w:hanging="284"/>
        <w:rPr>
          <w:rFonts w:ascii="Times New Roman" w:hAnsi="Times New Roman"/>
          <w:color w:val="000000"/>
          <w:sz w:val="28"/>
          <w:szCs w:val="28"/>
        </w:rPr>
      </w:pPr>
      <w:r>
        <w:rPr>
          <w:rFonts w:ascii="Times New Roman" w:hAnsi="Times New Roman"/>
          <w:color w:val="000000"/>
          <w:sz w:val="28"/>
          <w:szCs w:val="28"/>
          <w:lang w:val="kk-KZ"/>
        </w:rPr>
        <w:t>провести апробацию интеллектуальной системы оценки результатов обучения.</w:t>
      </w:r>
    </w:p>
    <w:p w14:paraId="62F139A0" w14:textId="77777777" w:rsidR="00FE59AA" w:rsidRDefault="00476759">
      <w:pPr>
        <w:spacing w:after="0" w:line="240" w:lineRule="auto"/>
        <w:ind w:firstLine="567"/>
        <w:contextualSpacing/>
        <w:jc w:val="both"/>
        <w:rPr>
          <w:rFonts w:ascii="Times New Roman" w:hAnsi="Times New Roman"/>
          <w:b/>
          <w:sz w:val="28"/>
          <w:szCs w:val="28"/>
        </w:rPr>
      </w:pPr>
      <w:r>
        <w:rPr>
          <w:rFonts w:ascii="Times New Roman" w:hAnsi="Times New Roman"/>
          <w:b/>
          <w:sz w:val="28"/>
          <w:szCs w:val="28"/>
        </w:rPr>
        <w:t xml:space="preserve">Объектом исследования </w:t>
      </w:r>
      <w:r>
        <w:rPr>
          <w:rFonts w:ascii="Times New Roman" w:hAnsi="Times New Roman"/>
          <w:sz w:val="28"/>
          <w:szCs w:val="28"/>
        </w:rPr>
        <w:t>является система контроля в формате онлайн и процессы управления оцениванием результатов обучения.</w:t>
      </w:r>
    </w:p>
    <w:p w14:paraId="5B3C8CA3" w14:textId="77777777" w:rsidR="00FE59AA" w:rsidRDefault="00476759">
      <w:pPr>
        <w:spacing w:after="0" w:line="240" w:lineRule="auto"/>
        <w:ind w:firstLine="567"/>
        <w:contextualSpacing/>
        <w:jc w:val="both"/>
        <w:rPr>
          <w:rFonts w:ascii="Times New Roman" w:hAnsi="Times New Roman"/>
          <w:sz w:val="28"/>
          <w:szCs w:val="28"/>
        </w:rPr>
      </w:pPr>
      <w:r>
        <w:rPr>
          <w:rFonts w:ascii="Times New Roman" w:hAnsi="Times New Roman"/>
          <w:b/>
          <w:sz w:val="28"/>
          <w:szCs w:val="28"/>
        </w:rPr>
        <w:t xml:space="preserve">Предмет исследования: </w:t>
      </w:r>
      <w:r>
        <w:rPr>
          <w:rFonts w:ascii="Times New Roman" w:hAnsi="Times New Roman"/>
          <w:sz w:val="28"/>
          <w:szCs w:val="28"/>
        </w:rPr>
        <w:t xml:space="preserve">Модели, методы и алгоритмы в системе контроля активности обучающихся и оценки их результатов обучения. </w:t>
      </w:r>
    </w:p>
    <w:p w14:paraId="3CEC2E12" w14:textId="643EB219" w:rsidR="00FE59AA" w:rsidRDefault="0047675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b/>
          <w:sz w:val="28"/>
          <w:szCs w:val="28"/>
        </w:rPr>
        <w:t xml:space="preserve">Методы исследования: </w:t>
      </w:r>
      <w:r>
        <w:rPr>
          <w:rFonts w:ascii="Times New Roman" w:hAnsi="Times New Roman" w:cs="Times New Roman"/>
          <w:sz w:val="28"/>
          <w:szCs w:val="28"/>
        </w:rPr>
        <w:t>аналитические исследования, методы теории управления, системный анализ, проектирования интеллектуальных систем, групповых экспертных оценок, математической статистики.</w:t>
      </w:r>
    </w:p>
    <w:p w14:paraId="544344B8" w14:textId="381CFCBF" w:rsidR="00617235" w:rsidRDefault="00617235" w:rsidP="00617235">
      <w:pPr>
        <w:spacing w:after="0" w:line="240" w:lineRule="auto"/>
        <w:ind w:firstLine="567"/>
        <w:contextualSpacing/>
        <w:jc w:val="both"/>
        <w:rPr>
          <w:rFonts w:ascii="Times New Roman" w:hAnsi="Times New Roman" w:cs="Times New Roman"/>
          <w:sz w:val="28"/>
          <w:szCs w:val="28"/>
        </w:rPr>
      </w:pPr>
      <w:r w:rsidRPr="007358F8">
        <w:rPr>
          <w:rFonts w:ascii="Times New Roman" w:hAnsi="Times New Roman" w:cs="Times New Roman"/>
          <w:b/>
          <w:sz w:val="28"/>
          <w:szCs w:val="28"/>
        </w:rPr>
        <w:t>Теоретическую основу</w:t>
      </w:r>
      <w:r>
        <w:rPr>
          <w:rFonts w:ascii="Times New Roman" w:hAnsi="Times New Roman" w:cs="Times New Roman"/>
          <w:sz w:val="28"/>
          <w:szCs w:val="28"/>
        </w:rPr>
        <w:t xml:space="preserve"> </w:t>
      </w:r>
      <w:r w:rsidR="007358F8">
        <w:rPr>
          <w:rFonts w:ascii="Times New Roman" w:hAnsi="Times New Roman" w:cs="Times New Roman"/>
          <w:sz w:val="28"/>
          <w:szCs w:val="28"/>
        </w:rPr>
        <w:t>исследования</w:t>
      </w:r>
      <w:r>
        <w:rPr>
          <w:rFonts w:ascii="Times New Roman" w:hAnsi="Times New Roman" w:cs="Times New Roman"/>
          <w:sz w:val="28"/>
          <w:szCs w:val="28"/>
        </w:rPr>
        <w:t xml:space="preserve"> составили труды </w:t>
      </w:r>
      <w:r w:rsidR="007358F8">
        <w:rPr>
          <w:rFonts w:ascii="Times New Roman" w:hAnsi="Times New Roman" w:cs="Times New Roman"/>
          <w:sz w:val="28"/>
          <w:szCs w:val="28"/>
        </w:rPr>
        <w:t>отечественных и зарубежных ученых:</w:t>
      </w:r>
    </w:p>
    <w:p w14:paraId="4B18F544" w14:textId="1F8DC919" w:rsidR="007358F8" w:rsidRDefault="007358F8" w:rsidP="0061723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Огромный вклад в становление и развитие управления учебным процессом </w:t>
      </w:r>
      <w:r w:rsidR="00A36C8E">
        <w:rPr>
          <w:rFonts w:ascii="Times New Roman" w:hAnsi="Times New Roman" w:cs="Times New Roman"/>
          <w:sz w:val="28"/>
          <w:szCs w:val="28"/>
        </w:rPr>
        <w:t>корифеи постсоветской цивилистики</w:t>
      </w:r>
      <w:r w:rsidR="00366D07">
        <w:rPr>
          <w:rFonts w:ascii="Times New Roman" w:hAnsi="Times New Roman" w:cs="Times New Roman"/>
          <w:sz w:val="28"/>
          <w:szCs w:val="28"/>
        </w:rPr>
        <w:t>:</w:t>
      </w:r>
      <w:r w:rsidR="00A36C8E">
        <w:rPr>
          <w:rFonts w:ascii="Times New Roman" w:hAnsi="Times New Roman" w:cs="Times New Roman"/>
          <w:sz w:val="28"/>
          <w:szCs w:val="28"/>
        </w:rPr>
        <w:t xml:space="preserve"> В.П. Беспалько, П.Я. Гальперина, И.А. Зимней, Б.Г. Ильясова, Т.П. Костюковой, О.Е. Лебедева, В.В. Мартынова, В.А. Сластенина, Л.Р. Черняховской, Б.Ф. Скиннера и т.д.</w:t>
      </w:r>
    </w:p>
    <w:p w14:paraId="78A43CAE" w14:textId="5CC2809E" w:rsidR="00A36C8E" w:rsidRDefault="003E4FBA" w:rsidP="0061723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числе</w:t>
      </w:r>
      <w:r w:rsidR="00A36C8E">
        <w:rPr>
          <w:rFonts w:ascii="Times New Roman" w:hAnsi="Times New Roman" w:cs="Times New Roman"/>
          <w:sz w:val="28"/>
          <w:szCs w:val="28"/>
        </w:rPr>
        <w:t xml:space="preserve"> современных ученых, занимающихся исследованием</w:t>
      </w:r>
      <w:r>
        <w:rPr>
          <w:rFonts w:ascii="Times New Roman" w:hAnsi="Times New Roman" w:cs="Times New Roman"/>
          <w:sz w:val="28"/>
          <w:szCs w:val="28"/>
        </w:rPr>
        <w:t xml:space="preserve"> информационной поддержки и управления оценочных результатов, следует отметить труды: В.С. Аванесов</w:t>
      </w:r>
      <w:r w:rsidR="00366D07">
        <w:rPr>
          <w:rFonts w:ascii="Times New Roman" w:hAnsi="Times New Roman" w:cs="Times New Roman"/>
          <w:sz w:val="28"/>
          <w:szCs w:val="28"/>
        </w:rPr>
        <w:t>а</w:t>
      </w:r>
      <w:r>
        <w:rPr>
          <w:rFonts w:ascii="Times New Roman" w:hAnsi="Times New Roman" w:cs="Times New Roman"/>
          <w:sz w:val="28"/>
          <w:szCs w:val="28"/>
        </w:rPr>
        <w:t>, В.А. Векслер</w:t>
      </w:r>
      <w:r w:rsidR="00366D07">
        <w:rPr>
          <w:rFonts w:ascii="Times New Roman" w:hAnsi="Times New Roman" w:cs="Times New Roman"/>
          <w:sz w:val="28"/>
          <w:szCs w:val="28"/>
        </w:rPr>
        <w:t>а</w:t>
      </w:r>
      <w:r>
        <w:rPr>
          <w:rFonts w:ascii="Times New Roman" w:hAnsi="Times New Roman" w:cs="Times New Roman"/>
          <w:sz w:val="28"/>
          <w:szCs w:val="28"/>
        </w:rPr>
        <w:t>, В.А. Короза, А.Н. Майоров</w:t>
      </w:r>
      <w:r w:rsidR="00366D07">
        <w:rPr>
          <w:rFonts w:ascii="Times New Roman" w:hAnsi="Times New Roman" w:cs="Times New Roman"/>
          <w:sz w:val="28"/>
          <w:szCs w:val="28"/>
        </w:rPr>
        <w:t>а</w:t>
      </w:r>
      <w:r>
        <w:rPr>
          <w:rFonts w:ascii="Times New Roman" w:hAnsi="Times New Roman" w:cs="Times New Roman"/>
          <w:sz w:val="28"/>
          <w:szCs w:val="28"/>
        </w:rPr>
        <w:t>, Е.Г. М</w:t>
      </w:r>
      <w:r w:rsidR="00366D07">
        <w:rPr>
          <w:rFonts w:ascii="Times New Roman" w:hAnsi="Times New Roman" w:cs="Times New Roman"/>
          <w:sz w:val="28"/>
          <w:szCs w:val="28"/>
        </w:rPr>
        <w:t>атвиевской</w:t>
      </w:r>
      <w:r>
        <w:rPr>
          <w:rFonts w:ascii="Times New Roman" w:hAnsi="Times New Roman" w:cs="Times New Roman"/>
          <w:sz w:val="28"/>
          <w:szCs w:val="28"/>
        </w:rPr>
        <w:t xml:space="preserve">, </w:t>
      </w:r>
      <w:r w:rsidR="00366D07">
        <w:rPr>
          <w:rFonts w:ascii="Times New Roman" w:hAnsi="Times New Roman" w:cs="Times New Roman"/>
          <w:sz w:val="28"/>
          <w:szCs w:val="28"/>
        </w:rPr>
        <w:t xml:space="preserve">В.В. Овчинникова, </w:t>
      </w:r>
      <w:r w:rsidR="00366D07">
        <w:rPr>
          <w:rFonts w:ascii="Times New Roman" w:hAnsi="Times New Roman" w:cs="Times New Roman"/>
          <w:sz w:val="28"/>
          <w:szCs w:val="28"/>
          <w:lang w:val="en-US"/>
        </w:rPr>
        <w:t>I</w:t>
      </w:r>
      <w:r w:rsidR="00366D07" w:rsidRPr="00366D07">
        <w:rPr>
          <w:rFonts w:ascii="Times New Roman" w:hAnsi="Times New Roman" w:cs="Times New Roman"/>
          <w:sz w:val="28"/>
          <w:szCs w:val="28"/>
        </w:rPr>
        <w:t>.</w:t>
      </w:r>
      <w:r w:rsidR="00366D07">
        <w:rPr>
          <w:rFonts w:ascii="Times New Roman" w:hAnsi="Times New Roman" w:cs="Times New Roman"/>
          <w:sz w:val="28"/>
          <w:szCs w:val="28"/>
          <w:lang w:val="en-US"/>
        </w:rPr>
        <w:t>I</w:t>
      </w:r>
      <w:r w:rsidR="00366D07" w:rsidRPr="00366D07">
        <w:rPr>
          <w:rFonts w:ascii="Times New Roman" w:hAnsi="Times New Roman" w:cs="Times New Roman"/>
          <w:sz w:val="28"/>
          <w:szCs w:val="28"/>
        </w:rPr>
        <w:t xml:space="preserve">. </w:t>
      </w:r>
      <w:r w:rsidR="00366D07">
        <w:rPr>
          <w:rFonts w:ascii="Times New Roman" w:hAnsi="Times New Roman" w:cs="Times New Roman"/>
          <w:sz w:val="28"/>
          <w:szCs w:val="28"/>
          <w:lang w:val="en-US"/>
        </w:rPr>
        <w:t>Bejar</w:t>
      </w:r>
      <w:r w:rsidR="00366D07" w:rsidRPr="00366D07">
        <w:rPr>
          <w:rFonts w:ascii="Times New Roman" w:hAnsi="Times New Roman" w:cs="Times New Roman"/>
          <w:sz w:val="28"/>
          <w:szCs w:val="28"/>
        </w:rPr>
        <w:t xml:space="preserve">, </w:t>
      </w:r>
      <w:r w:rsidR="00366D07">
        <w:rPr>
          <w:rFonts w:ascii="Times New Roman" w:hAnsi="Times New Roman" w:cs="Times New Roman"/>
          <w:sz w:val="28"/>
          <w:szCs w:val="28"/>
          <w:lang w:val="en-US"/>
        </w:rPr>
        <w:t>H</w:t>
      </w:r>
      <w:r w:rsidR="00366D07" w:rsidRPr="00366D07">
        <w:rPr>
          <w:rFonts w:ascii="Times New Roman" w:hAnsi="Times New Roman" w:cs="Times New Roman"/>
          <w:sz w:val="28"/>
          <w:szCs w:val="28"/>
        </w:rPr>
        <w:t>. Wainer</w:t>
      </w:r>
      <w:r w:rsidR="00366D07">
        <w:rPr>
          <w:rFonts w:ascii="Times New Roman" w:hAnsi="Times New Roman" w:cs="Times New Roman"/>
          <w:sz w:val="28"/>
          <w:szCs w:val="28"/>
        </w:rPr>
        <w:t>.</w:t>
      </w:r>
    </w:p>
    <w:p w14:paraId="2CCD21FD" w14:textId="72898101" w:rsidR="00366D07" w:rsidRPr="001D00E8" w:rsidRDefault="00366D07" w:rsidP="00617235">
      <w:pPr>
        <w:spacing w:after="0" w:line="240" w:lineRule="auto"/>
        <w:ind w:firstLine="567"/>
        <w:contextualSpacing/>
        <w:jc w:val="both"/>
        <w:rPr>
          <w:rFonts w:ascii="Times New Roman" w:hAnsi="Times New Roman" w:cs="Times New Roman"/>
          <w:sz w:val="28"/>
          <w:szCs w:val="28"/>
          <w:lang w:val="kk-KZ"/>
        </w:rPr>
      </w:pPr>
      <w:r w:rsidRPr="001D00E8">
        <w:rPr>
          <w:rFonts w:ascii="Times New Roman" w:hAnsi="Times New Roman" w:cs="Times New Roman"/>
          <w:sz w:val="28"/>
          <w:szCs w:val="28"/>
        </w:rPr>
        <w:t>В диссертации использованы труды</w:t>
      </w:r>
      <w:r w:rsidR="00834B63" w:rsidRPr="001D00E8">
        <w:rPr>
          <w:rFonts w:ascii="Times New Roman" w:hAnsi="Times New Roman" w:cs="Times New Roman"/>
          <w:sz w:val="28"/>
          <w:szCs w:val="28"/>
        </w:rPr>
        <w:t xml:space="preserve"> </w:t>
      </w:r>
      <w:r w:rsidR="0075775C" w:rsidRPr="001D00E8">
        <w:rPr>
          <w:rFonts w:ascii="Times New Roman" w:hAnsi="Times New Roman" w:cs="Times New Roman"/>
          <w:sz w:val="28"/>
          <w:szCs w:val="28"/>
          <w:lang w:val="kk-KZ"/>
        </w:rPr>
        <w:t xml:space="preserve">отечественных, зарубежных, а также ученых дальнего зарубежья: С.Д. Даниловой, Е.А. Конопко, В.П. Куликова, В.П. Куликовой, С.И. Макарова, В.В. Мартынова, Г.М. Мутанова, Л.П. Фандоровой, Е.В. Шевчук, А.В. Шпака, </w:t>
      </w:r>
      <w:r w:rsidR="0075775C" w:rsidRPr="001D00E8">
        <w:rPr>
          <w:rFonts w:ascii="Times New Roman" w:hAnsi="Times New Roman" w:cs="Times New Roman"/>
          <w:sz w:val="28"/>
          <w:szCs w:val="28"/>
          <w:lang w:val="en-US"/>
        </w:rPr>
        <w:t>H</w:t>
      </w:r>
      <w:r w:rsidR="0075775C" w:rsidRPr="001D00E8">
        <w:rPr>
          <w:rFonts w:ascii="Times New Roman" w:hAnsi="Times New Roman" w:cs="Times New Roman"/>
          <w:sz w:val="28"/>
          <w:szCs w:val="28"/>
        </w:rPr>
        <w:t xml:space="preserve">. </w:t>
      </w:r>
      <w:r w:rsidR="0075775C" w:rsidRPr="001D00E8">
        <w:rPr>
          <w:rFonts w:ascii="Times New Roman" w:hAnsi="Times New Roman" w:cs="Times New Roman"/>
          <w:sz w:val="28"/>
          <w:szCs w:val="28"/>
          <w:lang w:val="en-US"/>
        </w:rPr>
        <w:t>Bride</w:t>
      </w:r>
      <w:r w:rsidR="0075775C" w:rsidRPr="001D00E8">
        <w:rPr>
          <w:rFonts w:ascii="Times New Roman" w:hAnsi="Times New Roman" w:cs="Times New Roman"/>
          <w:sz w:val="28"/>
          <w:szCs w:val="28"/>
        </w:rPr>
        <w:t xml:space="preserve">, </w:t>
      </w:r>
      <w:r w:rsidR="001D00E8" w:rsidRPr="001D00E8">
        <w:rPr>
          <w:rFonts w:ascii="Times New Roman" w:hAnsi="Times New Roman" w:cs="Times New Roman"/>
          <w:sz w:val="28"/>
          <w:szCs w:val="28"/>
          <w:lang w:val="en-US"/>
        </w:rPr>
        <w:t>P</w:t>
      </w:r>
      <w:r w:rsidR="001D00E8" w:rsidRPr="001D00E8">
        <w:rPr>
          <w:rFonts w:ascii="Times New Roman" w:hAnsi="Times New Roman" w:cs="Times New Roman"/>
          <w:sz w:val="28"/>
          <w:szCs w:val="28"/>
        </w:rPr>
        <w:t xml:space="preserve">. </w:t>
      </w:r>
      <w:r w:rsidR="001D00E8" w:rsidRPr="001D00E8">
        <w:rPr>
          <w:rFonts w:ascii="Times New Roman" w:hAnsi="Times New Roman" w:cs="Times New Roman"/>
          <w:sz w:val="28"/>
          <w:szCs w:val="28"/>
          <w:lang w:val="en-US"/>
        </w:rPr>
        <w:t>Bue</w:t>
      </w:r>
      <w:r w:rsidR="001D00E8" w:rsidRPr="001D00E8">
        <w:rPr>
          <w:rFonts w:ascii="Times New Roman" w:hAnsi="Times New Roman" w:cs="Times New Roman"/>
          <w:sz w:val="28"/>
          <w:szCs w:val="28"/>
        </w:rPr>
        <w:t xml:space="preserve">, </w:t>
      </w:r>
      <w:r w:rsidR="001D00E8" w:rsidRPr="001D00E8">
        <w:rPr>
          <w:rFonts w:ascii="Times New Roman" w:hAnsi="Times New Roman" w:cs="Times New Roman"/>
          <w:sz w:val="28"/>
          <w:szCs w:val="28"/>
          <w:lang w:val="en-US"/>
        </w:rPr>
        <w:t>P</w:t>
      </w:r>
      <w:r w:rsidR="001D00E8" w:rsidRPr="001D00E8">
        <w:rPr>
          <w:rFonts w:ascii="Times New Roman" w:hAnsi="Times New Roman" w:cs="Times New Roman"/>
          <w:sz w:val="28"/>
          <w:szCs w:val="28"/>
        </w:rPr>
        <w:t xml:space="preserve">. </w:t>
      </w:r>
      <w:r w:rsidR="001D00E8" w:rsidRPr="001D00E8">
        <w:rPr>
          <w:rFonts w:ascii="Times New Roman" w:hAnsi="Times New Roman" w:cs="Times New Roman"/>
          <w:sz w:val="28"/>
          <w:szCs w:val="28"/>
          <w:lang w:val="en-US"/>
        </w:rPr>
        <w:t>Godefroid</w:t>
      </w:r>
      <w:r w:rsidR="001D00E8" w:rsidRPr="001D00E8">
        <w:rPr>
          <w:rFonts w:ascii="Times New Roman" w:hAnsi="Times New Roman" w:cs="Times New Roman"/>
          <w:sz w:val="28"/>
          <w:szCs w:val="28"/>
        </w:rPr>
        <w:t xml:space="preserve">, </w:t>
      </w:r>
      <w:r w:rsidR="001D00E8" w:rsidRPr="001D00E8">
        <w:rPr>
          <w:rFonts w:ascii="Times New Roman" w:hAnsi="Times New Roman" w:cs="Times New Roman"/>
          <w:sz w:val="28"/>
          <w:szCs w:val="28"/>
          <w:lang w:val="en-US"/>
        </w:rPr>
        <w:t>J</w:t>
      </w:r>
      <w:r w:rsidR="001D00E8" w:rsidRPr="001D00E8">
        <w:rPr>
          <w:rFonts w:ascii="Times New Roman" w:hAnsi="Times New Roman" w:cs="Times New Roman"/>
          <w:sz w:val="28"/>
          <w:szCs w:val="28"/>
        </w:rPr>
        <w:t xml:space="preserve">. </w:t>
      </w:r>
      <w:r w:rsidR="001D00E8" w:rsidRPr="001D00E8">
        <w:rPr>
          <w:rFonts w:ascii="Times New Roman" w:hAnsi="Times New Roman" w:cs="Times New Roman"/>
          <w:sz w:val="28"/>
          <w:szCs w:val="28"/>
          <w:lang w:val="en-US"/>
        </w:rPr>
        <w:t>Julliand</w:t>
      </w:r>
      <w:r w:rsidR="001D00E8" w:rsidRPr="001D00E8">
        <w:rPr>
          <w:rFonts w:ascii="Times New Roman" w:hAnsi="Times New Roman" w:cs="Times New Roman"/>
          <w:sz w:val="28"/>
          <w:szCs w:val="28"/>
        </w:rPr>
        <w:t xml:space="preserve">, N. </w:t>
      </w:r>
      <w:r w:rsidR="001D00E8" w:rsidRPr="001D00E8">
        <w:rPr>
          <w:rFonts w:ascii="Times New Roman" w:hAnsi="Times New Roman" w:cs="Times New Roman"/>
          <w:sz w:val="28"/>
          <w:szCs w:val="28"/>
          <w:lang w:val="en-US"/>
        </w:rPr>
        <w:t>Tillmann</w:t>
      </w:r>
      <w:r w:rsidR="001D00E8" w:rsidRPr="001D00E8">
        <w:rPr>
          <w:rFonts w:ascii="Times New Roman" w:hAnsi="Times New Roman" w:cs="Times New Roman"/>
          <w:sz w:val="28"/>
          <w:szCs w:val="28"/>
        </w:rPr>
        <w:t xml:space="preserve">, </w:t>
      </w:r>
      <w:r w:rsidR="001D00E8" w:rsidRPr="001D00E8">
        <w:rPr>
          <w:rFonts w:ascii="Times New Roman" w:hAnsi="Times New Roman" w:cs="Times New Roman"/>
          <w:sz w:val="28"/>
          <w:szCs w:val="28"/>
          <w:lang w:val="en-US"/>
        </w:rPr>
        <w:t>S</w:t>
      </w:r>
      <w:r w:rsidR="001D00E8" w:rsidRPr="001D00E8">
        <w:rPr>
          <w:rFonts w:ascii="Times New Roman" w:hAnsi="Times New Roman" w:cs="Times New Roman"/>
          <w:sz w:val="28"/>
          <w:szCs w:val="28"/>
        </w:rPr>
        <w:t xml:space="preserve">. </w:t>
      </w:r>
      <w:r w:rsidR="001D00E8" w:rsidRPr="001D00E8">
        <w:rPr>
          <w:rFonts w:ascii="Times New Roman" w:hAnsi="Times New Roman" w:cs="Times New Roman"/>
          <w:sz w:val="28"/>
          <w:szCs w:val="28"/>
          <w:lang w:val="en-US"/>
        </w:rPr>
        <w:t>Wise</w:t>
      </w:r>
      <w:r w:rsidR="001D00E8" w:rsidRPr="001D00E8">
        <w:rPr>
          <w:rFonts w:ascii="Times New Roman" w:hAnsi="Times New Roman" w:cs="Times New Roman"/>
          <w:sz w:val="28"/>
          <w:szCs w:val="28"/>
        </w:rPr>
        <w:t xml:space="preserve">.  </w:t>
      </w:r>
    </w:p>
    <w:p w14:paraId="4BB02EBF" w14:textId="77777777" w:rsidR="00FE59AA" w:rsidRDefault="0047675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b/>
          <w:sz w:val="28"/>
          <w:szCs w:val="28"/>
        </w:rPr>
        <w:t xml:space="preserve">Научная новизна </w:t>
      </w:r>
      <w:r>
        <w:rPr>
          <w:rFonts w:ascii="Times New Roman" w:hAnsi="Times New Roman" w:cs="Times New Roman"/>
          <w:sz w:val="28"/>
          <w:szCs w:val="28"/>
        </w:rPr>
        <w:t xml:space="preserve">заключается в следующих положениях и результатах: </w:t>
      </w:r>
    </w:p>
    <w:p w14:paraId="40FE36CB" w14:textId="4EACBB1A" w:rsidR="00FE59AA" w:rsidRPr="006B4144" w:rsidRDefault="00476759">
      <w:pPr>
        <w:pStyle w:val="afe"/>
        <w:numPr>
          <w:ilvl w:val="0"/>
          <w:numId w:val="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представлена модель оценивания результатов обучения </w:t>
      </w:r>
      <w:r w:rsidRPr="006B4144">
        <w:rPr>
          <w:rFonts w:ascii="Times New Roman" w:hAnsi="Times New Roman" w:cs="Times New Roman"/>
          <w:sz w:val="28"/>
          <w:szCs w:val="28"/>
        </w:rPr>
        <w:t>методом</w:t>
      </w:r>
      <w:r w:rsidR="0054412C">
        <w:rPr>
          <w:rFonts w:ascii="Times New Roman" w:hAnsi="Times New Roman" w:cs="Times New Roman"/>
          <w:sz w:val="28"/>
          <w:szCs w:val="28"/>
        </w:rPr>
        <w:t xml:space="preserve"> адаптирования оценки знаний; </w:t>
      </w:r>
      <w:r w:rsidRPr="006B4144">
        <w:rPr>
          <w:rFonts w:ascii="Times New Roman" w:hAnsi="Times New Roman" w:cs="Times New Roman"/>
          <w:sz w:val="28"/>
          <w:szCs w:val="28"/>
        </w:rPr>
        <w:t xml:space="preserve"> </w:t>
      </w:r>
    </w:p>
    <w:p w14:paraId="7388E8AD" w14:textId="3C4E5D66" w:rsidR="00FE59AA" w:rsidRDefault="00476759">
      <w:pPr>
        <w:pStyle w:val="afe"/>
        <w:numPr>
          <w:ilvl w:val="0"/>
          <w:numId w:val="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предложен энтропийный подход как</w:t>
      </w:r>
      <w:r w:rsidR="003212CC">
        <w:rPr>
          <w:rFonts w:ascii="Times New Roman" w:hAnsi="Times New Roman" w:cs="Times New Roman"/>
          <w:sz w:val="28"/>
          <w:szCs w:val="28"/>
        </w:rPr>
        <w:t xml:space="preserve"> индикативная</w:t>
      </w:r>
      <w:r>
        <w:rPr>
          <w:rFonts w:ascii="Times New Roman" w:hAnsi="Times New Roman" w:cs="Times New Roman"/>
          <w:sz w:val="28"/>
          <w:szCs w:val="28"/>
        </w:rPr>
        <w:t xml:space="preserve"> характеристика процесса обучения и аттестации; </w:t>
      </w:r>
    </w:p>
    <w:p w14:paraId="66533A5E" w14:textId="77777777" w:rsidR="00FE59AA" w:rsidRDefault="00476759">
      <w:pPr>
        <w:pStyle w:val="afe"/>
        <w:numPr>
          <w:ilvl w:val="0"/>
          <w:numId w:val="3"/>
        </w:numPr>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разработан метод управления процессами интеллектуальной системы оценки результатов обучения;</w:t>
      </w:r>
    </w:p>
    <w:p w14:paraId="21F31C5D" w14:textId="5D253127" w:rsidR="00FE59AA" w:rsidRDefault="00476759">
      <w:pPr>
        <w:pStyle w:val="afe"/>
        <w:numPr>
          <w:ilvl w:val="0"/>
          <w:numId w:val="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разработан модуль интеллектуальной системы оценки результатов обучения (для применения устного/письменного ко</w:t>
      </w:r>
      <w:r w:rsidR="00D81901">
        <w:rPr>
          <w:rFonts w:ascii="Times New Roman" w:hAnsi="Times New Roman" w:cs="Times New Roman"/>
          <w:sz w:val="28"/>
          <w:szCs w:val="28"/>
        </w:rPr>
        <w:t>нтроля знаний в онлайн формате);</w:t>
      </w:r>
    </w:p>
    <w:p w14:paraId="76DB8632" w14:textId="6174A4C1" w:rsidR="00D81901" w:rsidRDefault="003F39C9">
      <w:pPr>
        <w:pStyle w:val="afe"/>
        <w:numPr>
          <w:ilvl w:val="0"/>
          <w:numId w:val="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представлен метод иллюстрации</w:t>
      </w:r>
      <w:r w:rsidR="00D81901">
        <w:rPr>
          <w:rFonts w:ascii="Times New Roman" w:hAnsi="Times New Roman" w:cs="Times New Roman"/>
          <w:sz w:val="28"/>
          <w:szCs w:val="28"/>
        </w:rPr>
        <w:t xml:space="preserve"> результатов функционирования интеллектуальной системы оценки результатов обучения.</w:t>
      </w:r>
    </w:p>
    <w:p w14:paraId="0693EB10" w14:textId="6EC3AEB9" w:rsidR="00FE59AA" w:rsidRDefault="0047675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Практическая и теоретическая значимость. </w:t>
      </w:r>
      <w:r>
        <w:rPr>
          <w:rFonts w:ascii="Times New Roman" w:hAnsi="Times New Roman" w:cs="Times New Roman"/>
          <w:sz w:val="28"/>
          <w:szCs w:val="28"/>
        </w:rPr>
        <w:t xml:space="preserve">Основная практическая </w:t>
      </w:r>
      <w:r w:rsidR="00350F92">
        <w:rPr>
          <w:rFonts w:ascii="Times New Roman" w:hAnsi="Times New Roman" w:cs="Times New Roman"/>
          <w:sz w:val="28"/>
          <w:szCs w:val="28"/>
        </w:rPr>
        <w:t>значимость</w:t>
      </w:r>
      <w:r>
        <w:rPr>
          <w:rFonts w:ascii="Times New Roman" w:hAnsi="Times New Roman" w:cs="Times New Roman"/>
          <w:sz w:val="28"/>
          <w:szCs w:val="28"/>
        </w:rPr>
        <w:t xml:space="preserve"> исследования заключается в том, что полученные результаты могут быть использованы при разработке интеллектуальных </w:t>
      </w:r>
      <w:r w:rsidR="00E32F81">
        <w:rPr>
          <w:rFonts w:ascii="Times New Roman" w:hAnsi="Times New Roman" w:cs="Times New Roman"/>
          <w:sz w:val="28"/>
          <w:szCs w:val="28"/>
        </w:rPr>
        <w:t>систем</w:t>
      </w:r>
      <w:r w:rsidR="007B2A4A">
        <w:rPr>
          <w:rFonts w:ascii="Times New Roman" w:hAnsi="Times New Roman" w:cs="Times New Roman"/>
          <w:sz w:val="28"/>
          <w:szCs w:val="28"/>
        </w:rPr>
        <w:t xml:space="preserve"> тестирования, для оценки учебных достижений</w:t>
      </w:r>
      <w:r>
        <w:rPr>
          <w:rFonts w:ascii="Times New Roman" w:hAnsi="Times New Roman" w:cs="Times New Roman"/>
          <w:sz w:val="28"/>
          <w:szCs w:val="28"/>
        </w:rPr>
        <w:t xml:space="preserve">, </w:t>
      </w:r>
      <w:r w:rsidR="00E32F81">
        <w:rPr>
          <w:rFonts w:ascii="Times New Roman" w:hAnsi="Times New Roman" w:cs="Times New Roman"/>
          <w:sz w:val="28"/>
          <w:szCs w:val="28"/>
        </w:rPr>
        <w:t xml:space="preserve">по дисциплине в целом или </w:t>
      </w:r>
      <w:r w:rsidR="00E32F81">
        <w:rPr>
          <w:rFonts w:ascii="Times New Roman" w:hAnsi="Times New Roman" w:cs="Times New Roman"/>
          <w:sz w:val="28"/>
          <w:szCs w:val="28"/>
        </w:rPr>
        <w:lastRenderedPageBreak/>
        <w:t xml:space="preserve">же по отдельной тематике дисциплины, а также при </w:t>
      </w:r>
      <w:r>
        <w:rPr>
          <w:rFonts w:ascii="Times New Roman" w:hAnsi="Times New Roman" w:cs="Times New Roman"/>
          <w:sz w:val="28"/>
          <w:szCs w:val="28"/>
        </w:rPr>
        <w:t xml:space="preserve">организации междисциплинарного контроля (экзамена). </w:t>
      </w:r>
    </w:p>
    <w:p w14:paraId="73AD7F07" w14:textId="2AEBF722" w:rsidR="00FE59AA" w:rsidRDefault="00E32F8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Выводы и р</w:t>
      </w:r>
      <w:r w:rsidR="00476759">
        <w:rPr>
          <w:rFonts w:ascii="Times New Roman" w:hAnsi="Times New Roman" w:cs="Times New Roman"/>
          <w:sz w:val="28"/>
          <w:szCs w:val="28"/>
        </w:rPr>
        <w:t xml:space="preserve">езультаты теоретического исследования могут быть использованы </w:t>
      </w:r>
      <w:r>
        <w:rPr>
          <w:rFonts w:ascii="Times New Roman" w:hAnsi="Times New Roman" w:cs="Times New Roman"/>
          <w:sz w:val="28"/>
          <w:szCs w:val="28"/>
        </w:rPr>
        <w:t>в</w:t>
      </w:r>
      <w:r w:rsidR="00476759">
        <w:rPr>
          <w:rFonts w:ascii="Times New Roman" w:hAnsi="Times New Roman" w:cs="Times New Roman"/>
          <w:sz w:val="28"/>
          <w:szCs w:val="28"/>
        </w:rPr>
        <w:t xml:space="preserve"> управлени</w:t>
      </w:r>
      <w:r>
        <w:rPr>
          <w:rFonts w:ascii="Times New Roman" w:hAnsi="Times New Roman" w:cs="Times New Roman"/>
          <w:sz w:val="28"/>
          <w:szCs w:val="28"/>
        </w:rPr>
        <w:t>и процесса</w:t>
      </w:r>
      <w:r w:rsidR="00476759">
        <w:rPr>
          <w:rFonts w:ascii="Times New Roman" w:hAnsi="Times New Roman" w:cs="Times New Roman"/>
          <w:sz w:val="28"/>
          <w:szCs w:val="28"/>
        </w:rPr>
        <w:t xml:space="preserve"> определения уровня </w:t>
      </w:r>
      <w:r>
        <w:rPr>
          <w:rFonts w:ascii="Times New Roman" w:hAnsi="Times New Roman" w:cs="Times New Roman"/>
          <w:sz w:val="28"/>
          <w:szCs w:val="28"/>
        </w:rPr>
        <w:t>готовности обучающихся</w:t>
      </w:r>
      <w:r w:rsidR="00476759">
        <w:rPr>
          <w:rFonts w:ascii="Times New Roman" w:hAnsi="Times New Roman" w:cs="Times New Roman"/>
          <w:sz w:val="28"/>
          <w:szCs w:val="28"/>
        </w:rPr>
        <w:t xml:space="preserve"> по различным разделам: </w:t>
      </w:r>
      <w:r>
        <w:rPr>
          <w:rFonts w:ascii="Times New Roman" w:hAnsi="Times New Roman" w:cs="Times New Roman"/>
          <w:sz w:val="28"/>
          <w:szCs w:val="28"/>
        </w:rPr>
        <w:t>дисциплина в целом, частично/тематически дисциплина</w:t>
      </w:r>
      <w:r w:rsidR="00476759">
        <w:rPr>
          <w:rFonts w:ascii="Times New Roman" w:hAnsi="Times New Roman" w:cs="Times New Roman"/>
          <w:sz w:val="28"/>
          <w:szCs w:val="28"/>
        </w:rPr>
        <w:t xml:space="preserve">, </w:t>
      </w:r>
      <w:r w:rsidR="00350F92">
        <w:rPr>
          <w:rFonts w:ascii="Times New Roman" w:hAnsi="Times New Roman" w:cs="Times New Roman"/>
          <w:sz w:val="28"/>
          <w:szCs w:val="28"/>
        </w:rPr>
        <w:t xml:space="preserve">высшее учебное заведение, факультет, </w:t>
      </w:r>
      <w:r w:rsidR="00476759">
        <w:rPr>
          <w:rFonts w:ascii="Times New Roman" w:hAnsi="Times New Roman" w:cs="Times New Roman"/>
          <w:sz w:val="28"/>
          <w:szCs w:val="28"/>
        </w:rPr>
        <w:t xml:space="preserve">специальность, </w:t>
      </w:r>
      <w:r w:rsidR="00350F92">
        <w:rPr>
          <w:rFonts w:ascii="Times New Roman" w:hAnsi="Times New Roman" w:cs="Times New Roman"/>
          <w:sz w:val="28"/>
          <w:szCs w:val="28"/>
        </w:rPr>
        <w:t xml:space="preserve">и т.д. </w:t>
      </w:r>
      <w:r w:rsidR="00476759">
        <w:rPr>
          <w:rFonts w:ascii="Times New Roman" w:hAnsi="Times New Roman" w:cs="Times New Roman"/>
          <w:sz w:val="28"/>
          <w:szCs w:val="28"/>
        </w:rPr>
        <w:t xml:space="preserve">служат базой для разработки системы оценки успеваемости. </w:t>
      </w:r>
    </w:p>
    <w:p w14:paraId="61EF34EA" w14:textId="77777777" w:rsidR="00FE59AA" w:rsidRDefault="00476759">
      <w:pPr>
        <w:spacing w:after="0" w:line="240" w:lineRule="auto"/>
        <w:ind w:firstLine="567"/>
        <w:contextualSpacing/>
        <w:jc w:val="both"/>
        <w:rPr>
          <w:rFonts w:ascii="Times New Roman" w:hAnsi="Times New Roman" w:cs="Times New Roman"/>
          <w:b/>
          <w:sz w:val="28"/>
          <w:szCs w:val="28"/>
        </w:rPr>
      </w:pPr>
      <w:r>
        <w:rPr>
          <w:rFonts w:ascii="Times New Roman" w:hAnsi="Times New Roman" w:cs="Times New Roman"/>
          <w:b/>
          <w:sz w:val="28"/>
          <w:szCs w:val="28"/>
        </w:rPr>
        <w:t>Положения диссертации, выносимые на защиту:</w:t>
      </w:r>
    </w:p>
    <w:p w14:paraId="30CDDB23" w14:textId="77777777" w:rsidR="00FE59AA" w:rsidRDefault="00476759">
      <w:pPr>
        <w:pStyle w:val="af7"/>
        <w:numPr>
          <w:ilvl w:val="0"/>
          <w:numId w:val="4"/>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модель интеллектуальной системы оценки и управления результатами обучения;</w:t>
      </w:r>
    </w:p>
    <w:p w14:paraId="645C974B" w14:textId="538A1F30" w:rsidR="00FE59AA" w:rsidRDefault="00E47172">
      <w:pPr>
        <w:pStyle w:val="af7"/>
        <w:numPr>
          <w:ilvl w:val="0"/>
          <w:numId w:val="4"/>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общий </w:t>
      </w:r>
      <w:r w:rsidR="00476759">
        <w:rPr>
          <w:rFonts w:ascii="Times New Roman" w:hAnsi="Times New Roman"/>
          <w:color w:val="000000"/>
          <w:sz w:val="28"/>
          <w:szCs w:val="28"/>
        </w:rPr>
        <w:t>алгоритм интеграции готовых систем прокторинга в структуру тестовой системы;</w:t>
      </w:r>
    </w:p>
    <w:p w14:paraId="4F250052" w14:textId="77777777" w:rsidR="00FE59AA" w:rsidRDefault="009B2172">
      <w:pPr>
        <w:pStyle w:val="af7"/>
        <w:numPr>
          <w:ilvl w:val="0"/>
          <w:numId w:val="4"/>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структура</w:t>
      </w:r>
      <w:r w:rsidR="00476759">
        <w:rPr>
          <w:rFonts w:ascii="Times New Roman" w:hAnsi="Times New Roman"/>
          <w:color w:val="000000"/>
          <w:sz w:val="28"/>
          <w:szCs w:val="28"/>
        </w:rPr>
        <w:t xml:space="preserve"> интеллектуальной системы;</w:t>
      </w:r>
    </w:p>
    <w:p w14:paraId="598A2F17" w14:textId="16D38526" w:rsidR="00FE59AA" w:rsidRDefault="00E47172">
      <w:pPr>
        <w:pStyle w:val="af7"/>
        <w:numPr>
          <w:ilvl w:val="0"/>
          <w:numId w:val="4"/>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метод управления адаптирования оценки результатов обучения на основе энтропии</w:t>
      </w:r>
      <w:r w:rsidR="00476759">
        <w:rPr>
          <w:rFonts w:ascii="Times New Roman" w:hAnsi="Times New Roman"/>
          <w:color w:val="000000"/>
          <w:sz w:val="28"/>
          <w:szCs w:val="28"/>
        </w:rPr>
        <w:t>;</w:t>
      </w:r>
    </w:p>
    <w:p w14:paraId="4BA7B90D" w14:textId="2464455F" w:rsidR="00E47172" w:rsidRDefault="00E47172">
      <w:pPr>
        <w:pStyle w:val="af7"/>
        <w:numPr>
          <w:ilvl w:val="0"/>
          <w:numId w:val="4"/>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схема устройства адаптивного теста;</w:t>
      </w:r>
    </w:p>
    <w:p w14:paraId="253D7560" w14:textId="03CF05EA" w:rsidR="00FE59AA" w:rsidRDefault="00E47172">
      <w:pPr>
        <w:pStyle w:val="af7"/>
        <w:numPr>
          <w:ilvl w:val="0"/>
          <w:numId w:val="4"/>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алгоритм модуля</w:t>
      </w:r>
      <w:r w:rsidR="00476759">
        <w:rPr>
          <w:rFonts w:ascii="Times New Roman" w:hAnsi="Times New Roman"/>
          <w:color w:val="000000"/>
          <w:sz w:val="28"/>
          <w:szCs w:val="28"/>
        </w:rPr>
        <w:t xml:space="preserve"> интеллектуальной сист</w:t>
      </w:r>
      <w:r>
        <w:rPr>
          <w:rFonts w:ascii="Times New Roman" w:hAnsi="Times New Roman"/>
          <w:color w:val="000000"/>
          <w:sz w:val="28"/>
          <w:szCs w:val="28"/>
        </w:rPr>
        <w:t>емы оценки результатов обучения;</w:t>
      </w:r>
    </w:p>
    <w:p w14:paraId="3822824D" w14:textId="3147BC10" w:rsidR="00E47172" w:rsidRDefault="003F39C9">
      <w:pPr>
        <w:pStyle w:val="af7"/>
        <w:numPr>
          <w:ilvl w:val="0"/>
          <w:numId w:val="4"/>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метод представления </w:t>
      </w:r>
      <w:r w:rsidR="00E47172">
        <w:rPr>
          <w:rFonts w:ascii="Times New Roman" w:hAnsi="Times New Roman"/>
          <w:color w:val="000000"/>
          <w:sz w:val="28"/>
          <w:szCs w:val="28"/>
        </w:rPr>
        <w:t xml:space="preserve">иллюстрация результатов функционирования ИСОРО. </w:t>
      </w:r>
    </w:p>
    <w:p w14:paraId="41CCAC8E" w14:textId="3D3F3492" w:rsidR="009B2172" w:rsidRDefault="0047675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b/>
          <w:sz w:val="28"/>
          <w:szCs w:val="28"/>
        </w:rPr>
        <w:t xml:space="preserve">Апробация работы. </w:t>
      </w:r>
      <w:r w:rsidR="00A24C01">
        <w:rPr>
          <w:rFonts w:ascii="Times New Roman" w:hAnsi="Times New Roman" w:cs="Times New Roman"/>
          <w:sz w:val="28"/>
          <w:szCs w:val="28"/>
        </w:rPr>
        <w:t>Результаты диссертационного</w:t>
      </w:r>
      <w:r w:rsidR="00A24C01">
        <w:rPr>
          <w:rFonts w:ascii="Times New Roman" w:hAnsi="Times New Roman" w:cs="Times New Roman"/>
          <w:sz w:val="28"/>
          <w:szCs w:val="28"/>
          <w:lang w:val="kk-KZ"/>
        </w:rPr>
        <w:t xml:space="preserve"> исследования </w:t>
      </w:r>
      <w:r>
        <w:rPr>
          <w:rFonts w:ascii="Times New Roman" w:hAnsi="Times New Roman" w:cs="Times New Roman"/>
          <w:sz w:val="28"/>
          <w:szCs w:val="28"/>
        </w:rPr>
        <w:t>докладывались и обсуждались на</w:t>
      </w:r>
      <w:r w:rsidR="009B2172">
        <w:rPr>
          <w:rFonts w:ascii="Times New Roman" w:hAnsi="Times New Roman" w:cs="Times New Roman"/>
          <w:sz w:val="28"/>
          <w:szCs w:val="28"/>
        </w:rPr>
        <w:t>:</w:t>
      </w:r>
    </w:p>
    <w:p w14:paraId="6404A4C4" w14:textId="3B45BEEC" w:rsidR="009B2172" w:rsidRPr="007825CF" w:rsidRDefault="009B2172">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w:t>
      </w:r>
      <w:r w:rsidR="00476759">
        <w:rPr>
          <w:rFonts w:ascii="Times New Roman" w:hAnsi="Times New Roman" w:cs="Times New Roman"/>
          <w:sz w:val="28"/>
          <w:szCs w:val="28"/>
        </w:rPr>
        <w:t xml:space="preserve"> Международной научно-практической конференции</w:t>
      </w:r>
      <w:r w:rsidR="009E2300">
        <w:rPr>
          <w:rFonts w:ascii="Times New Roman" w:hAnsi="Times New Roman" w:cs="Times New Roman"/>
          <w:sz w:val="28"/>
          <w:szCs w:val="28"/>
        </w:rPr>
        <w:t xml:space="preserve"> </w:t>
      </w:r>
      <w:r w:rsidR="00476759">
        <w:rPr>
          <w:rFonts w:ascii="Times New Roman" w:hAnsi="Times New Roman" w:cs="Times New Roman"/>
          <w:sz w:val="28"/>
          <w:szCs w:val="28"/>
        </w:rPr>
        <w:t>«Непрерывное образование в ХХІ веке: проблемы, тенденции, перспективы развития»</w:t>
      </w:r>
      <w:r w:rsidR="00791226">
        <w:rPr>
          <w:rFonts w:ascii="Times New Roman" w:hAnsi="Times New Roman" w:cs="Times New Roman"/>
          <w:sz w:val="28"/>
          <w:szCs w:val="28"/>
        </w:rPr>
        <w:t>,</w:t>
      </w:r>
      <w:r w:rsidR="00476759">
        <w:rPr>
          <w:rFonts w:ascii="Times New Roman" w:hAnsi="Times New Roman" w:cs="Times New Roman"/>
          <w:sz w:val="28"/>
          <w:szCs w:val="28"/>
        </w:rPr>
        <w:t xml:space="preserve"> </w:t>
      </w:r>
      <w:r w:rsidR="007825CF">
        <w:rPr>
          <w:rFonts w:ascii="Times New Roman" w:hAnsi="Times New Roman" w:cs="Times New Roman"/>
          <w:sz w:val="28"/>
          <w:szCs w:val="28"/>
        </w:rPr>
        <w:t>(Россия, г. Шадринск, 2016 г.)</w:t>
      </w:r>
      <w:r w:rsidR="007825CF">
        <w:rPr>
          <w:rFonts w:ascii="Times New Roman" w:hAnsi="Times New Roman" w:cs="Times New Roman"/>
          <w:sz w:val="28"/>
          <w:szCs w:val="28"/>
          <w:lang w:val="kk-KZ"/>
        </w:rPr>
        <w:t>;</w:t>
      </w:r>
    </w:p>
    <w:p w14:paraId="2131E399" w14:textId="61D2887E" w:rsidR="009B2172" w:rsidRPr="007825CF" w:rsidRDefault="009B2172">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476759">
        <w:rPr>
          <w:rFonts w:ascii="Times New Roman" w:hAnsi="Times New Roman" w:cs="Times New Roman"/>
          <w:sz w:val="28"/>
          <w:szCs w:val="28"/>
        </w:rPr>
        <w:t>Международном форуме «Innovation and Global Issues в области социальных наук 2017»</w:t>
      </w:r>
      <w:r w:rsidR="00791226">
        <w:rPr>
          <w:rFonts w:ascii="Times New Roman" w:hAnsi="Times New Roman" w:cs="Times New Roman"/>
          <w:sz w:val="28"/>
          <w:szCs w:val="28"/>
        </w:rPr>
        <w:t>,</w:t>
      </w:r>
      <w:r w:rsidR="00476759">
        <w:rPr>
          <w:rFonts w:ascii="Times New Roman" w:hAnsi="Times New Roman" w:cs="Times New Roman"/>
          <w:sz w:val="28"/>
          <w:szCs w:val="28"/>
        </w:rPr>
        <w:t xml:space="preserve"> (Турция, г. Патара,</w:t>
      </w:r>
      <w:r w:rsidR="009E2300">
        <w:rPr>
          <w:rFonts w:ascii="Times New Roman" w:hAnsi="Times New Roman" w:cs="Times New Roman"/>
          <w:sz w:val="28"/>
          <w:szCs w:val="28"/>
        </w:rPr>
        <w:t xml:space="preserve"> </w:t>
      </w:r>
      <w:r w:rsidR="007825CF">
        <w:rPr>
          <w:rFonts w:ascii="Times New Roman" w:hAnsi="Times New Roman" w:cs="Times New Roman"/>
          <w:sz w:val="28"/>
          <w:szCs w:val="28"/>
        </w:rPr>
        <w:t>2017 г.)</w:t>
      </w:r>
      <w:r w:rsidR="007825CF">
        <w:rPr>
          <w:rFonts w:ascii="Times New Roman" w:hAnsi="Times New Roman" w:cs="Times New Roman"/>
          <w:sz w:val="28"/>
          <w:szCs w:val="28"/>
          <w:lang w:val="kk-KZ"/>
        </w:rPr>
        <w:t>;</w:t>
      </w:r>
    </w:p>
    <w:p w14:paraId="69A2F8F4" w14:textId="36416EBE" w:rsidR="007825CF" w:rsidRDefault="009B2172">
      <w:pPr>
        <w:spacing w:after="0" w:line="240" w:lineRule="auto"/>
        <w:ind w:firstLine="567"/>
        <w:contextualSpacing/>
        <w:jc w:val="both"/>
        <w:rPr>
          <w:rFonts w:ascii="Times New Roman" w:hAnsi="Times New Roman" w:cs="Times New Roman"/>
          <w:sz w:val="28"/>
          <w:szCs w:val="28"/>
          <w:lang w:val="kk-KZ"/>
        </w:rPr>
      </w:pPr>
      <w:r w:rsidRPr="007825CF">
        <w:rPr>
          <w:rFonts w:ascii="Times New Roman" w:hAnsi="Times New Roman" w:cs="Times New Roman"/>
          <w:sz w:val="28"/>
          <w:szCs w:val="28"/>
          <w:lang w:val="kk-KZ"/>
        </w:rPr>
        <w:t xml:space="preserve">- </w:t>
      </w:r>
      <w:r w:rsidR="00476759" w:rsidRPr="007825CF">
        <w:rPr>
          <w:rFonts w:ascii="Times New Roman" w:hAnsi="Times New Roman" w:cs="Times New Roman"/>
          <w:sz w:val="28"/>
          <w:szCs w:val="28"/>
          <w:lang w:val="kk-KZ"/>
        </w:rPr>
        <w:t>Седьмой Международной</w:t>
      </w:r>
      <w:r w:rsidR="009E2300" w:rsidRPr="007825CF">
        <w:rPr>
          <w:rFonts w:ascii="Times New Roman" w:hAnsi="Times New Roman" w:cs="Times New Roman"/>
          <w:sz w:val="28"/>
          <w:szCs w:val="28"/>
          <w:lang w:val="kk-KZ"/>
        </w:rPr>
        <w:t xml:space="preserve"> </w:t>
      </w:r>
      <w:r w:rsidR="00476759" w:rsidRPr="007825CF">
        <w:rPr>
          <w:rFonts w:ascii="Times New Roman" w:hAnsi="Times New Roman" w:cs="Times New Roman"/>
          <w:sz w:val="28"/>
          <w:szCs w:val="28"/>
          <w:lang w:val="kk-KZ"/>
        </w:rPr>
        <w:t>научно-технической конференции «Энергетика, информатика, инновации – 2017»</w:t>
      </w:r>
      <w:r w:rsidR="00791226">
        <w:rPr>
          <w:rFonts w:ascii="Times New Roman" w:hAnsi="Times New Roman" w:cs="Times New Roman"/>
          <w:sz w:val="28"/>
          <w:szCs w:val="28"/>
          <w:lang w:val="kk-KZ"/>
        </w:rPr>
        <w:t>,</w:t>
      </w:r>
      <w:r w:rsidR="00476759" w:rsidRPr="007825CF">
        <w:rPr>
          <w:rFonts w:ascii="Times New Roman" w:hAnsi="Times New Roman" w:cs="Times New Roman"/>
          <w:sz w:val="28"/>
          <w:szCs w:val="28"/>
          <w:lang w:val="kk-KZ"/>
        </w:rPr>
        <w:t xml:space="preserve"> </w:t>
      </w:r>
      <w:r w:rsidR="007825CF">
        <w:rPr>
          <w:rFonts w:ascii="Times New Roman" w:hAnsi="Times New Roman" w:cs="Times New Roman"/>
          <w:sz w:val="28"/>
          <w:szCs w:val="28"/>
          <w:lang w:val="kk-KZ"/>
        </w:rPr>
        <w:t>(Россия, г. Смоленск, 2017 г.);</w:t>
      </w:r>
    </w:p>
    <w:p w14:paraId="11F529BE" w14:textId="090C1964" w:rsidR="009B2172" w:rsidRPr="007825CF" w:rsidRDefault="007825CF">
      <w:pPr>
        <w:spacing w:after="0" w:line="240" w:lineRule="auto"/>
        <w:ind w:firstLine="567"/>
        <w:contextualSpacing/>
        <w:jc w:val="both"/>
        <w:rPr>
          <w:rFonts w:ascii="Times New Roman" w:eastAsia="Times New Roman" w:hAnsi="Times New Roman"/>
          <w:sz w:val="28"/>
          <w:szCs w:val="28"/>
          <w:lang w:val="kk-KZ"/>
        </w:rPr>
      </w:pPr>
      <w:r>
        <w:rPr>
          <w:rFonts w:ascii="Times New Roman" w:hAnsi="Times New Roman" w:cs="Times New Roman"/>
          <w:sz w:val="28"/>
          <w:szCs w:val="28"/>
          <w:lang w:val="kk-KZ"/>
        </w:rPr>
        <w:t xml:space="preserve">- </w:t>
      </w:r>
      <w:r w:rsidR="00476759" w:rsidRPr="007825CF">
        <w:rPr>
          <w:rFonts w:ascii="Times New Roman" w:eastAsia="Times New Roman" w:hAnsi="Times New Roman"/>
          <w:sz w:val="28"/>
          <w:szCs w:val="28"/>
          <w:lang w:val="kk-KZ"/>
        </w:rPr>
        <w:t>Proceeding</w:t>
      </w:r>
      <w:r w:rsidR="001C37F4" w:rsidRPr="007825CF">
        <w:rPr>
          <w:rFonts w:ascii="Times New Roman" w:eastAsia="Times New Roman" w:hAnsi="Times New Roman"/>
          <w:sz w:val="28"/>
          <w:szCs w:val="28"/>
          <w:lang w:val="kk-KZ"/>
        </w:rPr>
        <w:t xml:space="preserve"> </w:t>
      </w:r>
      <w:r w:rsidR="00476759" w:rsidRPr="007825CF">
        <w:rPr>
          <w:rFonts w:ascii="Times New Roman" w:eastAsia="Times New Roman" w:hAnsi="Times New Roman"/>
          <w:sz w:val="28"/>
          <w:szCs w:val="28"/>
          <w:lang w:val="kk-KZ"/>
        </w:rPr>
        <w:t>soft</w:t>
      </w:r>
      <w:r w:rsidR="001C37F4" w:rsidRPr="007825CF">
        <w:rPr>
          <w:rFonts w:ascii="Times New Roman" w:eastAsia="Times New Roman" w:hAnsi="Times New Roman"/>
          <w:sz w:val="28"/>
          <w:szCs w:val="28"/>
          <w:lang w:val="kk-KZ"/>
        </w:rPr>
        <w:t xml:space="preserve"> </w:t>
      </w:r>
      <w:r w:rsidR="00476759" w:rsidRPr="007825CF">
        <w:rPr>
          <w:rFonts w:ascii="Times New Roman" w:eastAsia="Times New Roman" w:hAnsi="Times New Roman"/>
          <w:sz w:val="28"/>
          <w:szCs w:val="28"/>
          <w:lang w:val="kk-KZ"/>
        </w:rPr>
        <w:t>he</w:t>
      </w:r>
      <w:r w:rsidR="001C37F4" w:rsidRPr="007825CF">
        <w:rPr>
          <w:rFonts w:ascii="Times New Roman" w:eastAsia="Times New Roman" w:hAnsi="Times New Roman"/>
          <w:sz w:val="28"/>
          <w:szCs w:val="28"/>
          <w:lang w:val="kk-KZ"/>
        </w:rPr>
        <w:t xml:space="preserve"> </w:t>
      </w:r>
      <w:r w:rsidR="00476759" w:rsidRPr="007825CF">
        <w:rPr>
          <w:rFonts w:ascii="Times New Roman" w:eastAsia="Times New Roman" w:hAnsi="Times New Roman"/>
          <w:sz w:val="28"/>
          <w:szCs w:val="28"/>
          <w:lang w:val="kk-KZ"/>
        </w:rPr>
        <w:t>II</w:t>
      </w:r>
      <w:r w:rsidR="00E418A4" w:rsidRPr="007825CF">
        <w:rPr>
          <w:rFonts w:ascii="Times New Roman" w:eastAsia="Times New Roman" w:hAnsi="Times New Roman"/>
          <w:sz w:val="28"/>
          <w:szCs w:val="28"/>
          <w:lang w:val="kk-KZ"/>
        </w:rPr>
        <w:t xml:space="preserve"> </w:t>
      </w:r>
      <w:r w:rsidR="00476759" w:rsidRPr="007825CF">
        <w:rPr>
          <w:rFonts w:ascii="Times New Roman" w:eastAsia="Times New Roman" w:hAnsi="Times New Roman"/>
          <w:sz w:val="28"/>
          <w:szCs w:val="28"/>
          <w:lang w:val="kk-KZ"/>
        </w:rPr>
        <w:t>International</w:t>
      </w:r>
      <w:r w:rsidR="00E418A4" w:rsidRPr="007825CF">
        <w:rPr>
          <w:rFonts w:ascii="Times New Roman" w:eastAsia="Times New Roman" w:hAnsi="Times New Roman"/>
          <w:sz w:val="28"/>
          <w:szCs w:val="28"/>
          <w:lang w:val="kk-KZ"/>
        </w:rPr>
        <w:t xml:space="preserve"> </w:t>
      </w:r>
      <w:r w:rsidR="00476759" w:rsidRPr="007825CF">
        <w:rPr>
          <w:rFonts w:ascii="Times New Roman" w:eastAsia="Times New Roman" w:hAnsi="Times New Roman"/>
          <w:sz w:val="28"/>
          <w:szCs w:val="28"/>
          <w:lang w:val="kk-KZ"/>
        </w:rPr>
        <w:t>Scientific</w:t>
      </w:r>
      <w:r w:rsidR="00E418A4" w:rsidRPr="007825CF">
        <w:rPr>
          <w:rFonts w:ascii="Times New Roman" w:eastAsia="Times New Roman" w:hAnsi="Times New Roman"/>
          <w:sz w:val="28"/>
          <w:szCs w:val="28"/>
          <w:lang w:val="kk-KZ"/>
        </w:rPr>
        <w:t xml:space="preserve"> </w:t>
      </w:r>
      <w:r w:rsidR="00476759" w:rsidRPr="007825CF">
        <w:rPr>
          <w:rFonts w:ascii="Times New Roman" w:eastAsia="Times New Roman" w:hAnsi="Times New Roman"/>
          <w:sz w:val="28"/>
          <w:szCs w:val="28"/>
          <w:lang w:val="kk-KZ"/>
        </w:rPr>
        <w:t>and Practical</w:t>
      </w:r>
      <w:r w:rsidR="00E418A4" w:rsidRPr="007825CF">
        <w:rPr>
          <w:rFonts w:ascii="Times New Roman" w:eastAsia="Times New Roman" w:hAnsi="Times New Roman"/>
          <w:sz w:val="28"/>
          <w:szCs w:val="28"/>
          <w:lang w:val="kk-KZ"/>
        </w:rPr>
        <w:t xml:space="preserve"> </w:t>
      </w:r>
      <w:r w:rsidR="00476759" w:rsidRPr="007825CF">
        <w:rPr>
          <w:rFonts w:ascii="Times New Roman" w:eastAsia="Times New Roman" w:hAnsi="Times New Roman"/>
          <w:sz w:val="28"/>
          <w:szCs w:val="28"/>
          <w:lang w:val="kk-KZ"/>
        </w:rPr>
        <w:t>Conference «Topical</w:t>
      </w:r>
      <w:r w:rsidR="00E418A4" w:rsidRPr="007825CF">
        <w:rPr>
          <w:rFonts w:ascii="Times New Roman" w:eastAsia="Times New Roman" w:hAnsi="Times New Roman"/>
          <w:sz w:val="28"/>
          <w:szCs w:val="28"/>
          <w:lang w:val="kk-KZ"/>
        </w:rPr>
        <w:t xml:space="preserve"> </w:t>
      </w:r>
      <w:r w:rsidR="00476759" w:rsidRPr="007825CF">
        <w:rPr>
          <w:rFonts w:ascii="Times New Roman" w:eastAsia="Times New Roman" w:hAnsi="Times New Roman"/>
          <w:sz w:val="28"/>
          <w:szCs w:val="28"/>
          <w:lang w:val="kk-KZ"/>
        </w:rPr>
        <w:t>issues</w:t>
      </w:r>
      <w:r w:rsidR="00E418A4" w:rsidRPr="007825CF">
        <w:rPr>
          <w:rFonts w:ascii="Times New Roman" w:eastAsia="Times New Roman" w:hAnsi="Times New Roman"/>
          <w:sz w:val="28"/>
          <w:szCs w:val="28"/>
          <w:lang w:val="kk-KZ"/>
        </w:rPr>
        <w:t xml:space="preserve"> </w:t>
      </w:r>
      <w:r w:rsidR="00476759" w:rsidRPr="007825CF">
        <w:rPr>
          <w:rFonts w:ascii="Times New Roman" w:eastAsia="Times New Roman" w:hAnsi="Times New Roman"/>
          <w:sz w:val="28"/>
          <w:szCs w:val="28"/>
          <w:lang w:val="kk-KZ"/>
        </w:rPr>
        <w:t>of</w:t>
      </w:r>
      <w:r w:rsidR="00E418A4" w:rsidRPr="007825CF">
        <w:rPr>
          <w:rFonts w:ascii="Times New Roman" w:eastAsia="Times New Roman" w:hAnsi="Times New Roman"/>
          <w:sz w:val="28"/>
          <w:szCs w:val="28"/>
          <w:lang w:val="kk-KZ"/>
        </w:rPr>
        <w:t xml:space="preserve"> </w:t>
      </w:r>
      <w:r w:rsidR="00476759" w:rsidRPr="007825CF">
        <w:rPr>
          <w:rFonts w:ascii="Times New Roman" w:eastAsia="Times New Roman" w:hAnsi="Times New Roman"/>
          <w:sz w:val="28"/>
          <w:szCs w:val="28"/>
          <w:lang w:val="kk-KZ"/>
        </w:rPr>
        <w:t>science</w:t>
      </w:r>
      <w:r w:rsidR="00E418A4" w:rsidRPr="007825CF">
        <w:rPr>
          <w:rFonts w:ascii="Times New Roman" w:eastAsia="Times New Roman" w:hAnsi="Times New Roman"/>
          <w:sz w:val="28"/>
          <w:szCs w:val="28"/>
          <w:lang w:val="kk-KZ"/>
        </w:rPr>
        <w:t xml:space="preserve"> </w:t>
      </w:r>
      <w:r w:rsidR="00476759" w:rsidRPr="007825CF">
        <w:rPr>
          <w:rFonts w:ascii="Times New Roman" w:eastAsia="Times New Roman" w:hAnsi="Times New Roman"/>
          <w:sz w:val="28"/>
          <w:szCs w:val="28"/>
          <w:lang w:val="kk-KZ"/>
        </w:rPr>
        <w:t>and</w:t>
      </w:r>
      <w:r w:rsidR="00E418A4" w:rsidRPr="007825CF">
        <w:rPr>
          <w:rFonts w:ascii="Times New Roman" w:eastAsia="Times New Roman" w:hAnsi="Times New Roman"/>
          <w:sz w:val="28"/>
          <w:szCs w:val="28"/>
          <w:lang w:val="kk-KZ"/>
        </w:rPr>
        <w:t xml:space="preserve"> </w:t>
      </w:r>
      <w:r w:rsidR="00476759" w:rsidRPr="007825CF">
        <w:rPr>
          <w:rFonts w:ascii="Times New Roman" w:eastAsia="Times New Roman" w:hAnsi="Times New Roman"/>
          <w:sz w:val="28"/>
          <w:szCs w:val="28"/>
          <w:lang w:val="kk-KZ"/>
        </w:rPr>
        <w:t>education», (2017, Warsaw, Poland</w:t>
      </w:r>
      <w:r w:rsidRPr="007825CF">
        <w:rPr>
          <w:rFonts w:ascii="Times New Roman" w:eastAsia="Times New Roman" w:hAnsi="Times New Roman"/>
          <w:sz w:val="28"/>
          <w:szCs w:val="28"/>
          <w:lang w:val="kk-KZ"/>
        </w:rPr>
        <w:t>)</w:t>
      </w:r>
      <w:r>
        <w:rPr>
          <w:rFonts w:ascii="Times New Roman" w:eastAsia="Times New Roman" w:hAnsi="Times New Roman"/>
          <w:sz w:val="28"/>
          <w:szCs w:val="28"/>
          <w:lang w:val="kk-KZ"/>
        </w:rPr>
        <w:t>;</w:t>
      </w:r>
    </w:p>
    <w:p w14:paraId="054F2A9B" w14:textId="7A20966D" w:rsidR="00FE59AA" w:rsidRDefault="009B2172">
      <w:pPr>
        <w:spacing w:after="0" w:line="240" w:lineRule="auto"/>
        <w:ind w:firstLine="567"/>
        <w:contextualSpacing/>
        <w:jc w:val="both"/>
        <w:rPr>
          <w:rFonts w:ascii="Times New Roman" w:hAnsi="Times New Roman" w:cs="Times New Roman"/>
          <w:sz w:val="28"/>
          <w:szCs w:val="28"/>
          <w:lang w:val="kk-KZ"/>
        </w:rPr>
      </w:pPr>
      <w:r>
        <w:rPr>
          <w:rFonts w:ascii="Times New Roman" w:eastAsia="Times New Roman" w:hAnsi="Times New Roman"/>
          <w:sz w:val="28"/>
          <w:szCs w:val="28"/>
        </w:rPr>
        <w:t xml:space="preserve">- </w:t>
      </w:r>
      <w:r w:rsidR="00476759">
        <w:rPr>
          <w:rFonts w:ascii="Times New Roman" w:hAnsi="Times New Roman" w:cs="Times New Roman"/>
          <w:sz w:val="28"/>
          <w:szCs w:val="28"/>
        </w:rPr>
        <w:t xml:space="preserve">Четвертой </w:t>
      </w:r>
      <w:r w:rsidR="001E7016">
        <w:rPr>
          <w:rFonts w:ascii="Times New Roman" w:hAnsi="Times New Roman" w:cs="Times New Roman"/>
          <w:sz w:val="28"/>
          <w:szCs w:val="28"/>
        </w:rPr>
        <w:t>«</w:t>
      </w:r>
      <w:r w:rsidR="00476759">
        <w:rPr>
          <w:rFonts w:ascii="Times New Roman" w:hAnsi="Times New Roman" w:cs="Times New Roman"/>
          <w:sz w:val="28"/>
          <w:szCs w:val="28"/>
        </w:rPr>
        <w:t>Международной научно-практической конференции (школы-семинара) молодых ученых «Прикладная математика и информатика: современные исследования в области естественных и технических наук», (Тольятти, 2018 г.)</w:t>
      </w:r>
      <w:r w:rsidR="00C34EEC" w:rsidRPr="00C34EEC">
        <w:rPr>
          <w:rFonts w:ascii="Times New Roman" w:hAnsi="Times New Roman" w:cs="Times New Roman"/>
          <w:sz w:val="28"/>
          <w:szCs w:val="28"/>
        </w:rPr>
        <w:t>[</w:t>
      </w:r>
      <w:r w:rsidR="00C34EEC">
        <w:rPr>
          <w:rFonts w:ascii="Times New Roman" w:hAnsi="Times New Roman" w:cs="Times New Roman"/>
          <w:sz w:val="28"/>
          <w:szCs w:val="28"/>
          <w:lang w:val="en-US"/>
        </w:rPr>
        <w:fldChar w:fldCharType="begin"/>
      </w:r>
      <w:r w:rsidR="00C34EEC" w:rsidRPr="00C34EEC">
        <w:rPr>
          <w:rFonts w:ascii="Times New Roman" w:hAnsi="Times New Roman" w:cs="Times New Roman"/>
          <w:sz w:val="28"/>
          <w:szCs w:val="28"/>
        </w:rPr>
        <w:instrText xml:space="preserve"> </w:instrText>
      </w:r>
      <w:r w:rsidR="00C34EEC">
        <w:rPr>
          <w:rFonts w:ascii="Times New Roman" w:hAnsi="Times New Roman" w:cs="Times New Roman"/>
          <w:sz w:val="28"/>
          <w:szCs w:val="28"/>
          <w:lang w:val="en-US"/>
        </w:rPr>
        <w:instrText>REF</w:instrText>
      </w:r>
      <w:r w:rsidR="00C34EEC" w:rsidRPr="00C34EEC">
        <w:rPr>
          <w:rFonts w:ascii="Times New Roman" w:hAnsi="Times New Roman" w:cs="Times New Roman"/>
          <w:sz w:val="28"/>
          <w:szCs w:val="28"/>
        </w:rPr>
        <w:instrText xml:space="preserve"> Казанбаева_Тольяти \</w:instrText>
      </w:r>
      <w:r w:rsidR="00C34EEC">
        <w:rPr>
          <w:rFonts w:ascii="Times New Roman" w:hAnsi="Times New Roman" w:cs="Times New Roman"/>
          <w:sz w:val="28"/>
          <w:szCs w:val="28"/>
          <w:lang w:val="en-US"/>
        </w:rPr>
        <w:instrText>r</w:instrText>
      </w:r>
      <w:r w:rsidR="00C34EEC" w:rsidRPr="00C34EEC">
        <w:rPr>
          <w:rFonts w:ascii="Times New Roman" w:hAnsi="Times New Roman" w:cs="Times New Roman"/>
          <w:sz w:val="28"/>
          <w:szCs w:val="28"/>
        </w:rPr>
        <w:instrText xml:space="preserve"> \</w:instrText>
      </w:r>
      <w:r w:rsidR="00C34EEC">
        <w:rPr>
          <w:rFonts w:ascii="Times New Roman" w:hAnsi="Times New Roman" w:cs="Times New Roman"/>
          <w:sz w:val="28"/>
          <w:szCs w:val="28"/>
          <w:lang w:val="en-US"/>
        </w:rPr>
        <w:instrText>h</w:instrText>
      </w:r>
      <w:r w:rsidR="00C34EEC" w:rsidRPr="00C34EEC">
        <w:rPr>
          <w:rFonts w:ascii="Times New Roman" w:hAnsi="Times New Roman" w:cs="Times New Roman"/>
          <w:sz w:val="28"/>
          <w:szCs w:val="28"/>
        </w:rPr>
        <w:instrText xml:space="preserve"> </w:instrText>
      </w:r>
      <w:r w:rsidR="00C34EEC">
        <w:rPr>
          <w:rFonts w:ascii="Times New Roman" w:hAnsi="Times New Roman" w:cs="Times New Roman"/>
          <w:sz w:val="28"/>
          <w:szCs w:val="28"/>
          <w:lang w:val="en-US"/>
        </w:rPr>
      </w:r>
      <w:r w:rsidR="00C34EEC">
        <w:rPr>
          <w:rFonts w:ascii="Times New Roman" w:hAnsi="Times New Roman" w:cs="Times New Roman"/>
          <w:sz w:val="28"/>
          <w:szCs w:val="28"/>
          <w:lang w:val="en-US"/>
        </w:rPr>
        <w:fldChar w:fldCharType="separate"/>
      </w:r>
      <w:r w:rsidR="003F39C9" w:rsidRPr="003F39C9">
        <w:rPr>
          <w:rFonts w:ascii="Times New Roman" w:hAnsi="Times New Roman" w:cs="Times New Roman"/>
          <w:sz w:val="28"/>
          <w:szCs w:val="28"/>
        </w:rPr>
        <w:t>2</w:t>
      </w:r>
      <w:r w:rsidR="00C34EEC">
        <w:rPr>
          <w:rFonts w:ascii="Times New Roman" w:hAnsi="Times New Roman" w:cs="Times New Roman"/>
          <w:sz w:val="28"/>
          <w:szCs w:val="28"/>
          <w:lang w:val="en-US"/>
        </w:rPr>
        <w:fldChar w:fldCharType="end"/>
      </w:r>
      <w:r w:rsidR="00C34EEC" w:rsidRPr="00C34EEC">
        <w:rPr>
          <w:rFonts w:ascii="Times New Roman" w:hAnsi="Times New Roman" w:cs="Times New Roman"/>
          <w:sz w:val="28"/>
          <w:szCs w:val="28"/>
        </w:rPr>
        <w:t>]</w:t>
      </w:r>
      <w:r w:rsidR="007825CF">
        <w:rPr>
          <w:rFonts w:ascii="Times New Roman" w:hAnsi="Times New Roman" w:cs="Times New Roman"/>
          <w:sz w:val="28"/>
          <w:szCs w:val="28"/>
          <w:lang w:val="kk-KZ"/>
        </w:rPr>
        <w:t>;</w:t>
      </w:r>
    </w:p>
    <w:p w14:paraId="4F37CBA2" w14:textId="20ADC4F6" w:rsidR="007825CF" w:rsidRPr="007825CF" w:rsidRDefault="007825CF">
      <w:pPr>
        <w:spacing w:after="0" w:line="240" w:lineRule="auto"/>
        <w:ind w:firstLine="567"/>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9C2BCF">
        <w:rPr>
          <w:rFonts w:ascii="Times New Roman" w:hAnsi="Times New Roman" w:cs="Times New Roman"/>
          <w:color w:val="000000"/>
          <w:sz w:val="28"/>
          <w:szCs w:val="28"/>
        </w:rPr>
        <w:t>Международная научно-методическая конференция «Современные тренды непр</w:t>
      </w:r>
      <w:r>
        <w:rPr>
          <w:rFonts w:ascii="Times New Roman" w:hAnsi="Times New Roman" w:cs="Times New Roman"/>
          <w:color w:val="000000"/>
          <w:sz w:val="28"/>
          <w:szCs w:val="28"/>
        </w:rPr>
        <w:t>ерывного образования в России»</w:t>
      </w:r>
      <w:r w:rsidR="0079122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kk-KZ"/>
        </w:rPr>
        <w:t xml:space="preserve">(Россия, </w:t>
      </w:r>
      <w:r>
        <w:rPr>
          <w:rFonts w:ascii="Times New Roman" w:hAnsi="Times New Roman" w:cs="Times New Roman"/>
          <w:color w:val="000000"/>
          <w:sz w:val="28"/>
          <w:szCs w:val="28"/>
        </w:rPr>
        <w:t>г. Новосибирск, 2019 г</w:t>
      </w:r>
      <w:r>
        <w:rPr>
          <w:rFonts w:ascii="Times New Roman" w:hAnsi="Times New Roman" w:cs="Times New Roman"/>
          <w:color w:val="000000"/>
          <w:sz w:val="28"/>
          <w:szCs w:val="28"/>
          <w:lang w:val="kk-KZ"/>
        </w:rPr>
        <w:t>)</w:t>
      </w:r>
      <w:r w:rsidRPr="007825CF">
        <w:rPr>
          <w:rFonts w:ascii="Times New Roman" w:hAnsi="Times New Roman" w:cs="Times New Roman"/>
          <w:color w:val="000000"/>
          <w:sz w:val="28"/>
          <w:szCs w:val="28"/>
        </w:rPr>
        <w:t>[</w:t>
      </w:r>
      <w:r>
        <w:rPr>
          <w:rFonts w:ascii="Times New Roman" w:hAnsi="Times New Roman" w:cs="Times New Roman"/>
          <w:color w:val="000000"/>
          <w:sz w:val="28"/>
          <w:szCs w:val="28"/>
          <w:lang w:val="en-US"/>
        </w:rPr>
        <w:fldChar w:fldCharType="begin"/>
      </w:r>
      <w:r w:rsidRPr="007825CF">
        <w:rPr>
          <w:rFonts w:ascii="Times New Roman" w:hAnsi="Times New Roman" w:cs="Times New Roman"/>
          <w:color w:val="000000"/>
          <w:sz w:val="28"/>
          <w:szCs w:val="28"/>
        </w:rPr>
        <w:instrText xml:space="preserve"> </w:instrText>
      </w:r>
      <w:r>
        <w:rPr>
          <w:rFonts w:ascii="Times New Roman" w:hAnsi="Times New Roman" w:cs="Times New Roman"/>
          <w:color w:val="000000"/>
          <w:sz w:val="28"/>
          <w:szCs w:val="28"/>
          <w:lang w:val="en-US"/>
        </w:rPr>
        <w:instrText>REF</w:instrText>
      </w:r>
      <w:r w:rsidRPr="007825CF">
        <w:rPr>
          <w:rFonts w:ascii="Times New Roman" w:hAnsi="Times New Roman" w:cs="Times New Roman"/>
          <w:color w:val="000000"/>
          <w:sz w:val="28"/>
          <w:szCs w:val="28"/>
        </w:rPr>
        <w:instrText xml:space="preserve"> КазанбаеваНовосибирск \</w:instrText>
      </w:r>
      <w:r>
        <w:rPr>
          <w:rFonts w:ascii="Times New Roman" w:hAnsi="Times New Roman" w:cs="Times New Roman"/>
          <w:color w:val="000000"/>
          <w:sz w:val="28"/>
          <w:szCs w:val="28"/>
          <w:lang w:val="en-US"/>
        </w:rPr>
        <w:instrText>r</w:instrText>
      </w:r>
      <w:r w:rsidRPr="007825CF">
        <w:rPr>
          <w:rFonts w:ascii="Times New Roman" w:hAnsi="Times New Roman" w:cs="Times New Roman"/>
          <w:color w:val="000000"/>
          <w:sz w:val="28"/>
          <w:szCs w:val="28"/>
        </w:rPr>
        <w:instrText xml:space="preserve"> \</w:instrText>
      </w:r>
      <w:r>
        <w:rPr>
          <w:rFonts w:ascii="Times New Roman" w:hAnsi="Times New Roman" w:cs="Times New Roman"/>
          <w:color w:val="000000"/>
          <w:sz w:val="28"/>
          <w:szCs w:val="28"/>
          <w:lang w:val="en-US"/>
        </w:rPr>
        <w:instrText>h</w:instrText>
      </w:r>
      <w:r w:rsidRPr="007825CF">
        <w:rPr>
          <w:rFonts w:ascii="Times New Roman" w:hAnsi="Times New Roman" w:cs="Times New Roman"/>
          <w:color w:val="000000"/>
          <w:sz w:val="28"/>
          <w:szCs w:val="28"/>
        </w:rPr>
        <w:instrText xml:space="preserve"> </w:instrText>
      </w:r>
      <w:r>
        <w:rPr>
          <w:rFonts w:ascii="Times New Roman" w:hAnsi="Times New Roman" w:cs="Times New Roman"/>
          <w:color w:val="000000"/>
          <w:sz w:val="28"/>
          <w:szCs w:val="28"/>
          <w:lang w:val="en-US"/>
        </w:rPr>
      </w:r>
      <w:r>
        <w:rPr>
          <w:rFonts w:ascii="Times New Roman" w:hAnsi="Times New Roman" w:cs="Times New Roman"/>
          <w:color w:val="000000"/>
          <w:sz w:val="28"/>
          <w:szCs w:val="28"/>
          <w:lang w:val="en-US"/>
        </w:rPr>
        <w:fldChar w:fldCharType="separate"/>
      </w:r>
      <w:r w:rsidRPr="007825CF">
        <w:rPr>
          <w:rFonts w:ascii="Times New Roman" w:hAnsi="Times New Roman" w:cs="Times New Roman"/>
          <w:color w:val="000000"/>
          <w:sz w:val="28"/>
          <w:szCs w:val="28"/>
        </w:rPr>
        <w:t>11</w:t>
      </w:r>
      <w:r>
        <w:rPr>
          <w:rFonts w:ascii="Times New Roman" w:hAnsi="Times New Roman" w:cs="Times New Roman"/>
          <w:color w:val="000000"/>
          <w:sz w:val="28"/>
          <w:szCs w:val="28"/>
          <w:lang w:val="en-US"/>
        </w:rPr>
        <w:fldChar w:fldCharType="end"/>
      </w:r>
      <w:r w:rsidRPr="007825CF">
        <w:rPr>
          <w:rFonts w:ascii="Times New Roman" w:hAnsi="Times New Roman" w:cs="Times New Roman"/>
          <w:color w:val="000000"/>
          <w:sz w:val="28"/>
          <w:szCs w:val="28"/>
        </w:rPr>
        <w:t>]</w:t>
      </w:r>
      <w:r w:rsidRPr="009C2BCF">
        <w:rPr>
          <w:rFonts w:ascii="Times New Roman" w:hAnsi="Times New Roman" w:cs="Times New Roman"/>
          <w:color w:val="000000"/>
          <w:sz w:val="28"/>
          <w:szCs w:val="28"/>
        </w:rPr>
        <w:t>.</w:t>
      </w:r>
    </w:p>
    <w:p w14:paraId="3FC9B8B3" w14:textId="6226531C" w:rsidR="001D00E8" w:rsidRPr="00667BBF" w:rsidRDefault="00476759" w:rsidP="00667BBF">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b/>
          <w:sz w:val="28"/>
          <w:szCs w:val="28"/>
        </w:rPr>
        <w:t xml:space="preserve">Публикации. </w:t>
      </w:r>
      <w:r>
        <w:rPr>
          <w:rFonts w:ascii="Times New Roman" w:hAnsi="Times New Roman" w:cs="Times New Roman"/>
          <w:sz w:val="28"/>
          <w:szCs w:val="28"/>
        </w:rPr>
        <w:t>Основные результаты исследования нашли отражение в 1</w:t>
      </w:r>
      <w:r w:rsidR="004806C0">
        <w:rPr>
          <w:rFonts w:ascii="Times New Roman" w:hAnsi="Times New Roman" w:cs="Times New Roman"/>
          <w:sz w:val="28"/>
          <w:szCs w:val="28"/>
        </w:rPr>
        <w:t>3</w:t>
      </w:r>
      <w:r>
        <w:rPr>
          <w:rFonts w:ascii="Times New Roman" w:hAnsi="Times New Roman" w:cs="Times New Roman"/>
          <w:sz w:val="28"/>
          <w:szCs w:val="28"/>
        </w:rPr>
        <w:t xml:space="preserve"> научных работах, в том числе, в 5 статьях, опубликованных в изданиях, рекомендуемых Комитетом по </w:t>
      </w:r>
      <w:r w:rsidR="0011265E">
        <w:rPr>
          <w:rFonts w:ascii="Times New Roman" w:hAnsi="Times New Roman" w:cs="Times New Roman"/>
          <w:sz w:val="28"/>
          <w:szCs w:val="28"/>
        </w:rPr>
        <w:t xml:space="preserve">обеспечению качества </w:t>
      </w:r>
      <w:r>
        <w:rPr>
          <w:rFonts w:ascii="Times New Roman" w:hAnsi="Times New Roman" w:cs="Times New Roman"/>
          <w:sz w:val="28"/>
          <w:szCs w:val="28"/>
        </w:rPr>
        <w:t xml:space="preserve">в сфере образования и науки МОН РК, в </w:t>
      </w:r>
      <w:r w:rsidR="004806C0">
        <w:rPr>
          <w:rFonts w:ascii="Times New Roman" w:hAnsi="Times New Roman" w:cs="Times New Roman"/>
          <w:sz w:val="28"/>
          <w:szCs w:val="28"/>
        </w:rPr>
        <w:t>6</w:t>
      </w:r>
      <w:r>
        <w:rPr>
          <w:rFonts w:ascii="Times New Roman" w:hAnsi="Times New Roman" w:cs="Times New Roman"/>
          <w:sz w:val="28"/>
          <w:szCs w:val="28"/>
        </w:rPr>
        <w:t xml:space="preserve"> статьях – в международных научных журналах, а 2 статьи в международном научном журнале, имеющем ненулевой импакт-фактор </w:t>
      </w:r>
      <w:r>
        <w:rPr>
          <w:rFonts w:ascii="Times New Roman" w:hAnsi="Times New Roman" w:cs="Times New Roman"/>
          <w:sz w:val="28"/>
          <w:szCs w:val="28"/>
        </w:rPr>
        <w:lastRenderedPageBreak/>
        <w:t>(индексированном в базе данных Scopus), а также в свидетельстве об авторском праве №11321 от 10 июля 2020 года (Приложение А)</w:t>
      </w:r>
      <w:r w:rsidR="00257278" w:rsidRPr="00257278">
        <w:rPr>
          <w:rFonts w:ascii="Times New Roman" w:hAnsi="Times New Roman" w:cs="Times New Roman"/>
          <w:sz w:val="28"/>
          <w:szCs w:val="28"/>
        </w:rPr>
        <w:t>[</w:t>
      </w:r>
      <w:r w:rsidR="00257278">
        <w:rPr>
          <w:rFonts w:ascii="Times New Roman" w:hAnsi="Times New Roman" w:cs="Times New Roman"/>
          <w:sz w:val="28"/>
          <w:szCs w:val="28"/>
        </w:rPr>
        <w:fldChar w:fldCharType="begin"/>
      </w:r>
      <w:r w:rsidR="00257278">
        <w:rPr>
          <w:rFonts w:ascii="Times New Roman" w:hAnsi="Times New Roman" w:cs="Times New Roman"/>
          <w:sz w:val="28"/>
          <w:szCs w:val="28"/>
        </w:rPr>
        <w:instrText xml:space="preserve"> REF АвторскоеПравоКазанбаева \r \h </w:instrText>
      </w:r>
      <w:r w:rsidR="00257278">
        <w:rPr>
          <w:rFonts w:ascii="Times New Roman" w:hAnsi="Times New Roman" w:cs="Times New Roman"/>
          <w:sz w:val="28"/>
          <w:szCs w:val="28"/>
        </w:rPr>
      </w:r>
      <w:r w:rsidR="00257278">
        <w:rPr>
          <w:rFonts w:ascii="Times New Roman" w:hAnsi="Times New Roman" w:cs="Times New Roman"/>
          <w:sz w:val="28"/>
          <w:szCs w:val="28"/>
        </w:rPr>
        <w:fldChar w:fldCharType="separate"/>
      </w:r>
      <w:r w:rsidR="003F39C9">
        <w:rPr>
          <w:rFonts w:ascii="Times New Roman" w:hAnsi="Times New Roman" w:cs="Times New Roman"/>
          <w:sz w:val="28"/>
          <w:szCs w:val="28"/>
        </w:rPr>
        <w:t>3</w:t>
      </w:r>
      <w:r w:rsidR="00257278">
        <w:rPr>
          <w:rFonts w:ascii="Times New Roman" w:hAnsi="Times New Roman" w:cs="Times New Roman"/>
          <w:sz w:val="28"/>
          <w:szCs w:val="28"/>
        </w:rPr>
        <w:fldChar w:fldCharType="end"/>
      </w:r>
      <w:r w:rsidR="00257278" w:rsidRPr="00257278">
        <w:rPr>
          <w:rFonts w:ascii="Times New Roman" w:hAnsi="Times New Roman" w:cs="Times New Roman"/>
          <w:sz w:val="28"/>
          <w:szCs w:val="28"/>
        </w:rPr>
        <w:t>]</w:t>
      </w:r>
      <w:r w:rsidR="001E5E81">
        <w:rPr>
          <w:rFonts w:ascii="Times New Roman" w:hAnsi="Times New Roman" w:cs="Times New Roman"/>
          <w:sz w:val="28"/>
          <w:szCs w:val="28"/>
        </w:rPr>
        <w:t xml:space="preserve"> и актом </w:t>
      </w:r>
      <w:r w:rsidR="003E7EE1">
        <w:rPr>
          <w:rFonts w:ascii="Times New Roman" w:hAnsi="Times New Roman" w:cs="Times New Roman"/>
          <w:sz w:val="28"/>
          <w:szCs w:val="28"/>
        </w:rPr>
        <w:t>о практическом использовании результатов диссертационной работы (Приложение Б)</w:t>
      </w:r>
      <w:r>
        <w:rPr>
          <w:rFonts w:ascii="Times New Roman" w:hAnsi="Times New Roman" w:cs="Times New Roman"/>
          <w:sz w:val="28"/>
          <w:szCs w:val="28"/>
        </w:rPr>
        <w:t>.</w:t>
      </w:r>
    </w:p>
    <w:p w14:paraId="3D795BBF" w14:textId="4B20AE40" w:rsidR="00FE59AA" w:rsidRDefault="00476759">
      <w:pPr>
        <w:spacing w:after="0" w:line="240" w:lineRule="auto"/>
        <w:ind w:firstLine="567"/>
        <w:contextualSpacing/>
        <w:jc w:val="both"/>
        <w:rPr>
          <w:rFonts w:ascii="Times New Roman" w:hAnsi="Times New Roman" w:cs="Times New Roman"/>
          <w:b/>
          <w:sz w:val="28"/>
          <w:szCs w:val="28"/>
        </w:rPr>
      </w:pPr>
      <w:r>
        <w:rPr>
          <w:rFonts w:ascii="Times New Roman" w:hAnsi="Times New Roman" w:cs="Times New Roman"/>
          <w:b/>
          <w:sz w:val="28"/>
          <w:szCs w:val="28"/>
        </w:rPr>
        <w:t>Личный вклад автора.</w:t>
      </w:r>
    </w:p>
    <w:p w14:paraId="73C18706" w14:textId="39D1BC60" w:rsidR="00FE59AA" w:rsidRDefault="0047675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Основные результаты теоретических и экспериментальных исследований получены автором самостоятельно. В печатных работах, которые написаны в соавторстве, соискателю принадлежит </w:t>
      </w:r>
      <w:r w:rsidR="003E7EE1">
        <w:rPr>
          <w:rFonts w:ascii="Times New Roman" w:hAnsi="Times New Roman" w:cs="Times New Roman"/>
          <w:sz w:val="28"/>
          <w:szCs w:val="28"/>
        </w:rPr>
        <w:t>значимая</w:t>
      </w:r>
      <w:r>
        <w:rPr>
          <w:rFonts w:ascii="Times New Roman" w:hAnsi="Times New Roman" w:cs="Times New Roman"/>
          <w:sz w:val="28"/>
          <w:szCs w:val="28"/>
        </w:rPr>
        <w:t xml:space="preserve"> роль при обобщении и анализе полученных результатов.</w:t>
      </w:r>
    </w:p>
    <w:p w14:paraId="6265ECCF" w14:textId="0250BAC6" w:rsidR="00FE59AA" w:rsidRPr="006E5202" w:rsidRDefault="0047675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b/>
          <w:sz w:val="28"/>
          <w:szCs w:val="28"/>
        </w:rPr>
        <w:t>Структура и объем диссертации</w:t>
      </w:r>
      <w:r>
        <w:rPr>
          <w:rFonts w:ascii="Times New Roman" w:hAnsi="Times New Roman" w:cs="Times New Roman"/>
          <w:sz w:val="28"/>
          <w:szCs w:val="28"/>
        </w:rPr>
        <w:t>. Диссертаци</w:t>
      </w:r>
      <w:r w:rsidR="008C2E00">
        <w:rPr>
          <w:rFonts w:ascii="Times New Roman" w:hAnsi="Times New Roman" w:cs="Times New Roman"/>
          <w:sz w:val="28"/>
          <w:szCs w:val="28"/>
        </w:rPr>
        <w:t>я</w:t>
      </w:r>
      <w:r w:rsidR="00CB3822">
        <w:rPr>
          <w:rFonts w:ascii="Times New Roman" w:hAnsi="Times New Roman" w:cs="Times New Roman"/>
          <w:sz w:val="28"/>
          <w:szCs w:val="28"/>
        </w:rPr>
        <w:t xml:space="preserve"> </w:t>
      </w:r>
      <w:r w:rsidR="008C2E00">
        <w:rPr>
          <w:rFonts w:ascii="Times New Roman" w:hAnsi="Times New Roman" w:cs="Times New Roman"/>
          <w:sz w:val="28"/>
          <w:szCs w:val="28"/>
        </w:rPr>
        <w:t>состоит из вводной</w:t>
      </w:r>
      <w:r w:rsidR="00CB3822">
        <w:rPr>
          <w:rFonts w:ascii="Times New Roman" w:hAnsi="Times New Roman" w:cs="Times New Roman"/>
          <w:sz w:val="28"/>
          <w:szCs w:val="28"/>
        </w:rPr>
        <w:t xml:space="preserve"> части, основной </w:t>
      </w:r>
      <w:r>
        <w:rPr>
          <w:rFonts w:ascii="Times New Roman" w:hAnsi="Times New Roman" w:cs="Times New Roman"/>
          <w:sz w:val="28"/>
          <w:szCs w:val="28"/>
        </w:rPr>
        <w:t>(четыре главы), за</w:t>
      </w:r>
      <w:r w:rsidR="00CB3822">
        <w:rPr>
          <w:rFonts w:ascii="Times New Roman" w:hAnsi="Times New Roman" w:cs="Times New Roman"/>
          <w:sz w:val="28"/>
          <w:szCs w:val="28"/>
        </w:rPr>
        <w:t>ключение</w:t>
      </w:r>
      <w:r>
        <w:rPr>
          <w:rFonts w:ascii="Times New Roman" w:hAnsi="Times New Roman" w:cs="Times New Roman"/>
          <w:sz w:val="28"/>
          <w:szCs w:val="28"/>
        </w:rPr>
        <w:t xml:space="preserve">, список использованных источников и приложение. </w:t>
      </w:r>
      <w:r w:rsidR="00756969" w:rsidRPr="006E5202">
        <w:rPr>
          <w:rFonts w:ascii="Times New Roman" w:hAnsi="Times New Roman" w:cs="Times New Roman"/>
          <w:sz w:val="28"/>
          <w:szCs w:val="28"/>
        </w:rPr>
        <w:t xml:space="preserve">Работа </w:t>
      </w:r>
      <w:r w:rsidR="00CB3822">
        <w:rPr>
          <w:rFonts w:ascii="Times New Roman" w:hAnsi="Times New Roman" w:cs="Times New Roman"/>
          <w:sz w:val="28"/>
          <w:szCs w:val="28"/>
        </w:rPr>
        <w:t>представлена</w:t>
      </w:r>
      <w:r w:rsidR="00F00079">
        <w:rPr>
          <w:rFonts w:ascii="Times New Roman" w:hAnsi="Times New Roman" w:cs="Times New Roman"/>
          <w:sz w:val="28"/>
          <w:szCs w:val="28"/>
        </w:rPr>
        <w:t xml:space="preserve"> на 117</w:t>
      </w:r>
      <w:r w:rsidRPr="006E5202">
        <w:rPr>
          <w:rFonts w:ascii="Times New Roman" w:hAnsi="Times New Roman" w:cs="Times New Roman"/>
          <w:sz w:val="28"/>
          <w:szCs w:val="28"/>
        </w:rPr>
        <w:t xml:space="preserve"> страницах, </w:t>
      </w:r>
      <w:r w:rsidR="00CB3822">
        <w:rPr>
          <w:rFonts w:ascii="Times New Roman" w:hAnsi="Times New Roman" w:cs="Times New Roman"/>
          <w:sz w:val="28"/>
          <w:szCs w:val="28"/>
        </w:rPr>
        <w:t>в том числе</w:t>
      </w:r>
      <w:r w:rsidRPr="006E5202">
        <w:rPr>
          <w:rFonts w:ascii="Times New Roman" w:hAnsi="Times New Roman" w:cs="Times New Roman"/>
          <w:sz w:val="28"/>
          <w:szCs w:val="28"/>
        </w:rPr>
        <w:t xml:space="preserve"> </w:t>
      </w:r>
      <w:r w:rsidR="00A07A9B" w:rsidRPr="006E5202">
        <w:rPr>
          <w:rFonts w:ascii="Times New Roman" w:hAnsi="Times New Roman" w:cs="Times New Roman"/>
          <w:sz w:val="28"/>
          <w:szCs w:val="28"/>
        </w:rPr>
        <w:t>53</w:t>
      </w:r>
      <w:r w:rsidR="00CB3822">
        <w:rPr>
          <w:rFonts w:ascii="Times New Roman" w:hAnsi="Times New Roman" w:cs="Times New Roman"/>
          <w:sz w:val="28"/>
          <w:szCs w:val="28"/>
        </w:rPr>
        <w:t xml:space="preserve"> рисунка</w:t>
      </w:r>
      <w:r w:rsidRPr="006E5202">
        <w:rPr>
          <w:rFonts w:ascii="Times New Roman" w:hAnsi="Times New Roman" w:cs="Times New Roman"/>
          <w:sz w:val="28"/>
          <w:szCs w:val="28"/>
        </w:rPr>
        <w:t xml:space="preserve">, </w:t>
      </w:r>
      <w:r w:rsidR="00A07A9B" w:rsidRPr="006E5202">
        <w:rPr>
          <w:rFonts w:ascii="Times New Roman" w:hAnsi="Times New Roman" w:cs="Times New Roman"/>
          <w:sz w:val="28"/>
          <w:szCs w:val="28"/>
        </w:rPr>
        <w:t>17</w:t>
      </w:r>
      <w:r w:rsidRPr="006E5202">
        <w:rPr>
          <w:rFonts w:ascii="Times New Roman" w:hAnsi="Times New Roman" w:cs="Times New Roman"/>
          <w:sz w:val="28"/>
          <w:szCs w:val="28"/>
        </w:rPr>
        <w:t xml:space="preserve"> таблиц и</w:t>
      </w:r>
      <w:r w:rsidR="00756969" w:rsidRPr="006E5202">
        <w:rPr>
          <w:rFonts w:ascii="Times New Roman" w:hAnsi="Times New Roman" w:cs="Times New Roman"/>
          <w:sz w:val="28"/>
          <w:szCs w:val="28"/>
        </w:rPr>
        <w:t xml:space="preserve"> 7</w:t>
      </w:r>
      <w:r w:rsidR="00257278">
        <w:rPr>
          <w:rFonts w:ascii="Times New Roman" w:hAnsi="Times New Roman" w:cs="Times New Roman"/>
          <w:sz w:val="28"/>
          <w:szCs w:val="28"/>
        </w:rPr>
        <w:t>9</w:t>
      </w:r>
      <w:r w:rsidRPr="006E5202">
        <w:rPr>
          <w:rFonts w:ascii="Times New Roman" w:hAnsi="Times New Roman" w:cs="Times New Roman"/>
          <w:sz w:val="28"/>
          <w:szCs w:val="28"/>
        </w:rPr>
        <w:t xml:space="preserve"> наименований библиографических источников.</w:t>
      </w:r>
    </w:p>
    <w:p w14:paraId="7B3AB64F" w14:textId="77777777" w:rsidR="00FE59AA" w:rsidRDefault="0047675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Во введении аргументирован выбор темы исследования, раскрыта ее актуальность, сформулирована цель исследования, определяющие ее задачи, представлены объект и предмет исследования, раскрыты научная новизна, практическая и теоретическая значимость работы, выделены основные этапы исследования. </w:t>
      </w:r>
    </w:p>
    <w:p w14:paraId="1670F13C" w14:textId="77777777" w:rsidR="00FE59AA" w:rsidRDefault="0047675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первой главе комплексно рассматривается современное состояние непрерывного, необходимого контроля качественной оценки учебных достижений для определения профессиональных компетенций. Прикладным аспектом использования полученного в процессе исследования результата является возможность применения в проектировании и разработке системы оценки учебных достижений. Проведен обзор и анализ актуальных на сегодняшний день систем тестирования.</w:t>
      </w:r>
    </w:p>
    <w:p w14:paraId="05E33A15" w14:textId="77777777" w:rsidR="00FE59AA" w:rsidRDefault="0047675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Во второй главе описаны модели интеллектуальной системы оценки результатов обучения. Проведен анализ результатов тестирования, изложены особенности работы системы.</w:t>
      </w:r>
    </w:p>
    <w:p w14:paraId="7937DC57" w14:textId="77777777" w:rsidR="00FE59AA" w:rsidRDefault="00476759">
      <w:pPr>
        <w:spacing w:after="0" w:line="240" w:lineRule="auto"/>
        <w:ind w:firstLine="567"/>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третей главе представлены методы и алгоритмы управления процессами интеллектуальной системы оценки результатов обучения. Предложен алгоритм разработки </w:t>
      </w:r>
      <w:r>
        <w:rPr>
          <w:rFonts w:ascii="Times New Roman" w:eastAsia="Times New Roman" w:hAnsi="Times New Roman" w:cs="Times New Roman"/>
          <w:sz w:val="28"/>
          <w:szCs w:val="28"/>
        </w:rPr>
        <w:t xml:space="preserve">системы управления тестированием. </w:t>
      </w:r>
    </w:p>
    <w:p w14:paraId="2414AF62" w14:textId="77777777" w:rsidR="004806C0" w:rsidRDefault="004806C0" w:rsidP="004806C0">
      <w:pPr>
        <w:spacing w:after="0" w:line="24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rPr>
        <w:t xml:space="preserve">Четвертая глава посвящена проектированию инструментальных средств системы и отдельного модуля (для применения устного/письменного экзамена в формате онлайн) оценки результатов обучения, </w:t>
      </w:r>
      <w:r>
        <w:rPr>
          <w:rFonts w:ascii="Times New Roman" w:hAnsi="Times New Roman" w:cs="Times New Roman"/>
          <w:sz w:val="28"/>
          <w:szCs w:val="28"/>
        </w:rPr>
        <w:t xml:space="preserve">а также к системе обучения и аттестации применен энтропийный подход. Также представлены методы иллюстрации результатов функционирования интеллектуальной системы оценки результатов обучения. </w:t>
      </w:r>
    </w:p>
    <w:p w14:paraId="5F4497B0" w14:textId="77777777" w:rsidR="00FE59AA" w:rsidRDefault="00476759">
      <w:pPr>
        <w:spacing w:after="0" w:line="24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rPr>
        <w:t xml:space="preserve">В заключении представлены результаты исследований, включающие основные выводы по итогам диссертационного исследования. </w:t>
      </w:r>
    </w:p>
    <w:p w14:paraId="657C1320" w14:textId="77777777" w:rsidR="00FE59AA" w:rsidRDefault="00FE59AA">
      <w:pPr>
        <w:spacing w:after="0" w:line="240" w:lineRule="auto"/>
        <w:ind w:firstLine="851"/>
        <w:contextualSpacing/>
        <w:jc w:val="both"/>
        <w:rPr>
          <w:rFonts w:ascii="Times New Roman" w:hAnsi="Times New Roman" w:cs="Times New Roman"/>
          <w:sz w:val="28"/>
          <w:szCs w:val="28"/>
        </w:rPr>
      </w:pPr>
    </w:p>
    <w:p w14:paraId="63F6AACF" w14:textId="77777777" w:rsidR="00FE59AA" w:rsidRDefault="00FE59AA">
      <w:pPr>
        <w:autoSpaceDE w:val="0"/>
        <w:autoSpaceDN w:val="0"/>
        <w:adjustRightInd w:val="0"/>
        <w:spacing w:after="0" w:line="240" w:lineRule="auto"/>
        <w:rPr>
          <w:rFonts w:ascii="Times New Roman" w:eastAsia="TimesNewRoman" w:hAnsi="Times New Roman" w:cs="Times New Roman"/>
          <w:sz w:val="28"/>
          <w:szCs w:val="28"/>
        </w:rPr>
      </w:pPr>
    </w:p>
    <w:p w14:paraId="0903AE87" w14:textId="77777777" w:rsidR="00FE59AA" w:rsidRDefault="00FE59AA">
      <w:pPr>
        <w:autoSpaceDE w:val="0"/>
        <w:autoSpaceDN w:val="0"/>
        <w:adjustRightInd w:val="0"/>
        <w:spacing w:after="0" w:line="240" w:lineRule="auto"/>
        <w:rPr>
          <w:rFonts w:ascii="Times New Roman" w:eastAsia="TimesNewRoman" w:hAnsi="Times New Roman" w:cs="Times New Roman"/>
          <w:sz w:val="28"/>
          <w:szCs w:val="28"/>
        </w:rPr>
      </w:pPr>
    </w:p>
    <w:p w14:paraId="221F4A5F" w14:textId="6A5FEDD1" w:rsidR="00667BBF" w:rsidRDefault="00667BBF">
      <w:pPr>
        <w:autoSpaceDE w:val="0"/>
        <w:autoSpaceDN w:val="0"/>
        <w:adjustRightInd w:val="0"/>
        <w:spacing w:after="0" w:line="240" w:lineRule="auto"/>
        <w:rPr>
          <w:rFonts w:ascii="Times New Roman" w:eastAsia="TimesNewRoman" w:hAnsi="Times New Roman" w:cs="Times New Roman"/>
          <w:sz w:val="28"/>
          <w:szCs w:val="28"/>
        </w:rPr>
      </w:pPr>
    </w:p>
    <w:p w14:paraId="0CB8F7F5" w14:textId="77777777" w:rsidR="00FE59AA" w:rsidRDefault="00FE59AA">
      <w:pPr>
        <w:autoSpaceDE w:val="0"/>
        <w:autoSpaceDN w:val="0"/>
        <w:adjustRightInd w:val="0"/>
        <w:spacing w:after="0" w:line="240" w:lineRule="auto"/>
        <w:rPr>
          <w:rFonts w:ascii="Times New Roman" w:eastAsia="TimesNewRoman" w:hAnsi="Times New Roman" w:cs="Times New Roman"/>
          <w:sz w:val="28"/>
          <w:szCs w:val="28"/>
        </w:rPr>
      </w:pPr>
    </w:p>
    <w:p w14:paraId="2607B57F" w14:textId="7B4DB35B" w:rsidR="00FE59AA" w:rsidRPr="00A1464E" w:rsidRDefault="00476759" w:rsidP="00A1464E">
      <w:pPr>
        <w:pStyle w:val="aff"/>
        <w:spacing w:line="240" w:lineRule="auto"/>
        <w:ind w:firstLine="567"/>
        <w:outlineLvl w:val="0"/>
      </w:pPr>
      <w:bookmarkStart w:id="14" w:name="_Toc57823065"/>
      <w:bookmarkStart w:id="15" w:name="_Toc57826879"/>
      <w:bookmarkStart w:id="16" w:name="_Toc57827280"/>
      <w:bookmarkStart w:id="17" w:name="_Toc57922934"/>
      <w:bookmarkStart w:id="18" w:name="_Toc58161313"/>
      <w:bookmarkStart w:id="19" w:name="_Toc67562671"/>
      <w:r>
        <w:lastRenderedPageBreak/>
        <w:t>1 Непрерывный контроль как необходимое условие качественной оценки учебных достижений</w:t>
      </w:r>
      <w:bookmarkEnd w:id="14"/>
      <w:bookmarkEnd w:id="15"/>
      <w:bookmarkEnd w:id="16"/>
      <w:bookmarkEnd w:id="17"/>
      <w:bookmarkEnd w:id="18"/>
      <w:bookmarkEnd w:id="19"/>
    </w:p>
    <w:p w14:paraId="10CA8CF3" w14:textId="77777777" w:rsidR="00FD1E2B" w:rsidRDefault="00FD1E2B">
      <w:pPr>
        <w:spacing w:after="0" w:line="240" w:lineRule="auto"/>
        <w:ind w:left="709" w:firstLine="567"/>
        <w:jc w:val="both"/>
        <w:rPr>
          <w:rFonts w:ascii="Times New Roman" w:hAnsi="Times New Roman" w:cs="Times New Roman"/>
          <w:b/>
          <w:sz w:val="28"/>
          <w:szCs w:val="28"/>
        </w:rPr>
      </w:pPr>
    </w:p>
    <w:p w14:paraId="458E0884" w14:textId="77777777" w:rsidR="00FE59AA" w:rsidRDefault="00476759">
      <w:pPr>
        <w:pStyle w:val="36"/>
        <w:spacing w:line="240" w:lineRule="auto"/>
        <w:ind w:firstLine="567"/>
        <w:outlineLvl w:val="1"/>
      </w:pPr>
      <w:bookmarkStart w:id="20" w:name="_Toc57826880"/>
      <w:bookmarkStart w:id="21" w:name="_Toc57827281"/>
      <w:bookmarkStart w:id="22" w:name="_Toc58161314"/>
      <w:bookmarkStart w:id="23" w:name="_Toc67562672"/>
      <w:bookmarkStart w:id="24" w:name="_Toc57922935"/>
      <w:bookmarkStart w:id="25" w:name="_Toc57823066"/>
      <w:r>
        <w:t xml:space="preserve">1.1 </w:t>
      </w:r>
      <w:bookmarkEnd w:id="20"/>
      <w:bookmarkEnd w:id="21"/>
      <w:bookmarkEnd w:id="22"/>
      <w:bookmarkEnd w:id="23"/>
      <w:bookmarkEnd w:id="24"/>
      <w:bookmarkEnd w:id="25"/>
      <w:r>
        <w:t>Основные термины и определения предметной области</w:t>
      </w:r>
    </w:p>
    <w:p w14:paraId="74E9794E" w14:textId="77777777" w:rsidR="00FE59AA" w:rsidRDefault="00FE59AA">
      <w:pPr>
        <w:pStyle w:val="af5"/>
        <w:spacing w:after="0" w:line="240" w:lineRule="auto"/>
        <w:ind w:firstLine="567"/>
        <w:jc w:val="both"/>
        <w:rPr>
          <w:rFonts w:ascii="Times New Roman" w:hAnsi="Times New Roman" w:cs="Times New Roman"/>
          <w:color w:val="000000"/>
          <w:sz w:val="28"/>
        </w:rPr>
      </w:pPr>
    </w:p>
    <w:p w14:paraId="3BDF9EDF" w14:textId="77777777" w:rsidR="00FE59AA" w:rsidRDefault="00476759">
      <w:pPr>
        <w:pStyle w:val="af5"/>
        <w:spacing w:after="0" w:line="240" w:lineRule="auto"/>
        <w:ind w:firstLine="567"/>
        <w:jc w:val="both"/>
        <w:rPr>
          <w:rFonts w:ascii="Times New Roman" w:hAnsi="Times New Roman" w:cs="Times New Roman"/>
          <w:sz w:val="28"/>
        </w:rPr>
      </w:pPr>
      <w:r>
        <w:rPr>
          <w:rFonts w:ascii="Times New Roman" w:hAnsi="Times New Roman" w:cs="Times New Roman"/>
          <w:sz w:val="28"/>
        </w:rPr>
        <w:t>В этой главе приведены определения основных понятий, используемых в современн</w:t>
      </w:r>
      <w:r w:rsidR="00E418A4">
        <w:rPr>
          <w:rFonts w:ascii="Times New Roman" w:hAnsi="Times New Roman" w:cs="Times New Roman"/>
          <w:sz w:val="28"/>
        </w:rPr>
        <w:t>ой тестологии</w:t>
      </w:r>
      <w:r>
        <w:rPr>
          <w:rFonts w:ascii="Times New Roman" w:hAnsi="Times New Roman" w:cs="Times New Roman"/>
          <w:sz w:val="28"/>
        </w:rPr>
        <w:t xml:space="preserve"> в системах оценки знаний, обобщенные и иногда переработанные, которыми будем оперировать в настоящей работе. </w:t>
      </w:r>
    </w:p>
    <w:p w14:paraId="0CDE9C78" w14:textId="20B4A749" w:rsidR="00FE59AA" w:rsidRPr="001C44F0" w:rsidRDefault="001C44F0">
      <w:pPr>
        <w:pStyle w:val="afb"/>
        <w:shd w:val="clear" w:color="auto" w:fill="FFFFFF"/>
        <w:spacing w:after="0"/>
        <w:ind w:firstLine="567"/>
        <w:rPr>
          <w:rFonts w:ascii="Arial" w:hAnsi="Arial" w:cs="Arial"/>
          <w:shd w:val="clear" w:color="auto" w:fill="EAEAEA"/>
          <w:lang w:val="en-US"/>
        </w:rPr>
      </w:pPr>
      <w:r>
        <w:rPr>
          <w:sz w:val="28"/>
        </w:rPr>
        <w:t>«</w:t>
      </w:r>
      <w:r w:rsidR="00476759">
        <w:rPr>
          <w:sz w:val="28"/>
        </w:rPr>
        <w:t xml:space="preserve">Аутентификация – это </w:t>
      </w:r>
      <w:r>
        <w:rPr>
          <w:sz w:val="28"/>
          <w:lang w:val="kk-KZ"/>
        </w:rPr>
        <w:t xml:space="preserve">процедура </w:t>
      </w:r>
      <w:r>
        <w:rPr>
          <w:sz w:val="28"/>
        </w:rPr>
        <w:t>проверки</w:t>
      </w:r>
      <w:r w:rsidR="0055086A">
        <w:rPr>
          <w:sz w:val="28"/>
        </w:rPr>
        <w:t xml:space="preserve"> подлинности </w:t>
      </w:r>
      <w:r w:rsidR="00476759">
        <w:rPr>
          <w:sz w:val="28"/>
        </w:rPr>
        <w:t xml:space="preserve">пользователя с помощью </w:t>
      </w:r>
      <w:r w:rsidR="0055086A">
        <w:rPr>
          <w:sz w:val="28"/>
        </w:rPr>
        <w:t xml:space="preserve">определенного </w:t>
      </w:r>
      <w:r>
        <w:rPr>
          <w:sz w:val="28"/>
        </w:rPr>
        <w:t xml:space="preserve">пароля </w:t>
      </w:r>
      <w:r w:rsidR="0055086A">
        <w:rPr>
          <w:sz w:val="28"/>
        </w:rPr>
        <w:t>и т.д</w:t>
      </w:r>
      <w:r w:rsidR="00476759">
        <w:rPr>
          <w:sz w:val="28"/>
        </w:rPr>
        <w:t>.</w:t>
      </w:r>
      <w:r>
        <w:rPr>
          <w:sz w:val="28"/>
        </w:rPr>
        <w:t xml:space="preserve">» </w:t>
      </w:r>
      <w:r>
        <w:rPr>
          <w:sz w:val="28"/>
          <w:lang w:val="en-US"/>
        </w:rPr>
        <w:t>[</w:t>
      </w:r>
      <w:r w:rsidR="00077B39">
        <w:rPr>
          <w:sz w:val="28"/>
          <w:szCs w:val="28"/>
        </w:rPr>
        <w:fldChar w:fldCharType="begin"/>
      </w:r>
      <w:r w:rsidR="00077B39">
        <w:rPr>
          <w:sz w:val="28"/>
          <w:lang w:val="en-US"/>
        </w:rPr>
        <w:instrText xml:space="preserve"> REF АутентификацияСсылка \r \h </w:instrText>
      </w:r>
      <w:r w:rsidR="00077B39">
        <w:rPr>
          <w:sz w:val="28"/>
          <w:szCs w:val="28"/>
        </w:rPr>
      </w:r>
      <w:r w:rsidR="00077B39">
        <w:rPr>
          <w:sz w:val="28"/>
          <w:szCs w:val="28"/>
        </w:rPr>
        <w:fldChar w:fldCharType="separate"/>
      </w:r>
      <w:r w:rsidR="003F39C9">
        <w:rPr>
          <w:sz w:val="28"/>
          <w:lang w:val="en-US"/>
        </w:rPr>
        <w:t>4</w:t>
      </w:r>
      <w:r w:rsidR="00077B39">
        <w:rPr>
          <w:sz w:val="28"/>
          <w:szCs w:val="28"/>
        </w:rPr>
        <w:fldChar w:fldCharType="end"/>
      </w:r>
      <w:r>
        <w:rPr>
          <w:sz w:val="28"/>
          <w:lang w:val="en-US"/>
        </w:rPr>
        <w:t>].</w:t>
      </w:r>
    </w:p>
    <w:p w14:paraId="532557B2" w14:textId="1DE07E7F" w:rsidR="00FE59AA" w:rsidRDefault="0055086A">
      <w:pPr>
        <w:pStyle w:val="afe"/>
        <w:tabs>
          <w:tab w:val="left" w:pos="567"/>
          <w:tab w:val="left" w:pos="993"/>
          <w:tab w:val="left" w:pos="1134"/>
        </w:tabs>
        <w:spacing w:after="0" w:line="240" w:lineRule="auto"/>
        <w:ind w:left="0"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76759">
        <w:rPr>
          <w:rFonts w:ascii="Times New Roman" w:eastAsia="Times New Roman" w:hAnsi="Times New Roman" w:cs="Times New Roman"/>
          <w:sz w:val="28"/>
          <w:szCs w:val="28"/>
        </w:rPr>
        <w:t>Чтобы определить чью-то подлинность, можно воспользоваться тремя факторами</w:t>
      </w:r>
      <w:r>
        <w:rPr>
          <w:rFonts w:ascii="Times New Roman" w:eastAsia="Times New Roman" w:hAnsi="Times New Roman" w:cs="Times New Roman"/>
          <w:sz w:val="28"/>
          <w:szCs w:val="28"/>
        </w:rPr>
        <w:t>»</w:t>
      </w:r>
      <w:r w:rsidRPr="0055086A">
        <w:rPr>
          <w:rFonts w:ascii="Times New Roman" w:eastAsia="Times New Roman" w:hAnsi="Times New Roman" w:cs="Times New Roman"/>
          <w:sz w:val="28"/>
          <w:szCs w:val="28"/>
        </w:rPr>
        <w:t>[</w:t>
      </w:r>
      <w:r w:rsidR="00077B39">
        <w:rPr>
          <w:rFonts w:ascii="Times New Roman" w:eastAsia="Times New Roman" w:hAnsi="Times New Roman" w:cs="Times New Roman"/>
          <w:sz w:val="28"/>
          <w:szCs w:val="28"/>
        </w:rPr>
        <w:fldChar w:fldCharType="begin"/>
      </w:r>
      <w:r w:rsidR="00077B39">
        <w:rPr>
          <w:rFonts w:ascii="Times New Roman" w:eastAsia="Times New Roman" w:hAnsi="Times New Roman" w:cs="Times New Roman"/>
          <w:sz w:val="28"/>
          <w:szCs w:val="28"/>
        </w:rPr>
        <w:instrText xml:space="preserve"> REF АутентификацияСсылка \r \h </w:instrText>
      </w:r>
      <w:r w:rsidR="00077B39">
        <w:rPr>
          <w:rFonts w:ascii="Times New Roman" w:eastAsia="Times New Roman" w:hAnsi="Times New Roman" w:cs="Times New Roman"/>
          <w:sz w:val="28"/>
          <w:szCs w:val="28"/>
        </w:rPr>
      </w:r>
      <w:r w:rsidR="00077B39">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4</w:t>
      </w:r>
      <w:r w:rsidR="00077B39">
        <w:rPr>
          <w:rFonts w:ascii="Times New Roman" w:eastAsia="Times New Roman" w:hAnsi="Times New Roman" w:cs="Times New Roman"/>
          <w:sz w:val="28"/>
          <w:szCs w:val="28"/>
        </w:rPr>
        <w:fldChar w:fldCharType="end"/>
      </w:r>
      <w:r w:rsidRPr="0055086A">
        <w:rPr>
          <w:rFonts w:ascii="Times New Roman" w:eastAsia="Times New Roman" w:hAnsi="Times New Roman" w:cs="Times New Roman"/>
          <w:sz w:val="28"/>
          <w:szCs w:val="28"/>
        </w:rPr>
        <w:t>]</w:t>
      </w:r>
      <w:r w:rsidR="00476759">
        <w:rPr>
          <w:rFonts w:ascii="Times New Roman" w:eastAsia="Times New Roman" w:hAnsi="Times New Roman" w:cs="Times New Roman"/>
          <w:sz w:val="28"/>
          <w:szCs w:val="28"/>
        </w:rPr>
        <w:t>:</w:t>
      </w:r>
    </w:p>
    <w:p w14:paraId="5AA23907" w14:textId="62F21076" w:rsidR="00FE59AA" w:rsidRDefault="001C44F0">
      <w:pPr>
        <w:numPr>
          <w:ilvl w:val="0"/>
          <w:numId w:val="5"/>
        </w:numPr>
        <w:tabs>
          <w:tab w:val="left" w:pos="567"/>
          <w:tab w:val="left" w:pos="993"/>
          <w:tab w:val="left" w:pos="1134"/>
        </w:tabs>
        <w:spacing w:after="0" w:line="240" w:lineRule="auto"/>
        <w:ind w:left="0"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Cs/>
          <w:sz w:val="28"/>
          <w:szCs w:val="28"/>
        </w:rPr>
        <w:t>«</w:t>
      </w:r>
      <w:r w:rsidR="00476759">
        <w:rPr>
          <w:rFonts w:ascii="Times New Roman" w:eastAsia="Times New Roman" w:hAnsi="Times New Roman" w:cs="Times New Roman"/>
          <w:bCs/>
          <w:sz w:val="28"/>
          <w:szCs w:val="28"/>
        </w:rPr>
        <w:t>Пароль</w:t>
      </w:r>
      <w:r w:rsidR="004767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55086A">
        <w:rPr>
          <w:rFonts w:ascii="Times New Roman" w:eastAsia="Times New Roman" w:hAnsi="Times New Roman" w:cs="Times New Roman"/>
          <w:sz w:val="28"/>
          <w:szCs w:val="28"/>
        </w:rPr>
        <w:t>то</w:t>
      </w:r>
      <w:r>
        <w:rPr>
          <w:rFonts w:ascii="Times New Roman" w:eastAsia="Times New Roman" w:hAnsi="Times New Roman" w:cs="Times New Roman"/>
          <w:sz w:val="28"/>
          <w:szCs w:val="28"/>
        </w:rPr>
        <w:t>,</w:t>
      </w:r>
      <w:r w:rsidR="0055086A">
        <w:rPr>
          <w:rFonts w:ascii="Times New Roman" w:eastAsia="Times New Roman" w:hAnsi="Times New Roman" w:cs="Times New Roman"/>
          <w:sz w:val="28"/>
          <w:szCs w:val="28"/>
        </w:rPr>
        <w:t xml:space="preserve"> что </w:t>
      </w:r>
      <w:r>
        <w:rPr>
          <w:rFonts w:ascii="Times New Roman" w:eastAsia="Times New Roman" w:hAnsi="Times New Roman" w:cs="Times New Roman"/>
          <w:sz w:val="28"/>
          <w:szCs w:val="28"/>
        </w:rPr>
        <w:t>мы знаем</w:t>
      </w:r>
      <w:r w:rsidR="0055086A">
        <w:rPr>
          <w:rFonts w:ascii="Times New Roman" w:eastAsia="Times New Roman" w:hAnsi="Times New Roman" w:cs="Times New Roman"/>
          <w:sz w:val="28"/>
          <w:szCs w:val="28"/>
        </w:rPr>
        <w:t xml:space="preserve"> </w:t>
      </w:r>
      <w:r w:rsidR="00476759">
        <w:rPr>
          <w:rFonts w:ascii="Times New Roman" w:eastAsia="Times New Roman" w:hAnsi="Times New Roman" w:cs="Times New Roman"/>
          <w:sz w:val="28"/>
          <w:szCs w:val="28"/>
        </w:rPr>
        <w:t>(</w:t>
      </w:r>
      <w:r w:rsidR="0055086A">
        <w:rPr>
          <w:rFonts w:ascii="Times New Roman" w:eastAsia="Times New Roman" w:hAnsi="Times New Roman" w:cs="Times New Roman"/>
          <w:sz w:val="28"/>
          <w:szCs w:val="28"/>
        </w:rPr>
        <w:t>PIN-код, определенное слово</w:t>
      </w:r>
      <w:r w:rsidR="00476759">
        <w:rPr>
          <w:rFonts w:ascii="Times New Roman" w:eastAsia="Times New Roman" w:hAnsi="Times New Roman" w:cs="Times New Roman"/>
          <w:sz w:val="28"/>
          <w:szCs w:val="28"/>
        </w:rPr>
        <w:t xml:space="preserve">, </w:t>
      </w:r>
      <w:r w:rsidR="0055086A">
        <w:rPr>
          <w:rFonts w:ascii="Times New Roman" w:eastAsia="Times New Roman" w:hAnsi="Times New Roman" w:cs="Times New Roman"/>
          <w:sz w:val="28"/>
          <w:szCs w:val="28"/>
        </w:rPr>
        <w:t>графический ключ, код для замка</w:t>
      </w:r>
      <w:r w:rsidR="0047675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1C44F0">
        <w:rPr>
          <w:rFonts w:ascii="Times New Roman" w:eastAsia="Times New Roman" w:hAnsi="Times New Roman" w:cs="Times New Roman"/>
          <w:sz w:val="28"/>
          <w:szCs w:val="28"/>
        </w:rPr>
        <w:t>[</w:t>
      </w:r>
      <w:r w:rsidR="00077B39">
        <w:rPr>
          <w:rFonts w:ascii="Times New Roman" w:eastAsia="Times New Roman" w:hAnsi="Times New Roman" w:cs="Times New Roman"/>
          <w:sz w:val="28"/>
          <w:szCs w:val="28"/>
        </w:rPr>
        <w:fldChar w:fldCharType="begin"/>
      </w:r>
      <w:r w:rsidR="00077B39">
        <w:rPr>
          <w:rFonts w:ascii="Times New Roman" w:eastAsia="Times New Roman" w:hAnsi="Times New Roman" w:cs="Times New Roman"/>
          <w:sz w:val="28"/>
          <w:szCs w:val="28"/>
        </w:rPr>
        <w:instrText xml:space="preserve"> REF АутентификацияСсылка \r \h </w:instrText>
      </w:r>
      <w:r w:rsidR="00077B39">
        <w:rPr>
          <w:rFonts w:ascii="Times New Roman" w:eastAsia="Times New Roman" w:hAnsi="Times New Roman" w:cs="Times New Roman"/>
          <w:sz w:val="28"/>
          <w:szCs w:val="28"/>
        </w:rPr>
      </w:r>
      <w:r w:rsidR="00077B39">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4</w:t>
      </w:r>
      <w:r w:rsidR="00077B39">
        <w:rPr>
          <w:rFonts w:ascii="Times New Roman" w:eastAsia="Times New Roman" w:hAnsi="Times New Roman" w:cs="Times New Roman"/>
          <w:sz w:val="28"/>
          <w:szCs w:val="28"/>
        </w:rPr>
        <w:fldChar w:fldCharType="end"/>
      </w:r>
      <w:r w:rsidRPr="001C44F0">
        <w:rPr>
          <w:rFonts w:ascii="Times New Roman" w:eastAsia="Times New Roman" w:hAnsi="Times New Roman" w:cs="Times New Roman"/>
          <w:sz w:val="28"/>
          <w:szCs w:val="28"/>
        </w:rPr>
        <w:t>]</w:t>
      </w:r>
      <w:r w:rsidR="00476759">
        <w:rPr>
          <w:rFonts w:ascii="Times New Roman" w:eastAsia="Times New Roman" w:hAnsi="Times New Roman" w:cs="Times New Roman"/>
          <w:sz w:val="28"/>
          <w:szCs w:val="28"/>
        </w:rPr>
        <w:t>;</w:t>
      </w:r>
    </w:p>
    <w:p w14:paraId="1C72BAEE" w14:textId="5398A610" w:rsidR="00FE59AA" w:rsidRDefault="001C44F0">
      <w:pPr>
        <w:numPr>
          <w:ilvl w:val="0"/>
          <w:numId w:val="5"/>
        </w:numPr>
        <w:tabs>
          <w:tab w:val="left" w:pos="567"/>
          <w:tab w:val="left" w:pos="993"/>
          <w:tab w:val="left" w:pos="1134"/>
        </w:tabs>
        <w:spacing w:after="0" w:line="240" w:lineRule="auto"/>
        <w:ind w:left="0"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Cs/>
          <w:sz w:val="28"/>
          <w:szCs w:val="28"/>
        </w:rPr>
        <w:t>«</w:t>
      </w:r>
      <w:r w:rsidR="00476759">
        <w:rPr>
          <w:rFonts w:ascii="Times New Roman" w:eastAsia="Times New Roman" w:hAnsi="Times New Roman" w:cs="Times New Roman"/>
          <w:bCs/>
          <w:sz w:val="28"/>
          <w:szCs w:val="28"/>
        </w:rPr>
        <w:t>Устройство</w:t>
      </w:r>
      <w:r w:rsidR="0055086A">
        <w:rPr>
          <w:rFonts w:ascii="Times New Roman" w:eastAsia="Times New Roman" w:hAnsi="Times New Roman" w:cs="Times New Roman"/>
          <w:sz w:val="28"/>
          <w:szCs w:val="28"/>
        </w:rPr>
        <w:t> –</w:t>
      </w:r>
      <w:r w:rsidR="0055086A">
        <w:rPr>
          <w:rFonts w:ascii="Times New Roman" w:eastAsia="Times New Roman" w:hAnsi="Times New Roman" w:cs="Times New Roman"/>
          <w:sz w:val="28"/>
          <w:szCs w:val="28"/>
          <w:lang w:val="kk-KZ"/>
        </w:rPr>
        <w:t>то</w:t>
      </w:r>
      <w:r>
        <w:rPr>
          <w:rFonts w:ascii="Times New Roman" w:eastAsia="Times New Roman" w:hAnsi="Times New Roman" w:cs="Times New Roman"/>
          <w:sz w:val="28"/>
          <w:szCs w:val="28"/>
          <w:lang w:val="kk-KZ"/>
        </w:rPr>
        <w:t>,</w:t>
      </w:r>
      <w:r w:rsidR="0055086A">
        <w:rPr>
          <w:rFonts w:ascii="Times New Roman" w:eastAsia="Times New Roman" w:hAnsi="Times New Roman" w:cs="Times New Roman"/>
          <w:sz w:val="28"/>
          <w:szCs w:val="28"/>
          <w:lang w:val="kk-KZ"/>
        </w:rPr>
        <w:t xml:space="preserve"> что</w:t>
      </w:r>
      <w:r>
        <w:rPr>
          <w:rFonts w:ascii="Times New Roman" w:eastAsia="Times New Roman" w:hAnsi="Times New Roman" w:cs="Times New Roman"/>
          <w:sz w:val="28"/>
          <w:szCs w:val="28"/>
          <w:lang w:val="kk-KZ"/>
        </w:rPr>
        <w:t xml:space="preserve"> мы имеем</w:t>
      </w:r>
      <w:r w:rsidR="0055086A">
        <w:rPr>
          <w:rFonts w:ascii="Times New Roman" w:eastAsia="Times New Roman" w:hAnsi="Times New Roman" w:cs="Times New Roman"/>
          <w:sz w:val="28"/>
          <w:szCs w:val="28"/>
          <w:lang w:val="kk-KZ"/>
        </w:rPr>
        <w:t xml:space="preserve"> </w:t>
      </w:r>
      <w:r w:rsidR="00476759">
        <w:rPr>
          <w:rFonts w:ascii="Times New Roman" w:eastAsia="Times New Roman" w:hAnsi="Times New Roman" w:cs="Times New Roman"/>
          <w:sz w:val="28"/>
          <w:szCs w:val="28"/>
        </w:rPr>
        <w:t>(</w:t>
      </w:r>
      <w:r w:rsidR="0055086A">
        <w:rPr>
          <w:rFonts w:ascii="Times New Roman" w:eastAsia="Times New Roman" w:hAnsi="Times New Roman" w:cs="Times New Roman"/>
          <w:sz w:val="28"/>
          <w:szCs w:val="28"/>
        </w:rPr>
        <w:t xml:space="preserve">пластиковая карта, </w:t>
      </w:r>
      <w:r>
        <w:rPr>
          <w:rFonts w:ascii="Times New Roman" w:eastAsia="Times New Roman" w:hAnsi="Times New Roman" w:cs="Times New Roman"/>
          <w:sz w:val="28"/>
          <w:szCs w:val="28"/>
        </w:rPr>
        <w:t>ключ от замка,</w:t>
      </w:r>
      <w:r w:rsidR="0055086A">
        <w:rPr>
          <w:rFonts w:ascii="Times New Roman" w:eastAsia="Times New Roman" w:hAnsi="Times New Roman" w:cs="Times New Roman"/>
          <w:sz w:val="28"/>
          <w:szCs w:val="28"/>
          <w:lang w:val="kk-KZ"/>
        </w:rPr>
        <w:t xml:space="preserve"> </w:t>
      </w:r>
      <w:r w:rsidR="00476759">
        <w:rPr>
          <w:rFonts w:ascii="Times New Roman" w:eastAsia="Times New Roman" w:hAnsi="Times New Roman" w:cs="Times New Roman"/>
          <w:sz w:val="28"/>
          <w:szCs w:val="28"/>
        </w:rPr>
        <w:t>USB-ключ)</w:t>
      </w:r>
      <w:r w:rsidRPr="001C44F0">
        <w:rPr>
          <w:rFonts w:ascii="Times New Roman" w:eastAsia="Times New Roman" w:hAnsi="Times New Roman" w:cs="Times New Roman"/>
          <w:sz w:val="28"/>
          <w:szCs w:val="28"/>
        </w:rPr>
        <w:t xml:space="preserve"> [</w:t>
      </w:r>
      <w:r w:rsidR="00077B39">
        <w:rPr>
          <w:rFonts w:ascii="Times New Roman" w:eastAsia="Times New Roman" w:hAnsi="Times New Roman" w:cs="Times New Roman"/>
          <w:sz w:val="28"/>
          <w:szCs w:val="28"/>
        </w:rPr>
        <w:fldChar w:fldCharType="begin"/>
      </w:r>
      <w:r w:rsidR="00077B39">
        <w:rPr>
          <w:rFonts w:ascii="Times New Roman" w:eastAsia="Times New Roman" w:hAnsi="Times New Roman" w:cs="Times New Roman"/>
          <w:sz w:val="28"/>
          <w:szCs w:val="28"/>
        </w:rPr>
        <w:instrText xml:space="preserve"> REF АутентификацияСсылка \r \h </w:instrText>
      </w:r>
      <w:r w:rsidR="00077B39">
        <w:rPr>
          <w:rFonts w:ascii="Times New Roman" w:eastAsia="Times New Roman" w:hAnsi="Times New Roman" w:cs="Times New Roman"/>
          <w:sz w:val="28"/>
          <w:szCs w:val="28"/>
        </w:rPr>
      </w:r>
      <w:r w:rsidR="00077B39">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4</w:t>
      </w:r>
      <w:r w:rsidR="00077B39">
        <w:rPr>
          <w:rFonts w:ascii="Times New Roman" w:eastAsia="Times New Roman" w:hAnsi="Times New Roman" w:cs="Times New Roman"/>
          <w:sz w:val="28"/>
          <w:szCs w:val="28"/>
        </w:rPr>
        <w:fldChar w:fldCharType="end"/>
      </w:r>
      <w:r w:rsidRPr="001C44F0">
        <w:rPr>
          <w:rFonts w:ascii="Times New Roman" w:eastAsia="Times New Roman" w:hAnsi="Times New Roman" w:cs="Times New Roman"/>
          <w:sz w:val="28"/>
          <w:szCs w:val="28"/>
        </w:rPr>
        <w:t>]</w:t>
      </w:r>
      <w:r w:rsidR="00476759">
        <w:rPr>
          <w:rFonts w:ascii="Times New Roman" w:eastAsia="Times New Roman" w:hAnsi="Times New Roman" w:cs="Times New Roman"/>
          <w:sz w:val="28"/>
          <w:szCs w:val="28"/>
        </w:rPr>
        <w:t>;</w:t>
      </w:r>
    </w:p>
    <w:p w14:paraId="7879F9D3" w14:textId="77777777" w:rsidR="00FE59AA" w:rsidRDefault="00476759">
      <w:pPr>
        <w:numPr>
          <w:ilvl w:val="0"/>
          <w:numId w:val="5"/>
        </w:numPr>
        <w:tabs>
          <w:tab w:val="left" w:pos="567"/>
          <w:tab w:val="left" w:pos="993"/>
          <w:tab w:val="left" w:pos="1134"/>
        </w:tabs>
        <w:spacing w:after="0" w:line="240" w:lineRule="auto"/>
        <w:ind w:left="0"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Cs/>
          <w:sz w:val="28"/>
          <w:szCs w:val="28"/>
        </w:rPr>
        <w:t>Биометрика</w:t>
      </w:r>
      <w:r>
        <w:rPr>
          <w:rFonts w:ascii="Times New Roman" w:eastAsia="Times New Roman" w:hAnsi="Times New Roman" w:cs="Times New Roman"/>
          <w:sz w:val="28"/>
          <w:szCs w:val="28"/>
        </w:rPr>
        <w:t xml:space="preserve"> – понимается как совокупность методов, способствующих выявлению и учету </w:t>
      </w:r>
      <w:r>
        <w:rPr>
          <w:rFonts w:ascii="Times New Roman" w:hAnsi="Times New Roman" w:cs="Times New Roman"/>
          <w:sz w:val="28"/>
          <w:szCs w:val="28"/>
        </w:rPr>
        <w:t>особенностей работы на клавиатуре и манипулятором мышь, так же особенностей устной речи диктора, для уверенного опознания авторства произносимых и набираемых текстов, попадающих в БД в процессе интерактивного общения в среде ИСОРО.</w:t>
      </w:r>
    </w:p>
    <w:p w14:paraId="7A720AC9"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«Учитывая ступень доверия и политику безопасности систем, аутентификация может считаться односторонней или взаимной. Обычно такое исполняется с поддержкой криптографических методов».</w:t>
      </w:r>
    </w:p>
    <w:p w14:paraId="0414BA08" w14:textId="63918468"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«Аутентификацию не стоит путать с авторизацией (процедурой предоставления субъекту обусловленных прав) и идентификацией (процедурой определения субъекта по его идентификатору)» [</w:t>
      </w:r>
      <w:r w:rsidR="00077B39">
        <w:rPr>
          <w:rFonts w:ascii="Times New Roman" w:eastAsia="Times New Roman" w:hAnsi="Times New Roman" w:cs="Times New Roman"/>
          <w:sz w:val="28"/>
          <w:szCs w:val="28"/>
        </w:rPr>
        <w:fldChar w:fldCharType="begin"/>
      </w:r>
      <w:r w:rsidR="00077B39">
        <w:rPr>
          <w:rFonts w:ascii="Times New Roman" w:eastAsia="Times New Roman" w:hAnsi="Times New Roman" w:cs="Times New Roman"/>
          <w:sz w:val="28"/>
          <w:szCs w:val="28"/>
        </w:rPr>
        <w:instrText xml:space="preserve"> REF АутентификацияСсылка \r \h </w:instrText>
      </w:r>
      <w:r w:rsidR="00077B39">
        <w:rPr>
          <w:rFonts w:ascii="Times New Roman" w:eastAsia="Times New Roman" w:hAnsi="Times New Roman" w:cs="Times New Roman"/>
          <w:sz w:val="28"/>
          <w:szCs w:val="28"/>
        </w:rPr>
      </w:r>
      <w:r w:rsidR="00077B39">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4</w:t>
      </w:r>
      <w:r w:rsidR="00077B39">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w:t>
      </w:r>
    </w:p>
    <w:p w14:paraId="2A3185DF" w14:textId="4611CC23" w:rsidR="00FE59AA" w:rsidRDefault="00476759">
      <w:pPr>
        <w:shd w:val="clear" w:color="auto" w:fill="FFFFFF"/>
        <w:spacing w:after="0" w:line="240" w:lineRule="auto"/>
        <w:ind w:firstLine="567"/>
        <w:jc w:val="both"/>
        <w:rPr>
          <w:rFonts w:ascii="Times New Roman" w:hAnsi="Times New Roman" w:cs="Times New Roman"/>
          <w:b/>
          <w:bCs/>
          <w:sz w:val="28"/>
          <w:szCs w:val="28"/>
        </w:rPr>
      </w:pPr>
      <w:bookmarkStart w:id="26" w:name="_Toc57826881"/>
      <w:r>
        <w:rPr>
          <w:rStyle w:val="mw-headline"/>
          <w:rFonts w:ascii="Times New Roman" w:hAnsi="Times New Roman" w:cs="Times New Roman"/>
          <w:sz w:val="28"/>
          <w:szCs w:val="28"/>
        </w:rPr>
        <w:t>Аутентификация при поддержке электронной подписи</w:t>
      </w:r>
      <w:r w:rsidR="001E7016">
        <w:rPr>
          <w:rStyle w:val="mw-headline"/>
          <w:rFonts w:ascii="Times New Roman" w:hAnsi="Times New Roman" w:cs="Times New Roman"/>
          <w:sz w:val="28"/>
          <w:szCs w:val="28"/>
        </w:rPr>
        <w:t>»</w:t>
      </w:r>
      <w:r>
        <w:rPr>
          <w:rStyle w:val="mw-headline"/>
          <w:rFonts w:ascii="Times New Roman" w:hAnsi="Times New Roman" w:cs="Times New Roman"/>
          <w:sz w:val="28"/>
          <w:szCs w:val="28"/>
        </w:rPr>
        <w:t xml:space="preserve"> [</w:t>
      </w:r>
      <w:r w:rsidR="00077B39">
        <w:fldChar w:fldCharType="begin"/>
      </w:r>
      <w:r w:rsidR="00077B39">
        <w:rPr>
          <w:rStyle w:val="mw-headline"/>
          <w:rFonts w:ascii="Times New Roman" w:hAnsi="Times New Roman" w:cs="Times New Roman"/>
          <w:sz w:val="28"/>
          <w:szCs w:val="28"/>
        </w:rPr>
        <w:instrText xml:space="preserve"> REF АутентификацияСсылка \r \h </w:instrText>
      </w:r>
      <w:r w:rsidR="00077B39">
        <w:fldChar w:fldCharType="separate"/>
      </w:r>
      <w:r w:rsidR="003F39C9">
        <w:rPr>
          <w:rStyle w:val="mw-headline"/>
          <w:rFonts w:ascii="Times New Roman" w:hAnsi="Times New Roman" w:cs="Times New Roman"/>
          <w:sz w:val="28"/>
          <w:szCs w:val="28"/>
        </w:rPr>
        <w:t>4</w:t>
      </w:r>
      <w:r w:rsidR="00077B39">
        <w:fldChar w:fldCharType="end"/>
      </w:r>
      <w:r>
        <w:rPr>
          <w:rStyle w:val="mw-headline"/>
          <w:rFonts w:ascii="Times New Roman" w:hAnsi="Times New Roman" w:cs="Times New Roman"/>
          <w:sz w:val="28"/>
          <w:szCs w:val="28"/>
        </w:rPr>
        <w:t>]</w:t>
      </w:r>
      <w:r>
        <w:rPr>
          <w:rStyle w:val="mw-editsection-bracket"/>
          <w:rFonts w:ascii="Times New Roman" w:hAnsi="Times New Roman" w:cs="Times New Roman"/>
          <w:b/>
          <w:bCs/>
          <w:sz w:val="28"/>
          <w:szCs w:val="28"/>
        </w:rPr>
        <w:t>:</w:t>
      </w:r>
      <w:bookmarkEnd w:id="26"/>
    </w:p>
    <w:p w14:paraId="48E981FF" w14:textId="3B26DC95" w:rsidR="00FE59AA" w:rsidRDefault="00476759">
      <w:pPr>
        <w:pStyle w:val="afb"/>
        <w:shd w:val="clear" w:color="auto" w:fill="FFFFFF"/>
        <w:spacing w:after="0"/>
        <w:ind w:firstLine="567"/>
        <w:rPr>
          <w:sz w:val="28"/>
          <w:szCs w:val="28"/>
        </w:rPr>
      </w:pPr>
      <w:r>
        <w:rPr>
          <w:sz w:val="28"/>
          <w:szCs w:val="28"/>
        </w:rPr>
        <w:t>«Закон Республики Казахстан от 7 января 2003 года №370 (с изменениями и дополнениями от 13.11.2019 г.) «Об электронном документе</w:t>
      </w:r>
      <w:r w:rsidR="00077B39">
        <w:rPr>
          <w:sz w:val="28"/>
          <w:szCs w:val="28"/>
        </w:rPr>
        <w:t xml:space="preserve"> и электронной цифровой подписи</w:t>
      </w:r>
      <w:r>
        <w:rPr>
          <w:sz w:val="28"/>
          <w:szCs w:val="28"/>
        </w:rPr>
        <w:t>» [</w:t>
      </w:r>
      <w:r w:rsidR="005179B7">
        <w:fldChar w:fldCharType="begin"/>
      </w:r>
      <w:r>
        <w:rPr>
          <w:sz w:val="28"/>
          <w:szCs w:val="28"/>
        </w:rPr>
        <w:instrText xml:space="preserve"> REF ЗаконРК370ОбЭлектрДокументе \r \h </w:instrText>
      </w:r>
      <w:r w:rsidR="005179B7">
        <w:fldChar w:fldCharType="separate"/>
      </w:r>
      <w:r w:rsidR="003F39C9">
        <w:rPr>
          <w:sz w:val="28"/>
          <w:szCs w:val="28"/>
        </w:rPr>
        <w:t>5</w:t>
      </w:r>
      <w:r w:rsidR="005179B7">
        <w:fldChar w:fldCharType="end"/>
      </w:r>
      <w:r>
        <w:rPr>
          <w:sz w:val="28"/>
          <w:szCs w:val="28"/>
        </w:rPr>
        <w:t>].</w:t>
      </w:r>
    </w:p>
    <w:p w14:paraId="412CE024" w14:textId="77595C75" w:rsidR="00FE59AA" w:rsidRDefault="00476759">
      <w:pPr>
        <w:pStyle w:val="afe"/>
        <w:numPr>
          <w:ilvl w:val="0"/>
          <w:numId w:val="6"/>
        </w:numPr>
        <w:shd w:val="clear" w:color="auto" w:fill="FFFFFF"/>
        <w:tabs>
          <w:tab w:val="clear" w:pos="720"/>
          <w:tab w:val="left" w:pos="360"/>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bCs/>
          <w:sz w:val="28"/>
          <w:szCs w:val="28"/>
        </w:rPr>
        <w:t>«Простая электронная подпись</w:t>
      </w:r>
      <w:r>
        <w:rPr>
          <w:rFonts w:ascii="Times New Roman" w:hAnsi="Times New Roman" w:cs="Times New Roman"/>
          <w:sz w:val="28"/>
          <w:szCs w:val="28"/>
        </w:rPr>
        <w:t xml:space="preserve"> – электронная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r w:rsidR="00AC0A35">
        <w:rPr>
          <w:rFonts w:ascii="Times New Roman" w:hAnsi="Times New Roman" w:cs="Times New Roman"/>
          <w:sz w:val="28"/>
          <w:szCs w:val="28"/>
        </w:rPr>
        <w:t>»</w:t>
      </w:r>
      <w:r w:rsidRPr="00AC0A35">
        <w:rPr>
          <w:rFonts w:ascii="Times New Roman" w:hAnsi="Times New Roman" w:cs="Times New Roman"/>
          <w:sz w:val="28"/>
          <w:szCs w:val="28"/>
        </w:rPr>
        <w:t>[</w:t>
      </w:r>
      <w:r w:rsidR="00373329">
        <w:rPr>
          <w:rFonts w:ascii="Times New Roman" w:hAnsi="Times New Roman" w:cs="Times New Roman"/>
          <w:sz w:val="28"/>
          <w:szCs w:val="28"/>
        </w:rPr>
        <w:fldChar w:fldCharType="begin"/>
      </w:r>
      <w:r w:rsidR="00373329">
        <w:rPr>
          <w:rFonts w:ascii="Times New Roman" w:hAnsi="Times New Roman" w:cs="Times New Roman"/>
          <w:sz w:val="28"/>
          <w:szCs w:val="28"/>
        </w:rPr>
        <w:instrText xml:space="preserve"> REF АутентификацияСсылка \r \h </w:instrText>
      </w:r>
      <w:r w:rsidR="00373329">
        <w:rPr>
          <w:rFonts w:ascii="Times New Roman" w:hAnsi="Times New Roman" w:cs="Times New Roman"/>
          <w:sz w:val="28"/>
          <w:szCs w:val="28"/>
        </w:rPr>
      </w:r>
      <w:r w:rsidR="00373329">
        <w:rPr>
          <w:rFonts w:ascii="Times New Roman" w:hAnsi="Times New Roman" w:cs="Times New Roman"/>
          <w:sz w:val="28"/>
          <w:szCs w:val="28"/>
        </w:rPr>
        <w:fldChar w:fldCharType="separate"/>
      </w:r>
      <w:r w:rsidR="003F39C9">
        <w:rPr>
          <w:rFonts w:ascii="Times New Roman" w:hAnsi="Times New Roman" w:cs="Times New Roman"/>
          <w:sz w:val="28"/>
          <w:szCs w:val="28"/>
        </w:rPr>
        <w:t>4</w:t>
      </w:r>
      <w:r w:rsidR="00373329">
        <w:rPr>
          <w:rFonts w:ascii="Times New Roman" w:hAnsi="Times New Roman" w:cs="Times New Roman"/>
          <w:sz w:val="28"/>
          <w:szCs w:val="28"/>
        </w:rPr>
        <w:fldChar w:fldCharType="end"/>
      </w:r>
      <w:r w:rsidRPr="00AC0A35">
        <w:rPr>
          <w:rFonts w:ascii="Times New Roman" w:hAnsi="Times New Roman" w:cs="Times New Roman"/>
          <w:sz w:val="28"/>
          <w:szCs w:val="28"/>
        </w:rPr>
        <w:t>].</w:t>
      </w:r>
    </w:p>
    <w:p w14:paraId="719F8A02" w14:textId="2C03F5FD" w:rsidR="00FE59AA" w:rsidRDefault="00077B39">
      <w:pPr>
        <w:pStyle w:val="afe"/>
        <w:numPr>
          <w:ilvl w:val="0"/>
          <w:numId w:val="6"/>
        </w:numPr>
        <w:shd w:val="clear" w:color="auto" w:fill="FFFFFF"/>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bCs/>
          <w:sz w:val="28"/>
          <w:szCs w:val="28"/>
        </w:rPr>
        <w:t>«</w:t>
      </w:r>
      <w:r w:rsidR="00476759">
        <w:rPr>
          <w:rFonts w:ascii="Times New Roman" w:hAnsi="Times New Roman" w:cs="Times New Roman"/>
          <w:bCs/>
          <w:sz w:val="28"/>
          <w:szCs w:val="28"/>
        </w:rPr>
        <w:t>Неквалифицированная электронная подпись</w:t>
      </w:r>
      <w:r w:rsidR="00476759">
        <w:rPr>
          <w:rFonts w:ascii="Times New Roman" w:hAnsi="Times New Roman" w:cs="Times New Roman"/>
          <w:sz w:val="28"/>
          <w:szCs w:val="28"/>
        </w:rPr>
        <w:t xml:space="preserve"> – электронная подпись, которая:</w:t>
      </w:r>
    </w:p>
    <w:p w14:paraId="107E7321" w14:textId="77777777" w:rsidR="00FE59AA" w:rsidRDefault="00476759">
      <w:pPr>
        <w:numPr>
          <w:ilvl w:val="0"/>
          <w:numId w:val="7"/>
        </w:numPr>
        <w:shd w:val="clear" w:color="auto" w:fill="FFFFFF"/>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получена в результате криптографического преобразования информации с использованием ключа электронной подписи;</w:t>
      </w:r>
    </w:p>
    <w:p w14:paraId="5E136AF7" w14:textId="77777777" w:rsidR="00FE59AA" w:rsidRDefault="00476759">
      <w:pPr>
        <w:numPr>
          <w:ilvl w:val="0"/>
          <w:numId w:val="7"/>
        </w:numPr>
        <w:shd w:val="clear" w:color="auto" w:fill="FFFFFF"/>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позволяет определить лицо, подписавшее электронный документ;</w:t>
      </w:r>
    </w:p>
    <w:p w14:paraId="29FB657E" w14:textId="77777777" w:rsidR="00FE59AA" w:rsidRDefault="00476759">
      <w:pPr>
        <w:numPr>
          <w:ilvl w:val="0"/>
          <w:numId w:val="7"/>
        </w:numPr>
        <w:shd w:val="clear" w:color="auto" w:fill="FFFFFF"/>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позволяет обнаружить факт внесения изменений в электронный документ после момента его подписания;</w:t>
      </w:r>
    </w:p>
    <w:p w14:paraId="2C714B7F" w14:textId="5039AD6D" w:rsidR="00FE59AA" w:rsidRDefault="00476759">
      <w:pPr>
        <w:numPr>
          <w:ilvl w:val="0"/>
          <w:numId w:val="7"/>
        </w:numPr>
        <w:shd w:val="clear" w:color="auto" w:fill="FFFFFF"/>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создается с использованием средств электронной подписи</w:t>
      </w:r>
      <w:r w:rsidR="00077B39">
        <w:rPr>
          <w:rFonts w:ascii="Times New Roman" w:hAnsi="Times New Roman" w:cs="Times New Roman"/>
          <w:sz w:val="28"/>
          <w:szCs w:val="28"/>
        </w:rPr>
        <w:t>»</w:t>
      </w:r>
      <w:r w:rsidR="00077B39" w:rsidRPr="00077B39">
        <w:rPr>
          <w:rFonts w:ascii="Times New Roman" w:hAnsi="Times New Roman" w:cs="Times New Roman"/>
          <w:sz w:val="28"/>
          <w:szCs w:val="28"/>
        </w:rPr>
        <w:t>[</w:t>
      </w:r>
      <w:r w:rsidR="00077B39">
        <w:rPr>
          <w:rFonts w:ascii="Times New Roman" w:hAnsi="Times New Roman" w:cs="Times New Roman"/>
          <w:sz w:val="28"/>
          <w:szCs w:val="28"/>
          <w:lang w:val="en-US"/>
        </w:rPr>
        <w:fldChar w:fldCharType="begin"/>
      </w:r>
      <w:r w:rsidR="00077B39" w:rsidRPr="00077B39">
        <w:rPr>
          <w:rFonts w:ascii="Times New Roman" w:hAnsi="Times New Roman" w:cs="Times New Roman"/>
          <w:sz w:val="28"/>
          <w:szCs w:val="28"/>
        </w:rPr>
        <w:instrText xml:space="preserve"> </w:instrText>
      </w:r>
      <w:r w:rsidR="00077B39">
        <w:rPr>
          <w:rFonts w:ascii="Times New Roman" w:hAnsi="Times New Roman" w:cs="Times New Roman"/>
          <w:sz w:val="28"/>
          <w:szCs w:val="28"/>
          <w:lang w:val="en-US"/>
        </w:rPr>
        <w:instrText>REF</w:instrText>
      </w:r>
      <w:r w:rsidR="00077B39" w:rsidRPr="00077B39">
        <w:rPr>
          <w:rFonts w:ascii="Times New Roman" w:hAnsi="Times New Roman" w:cs="Times New Roman"/>
          <w:sz w:val="28"/>
          <w:szCs w:val="28"/>
        </w:rPr>
        <w:instrText xml:space="preserve"> АутентификацияСсылка \</w:instrText>
      </w:r>
      <w:r w:rsidR="00077B39">
        <w:rPr>
          <w:rFonts w:ascii="Times New Roman" w:hAnsi="Times New Roman" w:cs="Times New Roman"/>
          <w:sz w:val="28"/>
          <w:szCs w:val="28"/>
          <w:lang w:val="en-US"/>
        </w:rPr>
        <w:instrText>r</w:instrText>
      </w:r>
      <w:r w:rsidR="00077B39" w:rsidRPr="00077B39">
        <w:rPr>
          <w:rFonts w:ascii="Times New Roman" w:hAnsi="Times New Roman" w:cs="Times New Roman"/>
          <w:sz w:val="28"/>
          <w:szCs w:val="28"/>
        </w:rPr>
        <w:instrText xml:space="preserve"> \</w:instrText>
      </w:r>
      <w:r w:rsidR="00077B39">
        <w:rPr>
          <w:rFonts w:ascii="Times New Roman" w:hAnsi="Times New Roman" w:cs="Times New Roman"/>
          <w:sz w:val="28"/>
          <w:szCs w:val="28"/>
          <w:lang w:val="en-US"/>
        </w:rPr>
        <w:instrText>h</w:instrText>
      </w:r>
      <w:r w:rsidR="00077B39" w:rsidRPr="00077B39">
        <w:rPr>
          <w:rFonts w:ascii="Times New Roman" w:hAnsi="Times New Roman" w:cs="Times New Roman"/>
          <w:sz w:val="28"/>
          <w:szCs w:val="28"/>
        </w:rPr>
        <w:instrText xml:space="preserve"> </w:instrText>
      </w:r>
      <w:r w:rsidR="00077B39">
        <w:rPr>
          <w:rFonts w:ascii="Times New Roman" w:hAnsi="Times New Roman" w:cs="Times New Roman"/>
          <w:sz w:val="28"/>
          <w:szCs w:val="28"/>
          <w:lang w:val="en-US"/>
        </w:rPr>
      </w:r>
      <w:r w:rsidR="00077B39">
        <w:rPr>
          <w:rFonts w:ascii="Times New Roman" w:hAnsi="Times New Roman" w:cs="Times New Roman"/>
          <w:sz w:val="28"/>
          <w:szCs w:val="28"/>
          <w:lang w:val="en-US"/>
        </w:rPr>
        <w:fldChar w:fldCharType="separate"/>
      </w:r>
      <w:r w:rsidR="003F39C9" w:rsidRPr="003F39C9">
        <w:rPr>
          <w:rFonts w:ascii="Times New Roman" w:hAnsi="Times New Roman" w:cs="Times New Roman"/>
          <w:sz w:val="28"/>
          <w:szCs w:val="28"/>
        </w:rPr>
        <w:t>4</w:t>
      </w:r>
      <w:r w:rsidR="00077B39">
        <w:rPr>
          <w:rFonts w:ascii="Times New Roman" w:hAnsi="Times New Roman" w:cs="Times New Roman"/>
          <w:sz w:val="28"/>
          <w:szCs w:val="28"/>
          <w:lang w:val="en-US"/>
        </w:rPr>
        <w:fldChar w:fldCharType="end"/>
      </w:r>
      <w:r w:rsidR="00077B39" w:rsidRPr="00077B39">
        <w:rPr>
          <w:rFonts w:ascii="Times New Roman" w:hAnsi="Times New Roman" w:cs="Times New Roman"/>
          <w:sz w:val="28"/>
          <w:szCs w:val="28"/>
        </w:rPr>
        <w:t>]</w:t>
      </w:r>
      <w:r>
        <w:rPr>
          <w:rFonts w:ascii="Times New Roman" w:hAnsi="Times New Roman" w:cs="Times New Roman"/>
          <w:sz w:val="28"/>
          <w:szCs w:val="28"/>
        </w:rPr>
        <w:t>.</w:t>
      </w:r>
    </w:p>
    <w:p w14:paraId="116A0DDF" w14:textId="3DB33886" w:rsidR="00FE59AA" w:rsidRDefault="00077B39">
      <w:pPr>
        <w:pStyle w:val="afe"/>
        <w:numPr>
          <w:ilvl w:val="0"/>
          <w:numId w:val="6"/>
        </w:numPr>
        <w:shd w:val="clear" w:color="auto" w:fill="FFFFFF"/>
        <w:tabs>
          <w:tab w:val="clear" w:pos="720"/>
          <w:tab w:val="left" w:pos="360"/>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bCs/>
          <w:sz w:val="28"/>
          <w:szCs w:val="28"/>
        </w:rPr>
        <w:lastRenderedPageBreak/>
        <w:t>«</w:t>
      </w:r>
      <w:r w:rsidR="00476759">
        <w:rPr>
          <w:rFonts w:ascii="Times New Roman" w:hAnsi="Times New Roman" w:cs="Times New Roman"/>
          <w:bCs/>
          <w:sz w:val="28"/>
          <w:szCs w:val="28"/>
        </w:rPr>
        <w:t>Квалифицированная электронная подпись</w:t>
      </w:r>
      <w:r w:rsidR="00476759">
        <w:rPr>
          <w:rFonts w:ascii="Times New Roman" w:hAnsi="Times New Roman" w:cs="Times New Roman"/>
          <w:sz w:val="28"/>
          <w:szCs w:val="28"/>
        </w:rPr>
        <w:t xml:space="preserve"> – электронная подпись, которая соответствует всем признакам неквалифицированной электронной подписи и следующим дополнительным признакам:</w:t>
      </w:r>
    </w:p>
    <w:p w14:paraId="2CA2E979" w14:textId="77777777" w:rsidR="00FE59AA" w:rsidRDefault="00476759">
      <w:pPr>
        <w:numPr>
          <w:ilvl w:val="0"/>
          <w:numId w:val="8"/>
        </w:numPr>
        <w:shd w:val="clear" w:color="auto" w:fill="FFFFFF"/>
        <w:tabs>
          <w:tab w:val="clear" w:pos="720"/>
          <w:tab w:val="left" w:pos="142"/>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ключ проверки электронной подписи указан в квалифицированном сертификате;</w:t>
      </w:r>
    </w:p>
    <w:p w14:paraId="00E3890C" w14:textId="720EFBB0" w:rsidR="00FE59AA" w:rsidRDefault="00476759">
      <w:pPr>
        <w:numPr>
          <w:ilvl w:val="0"/>
          <w:numId w:val="8"/>
        </w:numPr>
        <w:shd w:val="clear" w:color="auto" w:fill="FFFFFF"/>
        <w:tabs>
          <w:tab w:val="clear" w:pos="720"/>
          <w:tab w:val="left" w:pos="142"/>
          <w:tab w:val="left" w:pos="1134"/>
        </w:tabs>
        <w:spacing w:after="0" w:line="240" w:lineRule="auto"/>
        <w:ind w:left="0" w:firstLine="567"/>
        <w:jc w:val="both"/>
        <w:rPr>
          <w:rStyle w:val="mw-headline"/>
          <w:rFonts w:ascii="Times New Roman" w:hAnsi="Times New Roman" w:cs="Times New Roman"/>
          <w:sz w:val="28"/>
          <w:szCs w:val="28"/>
        </w:rPr>
      </w:pPr>
      <w:r>
        <w:rPr>
          <w:rFonts w:ascii="Times New Roman" w:hAnsi="Times New Roman" w:cs="Times New Roman"/>
          <w:sz w:val="28"/>
          <w:szCs w:val="28"/>
        </w:rPr>
        <w:t>для создания и проверки электронной подписи используются средства, получившие подтверждение соответствия требованиям, уст</w:t>
      </w:r>
      <w:r w:rsidR="00953C95">
        <w:rPr>
          <w:rFonts w:ascii="Times New Roman" w:hAnsi="Times New Roman" w:cs="Times New Roman"/>
          <w:sz w:val="28"/>
          <w:szCs w:val="28"/>
        </w:rPr>
        <w:t>ановленным в соответствии с законодательными нормативами</w:t>
      </w:r>
      <w:r w:rsidR="00077B39">
        <w:rPr>
          <w:rFonts w:ascii="Times New Roman" w:hAnsi="Times New Roman" w:cs="Times New Roman"/>
          <w:sz w:val="28"/>
          <w:szCs w:val="28"/>
        </w:rPr>
        <w:t xml:space="preserve">» </w:t>
      </w:r>
      <w:r w:rsidR="00077B39" w:rsidRPr="00077B39">
        <w:rPr>
          <w:rFonts w:ascii="Times New Roman" w:hAnsi="Times New Roman" w:cs="Times New Roman"/>
          <w:sz w:val="28"/>
          <w:szCs w:val="28"/>
        </w:rPr>
        <w:t>[</w:t>
      </w:r>
      <w:r w:rsidR="00077B39">
        <w:rPr>
          <w:rFonts w:ascii="Times New Roman" w:hAnsi="Times New Roman" w:cs="Times New Roman"/>
          <w:sz w:val="28"/>
          <w:szCs w:val="28"/>
        </w:rPr>
        <w:fldChar w:fldCharType="begin"/>
      </w:r>
      <w:r w:rsidR="00077B39">
        <w:rPr>
          <w:rFonts w:ascii="Times New Roman" w:hAnsi="Times New Roman" w:cs="Times New Roman"/>
          <w:sz w:val="28"/>
          <w:szCs w:val="28"/>
        </w:rPr>
        <w:instrText xml:space="preserve"> REF АутентификацияСсылка \r \h </w:instrText>
      </w:r>
      <w:r w:rsidR="00077B39">
        <w:rPr>
          <w:rFonts w:ascii="Times New Roman" w:hAnsi="Times New Roman" w:cs="Times New Roman"/>
          <w:sz w:val="28"/>
          <w:szCs w:val="28"/>
        </w:rPr>
      </w:r>
      <w:r w:rsidR="00077B39">
        <w:rPr>
          <w:rFonts w:ascii="Times New Roman" w:hAnsi="Times New Roman" w:cs="Times New Roman"/>
          <w:sz w:val="28"/>
          <w:szCs w:val="28"/>
        </w:rPr>
        <w:fldChar w:fldCharType="separate"/>
      </w:r>
      <w:r w:rsidR="003F39C9">
        <w:rPr>
          <w:rFonts w:ascii="Times New Roman" w:hAnsi="Times New Roman" w:cs="Times New Roman"/>
          <w:sz w:val="28"/>
          <w:szCs w:val="28"/>
        </w:rPr>
        <w:t>4</w:t>
      </w:r>
      <w:r w:rsidR="00077B39">
        <w:rPr>
          <w:rFonts w:ascii="Times New Roman" w:hAnsi="Times New Roman" w:cs="Times New Roman"/>
          <w:sz w:val="28"/>
          <w:szCs w:val="28"/>
        </w:rPr>
        <w:fldChar w:fldCharType="end"/>
      </w:r>
      <w:r w:rsidR="00077B39" w:rsidRPr="00077B39">
        <w:rPr>
          <w:rFonts w:ascii="Times New Roman" w:hAnsi="Times New Roman" w:cs="Times New Roman"/>
          <w:sz w:val="28"/>
          <w:szCs w:val="28"/>
        </w:rPr>
        <w:t>]</w:t>
      </w:r>
      <w:r>
        <w:rPr>
          <w:rFonts w:ascii="Times New Roman" w:hAnsi="Times New Roman" w:cs="Times New Roman"/>
          <w:sz w:val="28"/>
          <w:szCs w:val="28"/>
        </w:rPr>
        <w:t>.</w:t>
      </w:r>
      <w:r>
        <w:rPr>
          <w:rStyle w:val="mw-headline"/>
          <w:rFonts w:ascii="Arial" w:hAnsi="Arial" w:cs="Arial"/>
          <w:sz w:val="29"/>
          <w:szCs w:val="29"/>
        </w:rPr>
        <w:tab/>
      </w:r>
    </w:p>
    <w:p w14:paraId="340D4CC7" w14:textId="31F1926A" w:rsidR="00FE59AA" w:rsidRDefault="00476759">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Многоце</w:t>
      </w:r>
      <w:r w:rsidR="00AC0A35">
        <w:rPr>
          <w:rFonts w:ascii="Times New Roman" w:hAnsi="Times New Roman" w:cs="Times New Roman"/>
          <w:sz w:val="28"/>
          <w:szCs w:val="28"/>
        </w:rPr>
        <w:t xml:space="preserve">левая </w:t>
      </w:r>
      <w:r>
        <w:rPr>
          <w:rFonts w:ascii="Times New Roman" w:hAnsi="Times New Roman" w:cs="Times New Roman"/>
          <w:sz w:val="28"/>
          <w:szCs w:val="28"/>
        </w:rPr>
        <w:t>проверка пароля - один</w:t>
      </w:r>
      <w:r w:rsidR="00EB59B5">
        <w:rPr>
          <w:rFonts w:ascii="Times New Roman" w:hAnsi="Times New Roman" w:cs="Times New Roman"/>
          <w:sz w:val="28"/>
          <w:szCs w:val="28"/>
          <w:lang w:val="kk-KZ"/>
        </w:rPr>
        <w:t>а</w:t>
      </w:r>
      <w:r>
        <w:rPr>
          <w:rFonts w:ascii="Times New Roman" w:hAnsi="Times New Roman" w:cs="Times New Roman"/>
          <w:sz w:val="28"/>
          <w:szCs w:val="28"/>
        </w:rPr>
        <w:t xml:space="preserve"> из </w:t>
      </w:r>
      <w:r w:rsidR="00EB59B5">
        <w:rPr>
          <w:rFonts w:ascii="Times New Roman" w:hAnsi="Times New Roman" w:cs="Times New Roman"/>
          <w:sz w:val="28"/>
          <w:szCs w:val="28"/>
        </w:rPr>
        <w:t xml:space="preserve">методов </w:t>
      </w:r>
      <w:r>
        <w:rPr>
          <w:rFonts w:ascii="Times New Roman" w:hAnsi="Times New Roman" w:cs="Times New Roman"/>
          <w:sz w:val="28"/>
          <w:szCs w:val="28"/>
        </w:rPr>
        <w:t>аутентификации в системе</w:t>
      </w:r>
      <w:r w:rsidR="00EB59B5">
        <w:rPr>
          <w:rFonts w:ascii="Times New Roman" w:hAnsi="Times New Roman" w:cs="Times New Roman"/>
          <w:sz w:val="28"/>
          <w:szCs w:val="28"/>
          <w:lang w:val="kk-KZ"/>
        </w:rPr>
        <w:t xml:space="preserve"> компьютетрных технологий</w:t>
      </w:r>
      <w:r w:rsidR="00AC0A35">
        <w:rPr>
          <w:rFonts w:ascii="Times New Roman" w:hAnsi="Times New Roman" w:cs="Times New Roman"/>
          <w:sz w:val="28"/>
          <w:szCs w:val="28"/>
        </w:rPr>
        <w:t xml:space="preserve"> где</w:t>
      </w:r>
      <w:r>
        <w:rPr>
          <w:rFonts w:ascii="Times New Roman" w:hAnsi="Times New Roman" w:cs="Times New Roman"/>
          <w:sz w:val="28"/>
          <w:szCs w:val="28"/>
        </w:rPr>
        <w:t xml:space="preserve"> представляется ввод идентификатора пользоват</w:t>
      </w:r>
      <w:r w:rsidR="00C5748B">
        <w:rPr>
          <w:rFonts w:ascii="Times New Roman" w:hAnsi="Times New Roman" w:cs="Times New Roman"/>
          <w:sz w:val="28"/>
          <w:szCs w:val="28"/>
        </w:rPr>
        <w:t>еля, называемый обычно «логин»</w:t>
      </w:r>
      <w:r w:rsidR="00C5748B" w:rsidRPr="00C5748B">
        <w:rPr>
          <w:rFonts w:ascii="Times New Roman" w:hAnsi="Times New Roman" w:cs="Times New Roman"/>
          <w:sz w:val="28"/>
          <w:szCs w:val="28"/>
        </w:rPr>
        <w:t>[</w:t>
      </w:r>
      <w:r w:rsidR="00C5748B">
        <w:rPr>
          <w:rFonts w:ascii="Times New Roman" w:hAnsi="Times New Roman" w:cs="Times New Roman"/>
          <w:sz w:val="28"/>
          <w:szCs w:val="28"/>
        </w:rPr>
        <w:fldChar w:fldCharType="begin"/>
      </w:r>
      <w:r w:rsidR="00C5748B">
        <w:rPr>
          <w:rFonts w:ascii="Times New Roman" w:hAnsi="Times New Roman" w:cs="Times New Roman"/>
          <w:sz w:val="28"/>
          <w:szCs w:val="28"/>
        </w:rPr>
        <w:instrText xml:space="preserve"> REF АутентификацияСсылка \r \h </w:instrText>
      </w:r>
      <w:r w:rsidR="00C5748B">
        <w:rPr>
          <w:rFonts w:ascii="Times New Roman" w:hAnsi="Times New Roman" w:cs="Times New Roman"/>
          <w:sz w:val="28"/>
          <w:szCs w:val="28"/>
        </w:rPr>
      </w:r>
      <w:r w:rsidR="00C5748B">
        <w:rPr>
          <w:rFonts w:ascii="Times New Roman" w:hAnsi="Times New Roman" w:cs="Times New Roman"/>
          <w:sz w:val="28"/>
          <w:szCs w:val="28"/>
        </w:rPr>
        <w:fldChar w:fldCharType="separate"/>
      </w:r>
      <w:r w:rsidR="003F39C9">
        <w:rPr>
          <w:rFonts w:ascii="Times New Roman" w:hAnsi="Times New Roman" w:cs="Times New Roman"/>
          <w:sz w:val="28"/>
          <w:szCs w:val="28"/>
        </w:rPr>
        <w:t>4</w:t>
      </w:r>
      <w:r w:rsidR="00C5748B">
        <w:rPr>
          <w:rFonts w:ascii="Times New Roman" w:hAnsi="Times New Roman" w:cs="Times New Roman"/>
          <w:sz w:val="28"/>
          <w:szCs w:val="28"/>
        </w:rPr>
        <w:fldChar w:fldCharType="end"/>
      </w:r>
      <w:r w:rsidR="00C5748B" w:rsidRPr="00C5748B">
        <w:rPr>
          <w:rFonts w:ascii="Times New Roman" w:hAnsi="Times New Roman" w:cs="Times New Roman"/>
          <w:sz w:val="28"/>
          <w:szCs w:val="28"/>
        </w:rPr>
        <w:t>]</w:t>
      </w:r>
      <w:r w:rsidR="00C5748B">
        <w:rPr>
          <w:rFonts w:ascii="Times New Roman" w:hAnsi="Times New Roman" w:cs="Times New Roman"/>
          <w:sz w:val="28"/>
          <w:szCs w:val="28"/>
        </w:rPr>
        <w:t>,</w:t>
      </w:r>
      <w:r>
        <w:rPr>
          <w:rFonts w:ascii="Times New Roman" w:hAnsi="Times New Roman" w:cs="Times New Roman"/>
          <w:sz w:val="28"/>
          <w:szCs w:val="28"/>
        </w:rPr>
        <w:t xml:space="preserve"> а пароль-некоторой конфиденциальной информации. Допустимая (эталонная) пара паролей входа находиться в специальной базе данных. </w:t>
      </w:r>
    </w:p>
    <w:p w14:paraId="5BACAC6E" w14:textId="16B39911" w:rsidR="00953C95" w:rsidRDefault="00476759" w:rsidP="00953C95">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E7016">
        <w:rPr>
          <w:rFonts w:ascii="Times New Roman" w:hAnsi="Times New Roman" w:cs="Times New Roman"/>
          <w:sz w:val="28"/>
          <w:szCs w:val="28"/>
        </w:rPr>
        <w:t>«</w:t>
      </w:r>
      <w:r w:rsidR="00AC0A35">
        <w:rPr>
          <w:rFonts w:ascii="Times New Roman" w:hAnsi="Times New Roman" w:cs="Times New Roman"/>
          <w:sz w:val="28"/>
          <w:szCs w:val="28"/>
        </w:rPr>
        <w:t>Принцип</w:t>
      </w:r>
      <w:r>
        <w:rPr>
          <w:rFonts w:ascii="Times New Roman" w:hAnsi="Times New Roman" w:cs="Times New Roman"/>
          <w:sz w:val="28"/>
          <w:szCs w:val="28"/>
        </w:rPr>
        <w:t xml:space="preserve"> использования однократных паролей</w:t>
      </w:r>
      <w:r w:rsidR="00AC0A35">
        <w:rPr>
          <w:rFonts w:ascii="Times New Roman" w:hAnsi="Times New Roman" w:cs="Times New Roman"/>
          <w:sz w:val="28"/>
          <w:szCs w:val="28"/>
        </w:rPr>
        <w:t>, можно</w:t>
      </w:r>
      <w:r>
        <w:rPr>
          <w:rFonts w:ascii="Times New Roman" w:hAnsi="Times New Roman" w:cs="Times New Roman"/>
          <w:sz w:val="28"/>
          <w:szCs w:val="28"/>
        </w:rPr>
        <w:t xml:space="preserve"> разъединить на следующие моменты:</w:t>
      </w:r>
      <w:r w:rsidR="00953C95">
        <w:rPr>
          <w:rFonts w:ascii="Times New Roman" w:hAnsi="Times New Roman" w:cs="Times New Roman"/>
          <w:sz w:val="28"/>
          <w:szCs w:val="28"/>
        </w:rPr>
        <w:t xml:space="preserve"> </w:t>
      </w:r>
      <w:r w:rsidRPr="00953C95">
        <w:rPr>
          <w:rFonts w:ascii="Times New Roman" w:hAnsi="Times New Roman" w:cs="Times New Roman"/>
          <w:sz w:val="28"/>
          <w:szCs w:val="28"/>
        </w:rPr>
        <w:t xml:space="preserve">с </w:t>
      </w:r>
      <w:r w:rsidR="00AC0A35">
        <w:rPr>
          <w:rFonts w:ascii="Times New Roman" w:hAnsi="Times New Roman" w:cs="Times New Roman"/>
          <w:sz w:val="28"/>
          <w:szCs w:val="28"/>
        </w:rPr>
        <w:t>использованием</w:t>
      </w:r>
      <w:r w:rsidRPr="00953C95">
        <w:rPr>
          <w:rFonts w:ascii="Times New Roman" w:hAnsi="Times New Roman" w:cs="Times New Roman"/>
          <w:sz w:val="28"/>
          <w:szCs w:val="28"/>
        </w:rPr>
        <w:t xml:space="preserve"> генератора псевдослучайных чисел, который</w:t>
      </w:r>
      <w:r w:rsidR="00AC0A35">
        <w:rPr>
          <w:rFonts w:ascii="Times New Roman" w:hAnsi="Times New Roman" w:cs="Times New Roman"/>
          <w:sz w:val="28"/>
          <w:szCs w:val="28"/>
        </w:rPr>
        <w:t xml:space="preserve"> в свою очередь</w:t>
      </w:r>
      <w:r w:rsidRPr="00953C95">
        <w:rPr>
          <w:rFonts w:ascii="Times New Roman" w:hAnsi="Times New Roman" w:cs="Times New Roman"/>
          <w:sz w:val="28"/>
          <w:szCs w:val="28"/>
        </w:rPr>
        <w:t xml:space="preserve"> является корпоративным для объекта и </w:t>
      </w:r>
      <w:r w:rsidR="00077B39" w:rsidRPr="00953C95">
        <w:rPr>
          <w:rFonts w:ascii="Times New Roman" w:hAnsi="Times New Roman" w:cs="Times New Roman"/>
          <w:sz w:val="28"/>
          <w:szCs w:val="28"/>
        </w:rPr>
        <w:t>системы</w:t>
      </w:r>
      <w:r w:rsidR="00077B39">
        <w:rPr>
          <w:rFonts w:ascii="Times New Roman" w:hAnsi="Times New Roman" w:cs="Times New Roman"/>
          <w:sz w:val="28"/>
          <w:szCs w:val="28"/>
        </w:rPr>
        <w:t>; использование</w:t>
      </w:r>
      <w:r w:rsidRPr="00953C95">
        <w:rPr>
          <w:rFonts w:ascii="Times New Roman" w:hAnsi="Times New Roman" w:cs="Times New Roman"/>
          <w:sz w:val="28"/>
          <w:szCs w:val="28"/>
        </w:rPr>
        <w:t xml:space="preserve"> временных меток совместно с единой системой времени</w:t>
      </w:r>
      <w:r w:rsidR="00953C95">
        <w:rPr>
          <w:rFonts w:ascii="Times New Roman" w:hAnsi="Times New Roman" w:cs="Times New Roman"/>
          <w:sz w:val="28"/>
          <w:szCs w:val="28"/>
        </w:rPr>
        <w:t xml:space="preserve">; </w:t>
      </w:r>
      <w:r w:rsidR="00AC0A35">
        <w:rPr>
          <w:rFonts w:ascii="Times New Roman" w:hAnsi="Times New Roman" w:cs="Times New Roman"/>
          <w:sz w:val="28"/>
          <w:szCs w:val="28"/>
        </w:rPr>
        <w:t>использование</w:t>
      </w:r>
      <w:r w:rsidRPr="00953C95">
        <w:rPr>
          <w:rFonts w:ascii="Times New Roman" w:hAnsi="Times New Roman" w:cs="Times New Roman"/>
          <w:sz w:val="28"/>
          <w:szCs w:val="28"/>
        </w:rPr>
        <w:t xml:space="preserve"> </w:t>
      </w:r>
      <w:r w:rsidR="00AC0A35">
        <w:rPr>
          <w:rFonts w:ascii="Times New Roman" w:hAnsi="Times New Roman" w:cs="Times New Roman"/>
          <w:sz w:val="28"/>
          <w:szCs w:val="28"/>
        </w:rPr>
        <w:t>случайной базы</w:t>
      </w:r>
      <w:r w:rsidRPr="00953C95">
        <w:rPr>
          <w:rFonts w:ascii="Times New Roman" w:hAnsi="Times New Roman" w:cs="Times New Roman"/>
          <w:sz w:val="28"/>
          <w:szCs w:val="28"/>
        </w:rPr>
        <w:t xml:space="preserve"> паролей, одинаковую для субъекта и системы. </w:t>
      </w:r>
    </w:p>
    <w:p w14:paraId="53DE74AD" w14:textId="7EB73FB2" w:rsidR="00953C95" w:rsidRDefault="00AC0A35" w:rsidP="00953C95">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76759">
        <w:rPr>
          <w:rFonts w:ascii="Times New Roman" w:hAnsi="Times New Roman" w:cs="Times New Roman"/>
          <w:sz w:val="28"/>
          <w:szCs w:val="28"/>
        </w:rPr>
        <w:t>метод, использует генератор псевдослучайных чисел с одинаковым значением ради субъекта и для системы. Пароль, сформированный сущностью, может быть передан в систему при постепенном употреблении односторонней функции или при выполнении нового запроса на основе оригинальной информации из предыдущего запроса.</w:t>
      </w:r>
    </w:p>
    <w:p w14:paraId="39073D74" w14:textId="4ACA65F9" w:rsidR="00953C95" w:rsidRDefault="00AC0A35" w:rsidP="00953C95">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76759">
        <w:rPr>
          <w:rFonts w:ascii="Times New Roman" w:hAnsi="Times New Roman" w:cs="Times New Roman"/>
          <w:sz w:val="28"/>
          <w:szCs w:val="28"/>
        </w:rPr>
        <w:t>метод использует кратковременные метки. Примером такой технологии представляется SecurID. Он основан на использовании аппаратных ключей и синхронизации времени. Аутентификация основана на генерации случайных чисел посредством регулярных промежутков времени. Уникальный секретный ключ хранится исключительно в БД системы и в аппаратном приспособлением субъект. Когда элемент запрашивает доступ к системе, ему предлагается ввести pin-код, а также случайно выданный номер, который в данный момент отображается на аппаратном устройстве. Конструкц</w:t>
      </w:r>
      <w:r w:rsidR="00E418A4">
        <w:rPr>
          <w:rFonts w:ascii="Times New Roman" w:hAnsi="Times New Roman" w:cs="Times New Roman"/>
          <w:sz w:val="28"/>
          <w:szCs w:val="28"/>
        </w:rPr>
        <w:t>ия сравнивает подтвержденный pin</w:t>
      </w:r>
      <w:r w:rsidR="00476759">
        <w:rPr>
          <w:rFonts w:ascii="Times New Roman" w:hAnsi="Times New Roman" w:cs="Times New Roman"/>
          <w:sz w:val="28"/>
          <w:szCs w:val="28"/>
        </w:rPr>
        <w:t xml:space="preserve">-код и секретный ключ субъекта из своей базы данных и генерирует случайное число на основе параметров секретного ключа из базы данных и текущего времени. Впоследствии проверяется идентичность сгенерированного номера и номера, введенного субъектом. </w:t>
      </w:r>
    </w:p>
    <w:p w14:paraId="67B97D6A" w14:textId="36F929B8" w:rsidR="00953C95" w:rsidRDefault="00AC0A35" w:rsidP="00953C95">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476759">
        <w:rPr>
          <w:rFonts w:ascii="Times New Roman" w:hAnsi="Times New Roman" w:cs="Times New Roman"/>
          <w:sz w:val="28"/>
          <w:szCs w:val="28"/>
        </w:rPr>
        <w:t>метод основан на единой базе паролей для субъекта и системы и высокоточной синхронизации между ними. Впрочем, каждый пароль в наборе может быть использован только единожды</w:t>
      </w:r>
      <w:r w:rsidR="001E7016">
        <w:rPr>
          <w:rFonts w:ascii="Times New Roman" w:hAnsi="Times New Roman" w:cs="Times New Roman"/>
          <w:sz w:val="28"/>
          <w:szCs w:val="28"/>
        </w:rPr>
        <w:t>»</w:t>
      </w:r>
      <w:r w:rsidR="00CA6B9E" w:rsidRPr="00CA6B9E">
        <w:rPr>
          <w:rFonts w:ascii="Times New Roman" w:hAnsi="Times New Roman" w:cs="Times New Roman"/>
          <w:sz w:val="28"/>
          <w:szCs w:val="28"/>
        </w:rPr>
        <w:t>[</w:t>
      </w:r>
      <w:r w:rsidR="00CA6B9E">
        <w:rPr>
          <w:rFonts w:ascii="Times New Roman" w:hAnsi="Times New Roman" w:cs="Times New Roman"/>
          <w:sz w:val="28"/>
          <w:szCs w:val="28"/>
        </w:rPr>
        <w:fldChar w:fldCharType="begin"/>
      </w:r>
      <w:r w:rsidR="00CA6B9E">
        <w:rPr>
          <w:rFonts w:ascii="Times New Roman" w:hAnsi="Times New Roman" w:cs="Times New Roman"/>
          <w:sz w:val="28"/>
          <w:szCs w:val="28"/>
        </w:rPr>
        <w:instrText xml:space="preserve"> REF АванесовТеорияиПрактика \r \h </w:instrText>
      </w:r>
      <w:r w:rsidR="00CA6B9E">
        <w:rPr>
          <w:rFonts w:ascii="Times New Roman" w:hAnsi="Times New Roman" w:cs="Times New Roman"/>
          <w:sz w:val="28"/>
          <w:szCs w:val="28"/>
        </w:rPr>
      </w:r>
      <w:r w:rsidR="00CA6B9E">
        <w:rPr>
          <w:rFonts w:ascii="Times New Roman" w:hAnsi="Times New Roman" w:cs="Times New Roman"/>
          <w:sz w:val="28"/>
          <w:szCs w:val="28"/>
        </w:rPr>
        <w:fldChar w:fldCharType="separate"/>
      </w:r>
      <w:r w:rsidR="003F39C9">
        <w:rPr>
          <w:rFonts w:ascii="Times New Roman" w:hAnsi="Times New Roman" w:cs="Times New Roman"/>
          <w:sz w:val="28"/>
          <w:szCs w:val="28"/>
        </w:rPr>
        <w:t>7</w:t>
      </w:r>
      <w:r w:rsidR="00CA6B9E">
        <w:rPr>
          <w:rFonts w:ascii="Times New Roman" w:hAnsi="Times New Roman" w:cs="Times New Roman"/>
          <w:sz w:val="28"/>
          <w:szCs w:val="28"/>
        </w:rPr>
        <w:fldChar w:fldCharType="end"/>
      </w:r>
      <w:r w:rsidR="00CA6B9E" w:rsidRPr="00CA6B9E">
        <w:rPr>
          <w:rFonts w:ascii="Times New Roman" w:hAnsi="Times New Roman" w:cs="Times New Roman"/>
          <w:sz w:val="28"/>
          <w:szCs w:val="28"/>
        </w:rPr>
        <w:t>]</w:t>
      </w:r>
      <w:r w:rsidR="00476759">
        <w:rPr>
          <w:rFonts w:ascii="Times New Roman" w:hAnsi="Times New Roman" w:cs="Times New Roman"/>
          <w:sz w:val="28"/>
          <w:szCs w:val="28"/>
        </w:rPr>
        <w:t xml:space="preserve">. </w:t>
      </w:r>
    </w:p>
    <w:p w14:paraId="7004D800" w14:textId="263B150D" w:rsidR="00FE59AA" w:rsidRDefault="00476759" w:rsidP="00953C95">
      <w:pPr>
        <w:shd w:val="clear" w:color="auto" w:fill="FFFFFF"/>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этого можно сделать вывод, </w:t>
      </w:r>
      <w:r w:rsidR="00EB59B5">
        <w:rPr>
          <w:rFonts w:ascii="Times New Roman" w:hAnsi="Times New Roman" w:cs="Times New Roman"/>
          <w:sz w:val="28"/>
          <w:szCs w:val="28"/>
        </w:rPr>
        <w:t>что,</w:t>
      </w:r>
      <w:r>
        <w:rPr>
          <w:rFonts w:ascii="Times New Roman" w:hAnsi="Times New Roman" w:cs="Times New Roman"/>
          <w:sz w:val="28"/>
          <w:szCs w:val="28"/>
        </w:rPr>
        <w:t xml:space="preserve"> если злоумышленник</w:t>
      </w:r>
      <w:r w:rsidR="00EB59B5">
        <w:rPr>
          <w:rFonts w:ascii="Times New Roman" w:hAnsi="Times New Roman" w:cs="Times New Roman"/>
          <w:sz w:val="28"/>
          <w:szCs w:val="28"/>
          <w:lang w:val="kk-KZ"/>
        </w:rPr>
        <w:t>ом будет перехвачен</w:t>
      </w:r>
      <w:r>
        <w:rPr>
          <w:rFonts w:ascii="Times New Roman" w:hAnsi="Times New Roman" w:cs="Times New Roman"/>
          <w:sz w:val="28"/>
          <w:szCs w:val="28"/>
        </w:rPr>
        <w:t xml:space="preserve"> пароль, </w:t>
      </w:r>
      <w:r w:rsidR="00EB59B5">
        <w:rPr>
          <w:rFonts w:ascii="Times New Roman" w:hAnsi="Times New Roman" w:cs="Times New Roman"/>
          <w:sz w:val="28"/>
          <w:szCs w:val="28"/>
          <w:lang w:val="kk-KZ"/>
        </w:rPr>
        <w:t>пользуемый</w:t>
      </w:r>
      <w:r>
        <w:rPr>
          <w:rFonts w:ascii="Times New Roman" w:hAnsi="Times New Roman" w:cs="Times New Roman"/>
          <w:sz w:val="28"/>
          <w:szCs w:val="28"/>
        </w:rPr>
        <w:t xml:space="preserve"> субъектом, который больше не </w:t>
      </w:r>
      <w:r w:rsidR="00EB59B5">
        <w:rPr>
          <w:rFonts w:ascii="Times New Roman" w:hAnsi="Times New Roman" w:cs="Times New Roman"/>
          <w:sz w:val="28"/>
          <w:szCs w:val="28"/>
          <w:lang w:val="kk-KZ"/>
        </w:rPr>
        <w:t>является</w:t>
      </w:r>
      <w:r>
        <w:rPr>
          <w:rFonts w:ascii="Times New Roman" w:hAnsi="Times New Roman" w:cs="Times New Roman"/>
          <w:sz w:val="28"/>
          <w:szCs w:val="28"/>
        </w:rPr>
        <w:t xml:space="preserve"> </w:t>
      </w:r>
      <w:r w:rsidR="00EB59B5">
        <w:rPr>
          <w:rFonts w:ascii="Times New Roman" w:hAnsi="Times New Roman" w:cs="Times New Roman"/>
          <w:sz w:val="28"/>
          <w:szCs w:val="28"/>
          <w:lang w:val="kk-KZ"/>
        </w:rPr>
        <w:t>актуальным</w:t>
      </w:r>
      <w:r>
        <w:rPr>
          <w:rFonts w:ascii="Times New Roman" w:hAnsi="Times New Roman" w:cs="Times New Roman"/>
          <w:sz w:val="28"/>
          <w:szCs w:val="28"/>
        </w:rPr>
        <w:t>.</w:t>
      </w:r>
    </w:p>
    <w:p w14:paraId="04DF61A7" w14:textId="560183FA" w:rsidR="00FE59AA" w:rsidRDefault="00D27E8B">
      <w:pPr>
        <w:shd w:val="clear" w:color="auto" w:fill="FFFFFF"/>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В сравнении с использванием одного и того же постоянного пароля,</w:t>
      </w:r>
      <w:r w:rsidR="00476759">
        <w:rPr>
          <w:rFonts w:ascii="Times New Roman" w:hAnsi="Times New Roman" w:cs="Times New Roman"/>
          <w:sz w:val="28"/>
          <w:szCs w:val="28"/>
        </w:rPr>
        <w:t xml:space="preserve"> с одноразовые пароли гарантируют высокую степень защиты</w:t>
      </w:r>
      <w:r>
        <w:rPr>
          <w:rFonts w:ascii="Times New Roman" w:hAnsi="Times New Roman" w:cs="Times New Roman"/>
          <w:sz w:val="28"/>
          <w:szCs w:val="28"/>
        </w:rPr>
        <w:t xml:space="preserve"> данных</w:t>
      </w:r>
      <w:r w:rsidR="00476759">
        <w:rPr>
          <w:rFonts w:ascii="Times New Roman" w:hAnsi="Times New Roman" w:cs="Times New Roman"/>
          <w:sz w:val="28"/>
          <w:szCs w:val="28"/>
        </w:rPr>
        <w:t>.</w:t>
      </w:r>
    </w:p>
    <w:p w14:paraId="0321BB5E" w14:textId="2B85669A" w:rsidR="00FE59AA" w:rsidRDefault="00974D8E" w:rsidP="00974D8E">
      <w:pPr>
        <w:shd w:val="clear" w:color="auto" w:fill="FFFFFF"/>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476759">
        <w:rPr>
          <w:rFonts w:ascii="Times New Roman" w:hAnsi="Times New Roman" w:cs="Times New Roman"/>
          <w:sz w:val="28"/>
          <w:szCs w:val="28"/>
        </w:rPr>
        <w:t>Методы аутентификации, основанные на измерении биометрических параметров человека, обеспечивают практически 100% идентификацию, решая проблемы с потерей паролей и личных идентификаторов.</w:t>
      </w:r>
      <w:r>
        <w:rPr>
          <w:rFonts w:ascii="Times New Roman" w:hAnsi="Times New Roman" w:cs="Times New Roman"/>
          <w:sz w:val="28"/>
          <w:szCs w:val="28"/>
        </w:rPr>
        <w:t xml:space="preserve"> </w:t>
      </w:r>
      <w:r w:rsidR="00476759">
        <w:rPr>
          <w:rFonts w:ascii="Times New Roman" w:hAnsi="Times New Roman" w:cs="Times New Roman"/>
          <w:sz w:val="28"/>
          <w:szCs w:val="28"/>
        </w:rPr>
        <w:t>Примерами реализации этих методов являются системы идентификации пользователей, основанные на узорах радужной оболочки, отпечатках ладоней, формах ушей, инфракрасных капиллярных изображениях, почерке, запахе, тембре голоса и даже ДНК.</w:t>
      </w:r>
      <w:r>
        <w:rPr>
          <w:rFonts w:ascii="Times New Roman" w:hAnsi="Times New Roman" w:cs="Times New Roman"/>
          <w:sz w:val="28"/>
          <w:szCs w:val="28"/>
        </w:rPr>
        <w:t xml:space="preserve"> </w:t>
      </w:r>
      <w:r w:rsidR="00476759">
        <w:rPr>
          <w:rFonts w:ascii="Times New Roman" w:hAnsi="Times New Roman" w:cs="Times New Roman"/>
          <w:sz w:val="28"/>
          <w:szCs w:val="28"/>
        </w:rPr>
        <w:t>Новое направление – использование биометрических характеристик в смарт-платежных картах, токенах pass и элементах сотовой связи. Например, при оплате в магазине владелец карты прикладывает палец к сканеру, чтобы убедиться, что карта действительно его собственная</w:t>
      </w:r>
      <w:r>
        <w:rPr>
          <w:rFonts w:ascii="Times New Roman" w:hAnsi="Times New Roman" w:cs="Times New Roman"/>
          <w:sz w:val="28"/>
          <w:szCs w:val="28"/>
        </w:rPr>
        <w:t>»[</w:t>
      </w:r>
      <w:r w:rsidR="009F53E8">
        <w:fldChar w:fldCharType="begin"/>
      </w:r>
      <w:r w:rsidR="009F53E8">
        <w:rPr>
          <w:rFonts w:ascii="Times New Roman" w:hAnsi="Times New Roman" w:cs="Times New Roman"/>
          <w:sz w:val="28"/>
          <w:szCs w:val="28"/>
        </w:rPr>
        <w:instrText xml:space="preserve"> REF АутентификацияСсылка \r \h </w:instrText>
      </w:r>
      <w:r w:rsidR="009F53E8">
        <w:fldChar w:fldCharType="separate"/>
      </w:r>
      <w:r w:rsidR="003F39C9">
        <w:rPr>
          <w:rFonts w:ascii="Times New Roman" w:hAnsi="Times New Roman" w:cs="Times New Roman"/>
          <w:sz w:val="28"/>
          <w:szCs w:val="28"/>
        </w:rPr>
        <w:t>4</w:t>
      </w:r>
      <w:r w:rsidR="009F53E8">
        <w:fldChar w:fldCharType="end"/>
      </w:r>
      <w:r>
        <w:rPr>
          <w:rFonts w:ascii="Times New Roman" w:hAnsi="Times New Roman" w:cs="Times New Roman"/>
          <w:sz w:val="28"/>
          <w:szCs w:val="28"/>
        </w:rPr>
        <w:t>].</w:t>
      </w:r>
      <w:r w:rsidR="00476759">
        <w:rPr>
          <w:rFonts w:ascii="Times New Roman" w:hAnsi="Times New Roman" w:cs="Times New Roman"/>
          <w:sz w:val="28"/>
          <w:szCs w:val="28"/>
        </w:rPr>
        <w:t xml:space="preserve"> </w:t>
      </w:r>
    </w:p>
    <w:p w14:paraId="358AA1D6" w14:textId="0DEFC584" w:rsidR="00A3064A" w:rsidRDefault="0021565F" w:rsidP="00A3064A">
      <w:pPr>
        <w:shd w:val="clear" w:color="auto" w:fill="FFFFFF"/>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3064A">
        <w:rPr>
          <w:rFonts w:ascii="Times New Roman" w:hAnsi="Times New Roman" w:cs="Times New Roman"/>
          <w:sz w:val="28"/>
          <w:szCs w:val="28"/>
        </w:rPr>
        <w:t>«</w:t>
      </w:r>
      <w:r w:rsidR="00476759">
        <w:rPr>
          <w:rFonts w:ascii="Times New Roman" w:hAnsi="Times New Roman" w:cs="Times New Roman"/>
          <w:sz w:val="28"/>
          <w:szCs w:val="28"/>
        </w:rPr>
        <w:t>Геометрия рук – эти устройства используются, когда трудно использовать сканеры пальцев из-за грязи или травм. Биологическая повторяемость геометрии рук составляет около 2%</w:t>
      </w:r>
      <w:r w:rsidR="009F53E8">
        <w:rPr>
          <w:rFonts w:ascii="Times New Roman" w:hAnsi="Times New Roman" w:cs="Times New Roman"/>
          <w:sz w:val="28"/>
          <w:szCs w:val="28"/>
        </w:rPr>
        <w:t>»</w:t>
      </w:r>
      <w:r w:rsidR="009F53E8" w:rsidRPr="009F53E8">
        <w:rPr>
          <w:rFonts w:ascii="Times New Roman" w:hAnsi="Times New Roman" w:cs="Times New Roman"/>
          <w:sz w:val="28"/>
          <w:szCs w:val="28"/>
        </w:rPr>
        <w:t>[</w:t>
      </w:r>
      <w:r w:rsidR="009F53E8">
        <w:rPr>
          <w:rFonts w:ascii="Times New Roman" w:hAnsi="Times New Roman" w:cs="Times New Roman"/>
          <w:sz w:val="28"/>
          <w:szCs w:val="28"/>
          <w:lang w:val="en-US"/>
        </w:rPr>
        <w:fldChar w:fldCharType="begin"/>
      </w:r>
      <w:r w:rsidR="009F53E8" w:rsidRPr="009F53E8">
        <w:rPr>
          <w:rFonts w:ascii="Times New Roman" w:hAnsi="Times New Roman" w:cs="Times New Roman"/>
          <w:sz w:val="28"/>
          <w:szCs w:val="28"/>
        </w:rPr>
        <w:instrText xml:space="preserve"> </w:instrText>
      </w:r>
      <w:r w:rsidR="009F53E8">
        <w:rPr>
          <w:rFonts w:ascii="Times New Roman" w:hAnsi="Times New Roman" w:cs="Times New Roman"/>
          <w:sz w:val="28"/>
          <w:szCs w:val="28"/>
          <w:lang w:val="en-US"/>
        </w:rPr>
        <w:instrText>REF</w:instrText>
      </w:r>
      <w:r w:rsidR="009F53E8" w:rsidRPr="009F53E8">
        <w:rPr>
          <w:rFonts w:ascii="Times New Roman" w:hAnsi="Times New Roman" w:cs="Times New Roman"/>
          <w:sz w:val="28"/>
          <w:szCs w:val="28"/>
        </w:rPr>
        <w:instrText xml:space="preserve"> АутентификацияСсылка \</w:instrText>
      </w:r>
      <w:r w:rsidR="009F53E8">
        <w:rPr>
          <w:rFonts w:ascii="Times New Roman" w:hAnsi="Times New Roman" w:cs="Times New Roman"/>
          <w:sz w:val="28"/>
          <w:szCs w:val="28"/>
          <w:lang w:val="en-US"/>
        </w:rPr>
        <w:instrText>r</w:instrText>
      </w:r>
      <w:r w:rsidR="009F53E8" w:rsidRPr="009F53E8">
        <w:rPr>
          <w:rFonts w:ascii="Times New Roman" w:hAnsi="Times New Roman" w:cs="Times New Roman"/>
          <w:sz w:val="28"/>
          <w:szCs w:val="28"/>
        </w:rPr>
        <w:instrText xml:space="preserve"> \</w:instrText>
      </w:r>
      <w:r w:rsidR="009F53E8">
        <w:rPr>
          <w:rFonts w:ascii="Times New Roman" w:hAnsi="Times New Roman" w:cs="Times New Roman"/>
          <w:sz w:val="28"/>
          <w:szCs w:val="28"/>
          <w:lang w:val="en-US"/>
        </w:rPr>
        <w:instrText>h</w:instrText>
      </w:r>
      <w:r w:rsidR="009F53E8" w:rsidRPr="009F53E8">
        <w:rPr>
          <w:rFonts w:ascii="Times New Roman" w:hAnsi="Times New Roman" w:cs="Times New Roman"/>
          <w:sz w:val="28"/>
          <w:szCs w:val="28"/>
        </w:rPr>
        <w:instrText xml:space="preserve"> </w:instrText>
      </w:r>
      <w:r w:rsidR="009F53E8">
        <w:rPr>
          <w:rFonts w:ascii="Times New Roman" w:hAnsi="Times New Roman" w:cs="Times New Roman"/>
          <w:sz w:val="28"/>
          <w:szCs w:val="28"/>
          <w:lang w:val="en-US"/>
        </w:rPr>
      </w:r>
      <w:r w:rsidR="009F53E8">
        <w:rPr>
          <w:rFonts w:ascii="Times New Roman" w:hAnsi="Times New Roman" w:cs="Times New Roman"/>
          <w:sz w:val="28"/>
          <w:szCs w:val="28"/>
          <w:lang w:val="en-US"/>
        </w:rPr>
        <w:fldChar w:fldCharType="separate"/>
      </w:r>
      <w:r w:rsidR="003F39C9" w:rsidRPr="003F39C9">
        <w:rPr>
          <w:rFonts w:ascii="Times New Roman" w:hAnsi="Times New Roman" w:cs="Times New Roman"/>
          <w:sz w:val="28"/>
          <w:szCs w:val="28"/>
        </w:rPr>
        <w:t>4</w:t>
      </w:r>
      <w:r w:rsidR="009F53E8">
        <w:rPr>
          <w:rFonts w:ascii="Times New Roman" w:hAnsi="Times New Roman" w:cs="Times New Roman"/>
          <w:sz w:val="28"/>
          <w:szCs w:val="28"/>
          <w:lang w:val="en-US"/>
        </w:rPr>
        <w:fldChar w:fldCharType="end"/>
      </w:r>
      <w:r w:rsidR="009F53E8" w:rsidRPr="009F53E8">
        <w:rPr>
          <w:rFonts w:ascii="Times New Roman" w:hAnsi="Times New Roman" w:cs="Times New Roman"/>
          <w:sz w:val="28"/>
          <w:szCs w:val="28"/>
        </w:rPr>
        <w:t>]</w:t>
      </w:r>
      <w:r w:rsidR="00476759">
        <w:rPr>
          <w:rFonts w:ascii="Times New Roman" w:hAnsi="Times New Roman" w:cs="Times New Roman"/>
          <w:sz w:val="28"/>
          <w:szCs w:val="28"/>
        </w:rPr>
        <w:t>.</w:t>
      </w:r>
    </w:p>
    <w:p w14:paraId="298EE275" w14:textId="37D91567" w:rsidR="00A3064A" w:rsidRDefault="009F53E8" w:rsidP="00A3064A">
      <w:pPr>
        <w:shd w:val="clear" w:color="auto" w:fill="FFFFFF"/>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476759">
        <w:rPr>
          <w:rFonts w:ascii="Times New Roman" w:hAnsi="Times New Roman" w:cs="Times New Roman"/>
          <w:sz w:val="28"/>
          <w:szCs w:val="28"/>
        </w:rPr>
        <w:t>Глаз – эти приборы обладают высочайшей точностью. Теоретическая вероятность появления двух ирисов равна 1 из 1078</w:t>
      </w:r>
      <w:r>
        <w:rPr>
          <w:rFonts w:ascii="Times New Roman" w:hAnsi="Times New Roman" w:cs="Times New Roman"/>
          <w:sz w:val="28"/>
          <w:szCs w:val="28"/>
        </w:rPr>
        <w:t>»</w:t>
      </w:r>
      <w:r w:rsidRPr="009F53E8">
        <w:rPr>
          <w:rFonts w:ascii="Times New Roman" w:hAnsi="Times New Roman" w:cs="Times New Roman"/>
          <w:sz w:val="28"/>
          <w:szCs w:val="28"/>
        </w:rPr>
        <w:t xml:space="preserve"> [</w:t>
      </w:r>
      <w:r>
        <w:rPr>
          <w:rFonts w:ascii="Times New Roman" w:hAnsi="Times New Roman" w:cs="Times New Roman"/>
          <w:sz w:val="28"/>
          <w:szCs w:val="28"/>
          <w:lang w:val="en-US"/>
        </w:rPr>
        <w:fldChar w:fldCharType="begin"/>
      </w:r>
      <w:r w:rsidRPr="009F53E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9F53E8">
        <w:rPr>
          <w:rFonts w:ascii="Times New Roman" w:hAnsi="Times New Roman" w:cs="Times New Roman"/>
          <w:sz w:val="28"/>
          <w:szCs w:val="28"/>
        </w:rPr>
        <w:instrText xml:space="preserve"> АутентификацияСсылка \</w:instrText>
      </w:r>
      <w:r>
        <w:rPr>
          <w:rFonts w:ascii="Times New Roman" w:hAnsi="Times New Roman" w:cs="Times New Roman"/>
          <w:sz w:val="28"/>
          <w:szCs w:val="28"/>
          <w:lang w:val="en-US"/>
        </w:rPr>
        <w:instrText>r</w:instrText>
      </w:r>
      <w:r w:rsidRPr="009F53E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9F53E8">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3F39C9" w:rsidRPr="003F39C9">
        <w:rPr>
          <w:rFonts w:ascii="Times New Roman" w:hAnsi="Times New Roman" w:cs="Times New Roman"/>
          <w:sz w:val="28"/>
          <w:szCs w:val="28"/>
        </w:rPr>
        <w:t>4</w:t>
      </w:r>
      <w:r>
        <w:rPr>
          <w:rFonts w:ascii="Times New Roman" w:hAnsi="Times New Roman" w:cs="Times New Roman"/>
          <w:sz w:val="28"/>
          <w:szCs w:val="28"/>
          <w:lang w:val="en-US"/>
        </w:rPr>
        <w:fldChar w:fldCharType="end"/>
      </w:r>
      <w:r w:rsidRPr="009F53E8">
        <w:rPr>
          <w:rFonts w:ascii="Times New Roman" w:hAnsi="Times New Roman" w:cs="Times New Roman"/>
          <w:sz w:val="28"/>
          <w:szCs w:val="28"/>
        </w:rPr>
        <w:t>]</w:t>
      </w:r>
      <w:r>
        <w:rPr>
          <w:rFonts w:ascii="Times New Roman" w:hAnsi="Times New Roman" w:cs="Times New Roman"/>
          <w:sz w:val="28"/>
          <w:szCs w:val="28"/>
        </w:rPr>
        <w:t>.</w:t>
      </w:r>
    </w:p>
    <w:p w14:paraId="67AA7C7C" w14:textId="6EC9E74B" w:rsidR="00A3064A" w:rsidRDefault="009F53E8" w:rsidP="00A3064A">
      <w:pPr>
        <w:shd w:val="clear" w:color="auto" w:fill="FFFFFF"/>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476759">
        <w:rPr>
          <w:rFonts w:ascii="Times New Roman" w:hAnsi="Times New Roman" w:cs="Times New Roman"/>
          <w:sz w:val="28"/>
          <w:szCs w:val="28"/>
        </w:rPr>
        <w:t>Системы распознавания лиц, основанные на таком подходе, позволяют идентифицировать человека при определенных условиях с погрешностью не более 3%. В зависимости от метода можно идентифицировать человека на расстоянии от полуметра до нескольких десятков метров. Этот метод удобен тем, что позволяет реализовать его с помощью стандартных инструментов (веб-камера и т. д.). Более сложные методы требуют более сложного аппаратного обеспечения. Некоторые (не все) методы имеют недостаток подмены: можно произвести идентификацию, заменив лицо реально</w:t>
      </w:r>
      <w:r>
        <w:rPr>
          <w:rFonts w:ascii="Times New Roman" w:hAnsi="Times New Roman" w:cs="Times New Roman"/>
          <w:sz w:val="28"/>
          <w:szCs w:val="28"/>
        </w:rPr>
        <w:t>го человека его фотографией»</w:t>
      </w:r>
      <w:r w:rsidRPr="009F53E8">
        <w:rPr>
          <w:rFonts w:ascii="Times New Roman" w:hAnsi="Times New Roman" w:cs="Times New Roman"/>
          <w:sz w:val="28"/>
          <w:szCs w:val="28"/>
        </w:rPr>
        <w:t xml:space="preserve"> [</w:t>
      </w:r>
      <w:r>
        <w:rPr>
          <w:rFonts w:ascii="Times New Roman" w:hAnsi="Times New Roman" w:cs="Times New Roman"/>
          <w:sz w:val="28"/>
          <w:szCs w:val="28"/>
          <w:lang w:val="en-US"/>
        </w:rPr>
        <w:fldChar w:fldCharType="begin"/>
      </w:r>
      <w:r w:rsidRPr="009F53E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9F53E8">
        <w:rPr>
          <w:rFonts w:ascii="Times New Roman" w:hAnsi="Times New Roman" w:cs="Times New Roman"/>
          <w:sz w:val="28"/>
          <w:szCs w:val="28"/>
        </w:rPr>
        <w:instrText xml:space="preserve"> АутентификацияСсылка \</w:instrText>
      </w:r>
      <w:r>
        <w:rPr>
          <w:rFonts w:ascii="Times New Roman" w:hAnsi="Times New Roman" w:cs="Times New Roman"/>
          <w:sz w:val="28"/>
          <w:szCs w:val="28"/>
          <w:lang w:val="en-US"/>
        </w:rPr>
        <w:instrText>r</w:instrText>
      </w:r>
      <w:r w:rsidRPr="009F53E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9F53E8">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3F39C9" w:rsidRPr="003F39C9">
        <w:rPr>
          <w:rFonts w:ascii="Times New Roman" w:hAnsi="Times New Roman" w:cs="Times New Roman"/>
          <w:sz w:val="28"/>
          <w:szCs w:val="28"/>
        </w:rPr>
        <w:t>4</w:t>
      </w:r>
      <w:r>
        <w:rPr>
          <w:rFonts w:ascii="Times New Roman" w:hAnsi="Times New Roman" w:cs="Times New Roman"/>
          <w:sz w:val="28"/>
          <w:szCs w:val="28"/>
          <w:lang w:val="en-US"/>
        </w:rPr>
        <w:fldChar w:fldCharType="end"/>
      </w:r>
      <w:r w:rsidRPr="009F53E8">
        <w:rPr>
          <w:rFonts w:ascii="Times New Roman" w:hAnsi="Times New Roman" w:cs="Times New Roman"/>
          <w:sz w:val="28"/>
          <w:szCs w:val="28"/>
        </w:rPr>
        <w:t>]</w:t>
      </w:r>
      <w:r>
        <w:rPr>
          <w:rFonts w:ascii="Times New Roman" w:hAnsi="Times New Roman" w:cs="Times New Roman"/>
          <w:sz w:val="28"/>
          <w:szCs w:val="28"/>
        </w:rPr>
        <w:t>.</w:t>
      </w:r>
    </w:p>
    <w:p w14:paraId="4C37DB2A" w14:textId="70F7765A" w:rsidR="00A3064A" w:rsidRDefault="009F53E8" w:rsidP="00A3064A">
      <w:pPr>
        <w:shd w:val="clear" w:color="auto" w:fill="FFFFFF"/>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476759">
        <w:rPr>
          <w:rFonts w:ascii="Times New Roman" w:hAnsi="Times New Roman" w:cs="Times New Roman"/>
          <w:sz w:val="28"/>
          <w:szCs w:val="28"/>
        </w:rPr>
        <w:t>Голосовая верификация подходит для использования в телекоммуникационных приложениях. Необходимая 16-битная звуковая карта и конденсаторный микрофон стоят менее 25 долларов. Вероятность ошибки составляет 2-5%. Эта технология подходит для проверки голосовых каналов, она более надежна, чем личный номер, установленный на частоте. Сейчас мы разрабатываем зоны для идентификации человека и его состояния по голосу-возбужденный, больной, говорящий правду, не по себе и т. д.</w:t>
      </w:r>
      <w:r>
        <w:rPr>
          <w:rFonts w:ascii="Times New Roman" w:hAnsi="Times New Roman" w:cs="Times New Roman"/>
          <w:sz w:val="28"/>
          <w:szCs w:val="28"/>
        </w:rPr>
        <w:t>»</w:t>
      </w:r>
      <w:r w:rsidRPr="009F53E8">
        <w:rPr>
          <w:rFonts w:ascii="Times New Roman" w:hAnsi="Times New Roman" w:cs="Times New Roman"/>
          <w:sz w:val="28"/>
          <w:szCs w:val="28"/>
        </w:rPr>
        <w:t xml:space="preserve"> [</w:t>
      </w:r>
      <w:r>
        <w:rPr>
          <w:rFonts w:ascii="Times New Roman" w:hAnsi="Times New Roman" w:cs="Times New Roman"/>
          <w:sz w:val="28"/>
          <w:szCs w:val="28"/>
          <w:lang w:val="en-US"/>
        </w:rPr>
        <w:fldChar w:fldCharType="begin"/>
      </w:r>
      <w:r w:rsidRPr="009F53E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9F53E8">
        <w:rPr>
          <w:rFonts w:ascii="Times New Roman" w:hAnsi="Times New Roman" w:cs="Times New Roman"/>
          <w:sz w:val="28"/>
          <w:szCs w:val="28"/>
        </w:rPr>
        <w:instrText xml:space="preserve"> АутентификацияСсылка \</w:instrText>
      </w:r>
      <w:r>
        <w:rPr>
          <w:rFonts w:ascii="Times New Roman" w:hAnsi="Times New Roman" w:cs="Times New Roman"/>
          <w:sz w:val="28"/>
          <w:szCs w:val="28"/>
          <w:lang w:val="en-US"/>
        </w:rPr>
        <w:instrText>r</w:instrText>
      </w:r>
      <w:r w:rsidRPr="009F53E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9F53E8">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3F39C9" w:rsidRPr="003F39C9">
        <w:rPr>
          <w:rFonts w:ascii="Times New Roman" w:hAnsi="Times New Roman" w:cs="Times New Roman"/>
          <w:sz w:val="28"/>
          <w:szCs w:val="28"/>
        </w:rPr>
        <w:t>4</w:t>
      </w:r>
      <w:r>
        <w:rPr>
          <w:rFonts w:ascii="Times New Roman" w:hAnsi="Times New Roman" w:cs="Times New Roman"/>
          <w:sz w:val="28"/>
          <w:szCs w:val="28"/>
          <w:lang w:val="en-US"/>
        </w:rPr>
        <w:fldChar w:fldCharType="end"/>
      </w:r>
      <w:r w:rsidRPr="009F53E8">
        <w:rPr>
          <w:rFonts w:ascii="Times New Roman" w:hAnsi="Times New Roman" w:cs="Times New Roman"/>
          <w:sz w:val="28"/>
          <w:szCs w:val="28"/>
        </w:rPr>
        <w:t>]</w:t>
      </w:r>
      <w:r>
        <w:rPr>
          <w:rFonts w:ascii="Times New Roman" w:hAnsi="Times New Roman" w:cs="Times New Roman"/>
          <w:sz w:val="28"/>
          <w:szCs w:val="28"/>
        </w:rPr>
        <w:t>.</w:t>
      </w:r>
    </w:p>
    <w:p w14:paraId="1FA574D1" w14:textId="4F21AC93" w:rsidR="00FE59AA" w:rsidRDefault="009F53E8" w:rsidP="00A3064A">
      <w:pPr>
        <w:shd w:val="clear" w:color="auto" w:fill="FFFFFF"/>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476759">
        <w:rPr>
          <w:rFonts w:ascii="Times New Roman" w:hAnsi="Times New Roman" w:cs="Times New Roman"/>
          <w:sz w:val="28"/>
          <w:szCs w:val="28"/>
        </w:rPr>
        <w:t>Ввод с клавиатуры дает возможность при вводе пароля отслеживать скорость и интервалы между щелчками</w:t>
      </w:r>
      <w:r w:rsidR="00A3064A">
        <w:rPr>
          <w:rFonts w:ascii="Times New Roman" w:hAnsi="Times New Roman" w:cs="Times New Roman"/>
          <w:sz w:val="28"/>
          <w:szCs w:val="28"/>
        </w:rPr>
        <w:t>»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АутентификацияСсылка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3F39C9">
        <w:rPr>
          <w:rFonts w:ascii="Times New Roman" w:hAnsi="Times New Roman" w:cs="Times New Roman"/>
          <w:sz w:val="28"/>
          <w:szCs w:val="28"/>
        </w:rPr>
        <w:t>4</w:t>
      </w:r>
      <w:r>
        <w:rPr>
          <w:rFonts w:ascii="Times New Roman" w:hAnsi="Times New Roman" w:cs="Times New Roman"/>
          <w:sz w:val="28"/>
          <w:szCs w:val="28"/>
        </w:rPr>
        <w:fldChar w:fldCharType="end"/>
      </w:r>
      <w:r w:rsidR="00A3064A">
        <w:rPr>
          <w:rFonts w:ascii="Times New Roman" w:hAnsi="Times New Roman" w:cs="Times New Roman"/>
          <w:sz w:val="28"/>
          <w:szCs w:val="28"/>
        </w:rPr>
        <w:t>].</w:t>
      </w:r>
    </w:p>
    <w:p w14:paraId="297F2C8D" w14:textId="793FDAE7" w:rsidR="00FE59AA" w:rsidRDefault="00476759">
      <w:pPr>
        <w:shd w:val="clear" w:color="auto" w:fill="FFFFFF"/>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«Идентификация – это процедура распознавания сущности по ее идентификатору (другими словами, это определение имени, имени пользователя или номера)» [</w:t>
      </w:r>
      <w:r w:rsidR="009F53E8">
        <w:rPr>
          <w:rFonts w:ascii="Times New Roman" w:hAnsi="Times New Roman" w:cs="Times New Roman"/>
          <w:sz w:val="28"/>
          <w:szCs w:val="28"/>
        </w:rPr>
        <w:fldChar w:fldCharType="begin"/>
      </w:r>
      <w:r w:rsidR="009F53E8">
        <w:rPr>
          <w:rFonts w:ascii="Times New Roman" w:hAnsi="Times New Roman" w:cs="Times New Roman"/>
          <w:sz w:val="28"/>
          <w:szCs w:val="28"/>
        </w:rPr>
        <w:instrText xml:space="preserve"> REF АутентификацияСсылка \r \h </w:instrText>
      </w:r>
      <w:r w:rsidR="009F53E8">
        <w:rPr>
          <w:rFonts w:ascii="Times New Roman" w:hAnsi="Times New Roman" w:cs="Times New Roman"/>
          <w:sz w:val="28"/>
          <w:szCs w:val="28"/>
        </w:rPr>
      </w:r>
      <w:r w:rsidR="009F53E8">
        <w:rPr>
          <w:rFonts w:ascii="Times New Roman" w:hAnsi="Times New Roman" w:cs="Times New Roman"/>
          <w:sz w:val="28"/>
          <w:szCs w:val="28"/>
        </w:rPr>
        <w:fldChar w:fldCharType="separate"/>
      </w:r>
      <w:r w:rsidR="003F39C9">
        <w:rPr>
          <w:rFonts w:ascii="Times New Roman" w:hAnsi="Times New Roman" w:cs="Times New Roman"/>
          <w:sz w:val="28"/>
          <w:szCs w:val="28"/>
        </w:rPr>
        <w:t>4</w:t>
      </w:r>
      <w:r w:rsidR="009F53E8">
        <w:rPr>
          <w:rFonts w:ascii="Times New Roman" w:hAnsi="Times New Roman" w:cs="Times New Roman"/>
          <w:sz w:val="28"/>
          <w:szCs w:val="28"/>
        </w:rPr>
        <w:fldChar w:fldCharType="end"/>
      </w:r>
      <w:r>
        <w:rPr>
          <w:rFonts w:ascii="Times New Roman" w:hAnsi="Times New Roman" w:cs="Times New Roman"/>
          <w:sz w:val="28"/>
          <w:szCs w:val="28"/>
        </w:rPr>
        <w:t>].</w:t>
      </w:r>
    </w:p>
    <w:p w14:paraId="0EDCE0A9" w14:textId="77777777" w:rsidR="00FE59AA" w:rsidRDefault="00476759">
      <w:pPr>
        <w:shd w:val="clear" w:color="auto" w:fill="FFFFFF"/>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Аутентификация проводиться при попытке входа в систему (например, операционную систему или службу электронной почты).</w:t>
      </w:r>
    </w:p>
    <w:p w14:paraId="4AA37927" w14:textId="77777777" w:rsidR="00FE59AA" w:rsidRDefault="00476759">
      <w:pPr>
        <w:shd w:val="clear" w:color="auto" w:fill="FFFFFF"/>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ID/идентификатором может быть:</w:t>
      </w:r>
    </w:p>
    <w:p w14:paraId="7C6BAB20" w14:textId="77777777" w:rsidR="00FE59AA" w:rsidRDefault="00476759">
      <w:pPr>
        <w:pStyle w:val="afe"/>
        <w:numPr>
          <w:ilvl w:val="0"/>
          <w:numId w:val="10"/>
        </w:numPr>
        <w:shd w:val="clear" w:color="auto" w:fill="FFFFFF"/>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номер</w:t>
      </w:r>
    </w:p>
    <w:p w14:paraId="4990E249" w14:textId="77777777" w:rsidR="00FE59AA" w:rsidRDefault="00476759">
      <w:pPr>
        <w:pStyle w:val="afe"/>
        <w:numPr>
          <w:ilvl w:val="0"/>
          <w:numId w:val="10"/>
        </w:numPr>
        <w:shd w:val="clear" w:color="auto" w:fill="FFFFFF"/>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номер паспорта</w:t>
      </w:r>
    </w:p>
    <w:p w14:paraId="5645E781" w14:textId="77777777" w:rsidR="00FE59AA" w:rsidRDefault="00476759">
      <w:pPr>
        <w:pStyle w:val="afe"/>
        <w:numPr>
          <w:ilvl w:val="0"/>
          <w:numId w:val="10"/>
        </w:numPr>
        <w:shd w:val="clear" w:color="auto" w:fill="FFFFFF"/>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электронная почта</w:t>
      </w:r>
    </w:p>
    <w:p w14:paraId="52CF29A9" w14:textId="77777777" w:rsidR="00FE59AA" w:rsidRDefault="00476759">
      <w:pPr>
        <w:pStyle w:val="afe"/>
        <w:numPr>
          <w:ilvl w:val="0"/>
          <w:numId w:val="10"/>
        </w:numPr>
        <w:shd w:val="clear" w:color="auto" w:fill="FFFFFF"/>
        <w:tabs>
          <w:tab w:val="left" w:pos="851"/>
        </w:tabs>
        <w:spacing w:after="0" w:line="240" w:lineRule="auto"/>
        <w:ind w:left="0" w:firstLine="567"/>
        <w:jc w:val="both"/>
        <w:rPr>
          <w:rFonts w:ascii="Times New Roman" w:hAnsi="Times New Roman" w:cs="Times New Roman"/>
          <w:color w:val="222222"/>
          <w:sz w:val="28"/>
          <w:szCs w:val="28"/>
        </w:rPr>
      </w:pPr>
      <w:r>
        <w:rPr>
          <w:rFonts w:ascii="Times New Roman" w:hAnsi="Times New Roman" w:cs="Times New Roman"/>
          <w:sz w:val="28"/>
          <w:szCs w:val="28"/>
        </w:rPr>
        <w:t>номер страницы</w:t>
      </w:r>
      <w:r>
        <w:rPr>
          <w:rFonts w:ascii="Times New Roman" w:hAnsi="Times New Roman" w:cs="Times New Roman"/>
          <w:color w:val="222222"/>
          <w:sz w:val="28"/>
          <w:szCs w:val="28"/>
        </w:rPr>
        <w:t xml:space="preserve"> в социальной сети и т.д.</w:t>
      </w:r>
    </w:p>
    <w:p w14:paraId="707E2483" w14:textId="34803181"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lastRenderedPageBreak/>
        <w:t>База данных (БД) – это организованная структура, предназначенная для хранения, изменения и обработки взаимосвязанной информации, преимущественно больших объемов.</w:t>
      </w:r>
      <w:r w:rsidR="009E2300">
        <w:rPr>
          <w:rFonts w:ascii="Times New Roman" w:hAnsi="Times New Roman" w:cs="Times New Roman"/>
          <w:color w:val="000000"/>
          <w:sz w:val="28"/>
        </w:rPr>
        <w:t xml:space="preserve"> </w:t>
      </w:r>
    </w:p>
    <w:p w14:paraId="324BB9EA" w14:textId="16C530CA" w:rsidR="00FE59AA" w:rsidRDefault="00476759">
      <w:pPr>
        <w:pStyle w:val="afb"/>
        <w:shd w:val="clear" w:color="auto" w:fill="FFFFFF"/>
        <w:spacing w:after="0"/>
        <w:ind w:firstLine="567"/>
        <w:rPr>
          <w:rFonts w:eastAsiaTheme="minorHAnsi"/>
          <w:color w:val="000000"/>
          <w:sz w:val="28"/>
          <w:szCs w:val="22"/>
          <w:lang w:eastAsia="en-US"/>
        </w:rPr>
      </w:pPr>
      <w:r>
        <w:rPr>
          <w:rFonts w:eastAsiaTheme="minorHAnsi"/>
          <w:color w:val="000000"/>
          <w:sz w:val="28"/>
          <w:szCs w:val="22"/>
          <w:lang w:eastAsia="en-US"/>
        </w:rPr>
        <w:t xml:space="preserve">База знаний является </w:t>
      </w:r>
      <w:r w:rsidR="004D6DD2">
        <w:rPr>
          <w:rFonts w:eastAsiaTheme="minorHAnsi"/>
          <w:color w:val="000000"/>
          <w:sz w:val="28"/>
          <w:szCs w:val="22"/>
          <w:lang w:val="kk-KZ" w:eastAsia="en-US"/>
        </w:rPr>
        <w:t>одной из важной части</w:t>
      </w:r>
      <w:r>
        <w:rPr>
          <w:rFonts w:eastAsiaTheme="minorHAnsi"/>
          <w:color w:val="000000"/>
          <w:sz w:val="28"/>
          <w:szCs w:val="22"/>
          <w:lang w:eastAsia="en-US"/>
        </w:rPr>
        <w:t xml:space="preserve"> интеллектуальной системы. Наиболее </w:t>
      </w:r>
      <w:r w:rsidR="004D6DD2">
        <w:rPr>
          <w:rFonts w:eastAsiaTheme="minorHAnsi"/>
          <w:color w:val="000000"/>
          <w:sz w:val="28"/>
          <w:szCs w:val="22"/>
          <w:lang w:val="kk-KZ" w:eastAsia="en-US"/>
        </w:rPr>
        <w:t>распростраенным</w:t>
      </w:r>
      <w:r>
        <w:rPr>
          <w:rFonts w:eastAsiaTheme="minorHAnsi"/>
          <w:color w:val="000000"/>
          <w:sz w:val="28"/>
          <w:szCs w:val="22"/>
          <w:lang w:eastAsia="en-US"/>
        </w:rPr>
        <w:t xml:space="preserve"> классом </w:t>
      </w:r>
      <w:r w:rsidR="004D6DD2">
        <w:rPr>
          <w:rFonts w:eastAsiaTheme="minorHAnsi"/>
          <w:color w:val="000000"/>
          <w:sz w:val="28"/>
          <w:szCs w:val="22"/>
          <w:lang w:val="kk-KZ" w:eastAsia="en-US"/>
        </w:rPr>
        <w:t>подобных</w:t>
      </w:r>
      <w:r>
        <w:rPr>
          <w:rFonts w:eastAsiaTheme="minorHAnsi"/>
          <w:color w:val="000000"/>
          <w:sz w:val="28"/>
          <w:szCs w:val="22"/>
          <w:lang w:eastAsia="en-US"/>
        </w:rPr>
        <w:t xml:space="preserve"> программ </w:t>
      </w:r>
      <w:r w:rsidR="004D6DD2">
        <w:rPr>
          <w:rFonts w:eastAsiaTheme="minorHAnsi"/>
          <w:color w:val="000000"/>
          <w:sz w:val="28"/>
          <w:szCs w:val="22"/>
          <w:lang w:val="kk-KZ" w:eastAsia="en-US"/>
        </w:rPr>
        <w:t>являются</w:t>
      </w:r>
      <w:r>
        <w:rPr>
          <w:rFonts w:eastAsiaTheme="minorHAnsi"/>
          <w:color w:val="000000"/>
          <w:sz w:val="28"/>
          <w:szCs w:val="22"/>
          <w:lang w:eastAsia="en-US"/>
        </w:rPr>
        <w:t xml:space="preserve"> экспертные системы. Они предназначены для поиска путей решения задач из определенной области предмета, основанных на записях баз данных и описании ситуации пользователем.</w:t>
      </w:r>
    </w:p>
    <w:p w14:paraId="1E281775" w14:textId="3C25C978" w:rsidR="00FE59AA" w:rsidRDefault="00476759">
      <w:pPr>
        <w:pStyle w:val="afb"/>
        <w:shd w:val="clear" w:color="auto" w:fill="FFFFFF"/>
        <w:spacing w:after="0"/>
        <w:ind w:firstLine="567"/>
        <w:rPr>
          <w:rFonts w:eastAsiaTheme="minorHAnsi"/>
          <w:color w:val="000000"/>
          <w:sz w:val="28"/>
          <w:szCs w:val="22"/>
          <w:lang w:eastAsia="en-US"/>
        </w:rPr>
      </w:pPr>
      <w:r>
        <w:rPr>
          <w:rFonts w:eastAsiaTheme="minorHAnsi"/>
          <w:color w:val="000000"/>
          <w:sz w:val="28"/>
          <w:szCs w:val="22"/>
          <w:lang w:eastAsia="en-US"/>
        </w:rPr>
        <w:t xml:space="preserve">Простые базы знаний могут быть использованы для создания </w:t>
      </w:r>
      <w:r w:rsidR="004D6DD2">
        <w:rPr>
          <w:rFonts w:eastAsiaTheme="minorHAnsi"/>
          <w:color w:val="000000"/>
          <w:sz w:val="28"/>
          <w:szCs w:val="22"/>
          <w:lang w:val="kk-KZ" w:eastAsia="en-US"/>
        </w:rPr>
        <w:t>высокоуровневых</w:t>
      </w:r>
      <w:r>
        <w:rPr>
          <w:rFonts w:eastAsiaTheme="minorHAnsi"/>
          <w:color w:val="000000"/>
          <w:sz w:val="28"/>
          <w:szCs w:val="22"/>
          <w:lang w:eastAsia="en-US"/>
        </w:rPr>
        <w:t xml:space="preserve"> систем </w:t>
      </w:r>
      <w:r w:rsidR="004D6DD2">
        <w:rPr>
          <w:rFonts w:eastAsiaTheme="minorHAnsi"/>
          <w:color w:val="000000"/>
          <w:sz w:val="28"/>
          <w:szCs w:val="22"/>
          <w:lang w:val="kk-KZ" w:eastAsia="en-US"/>
        </w:rPr>
        <w:t>сбора</w:t>
      </w:r>
      <w:r>
        <w:rPr>
          <w:rFonts w:eastAsiaTheme="minorHAnsi"/>
          <w:color w:val="000000"/>
          <w:sz w:val="28"/>
          <w:szCs w:val="22"/>
          <w:lang w:eastAsia="en-US"/>
        </w:rPr>
        <w:t xml:space="preserve"> данных в </w:t>
      </w:r>
      <w:r w:rsidR="004D6DD2">
        <w:rPr>
          <w:rFonts w:eastAsiaTheme="minorHAnsi"/>
          <w:color w:val="000000"/>
          <w:sz w:val="28"/>
          <w:szCs w:val="22"/>
          <w:lang w:val="kk-KZ" w:eastAsia="en-US"/>
        </w:rPr>
        <w:t>учреждении</w:t>
      </w:r>
      <w:r>
        <w:rPr>
          <w:rFonts w:eastAsiaTheme="minorHAnsi"/>
          <w:color w:val="000000"/>
          <w:sz w:val="28"/>
          <w:szCs w:val="22"/>
          <w:lang w:eastAsia="en-US"/>
        </w:rPr>
        <w:t xml:space="preserve">: </w:t>
      </w:r>
      <w:r w:rsidR="004D6DD2">
        <w:rPr>
          <w:rFonts w:eastAsiaTheme="minorHAnsi"/>
          <w:color w:val="000000"/>
          <w:sz w:val="28"/>
          <w:szCs w:val="22"/>
          <w:lang w:val="kk-KZ" w:eastAsia="en-US"/>
        </w:rPr>
        <w:t>документов</w:t>
      </w:r>
      <w:r>
        <w:rPr>
          <w:rFonts w:eastAsiaTheme="minorHAnsi"/>
          <w:color w:val="000000"/>
          <w:sz w:val="28"/>
          <w:szCs w:val="22"/>
          <w:lang w:eastAsia="en-US"/>
        </w:rPr>
        <w:t xml:space="preserve">, руководств </w:t>
      </w:r>
      <w:r w:rsidR="004D6DD2">
        <w:rPr>
          <w:rFonts w:eastAsiaTheme="minorHAnsi"/>
          <w:color w:val="000000"/>
          <w:sz w:val="28"/>
          <w:szCs w:val="22"/>
          <w:lang w:val="kk-KZ" w:eastAsia="en-US"/>
        </w:rPr>
        <w:t xml:space="preserve">нормативной характеритиски </w:t>
      </w:r>
      <w:r>
        <w:rPr>
          <w:rFonts w:eastAsiaTheme="minorHAnsi"/>
          <w:color w:val="000000"/>
          <w:sz w:val="28"/>
          <w:szCs w:val="22"/>
          <w:lang w:eastAsia="en-US"/>
        </w:rPr>
        <w:t xml:space="preserve">технической поддержки. </w:t>
      </w:r>
      <w:r w:rsidR="004D6DD2">
        <w:rPr>
          <w:rFonts w:eastAsiaTheme="minorHAnsi"/>
          <w:color w:val="000000"/>
          <w:sz w:val="28"/>
          <w:szCs w:val="22"/>
          <w:lang w:val="kk-KZ" w:eastAsia="en-US"/>
        </w:rPr>
        <w:t>Главной</w:t>
      </w:r>
      <w:r>
        <w:rPr>
          <w:rFonts w:eastAsiaTheme="minorHAnsi"/>
          <w:color w:val="000000"/>
          <w:sz w:val="28"/>
          <w:szCs w:val="22"/>
          <w:lang w:eastAsia="en-US"/>
        </w:rPr>
        <w:t xml:space="preserve"> </w:t>
      </w:r>
      <w:r w:rsidR="004D6DD2">
        <w:rPr>
          <w:rFonts w:eastAsiaTheme="minorHAnsi"/>
          <w:color w:val="000000"/>
          <w:sz w:val="28"/>
          <w:szCs w:val="22"/>
          <w:lang w:val="kk-KZ" w:eastAsia="en-US"/>
        </w:rPr>
        <w:t>целью</w:t>
      </w:r>
      <w:r>
        <w:rPr>
          <w:rFonts w:eastAsiaTheme="minorHAnsi"/>
          <w:color w:val="000000"/>
          <w:sz w:val="28"/>
          <w:szCs w:val="22"/>
          <w:lang w:eastAsia="en-US"/>
        </w:rPr>
        <w:t xml:space="preserve"> создания </w:t>
      </w:r>
      <w:r w:rsidR="004D6DD2">
        <w:rPr>
          <w:rFonts w:eastAsiaTheme="minorHAnsi"/>
          <w:color w:val="000000"/>
          <w:sz w:val="28"/>
          <w:szCs w:val="22"/>
          <w:lang w:val="kk-KZ" w:eastAsia="en-US"/>
        </w:rPr>
        <w:t>подобных</w:t>
      </w:r>
      <w:r>
        <w:rPr>
          <w:rFonts w:eastAsiaTheme="minorHAnsi"/>
          <w:color w:val="000000"/>
          <w:sz w:val="28"/>
          <w:szCs w:val="22"/>
          <w:lang w:eastAsia="en-US"/>
        </w:rPr>
        <w:t xml:space="preserve"> баз данных </w:t>
      </w:r>
      <w:r w:rsidR="004D6DD2">
        <w:rPr>
          <w:rFonts w:eastAsiaTheme="minorHAnsi"/>
          <w:color w:val="000000"/>
          <w:sz w:val="28"/>
          <w:szCs w:val="22"/>
          <w:lang w:eastAsia="en-US"/>
        </w:rPr>
        <w:t>–</w:t>
      </w:r>
      <w:r>
        <w:rPr>
          <w:rFonts w:eastAsiaTheme="minorHAnsi"/>
          <w:color w:val="000000"/>
          <w:sz w:val="28"/>
          <w:szCs w:val="22"/>
          <w:lang w:eastAsia="en-US"/>
        </w:rPr>
        <w:t xml:space="preserve"> </w:t>
      </w:r>
      <w:r w:rsidR="004D6DD2">
        <w:rPr>
          <w:rFonts w:eastAsiaTheme="minorHAnsi"/>
          <w:color w:val="000000"/>
          <w:sz w:val="28"/>
          <w:szCs w:val="22"/>
          <w:lang w:val="kk-KZ" w:eastAsia="en-US"/>
        </w:rPr>
        <w:t>является</w:t>
      </w:r>
      <w:r w:rsidR="004D6DD2">
        <w:rPr>
          <w:rFonts w:eastAsiaTheme="minorHAnsi"/>
          <w:color w:val="000000"/>
          <w:sz w:val="28"/>
          <w:szCs w:val="22"/>
          <w:lang w:eastAsia="en-US"/>
        </w:rPr>
        <w:t xml:space="preserve"> помощником</w:t>
      </w:r>
      <w:r>
        <w:rPr>
          <w:rFonts w:eastAsiaTheme="minorHAnsi"/>
          <w:color w:val="000000"/>
          <w:sz w:val="28"/>
          <w:szCs w:val="22"/>
          <w:lang w:eastAsia="en-US"/>
        </w:rPr>
        <w:t xml:space="preserve"> менее </w:t>
      </w:r>
      <w:r w:rsidR="004D6DD2">
        <w:rPr>
          <w:rFonts w:eastAsiaTheme="minorHAnsi"/>
          <w:color w:val="000000"/>
          <w:sz w:val="28"/>
          <w:szCs w:val="22"/>
          <w:lang w:eastAsia="en-US"/>
        </w:rPr>
        <w:t>компетентным</w:t>
      </w:r>
      <w:r>
        <w:rPr>
          <w:rFonts w:eastAsiaTheme="minorHAnsi"/>
          <w:color w:val="000000"/>
          <w:sz w:val="28"/>
          <w:szCs w:val="22"/>
          <w:lang w:eastAsia="en-US"/>
        </w:rPr>
        <w:t xml:space="preserve"> </w:t>
      </w:r>
      <w:r w:rsidR="004D6DD2">
        <w:rPr>
          <w:rFonts w:eastAsiaTheme="minorHAnsi"/>
          <w:color w:val="000000"/>
          <w:sz w:val="28"/>
          <w:szCs w:val="22"/>
          <w:lang w:eastAsia="en-US"/>
        </w:rPr>
        <w:t>сотрудникам</w:t>
      </w:r>
      <w:r>
        <w:rPr>
          <w:rFonts w:eastAsiaTheme="minorHAnsi"/>
          <w:color w:val="000000"/>
          <w:sz w:val="28"/>
          <w:szCs w:val="22"/>
          <w:lang w:eastAsia="en-US"/>
        </w:rPr>
        <w:t xml:space="preserve"> найти существующ</w:t>
      </w:r>
      <w:r w:rsidR="004D6DD2">
        <w:rPr>
          <w:rFonts w:eastAsiaTheme="minorHAnsi"/>
          <w:color w:val="000000"/>
          <w:sz w:val="28"/>
          <w:szCs w:val="22"/>
          <w:lang w:eastAsia="en-US"/>
        </w:rPr>
        <w:t>ие</w:t>
      </w:r>
      <w:r>
        <w:rPr>
          <w:rFonts w:eastAsiaTheme="minorHAnsi"/>
          <w:color w:val="000000"/>
          <w:sz w:val="28"/>
          <w:szCs w:val="22"/>
          <w:lang w:eastAsia="en-US"/>
        </w:rPr>
        <w:t xml:space="preserve"> описание решения проблемы.</w:t>
      </w:r>
    </w:p>
    <w:p w14:paraId="0318A7FE" w14:textId="0919F01F" w:rsidR="00FE59AA" w:rsidRDefault="0021565F">
      <w:pPr>
        <w:shd w:val="clear" w:color="auto" w:fill="FFFFFF"/>
        <w:tabs>
          <w:tab w:val="left" w:pos="993"/>
        </w:tabs>
        <w:spacing w:after="0" w:line="240" w:lineRule="auto"/>
        <w:ind w:firstLine="567"/>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w:t>
      </w:r>
      <w:r w:rsidR="00476759">
        <w:rPr>
          <w:rFonts w:ascii="Times New Roman" w:eastAsia="Times New Roman" w:hAnsi="Times New Roman" w:cs="Times New Roman"/>
          <w:iCs/>
          <w:sz w:val="28"/>
          <w:szCs w:val="28"/>
        </w:rPr>
        <w:t>Интеллектуальная система (ИС) – автоматизированная система, основанная на знаниях, или комплекс программных, лингвистических и логико-математических средств для реализации основной задачи – осуществления поддержки деятельности человека и поиска информации в режиме продвинутого диалога на естественном языке. Разработка естественно-языковых интерфейсов. Проблемы компьютерной лингвистики разрабатываются в ИИ с 1950-х гг. Данное направление охватывает также исследования методов и разработку систем, обеспечивающих реализацию процесса общения человека с компьютером на естественном языке (так называемые системы ЕЯ-общения)</w:t>
      </w:r>
      <w:r>
        <w:rPr>
          <w:rFonts w:ascii="Times New Roman" w:eastAsia="Times New Roman" w:hAnsi="Times New Roman" w:cs="Times New Roman"/>
          <w:iCs/>
          <w:sz w:val="28"/>
          <w:szCs w:val="28"/>
        </w:rPr>
        <w:t>»</w:t>
      </w:r>
      <w:r w:rsidRPr="0021565F">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fldChar w:fldCharType="begin"/>
      </w:r>
      <w:r>
        <w:rPr>
          <w:rFonts w:ascii="Times New Roman" w:eastAsia="Times New Roman" w:hAnsi="Times New Roman" w:cs="Times New Roman"/>
          <w:iCs/>
          <w:sz w:val="28"/>
          <w:szCs w:val="28"/>
        </w:rPr>
        <w:instrText xml:space="preserve"> REF СуминВИКравченкоАдаптивТестирование \r \h </w:instrText>
      </w:r>
      <w:r>
        <w:rPr>
          <w:rFonts w:ascii="Times New Roman" w:eastAsia="Times New Roman" w:hAnsi="Times New Roman" w:cs="Times New Roman"/>
          <w:iCs/>
          <w:sz w:val="28"/>
          <w:szCs w:val="28"/>
        </w:rPr>
      </w:r>
      <w:r>
        <w:rPr>
          <w:rFonts w:ascii="Times New Roman" w:eastAsia="Times New Roman" w:hAnsi="Times New Roman" w:cs="Times New Roman"/>
          <w:iCs/>
          <w:sz w:val="28"/>
          <w:szCs w:val="28"/>
        </w:rPr>
        <w:fldChar w:fldCharType="separate"/>
      </w:r>
      <w:r w:rsidR="003F39C9">
        <w:rPr>
          <w:rFonts w:ascii="Times New Roman" w:eastAsia="Times New Roman" w:hAnsi="Times New Roman" w:cs="Times New Roman"/>
          <w:iCs/>
          <w:sz w:val="28"/>
          <w:szCs w:val="28"/>
        </w:rPr>
        <w:t>46</w:t>
      </w:r>
      <w:r>
        <w:rPr>
          <w:rFonts w:ascii="Times New Roman" w:eastAsia="Times New Roman" w:hAnsi="Times New Roman" w:cs="Times New Roman"/>
          <w:iCs/>
          <w:sz w:val="28"/>
          <w:szCs w:val="28"/>
        </w:rPr>
        <w:fldChar w:fldCharType="end"/>
      </w:r>
      <w:r w:rsidRPr="0021565F">
        <w:rPr>
          <w:rFonts w:ascii="Times New Roman" w:eastAsia="Times New Roman" w:hAnsi="Times New Roman" w:cs="Times New Roman"/>
          <w:iCs/>
          <w:sz w:val="28"/>
          <w:szCs w:val="28"/>
        </w:rPr>
        <w:t>]</w:t>
      </w:r>
      <w:r w:rsidR="00476759">
        <w:rPr>
          <w:rFonts w:ascii="Times New Roman" w:eastAsia="Times New Roman" w:hAnsi="Times New Roman" w:cs="Times New Roman"/>
          <w:iCs/>
          <w:sz w:val="28"/>
          <w:szCs w:val="28"/>
        </w:rPr>
        <w:t>.</w:t>
      </w:r>
    </w:p>
    <w:p w14:paraId="63F16F7F" w14:textId="5CDD45CF"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 xml:space="preserve">Тест (англ. - </w:t>
      </w:r>
      <w:r>
        <w:rPr>
          <w:rFonts w:ascii="Times New Roman" w:hAnsi="Times New Roman" w:cs="Times New Roman"/>
          <w:color w:val="000000"/>
          <w:sz w:val="28"/>
          <w:lang w:val="en-US"/>
        </w:rPr>
        <w:t>t</w:t>
      </w:r>
      <w:r>
        <w:rPr>
          <w:rFonts w:ascii="Times New Roman" w:hAnsi="Times New Roman" w:cs="Times New Roman"/>
          <w:color w:val="000000"/>
          <w:sz w:val="28"/>
        </w:rPr>
        <w:t>est, тест, исследование) – совокупность вопросов и заданий, выдвигаемых испытуемому для измерения (диагностики) его личностных характеристик. В общенаучном смысле это короткий стандартизированный тест, направленный на получение наиболее важной информации о характеристиках конкретного объекта за короткий промежуток времени с целью определения его наличия или степени выраженности определенного свойства или качества. Они также бывают не только психологическими [</w:t>
      </w:r>
      <w:r w:rsidR="005179B7">
        <w:rPr>
          <w:rFonts w:ascii="Times New Roman" w:hAnsi="Times New Roman" w:cs="Times New Roman"/>
          <w:color w:val="000000"/>
          <w:sz w:val="28"/>
          <w:lang w:val="en-US"/>
        </w:rPr>
        <w:fldChar w:fldCharType="begin"/>
      </w:r>
      <w:r>
        <w:rPr>
          <w:rFonts w:ascii="Times New Roman" w:hAnsi="Times New Roman" w:cs="Times New Roman"/>
          <w:color w:val="000000"/>
          <w:sz w:val="28"/>
          <w:lang w:val="en-US"/>
        </w:rPr>
        <w:instrText>REF</w:instrText>
      </w:r>
      <w:r>
        <w:rPr>
          <w:rFonts w:ascii="Times New Roman" w:hAnsi="Times New Roman" w:cs="Times New Roman"/>
          <w:color w:val="000000"/>
          <w:sz w:val="28"/>
        </w:rPr>
        <w:instrText xml:space="preserve"> АванесовВС_ФормаТестовыхЗадан \</w:instrText>
      </w:r>
      <w:r>
        <w:rPr>
          <w:rFonts w:ascii="Times New Roman" w:hAnsi="Times New Roman" w:cs="Times New Roman"/>
          <w:color w:val="000000"/>
          <w:sz w:val="28"/>
          <w:lang w:val="en-US"/>
        </w:rPr>
        <w:instrText>r</w:instrText>
      </w:r>
      <w:r>
        <w:rPr>
          <w:rFonts w:ascii="Times New Roman" w:hAnsi="Times New Roman" w:cs="Times New Roman"/>
          <w:color w:val="000000"/>
          <w:sz w:val="28"/>
        </w:rPr>
        <w:instrText xml:space="preserve"> \</w:instrText>
      </w:r>
      <w:r>
        <w:rPr>
          <w:rFonts w:ascii="Times New Roman" w:hAnsi="Times New Roman" w:cs="Times New Roman"/>
          <w:color w:val="000000"/>
          <w:sz w:val="28"/>
          <w:lang w:val="en-US"/>
        </w:rPr>
        <w:instrText>h</w:instrText>
      </w:r>
      <w:r w:rsidR="005179B7">
        <w:rPr>
          <w:rFonts w:ascii="Times New Roman" w:hAnsi="Times New Roman" w:cs="Times New Roman"/>
          <w:color w:val="000000"/>
          <w:sz w:val="28"/>
          <w:lang w:val="en-US"/>
        </w:rPr>
      </w:r>
      <w:r w:rsidR="005179B7">
        <w:rPr>
          <w:rFonts w:ascii="Times New Roman" w:hAnsi="Times New Roman" w:cs="Times New Roman"/>
          <w:color w:val="000000"/>
          <w:sz w:val="28"/>
          <w:lang w:val="en-US"/>
        </w:rPr>
        <w:fldChar w:fldCharType="separate"/>
      </w:r>
      <w:r w:rsidR="003F39C9" w:rsidRPr="003F39C9">
        <w:rPr>
          <w:rFonts w:ascii="Times New Roman" w:hAnsi="Times New Roman" w:cs="Times New Roman"/>
          <w:color w:val="000000"/>
          <w:sz w:val="28"/>
        </w:rPr>
        <w:t>6</w:t>
      </w:r>
      <w:r w:rsidR="005179B7">
        <w:rPr>
          <w:rFonts w:ascii="Times New Roman" w:hAnsi="Times New Roman" w:cs="Times New Roman"/>
          <w:color w:val="000000"/>
          <w:sz w:val="28"/>
          <w:lang w:val="en-US"/>
        </w:rPr>
        <w:fldChar w:fldCharType="end"/>
      </w:r>
      <w:r>
        <w:rPr>
          <w:rFonts w:ascii="Times New Roman" w:hAnsi="Times New Roman" w:cs="Times New Roman"/>
          <w:color w:val="000000"/>
          <w:sz w:val="28"/>
        </w:rPr>
        <w:t>, стр. 17].</w:t>
      </w:r>
    </w:p>
    <w:p w14:paraId="404F4C22" w14:textId="77777777"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В данном случае речь идет о техническом тестировании.</w:t>
      </w:r>
    </w:p>
    <w:p w14:paraId="3D287B89" w14:textId="554A6D34"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 xml:space="preserve">Тестовое задание является частью сложного (составного) теста, в котором испытуемый выполняет самостоятельные действия во время теста, а его результат записывается в первичный протокол в виде отдельного ответа. Иными словами, это отдельная проблема (вопрос), на которую испытуемому предлагается дать отдельный ответ. Тестовое задание – краткое (неполное) контролируемое высказывание: содержит представленные элементы этого логического высказывания. Наиболее важным форматом тестового задания являются: информативность (диагностическая), </w:t>
      </w:r>
      <w:r w:rsidR="00A7445C">
        <w:rPr>
          <w:rFonts w:ascii="Times New Roman" w:hAnsi="Times New Roman" w:cs="Times New Roman"/>
          <w:color w:val="000000"/>
          <w:sz w:val="28"/>
        </w:rPr>
        <w:t>трудность</w:t>
      </w:r>
      <w:r>
        <w:rPr>
          <w:rFonts w:ascii="Times New Roman" w:hAnsi="Times New Roman" w:cs="Times New Roman"/>
          <w:color w:val="000000"/>
          <w:sz w:val="28"/>
        </w:rPr>
        <w:t>, дискриминативность, достоверность, валидность, надежность.</w:t>
      </w:r>
    </w:p>
    <w:p w14:paraId="5517FFAC" w14:textId="3EA1D759" w:rsidR="00FE59AA" w:rsidRDefault="004D6DD2">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w:t>
      </w:r>
      <w:r w:rsidR="00D27E8B">
        <w:rPr>
          <w:rFonts w:ascii="Times New Roman" w:hAnsi="Times New Roman" w:cs="Times New Roman"/>
          <w:color w:val="000000"/>
          <w:sz w:val="28"/>
        </w:rPr>
        <w:t xml:space="preserve">Психометрический характер </w:t>
      </w:r>
      <w:r w:rsidR="00476759">
        <w:rPr>
          <w:rFonts w:ascii="Times New Roman" w:hAnsi="Times New Roman" w:cs="Times New Roman"/>
          <w:color w:val="000000"/>
          <w:sz w:val="28"/>
        </w:rPr>
        <w:t xml:space="preserve">теста – это </w:t>
      </w:r>
      <w:r w:rsidR="00D27E8B">
        <w:rPr>
          <w:rFonts w:ascii="Times New Roman" w:hAnsi="Times New Roman" w:cs="Times New Roman"/>
          <w:color w:val="000000"/>
          <w:sz w:val="28"/>
        </w:rPr>
        <w:t>особенности</w:t>
      </w:r>
      <w:r w:rsidR="00476759">
        <w:rPr>
          <w:rFonts w:ascii="Times New Roman" w:hAnsi="Times New Roman" w:cs="Times New Roman"/>
          <w:color w:val="000000"/>
          <w:sz w:val="28"/>
        </w:rPr>
        <w:t xml:space="preserve">, </w:t>
      </w:r>
      <w:r w:rsidR="00D27E8B">
        <w:rPr>
          <w:rFonts w:ascii="Times New Roman" w:hAnsi="Times New Roman" w:cs="Times New Roman"/>
          <w:color w:val="000000"/>
          <w:sz w:val="28"/>
        </w:rPr>
        <w:t>содержащий определенные модели качества для любого измерительного</w:t>
      </w:r>
      <w:r w:rsidR="00476759">
        <w:rPr>
          <w:rFonts w:ascii="Times New Roman" w:hAnsi="Times New Roman" w:cs="Times New Roman"/>
          <w:color w:val="000000"/>
          <w:sz w:val="28"/>
        </w:rPr>
        <w:t xml:space="preserve"> </w:t>
      </w:r>
      <w:r w:rsidR="00476759">
        <w:rPr>
          <w:rFonts w:ascii="Times New Roman" w:hAnsi="Times New Roman" w:cs="Times New Roman"/>
          <w:color w:val="000000"/>
          <w:sz w:val="28"/>
        </w:rPr>
        <w:lastRenderedPageBreak/>
        <w:t>психодиагностическо</w:t>
      </w:r>
      <w:r w:rsidR="00D27E8B">
        <w:rPr>
          <w:rFonts w:ascii="Times New Roman" w:hAnsi="Times New Roman" w:cs="Times New Roman"/>
          <w:color w:val="000000"/>
          <w:sz w:val="28"/>
        </w:rPr>
        <w:t>го</w:t>
      </w:r>
      <w:r w:rsidR="00476759">
        <w:rPr>
          <w:rFonts w:ascii="Times New Roman" w:hAnsi="Times New Roman" w:cs="Times New Roman"/>
          <w:color w:val="000000"/>
          <w:sz w:val="28"/>
        </w:rPr>
        <w:t xml:space="preserve"> </w:t>
      </w:r>
      <w:r w:rsidR="00D27E8B">
        <w:rPr>
          <w:rFonts w:ascii="Times New Roman" w:hAnsi="Times New Roman" w:cs="Times New Roman"/>
          <w:color w:val="000000"/>
          <w:sz w:val="28"/>
        </w:rPr>
        <w:t>принципа работы</w:t>
      </w:r>
      <w:r w:rsidR="00476759">
        <w:rPr>
          <w:rFonts w:ascii="Times New Roman" w:hAnsi="Times New Roman" w:cs="Times New Roman"/>
          <w:color w:val="000000"/>
          <w:sz w:val="28"/>
        </w:rPr>
        <w:t xml:space="preserve"> (теста)</w:t>
      </w:r>
      <w:r>
        <w:rPr>
          <w:rFonts w:ascii="Times New Roman" w:hAnsi="Times New Roman" w:cs="Times New Roman"/>
          <w:color w:val="000000"/>
          <w:sz w:val="28"/>
        </w:rPr>
        <w:t>»</w:t>
      </w:r>
      <w:r w:rsidRPr="004D6DD2">
        <w:rPr>
          <w:rFonts w:ascii="Times New Roman" w:hAnsi="Times New Roman" w:cs="Times New Roman"/>
          <w:color w:val="000000"/>
          <w:sz w:val="28"/>
        </w:rPr>
        <w:t>[</w:t>
      </w:r>
      <w:r>
        <w:rPr>
          <w:rFonts w:ascii="Times New Roman" w:hAnsi="Times New Roman" w:cs="Times New Roman"/>
          <w:color w:val="000000"/>
          <w:sz w:val="28"/>
        </w:rPr>
        <w:fldChar w:fldCharType="begin"/>
      </w:r>
      <w:r>
        <w:rPr>
          <w:rFonts w:ascii="Times New Roman" w:hAnsi="Times New Roman" w:cs="Times New Roman"/>
          <w:color w:val="000000"/>
          <w:sz w:val="28"/>
        </w:rPr>
        <w:instrText xml:space="preserve"> REF АванесовВС_ИзГлубиныПедДиагн \r \h </w:instrText>
      </w:r>
      <w:r>
        <w:rPr>
          <w:rFonts w:ascii="Times New Roman" w:hAnsi="Times New Roman" w:cs="Times New Roman"/>
          <w:color w:val="000000"/>
          <w:sz w:val="28"/>
        </w:rPr>
      </w:r>
      <w:r>
        <w:rPr>
          <w:rFonts w:ascii="Times New Roman" w:hAnsi="Times New Roman" w:cs="Times New Roman"/>
          <w:color w:val="000000"/>
          <w:sz w:val="28"/>
        </w:rPr>
        <w:fldChar w:fldCharType="separate"/>
      </w:r>
      <w:r w:rsidR="003F39C9">
        <w:rPr>
          <w:rFonts w:ascii="Times New Roman" w:hAnsi="Times New Roman" w:cs="Times New Roman"/>
          <w:color w:val="000000"/>
          <w:sz w:val="28"/>
        </w:rPr>
        <w:t>8</w:t>
      </w:r>
      <w:r>
        <w:rPr>
          <w:rFonts w:ascii="Times New Roman" w:hAnsi="Times New Roman" w:cs="Times New Roman"/>
          <w:color w:val="000000"/>
          <w:sz w:val="28"/>
        </w:rPr>
        <w:fldChar w:fldCharType="end"/>
      </w:r>
      <w:r w:rsidRPr="004D6DD2">
        <w:rPr>
          <w:rFonts w:ascii="Times New Roman" w:hAnsi="Times New Roman" w:cs="Times New Roman"/>
          <w:color w:val="000000"/>
          <w:sz w:val="28"/>
        </w:rPr>
        <w:t xml:space="preserve">, </w:t>
      </w:r>
      <w:r>
        <w:rPr>
          <w:rFonts w:ascii="Times New Roman" w:hAnsi="Times New Roman" w:cs="Times New Roman"/>
          <w:color w:val="000000"/>
          <w:sz w:val="28"/>
          <w:lang w:val="kk-KZ"/>
        </w:rPr>
        <w:t xml:space="preserve"> стр. 7</w:t>
      </w:r>
      <w:r w:rsidRPr="004D6DD2">
        <w:rPr>
          <w:rFonts w:ascii="Times New Roman" w:hAnsi="Times New Roman" w:cs="Times New Roman"/>
          <w:color w:val="000000"/>
          <w:sz w:val="28"/>
        </w:rPr>
        <w:t>]</w:t>
      </w:r>
      <w:r w:rsidR="00476759">
        <w:rPr>
          <w:rFonts w:ascii="Times New Roman" w:hAnsi="Times New Roman" w:cs="Times New Roman"/>
          <w:color w:val="000000"/>
          <w:sz w:val="28"/>
        </w:rPr>
        <w:t>. Почти все современные авторы ссылаются на ряд психометрических свойств теста. Три характеристики: надежность, валидность и репрезентативность. Одни авторы относят к дискриминации (способность теста различать испытуемых), другие - к надежности (способность теста противостоять искажениям).</w:t>
      </w:r>
    </w:p>
    <w:p w14:paraId="00374813" w14:textId="66E2DB68"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 xml:space="preserve">Надежность теста – это </w:t>
      </w:r>
      <w:r w:rsidR="00373329">
        <w:rPr>
          <w:rFonts w:ascii="Times New Roman" w:hAnsi="Times New Roman" w:cs="Times New Roman"/>
          <w:color w:val="000000"/>
          <w:sz w:val="28"/>
        </w:rPr>
        <w:t>«</w:t>
      </w:r>
      <w:r w:rsidR="004A5D10">
        <w:rPr>
          <w:rFonts w:ascii="Times New Roman" w:hAnsi="Times New Roman" w:cs="Times New Roman"/>
          <w:color w:val="000000"/>
          <w:sz w:val="28"/>
        </w:rPr>
        <w:t xml:space="preserve">психометрический характер </w:t>
      </w:r>
      <w:r>
        <w:rPr>
          <w:rFonts w:ascii="Times New Roman" w:hAnsi="Times New Roman" w:cs="Times New Roman"/>
          <w:color w:val="000000"/>
          <w:sz w:val="28"/>
        </w:rPr>
        <w:t xml:space="preserve">теста, </w:t>
      </w:r>
      <w:r w:rsidR="004A5D10">
        <w:rPr>
          <w:rFonts w:ascii="Times New Roman" w:hAnsi="Times New Roman" w:cs="Times New Roman"/>
          <w:color w:val="000000"/>
          <w:sz w:val="28"/>
        </w:rPr>
        <w:t>который</w:t>
      </w:r>
      <w:r>
        <w:rPr>
          <w:rFonts w:ascii="Times New Roman" w:hAnsi="Times New Roman" w:cs="Times New Roman"/>
          <w:color w:val="000000"/>
          <w:sz w:val="28"/>
        </w:rPr>
        <w:t xml:space="preserve"> защищает от фальсификации</w:t>
      </w:r>
      <w:r w:rsidR="004A5D10">
        <w:rPr>
          <w:rFonts w:ascii="Times New Roman" w:hAnsi="Times New Roman" w:cs="Times New Roman"/>
          <w:color w:val="000000"/>
          <w:sz w:val="28"/>
        </w:rPr>
        <w:t xml:space="preserve"> с намерением</w:t>
      </w:r>
      <w:r>
        <w:rPr>
          <w:rFonts w:ascii="Times New Roman" w:hAnsi="Times New Roman" w:cs="Times New Roman"/>
          <w:color w:val="000000"/>
          <w:sz w:val="28"/>
        </w:rPr>
        <w:t xml:space="preserve"> (лжи, неискренности испытуемого) или </w:t>
      </w:r>
      <w:r w:rsidR="004A5D10">
        <w:rPr>
          <w:rFonts w:ascii="Times New Roman" w:hAnsi="Times New Roman" w:cs="Times New Roman"/>
          <w:color w:val="000000"/>
          <w:sz w:val="28"/>
        </w:rPr>
        <w:t>ненароком</w:t>
      </w:r>
      <w:r w:rsidR="004D6DD2">
        <w:rPr>
          <w:rFonts w:ascii="Times New Roman" w:hAnsi="Times New Roman" w:cs="Times New Roman"/>
          <w:color w:val="000000"/>
          <w:sz w:val="28"/>
        </w:rPr>
        <w:t>»</w:t>
      </w:r>
      <w:r w:rsidR="004D6DD2" w:rsidRPr="004D6DD2">
        <w:rPr>
          <w:rFonts w:ascii="Times New Roman" w:hAnsi="Times New Roman" w:cs="Times New Roman"/>
          <w:color w:val="000000"/>
          <w:sz w:val="28"/>
        </w:rPr>
        <w:t>[</w:t>
      </w:r>
      <w:r w:rsidR="004D6DD2">
        <w:rPr>
          <w:rFonts w:ascii="Times New Roman" w:hAnsi="Times New Roman" w:cs="Times New Roman"/>
          <w:color w:val="000000"/>
          <w:sz w:val="28"/>
        </w:rPr>
        <w:fldChar w:fldCharType="begin"/>
      </w:r>
      <w:r w:rsidR="004D6DD2">
        <w:rPr>
          <w:rFonts w:ascii="Times New Roman" w:hAnsi="Times New Roman" w:cs="Times New Roman"/>
          <w:color w:val="000000"/>
          <w:sz w:val="28"/>
        </w:rPr>
        <w:instrText xml:space="preserve"> REF АванесовВС_ИзГлубиныПедДиагн \r \h </w:instrText>
      </w:r>
      <w:r w:rsidR="004D6DD2">
        <w:rPr>
          <w:rFonts w:ascii="Times New Roman" w:hAnsi="Times New Roman" w:cs="Times New Roman"/>
          <w:color w:val="000000"/>
          <w:sz w:val="28"/>
        </w:rPr>
      </w:r>
      <w:r w:rsidR="004D6DD2">
        <w:rPr>
          <w:rFonts w:ascii="Times New Roman" w:hAnsi="Times New Roman" w:cs="Times New Roman"/>
          <w:color w:val="000000"/>
          <w:sz w:val="28"/>
        </w:rPr>
        <w:fldChar w:fldCharType="separate"/>
      </w:r>
      <w:r w:rsidR="003F39C9">
        <w:rPr>
          <w:rFonts w:ascii="Times New Roman" w:hAnsi="Times New Roman" w:cs="Times New Roman"/>
          <w:color w:val="000000"/>
          <w:sz w:val="28"/>
        </w:rPr>
        <w:t>8</w:t>
      </w:r>
      <w:r w:rsidR="004D6DD2">
        <w:rPr>
          <w:rFonts w:ascii="Times New Roman" w:hAnsi="Times New Roman" w:cs="Times New Roman"/>
          <w:color w:val="000000"/>
          <w:sz w:val="28"/>
        </w:rPr>
        <w:fldChar w:fldCharType="end"/>
      </w:r>
      <w:r w:rsidR="004D6DD2" w:rsidRPr="004D6DD2">
        <w:rPr>
          <w:rFonts w:ascii="Times New Roman" w:hAnsi="Times New Roman" w:cs="Times New Roman"/>
          <w:color w:val="000000"/>
          <w:sz w:val="28"/>
        </w:rPr>
        <w:t>,</w:t>
      </w:r>
      <w:r w:rsidR="004D6DD2">
        <w:rPr>
          <w:rFonts w:ascii="Times New Roman" w:hAnsi="Times New Roman" w:cs="Times New Roman"/>
          <w:color w:val="000000"/>
          <w:sz w:val="28"/>
        </w:rPr>
        <w:t xml:space="preserve"> стр.7</w:t>
      </w:r>
      <w:r w:rsidR="004D6DD2" w:rsidRPr="004D6DD2">
        <w:rPr>
          <w:rFonts w:ascii="Times New Roman" w:hAnsi="Times New Roman" w:cs="Times New Roman"/>
          <w:color w:val="000000"/>
          <w:sz w:val="28"/>
        </w:rPr>
        <w:t>]</w:t>
      </w:r>
      <w:r>
        <w:rPr>
          <w:rFonts w:ascii="Times New Roman" w:hAnsi="Times New Roman" w:cs="Times New Roman"/>
          <w:color w:val="000000"/>
          <w:sz w:val="28"/>
        </w:rPr>
        <w:t xml:space="preserve"> мотивационного искажения.</w:t>
      </w:r>
    </w:p>
    <w:p w14:paraId="63D4A0D2" w14:textId="77777777"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Достоверность тестового задания также выражает степень его устойчивости к подделке. Достоверность измеряется путем сравнения результатов по обычным указаниям и указаниям на фальсификацию или путем вычисления корреляций между ответами на этот пункт и баллами испытуемых по специальной шкале ложности.</w:t>
      </w:r>
    </w:p>
    <w:p w14:paraId="6F2A80AA" w14:textId="77777777"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Надежность – устойчивость тестового задания определяется как мера устойчивости результатов этого задания при повторном тестировании.</w:t>
      </w:r>
    </w:p>
    <w:p w14:paraId="4C96E2F5" w14:textId="77777777"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 xml:space="preserve">Сложность – определяется теоретически (заранее) по результатам анализа структуры и объема задания или практически по результатам применения на большой выборке студентов. </w:t>
      </w:r>
    </w:p>
    <w:p w14:paraId="538DABBE" w14:textId="77777777"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Навык – это действие, формируемое повторением, характеризующееся высокой степенью развития и отсутствием сознательной регуляции и ко</w:t>
      </w:r>
      <w:r w:rsidR="00824EE4">
        <w:rPr>
          <w:rFonts w:ascii="Times New Roman" w:hAnsi="Times New Roman" w:cs="Times New Roman"/>
          <w:color w:val="000000"/>
          <w:sz w:val="28"/>
        </w:rPr>
        <w:t>нтроля отдельных элементов (с</w:t>
      </w:r>
      <w:r>
        <w:rPr>
          <w:rFonts w:ascii="Times New Roman" w:hAnsi="Times New Roman" w:cs="Times New Roman"/>
          <w:color w:val="000000"/>
          <w:sz w:val="28"/>
        </w:rPr>
        <w:t>уществуют перцептивные, моторные и интеллектуальные навыки; один из вариантов - способность к обучению. На формирование умений влияют такие факторы, как мотивация и усвоение предмета, уровень его развития (наличие определенных предшествующих знаний и умений), полнота понимания содержания материала, владение которым происходит при производстве умений и др.</w:t>
      </w:r>
    </w:p>
    <w:p w14:paraId="61A61F27" w14:textId="6774F74E" w:rsidR="00FE59AA" w:rsidRDefault="000603F5" w:rsidP="002B52B7">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w:t>
      </w:r>
      <w:r w:rsidR="00476759">
        <w:rPr>
          <w:rFonts w:ascii="Times New Roman" w:hAnsi="Times New Roman" w:cs="Times New Roman"/>
          <w:color w:val="000000"/>
          <w:sz w:val="28"/>
        </w:rPr>
        <w:t xml:space="preserve">Сложность «тестовых заданий – это </w:t>
      </w:r>
      <w:r w:rsidR="004A5D10">
        <w:rPr>
          <w:rFonts w:ascii="Times New Roman" w:hAnsi="Times New Roman" w:cs="Times New Roman"/>
          <w:color w:val="000000"/>
          <w:sz w:val="28"/>
        </w:rPr>
        <w:t>показатель</w:t>
      </w:r>
      <w:r w:rsidR="00476759">
        <w:rPr>
          <w:rFonts w:ascii="Times New Roman" w:hAnsi="Times New Roman" w:cs="Times New Roman"/>
          <w:color w:val="000000"/>
          <w:sz w:val="28"/>
        </w:rPr>
        <w:t xml:space="preserve">, специфичный для тестов способностей и тестов </w:t>
      </w:r>
      <w:r w:rsidR="004A5D10">
        <w:rPr>
          <w:rFonts w:ascii="Times New Roman" w:hAnsi="Times New Roman" w:cs="Times New Roman"/>
          <w:color w:val="000000"/>
          <w:sz w:val="28"/>
        </w:rPr>
        <w:t>способности</w:t>
      </w:r>
      <w:r w:rsidR="00476759">
        <w:rPr>
          <w:rFonts w:ascii="Times New Roman" w:hAnsi="Times New Roman" w:cs="Times New Roman"/>
          <w:color w:val="000000"/>
          <w:sz w:val="28"/>
        </w:rPr>
        <w:t xml:space="preserve">. </w:t>
      </w:r>
      <w:r w:rsidR="00F01FD4">
        <w:rPr>
          <w:rFonts w:ascii="Times New Roman" w:hAnsi="Times New Roman" w:cs="Times New Roman"/>
          <w:color w:val="000000"/>
          <w:sz w:val="28"/>
        </w:rPr>
        <w:t>Величина</w:t>
      </w:r>
      <w:r w:rsidR="00476759">
        <w:rPr>
          <w:rFonts w:ascii="Times New Roman" w:hAnsi="Times New Roman" w:cs="Times New Roman"/>
          <w:color w:val="000000"/>
          <w:sz w:val="28"/>
        </w:rPr>
        <w:t xml:space="preserve"> (параметр) сложности обычно понимается как монотонно убывающая функция процента испытуемых, давших правильный ответ на </w:t>
      </w:r>
      <w:r w:rsidR="00F01FD4">
        <w:rPr>
          <w:rFonts w:ascii="Times New Roman" w:hAnsi="Times New Roman" w:cs="Times New Roman"/>
          <w:color w:val="000000"/>
          <w:sz w:val="28"/>
        </w:rPr>
        <w:t>данный заданный</w:t>
      </w:r>
      <w:r w:rsidR="00476759">
        <w:rPr>
          <w:rFonts w:ascii="Times New Roman" w:hAnsi="Times New Roman" w:cs="Times New Roman"/>
          <w:color w:val="000000"/>
          <w:sz w:val="28"/>
        </w:rPr>
        <w:t xml:space="preserve"> вопрос: Чем </w:t>
      </w:r>
      <w:r w:rsidR="00F01FD4">
        <w:rPr>
          <w:rFonts w:ascii="Times New Roman" w:hAnsi="Times New Roman" w:cs="Times New Roman"/>
          <w:color w:val="000000"/>
          <w:sz w:val="28"/>
        </w:rPr>
        <w:t>меньшей степени</w:t>
      </w:r>
      <w:r w:rsidR="00476759">
        <w:rPr>
          <w:rFonts w:ascii="Times New Roman" w:hAnsi="Times New Roman" w:cs="Times New Roman"/>
          <w:color w:val="000000"/>
          <w:sz w:val="28"/>
        </w:rPr>
        <w:t xml:space="preserve"> </w:t>
      </w:r>
      <w:r w:rsidR="00F01FD4">
        <w:rPr>
          <w:rFonts w:ascii="Times New Roman" w:hAnsi="Times New Roman" w:cs="Times New Roman"/>
          <w:color w:val="000000"/>
          <w:sz w:val="28"/>
        </w:rPr>
        <w:t>испытуемые выполнили</w:t>
      </w:r>
      <w:r w:rsidR="00476759">
        <w:rPr>
          <w:rFonts w:ascii="Times New Roman" w:hAnsi="Times New Roman" w:cs="Times New Roman"/>
          <w:color w:val="000000"/>
          <w:sz w:val="28"/>
        </w:rPr>
        <w:t xml:space="preserve"> задание, тем выше </w:t>
      </w:r>
      <w:r w:rsidR="00F01FD4">
        <w:rPr>
          <w:rFonts w:ascii="Times New Roman" w:hAnsi="Times New Roman" w:cs="Times New Roman"/>
          <w:color w:val="000000"/>
          <w:sz w:val="28"/>
        </w:rPr>
        <w:t>степень</w:t>
      </w:r>
      <w:r w:rsidR="00476759">
        <w:rPr>
          <w:rFonts w:ascii="Times New Roman" w:hAnsi="Times New Roman" w:cs="Times New Roman"/>
          <w:color w:val="000000"/>
          <w:sz w:val="28"/>
        </w:rPr>
        <w:t xml:space="preserve"> сложности</w:t>
      </w:r>
      <w:r w:rsidR="00F01FD4">
        <w:rPr>
          <w:rFonts w:ascii="Times New Roman" w:hAnsi="Times New Roman" w:cs="Times New Roman"/>
          <w:color w:val="000000"/>
          <w:sz w:val="28"/>
        </w:rPr>
        <w:t xml:space="preserve"> заданий</w:t>
      </w:r>
      <w:r>
        <w:rPr>
          <w:rFonts w:ascii="Times New Roman" w:hAnsi="Times New Roman" w:cs="Times New Roman"/>
          <w:color w:val="000000"/>
          <w:sz w:val="28"/>
        </w:rPr>
        <w:t>»</w:t>
      </w:r>
      <w:r w:rsidRPr="00373329">
        <w:rPr>
          <w:rFonts w:ascii="Times New Roman" w:hAnsi="Times New Roman" w:cs="Times New Roman"/>
          <w:color w:val="000000"/>
          <w:sz w:val="28"/>
        </w:rPr>
        <w:t>[</w:t>
      </w:r>
      <w:r>
        <w:rPr>
          <w:rFonts w:ascii="Times New Roman" w:hAnsi="Times New Roman" w:cs="Times New Roman"/>
          <w:color w:val="000000"/>
          <w:sz w:val="28"/>
        </w:rPr>
        <w:fldChar w:fldCharType="begin"/>
      </w:r>
      <w:r>
        <w:rPr>
          <w:rFonts w:ascii="Times New Roman" w:hAnsi="Times New Roman" w:cs="Times New Roman"/>
          <w:color w:val="000000"/>
          <w:sz w:val="28"/>
        </w:rPr>
        <w:instrText xml:space="preserve"> REF АванесовВС_ФормаТестовыхЗадан \r \h </w:instrText>
      </w:r>
      <w:r>
        <w:rPr>
          <w:rFonts w:ascii="Times New Roman" w:hAnsi="Times New Roman" w:cs="Times New Roman"/>
          <w:color w:val="000000"/>
          <w:sz w:val="28"/>
        </w:rPr>
      </w:r>
      <w:r>
        <w:rPr>
          <w:rFonts w:ascii="Times New Roman" w:hAnsi="Times New Roman" w:cs="Times New Roman"/>
          <w:color w:val="000000"/>
          <w:sz w:val="28"/>
        </w:rPr>
        <w:fldChar w:fldCharType="separate"/>
      </w:r>
      <w:r w:rsidR="003F39C9">
        <w:rPr>
          <w:rFonts w:ascii="Times New Roman" w:hAnsi="Times New Roman" w:cs="Times New Roman"/>
          <w:color w:val="000000"/>
          <w:sz w:val="28"/>
        </w:rPr>
        <w:t>6</w:t>
      </w:r>
      <w:r>
        <w:rPr>
          <w:rFonts w:ascii="Times New Roman" w:hAnsi="Times New Roman" w:cs="Times New Roman"/>
          <w:color w:val="000000"/>
          <w:sz w:val="28"/>
        </w:rPr>
        <w:fldChar w:fldCharType="end"/>
      </w:r>
      <w:r>
        <w:rPr>
          <w:rFonts w:ascii="Times New Roman" w:hAnsi="Times New Roman" w:cs="Times New Roman"/>
          <w:color w:val="000000"/>
          <w:sz w:val="28"/>
        </w:rPr>
        <w:t>, стр. 22</w:t>
      </w:r>
      <w:r w:rsidRPr="00373329">
        <w:rPr>
          <w:rFonts w:ascii="Times New Roman" w:hAnsi="Times New Roman" w:cs="Times New Roman"/>
          <w:color w:val="000000"/>
          <w:sz w:val="28"/>
        </w:rPr>
        <w:t>]</w:t>
      </w:r>
      <w:r w:rsidR="00476759">
        <w:rPr>
          <w:rFonts w:ascii="Times New Roman" w:hAnsi="Times New Roman" w:cs="Times New Roman"/>
          <w:color w:val="000000"/>
          <w:sz w:val="28"/>
        </w:rPr>
        <w:t xml:space="preserve">. </w:t>
      </w:r>
      <w:r w:rsidR="00F01FD4">
        <w:rPr>
          <w:rFonts w:ascii="Times New Roman" w:hAnsi="Times New Roman" w:cs="Times New Roman"/>
          <w:color w:val="000000"/>
          <w:sz w:val="28"/>
        </w:rPr>
        <w:t>Очень</w:t>
      </w:r>
      <w:r w:rsidR="00476759">
        <w:rPr>
          <w:rFonts w:ascii="Times New Roman" w:hAnsi="Times New Roman" w:cs="Times New Roman"/>
          <w:color w:val="000000"/>
          <w:sz w:val="28"/>
        </w:rPr>
        <w:t xml:space="preserve"> легкие или </w:t>
      </w:r>
      <w:r w:rsidR="00F01FD4">
        <w:rPr>
          <w:rFonts w:ascii="Times New Roman" w:hAnsi="Times New Roman" w:cs="Times New Roman"/>
          <w:color w:val="000000"/>
          <w:sz w:val="28"/>
        </w:rPr>
        <w:t>очень</w:t>
      </w:r>
      <w:r w:rsidR="00476759">
        <w:rPr>
          <w:rFonts w:ascii="Times New Roman" w:hAnsi="Times New Roman" w:cs="Times New Roman"/>
          <w:color w:val="000000"/>
          <w:sz w:val="28"/>
        </w:rPr>
        <w:t xml:space="preserve"> </w:t>
      </w:r>
      <w:r w:rsidR="00F01FD4">
        <w:rPr>
          <w:rFonts w:ascii="Times New Roman" w:hAnsi="Times New Roman" w:cs="Times New Roman"/>
          <w:color w:val="000000"/>
          <w:sz w:val="28"/>
        </w:rPr>
        <w:t>сложные</w:t>
      </w:r>
      <w:r w:rsidR="00476759">
        <w:rPr>
          <w:rFonts w:ascii="Times New Roman" w:hAnsi="Times New Roman" w:cs="Times New Roman"/>
          <w:color w:val="000000"/>
          <w:sz w:val="28"/>
        </w:rPr>
        <w:t xml:space="preserve"> предметы автоматически окажутся </w:t>
      </w:r>
      <w:r w:rsidR="00F01FD4">
        <w:rPr>
          <w:rFonts w:ascii="Times New Roman" w:hAnsi="Times New Roman" w:cs="Times New Roman"/>
          <w:color w:val="000000"/>
          <w:sz w:val="28"/>
        </w:rPr>
        <w:t>малоинформативными</w:t>
      </w:r>
      <w:r w:rsidR="00476759">
        <w:rPr>
          <w:rFonts w:ascii="Times New Roman" w:hAnsi="Times New Roman" w:cs="Times New Roman"/>
          <w:color w:val="000000"/>
          <w:sz w:val="28"/>
        </w:rPr>
        <w:t xml:space="preserve">. Поэтому для </w:t>
      </w:r>
      <w:r w:rsidR="00F01FD4">
        <w:rPr>
          <w:rFonts w:ascii="Times New Roman" w:hAnsi="Times New Roman" w:cs="Times New Roman"/>
          <w:color w:val="000000"/>
          <w:sz w:val="28"/>
        </w:rPr>
        <w:t>большая часть</w:t>
      </w:r>
      <w:r w:rsidR="00476759">
        <w:rPr>
          <w:rFonts w:ascii="Times New Roman" w:hAnsi="Times New Roman" w:cs="Times New Roman"/>
          <w:color w:val="000000"/>
          <w:sz w:val="28"/>
        </w:rPr>
        <w:t xml:space="preserve"> тестов</w:t>
      </w:r>
      <w:r w:rsidR="002B52B7">
        <w:rPr>
          <w:rFonts w:ascii="Times New Roman" w:hAnsi="Times New Roman" w:cs="Times New Roman"/>
          <w:color w:val="000000"/>
          <w:sz w:val="28"/>
        </w:rPr>
        <w:t>»</w:t>
      </w:r>
      <w:r w:rsidR="00373329" w:rsidRPr="00373329">
        <w:rPr>
          <w:rFonts w:ascii="Times New Roman" w:hAnsi="Times New Roman" w:cs="Times New Roman"/>
          <w:color w:val="000000"/>
          <w:sz w:val="28"/>
        </w:rPr>
        <w:t>[</w:t>
      </w:r>
      <w:r w:rsidR="00373329">
        <w:rPr>
          <w:rFonts w:ascii="Times New Roman" w:hAnsi="Times New Roman" w:cs="Times New Roman"/>
          <w:color w:val="000000"/>
          <w:sz w:val="28"/>
        </w:rPr>
        <w:fldChar w:fldCharType="begin"/>
      </w:r>
      <w:r w:rsidR="00373329">
        <w:rPr>
          <w:rFonts w:ascii="Times New Roman" w:hAnsi="Times New Roman" w:cs="Times New Roman"/>
          <w:color w:val="000000"/>
          <w:sz w:val="28"/>
        </w:rPr>
        <w:instrText xml:space="preserve"> REF АванесовВС_ФормаТестовыхЗадан \r \h </w:instrText>
      </w:r>
      <w:r w:rsidR="00373329">
        <w:rPr>
          <w:rFonts w:ascii="Times New Roman" w:hAnsi="Times New Roman" w:cs="Times New Roman"/>
          <w:color w:val="000000"/>
          <w:sz w:val="28"/>
        </w:rPr>
      </w:r>
      <w:r w:rsidR="00373329">
        <w:rPr>
          <w:rFonts w:ascii="Times New Roman" w:hAnsi="Times New Roman" w:cs="Times New Roman"/>
          <w:color w:val="000000"/>
          <w:sz w:val="28"/>
        </w:rPr>
        <w:fldChar w:fldCharType="separate"/>
      </w:r>
      <w:r w:rsidR="003F39C9">
        <w:rPr>
          <w:rFonts w:ascii="Times New Roman" w:hAnsi="Times New Roman" w:cs="Times New Roman"/>
          <w:color w:val="000000"/>
          <w:sz w:val="28"/>
        </w:rPr>
        <w:t>6</w:t>
      </w:r>
      <w:r w:rsidR="00373329">
        <w:rPr>
          <w:rFonts w:ascii="Times New Roman" w:hAnsi="Times New Roman" w:cs="Times New Roman"/>
          <w:color w:val="000000"/>
          <w:sz w:val="28"/>
        </w:rPr>
        <w:fldChar w:fldCharType="end"/>
      </w:r>
      <w:r w:rsidR="00373329">
        <w:rPr>
          <w:rFonts w:ascii="Times New Roman" w:hAnsi="Times New Roman" w:cs="Times New Roman"/>
          <w:color w:val="000000"/>
          <w:sz w:val="28"/>
        </w:rPr>
        <w:t xml:space="preserve">, </w:t>
      </w:r>
      <w:r>
        <w:rPr>
          <w:rFonts w:ascii="Times New Roman" w:hAnsi="Times New Roman" w:cs="Times New Roman"/>
          <w:color w:val="000000"/>
          <w:sz w:val="28"/>
        </w:rPr>
        <w:t>стр. 23</w:t>
      </w:r>
      <w:r w:rsidR="00373329" w:rsidRPr="00373329">
        <w:rPr>
          <w:rFonts w:ascii="Times New Roman" w:hAnsi="Times New Roman" w:cs="Times New Roman"/>
          <w:color w:val="000000"/>
          <w:sz w:val="28"/>
        </w:rPr>
        <w:t>]</w:t>
      </w:r>
      <w:r w:rsidR="00373329">
        <w:rPr>
          <w:rFonts w:ascii="Times New Roman" w:hAnsi="Times New Roman" w:cs="Times New Roman"/>
          <w:color w:val="000000"/>
          <w:sz w:val="28"/>
        </w:rPr>
        <w:t>,</w:t>
      </w:r>
      <w:r w:rsidR="00476759">
        <w:rPr>
          <w:rFonts w:ascii="Times New Roman" w:hAnsi="Times New Roman" w:cs="Times New Roman"/>
          <w:color w:val="000000"/>
          <w:sz w:val="28"/>
        </w:rPr>
        <w:t xml:space="preserve"> (за исключением специальных адаптационных тестов) оптимальным считается средний уровень сложности. Современная психометрия настаивает на том, что ТТГ можно измерить только экспериментальным путем подачи тестовых заданий испытуемым, на которых» будет проводиться тест.</w:t>
      </w:r>
    </w:p>
    <w:p w14:paraId="3D061454" w14:textId="7642FA2A" w:rsidR="00FE59AA" w:rsidRDefault="00CA6B9E">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 xml:space="preserve">Стандартизация тестов – это </w:t>
      </w:r>
      <w:r w:rsidR="00373329">
        <w:rPr>
          <w:rFonts w:ascii="Times New Roman" w:hAnsi="Times New Roman" w:cs="Times New Roman"/>
          <w:color w:val="000000"/>
          <w:sz w:val="28"/>
        </w:rPr>
        <w:t>«</w:t>
      </w:r>
      <w:r w:rsidR="00F01FD4">
        <w:rPr>
          <w:rFonts w:ascii="Times New Roman" w:hAnsi="Times New Roman" w:cs="Times New Roman"/>
          <w:color w:val="000000"/>
          <w:sz w:val="28"/>
        </w:rPr>
        <w:t>общее число</w:t>
      </w:r>
      <w:r w:rsidR="00476759">
        <w:rPr>
          <w:rFonts w:ascii="Times New Roman" w:hAnsi="Times New Roman" w:cs="Times New Roman"/>
          <w:color w:val="000000"/>
          <w:sz w:val="28"/>
        </w:rPr>
        <w:t xml:space="preserve"> экспериментальных, методических и статистических </w:t>
      </w:r>
      <w:r w:rsidR="00F01FD4">
        <w:rPr>
          <w:rFonts w:ascii="Times New Roman" w:hAnsi="Times New Roman" w:cs="Times New Roman"/>
          <w:color w:val="000000"/>
          <w:sz w:val="28"/>
        </w:rPr>
        <w:t>действий</w:t>
      </w:r>
      <w:r w:rsidR="00476759">
        <w:rPr>
          <w:rFonts w:ascii="Times New Roman" w:hAnsi="Times New Roman" w:cs="Times New Roman"/>
          <w:color w:val="000000"/>
          <w:sz w:val="28"/>
        </w:rPr>
        <w:t xml:space="preserve">, обеспечивающих создание строго определенных компонентов теста (инструкции, набор заданий, </w:t>
      </w:r>
      <w:r w:rsidR="00F01FD4">
        <w:rPr>
          <w:rFonts w:ascii="Times New Roman" w:hAnsi="Times New Roman" w:cs="Times New Roman"/>
          <w:color w:val="000000"/>
          <w:sz w:val="28"/>
        </w:rPr>
        <w:t>порядок</w:t>
      </w:r>
      <w:r w:rsidR="00476759">
        <w:rPr>
          <w:rFonts w:ascii="Times New Roman" w:hAnsi="Times New Roman" w:cs="Times New Roman"/>
          <w:color w:val="000000"/>
          <w:sz w:val="28"/>
        </w:rPr>
        <w:t xml:space="preserve"> обработки протоколов и подсчета баллов, метод интерпретации). В частном случае стандартизация относится к сбору </w:t>
      </w:r>
      <w:r w:rsidR="00FB566F">
        <w:rPr>
          <w:rFonts w:ascii="Times New Roman" w:hAnsi="Times New Roman" w:cs="Times New Roman"/>
          <w:color w:val="000000"/>
          <w:sz w:val="28"/>
        </w:rPr>
        <w:t>характерных</w:t>
      </w:r>
      <w:r w:rsidR="00476759">
        <w:rPr>
          <w:rFonts w:ascii="Times New Roman" w:hAnsi="Times New Roman" w:cs="Times New Roman"/>
          <w:color w:val="000000"/>
          <w:sz w:val="28"/>
        </w:rPr>
        <w:t xml:space="preserve"> стандартов тестирования и построению </w:t>
      </w:r>
      <w:r w:rsidR="00FB566F">
        <w:rPr>
          <w:rFonts w:ascii="Times New Roman" w:hAnsi="Times New Roman" w:cs="Times New Roman"/>
          <w:color w:val="000000"/>
          <w:sz w:val="28"/>
        </w:rPr>
        <w:t>эталонной</w:t>
      </w:r>
      <w:r w:rsidR="00476759">
        <w:rPr>
          <w:rFonts w:ascii="Times New Roman" w:hAnsi="Times New Roman" w:cs="Times New Roman"/>
          <w:color w:val="000000"/>
          <w:sz w:val="28"/>
        </w:rPr>
        <w:t xml:space="preserve"> шкалы тестовых </w:t>
      </w:r>
      <w:r w:rsidR="00FB566F">
        <w:rPr>
          <w:rFonts w:ascii="Times New Roman" w:hAnsi="Times New Roman" w:cs="Times New Roman"/>
          <w:color w:val="000000"/>
          <w:sz w:val="28"/>
        </w:rPr>
        <w:t>отметок</w:t>
      </w:r>
      <w:r w:rsidR="00476759">
        <w:rPr>
          <w:rFonts w:ascii="Times New Roman" w:hAnsi="Times New Roman" w:cs="Times New Roman"/>
          <w:color w:val="000000"/>
          <w:sz w:val="28"/>
        </w:rPr>
        <w:t>»</w:t>
      </w:r>
      <w:r w:rsidR="002B52B7" w:rsidRPr="002B52B7">
        <w:rPr>
          <w:rFonts w:ascii="Times New Roman" w:hAnsi="Times New Roman" w:cs="Times New Roman"/>
          <w:color w:val="000000"/>
          <w:sz w:val="28"/>
        </w:rPr>
        <w:t>[</w:t>
      </w:r>
      <w:r w:rsidR="00373329">
        <w:rPr>
          <w:rFonts w:ascii="Times New Roman" w:hAnsi="Times New Roman" w:cs="Times New Roman"/>
          <w:color w:val="000000"/>
          <w:sz w:val="28"/>
        </w:rPr>
        <w:fldChar w:fldCharType="begin"/>
      </w:r>
      <w:r w:rsidR="00373329">
        <w:rPr>
          <w:rFonts w:ascii="Times New Roman" w:hAnsi="Times New Roman" w:cs="Times New Roman"/>
          <w:color w:val="000000"/>
          <w:sz w:val="28"/>
        </w:rPr>
        <w:instrText xml:space="preserve"> REF АванесовВС_ИзГлубиныПедДиагн \r \h </w:instrText>
      </w:r>
      <w:r w:rsidR="00373329">
        <w:rPr>
          <w:rFonts w:ascii="Times New Roman" w:hAnsi="Times New Roman" w:cs="Times New Roman"/>
          <w:color w:val="000000"/>
          <w:sz w:val="28"/>
        </w:rPr>
      </w:r>
      <w:r w:rsidR="00373329">
        <w:rPr>
          <w:rFonts w:ascii="Times New Roman" w:hAnsi="Times New Roman" w:cs="Times New Roman"/>
          <w:color w:val="000000"/>
          <w:sz w:val="28"/>
        </w:rPr>
        <w:fldChar w:fldCharType="separate"/>
      </w:r>
      <w:r w:rsidR="003F39C9">
        <w:rPr>
          <w:rFonts w:ascii="Times New Roman" w:hAnsi="Times New Roman" w:cs="Times New Roman"/>
          <w:color w:val="000000"/>
          <w:sz w:val="28"/>
        </w:rPr>
        <w:t>8</w:t>
      </w:r>
      <w:r w:rsidR="00373329">
        <w:rPr>
          <w:rFonts w:ascii="Times New Roman" w:hAnsi="Times New Roman" w:cs="Times New Roman"/>
          <w:color w:val="000000"/>
          <w:sz w:val="28"/>
        </w:rPr>
        <w:fldChar w:fldCharType="end"/>
      </w:r>
      <w:r w:rsidR="002B52B7">
        <w:rPr>
          <w:rFonts w:ascii="Times New Roman" w:hAnsi="Times New Roman" w:cs="Times New Roman"/>
          <w:color w:val="000000"/>
          <w:sz w:val="28"/>
        </w:rPr>
        <w:t>, стр.78</w:t>
      </w:r>
      <w:r w:rsidR="002B52B7" w:rsidRPr="002B52B7">
        <w:rPr>
          <w:rFonts w:ascii="Times New Roman" w:hAnsi="Times New Roman" w:cs="Times New Roman"/>
          <w:color w:val="000000"/>
          <w:sz w:val="28"/>
        </w:rPr>
        <w:t>]</w:t>
      </w:r>
      <w:r w:rsidR="00476759">
        <w:rPr>
          <w:rFonts w:ascii="Times New Roman" w:hAnsi="Times New Roman" w:cs="Times New Roman"/>
          <w:color w:val="000000"/>
          <w:sz w:val="28"/>
        </w:rPr>
        <w:t>.</w:t>
      </w:r>
    </w:p>
    <w:p w14:paraId="2D46A957" w14:textId="1D5D5861"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lastRenderedPageBreak/>
        <w:t>«Тестовый балл – это количественный показатель, который рассчитывается путем обработки тестовых ответов с помощью тестового ключа по индивидуальному протоколу тестового соединения, состоящего из отдельных тестовых элементов и указывающего степень выраженности измеряемых свойств тестовой диагностической шкалы. С самого начала следует различать «сырые» (первичные) и стандартные результаты тестов. Первоначальный расчет тестового балла по ключу не позволяет сделать диагностические выводы»</w:t>
      </w:r>
      <w:r w:rsidR="00824EE4">
        <w:rPr>
          <w:rFonts w:ascii="Times New Roman" w:hAnsi="Times New Roman" w:cs="Times New Roman"/>
          <w:color w:val="000000"/>
          <w:sz w:val="28"/>
        </w:rPr>
        <w:t xml:space="preserve"> </w:t>
      </w:r>
      <w:r>
        <w:rPr>
          <w:rStyle w:val="a4"/>
          <w:rFonts w:ascii="Times New Roman" w:hAnsi="Times New Roman" w:cs="Times New Roman"/>
          <w:sz w:val="28"/>
          <w:szCs w:val="28"/>
        </w:rPr>
        <w:t>[</w:t>
      </w:r>
      <w:r w:rsidR="005179B7">
        <w:rPr>
          <w:rStyle w:val="a4"/>
          <w:rFonts w:ascii="Times New Roman" w:hAnsi="Times New Roman" w:cs="Times New Roman"/>
          <w:sz w:val="28"/>
          <w:szCs w:val="28"/>
        </w:rPr>
        <w:fldChar w:fldCharType="begin"/>
      </w:r>
      <w:r>
        <w:rPr>
          <w:rStyle w:val="a4"/>
          <w:rFonts w:ascii="Times New Roman" w:hAnsi="Times New Roman" w:cs="Times New Roman"/>
          <w:sz w:val="28"/>
          <w:szCs w:val="28"/>
        </w:rPr>
        <w:instrText xml:space="preserve"> REF АванесовТеорияиПрактика \r \h </w:instrText>
      </w:r>
      <w:r w:rsidR="005179B7">
        <w:rPr>
          <w:rStyle w:val="a4"/>
          <w:rFonts w:ascii="Times New Roman" w:hAnsi="Times New Roman" w:cs="Times New Roman"/>
          <w:sz w:val="28"/>
          <w:szCs w:val="28"/>
        </w:rPr>
      </w:r>
      <w:r w:rsidR="005179B7">
        <w:rPr>
          <w:rStyle w:val="a4"/>
          <w:rFonts w:ascii="Times New Roman" w:hAnsi="Times New Roman" w:cs="Times New Roman"/>
          <w:sz w:val="28"/>
          <w:szCs w:val="28"/>
        </w:rPr>
        <w:fldChar w:fldCharType="separate"/>
      </w:r>
      <w:r w:rsidR="003F39C9">
        <w:rPr>
          <w:rStyle w:val="a4"/>
          <w:rFonts w:ascii="Times New Roman" w:hAnsi="Times New Roman" w:cs="Times New Roman"/>
          <w:sz w:val="28"/>
          <w:szCs w:val="28"/>
        </w:rPr>
        <w:t>7</w:t>
      </w:r>
      <w:r w:rsidR="005179B7">
        <w:rPr>
          <w:rStyle w:val="a4"/>
          <w:rFonts w:ascii="Times New Roman" w:hAnsi="Times New Roman" w:cs="Times New Roman"/>
          <w:sz w:val="28"/>
          <w:szCs w:val="28"/>
        </w:rPr>
        <w:fldChar w:fldCharType="end"/>
      </w:r>
      <w:r>
        <w:rPr>
          <w:rStyle w:val="a4"/>
          <w:rFonts w:ascii="Times New Roman" w:hAnsi="Times New Roman" w:cs="Times New Roman"/>
          <w:sz w:val="28"/>
          <w:szCs w:val="28"/>
        </w:rPr>
        <w:t xml:space="preserve">] </w:t>
      </w:r>
      <w:r>
        <w:rPr>
          <w:rFonts w:ascii="Times New Roman" w:hAnsi="Times New Roman" w:cs="Times New Roman"/>
          <w:color w:val="000000"/>
          <w:sz w:val="28"/>
        </w:rPr>
        <w:t xml:space="preserve">см. предмет для конкретной диагностической категории), так как вам все равно придется сравнивать этот тестовый балл с диагностическими стандартами. </w:t>
      </w:r>
    </w:p>
    <w:p w14:paraId="19F58966" w14:textId="1FF7D07E"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Навыки – это общие способы действия, которые позволяют выполнять действия с заданным результатом в широком диапазоне различных, изменяющихся условий. Если тот или иной навык тесно связан с определенными условиями и может быстро разрушиться при его нарушении, то навыки более универсальны и устойчивы к изменяющимся условиям деятельности. Умение базируется, как правило, на общих образно-понятийных моделях проблемы или, теории систематического формирования психических актов на общей ориентировочной основе. В отличие от специальных способностей, навыки проверяются в психодиагностике не тестами способностей, а результатами тестов, хотя в некоторых случаях граница между специальными способностями и навыками, следовательно, между тестами специальных способностей и результатами тестов, кажется искусственной, фактически чисто терминологической [</w:t>
      </w:r>
      <w:r w:rsidR="005179B7">
        <w:rPr>
          <w:rFonts w:ascii="Times New Roman" w:hAnsi="Times New Roman" w:cs="Times New Roman"/>
          <w:color w:val="000000"/>
          <w:sz w:val="28"/>
        </w:rPr>
        <w:fldChar w:fldCharType="begin"/>
      </w:r>
      <w:r>
        <w:rPr>
          <w:rFonts w:ascii="Times New Roman" w:hAnsi="Times New Roman" w:cs="Times New Roman"/>
          <w:color w:val="000000"/>
          <w:sz w:val="28"/>
        </w:rPr>
        <w:instrText xml:space="preserve"> REF АванесовВС_ИзГлубиныПедДиагн \r \h </w:instrText>
      </w:r>
      <w:r w:rsidR="005179B7">
        <w:rPr>
          <w:rFonts w:ascii="Times New Roman" w:hAnsi="Times New Roman" w:cs="Times New Roman"/>
          <w:color w:val="000000"/>
          <w:sz w:val="28"/>
        </w:rPr>
      </w:r>
      <w:r w:rsidR="005179B7">
        <w:rPr>
          <w:rFonts w:ascii="Times New Roman" w:hAnsi="Times New Roman" w:cs="Times New Roman"/>
          <w:color w:val="000000"/>
          <w:sz w:val="28"/>
        </w:rPr>
        <w:fldChar w:fldCharType="separate"/>
      </w:r>
      <w:r w:rsidR="003F39C9">
        <w:rPr>
          <w:rFonts w:ascii="Times New Roman" w:hAnsi="Times New Roman" w:cs="Times New Roman"/>
          <w:color w:val="000000"/>
          <w:sz w:val="28"/>
        </w:rPr>
        <w:t>8</w:t>
      </w:r>
      <w:r w:rsidR="005179B7">
        <w:rPr>
          <w:rFonts w:ascii="Times New Roman" w:hAnsi="Times New Roman" w:cs="Times New Roman"/>
          <w:color w:val="000000"/>
          <w:sz w:val="28"/>
        </w:rPr>
        <w:fldChar w:fldCharType="end"/>
      </w:r>
      <w:r>
        <w:rPr>
          <w:rFonts w:ascii="Times New Roman" w:hAnsi="Times New Roman" w:cs="Times New Roman"/>
          <w:color w:val="000000"/>
          <w:sz w:val="28"/>
        </w:rPr>
        <w:t xml:space="preserve">, стр. 6]. </w:t>
      </w:r>
    </w:p>
    <w:p w14:paraId="7BA4CB91" w14:textId="77777777"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 xml:space="preserve">Представление – способность воспроизвести информацию в общих (основных) чертах. </w:t>
      </w:r>
    </w:p>
    <w:p w14:paraId="7C227EBF" w14:textId="77777777"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Уровень освоения информации – представление, знание, умение, навык.</w:t>
      </w:r>
    </w:p>
    <w:p w14:paraId="52655601" w14:textId="77777777"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Система тестового контроля знаний (СТКЗ) – совокупность различных ресурсов (организационных, кадровых, методических и технических), решающих задачу ТКЗ.</w:t>
      </w:r>
    </w:p>
    <w:p w14:paraId="14A13E81" w14:textId="77777777"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 xml:space="preserve">Организационные ресурсы – нормативные документы (приказы, распоряжения, указания и т.д.) вузовского и кафедрального уровня, определяющие условия ее конкретного использования (включение в расписание, оплата дополнительной нагрузки, учет результатов, обязанности студентов и преподавателей и т.д.). </w:t>
      </w:r>
    </w:p>
    <w:p w14:paraId="08E7A20D" w14:textId="77777777"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 xml:space="preserve">Эксперты – специально подготовленные преподаватели, заинтересованные во внедрении данной системы, составляющие и оценивающие тестовые задания. </w:t>
      </w:r>
    </w:p>
    <w:p w14:paraId="39406F44" w14:textId="77777777"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Методические ресурсы – указания для преподавателей и студентов, обеспечивающие разработку и использование ТКЗ в частности, по переработке (структурированию) учебного материала, по методике разработки тестов и по методике их использования в учебном процессе.</w:t>
      </w:r>
    </w:p>
    <w:p w14:paraId="77F9536C" w14:textId="77777777"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 xml:space="preserve">Технические ресурсы – оборудование и программные средства (компьютерные тесты). </w:t>
      </w:r>
    </w:p>
    <w:p w14:paraId="330260A1" w14:textId="77777777"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lastRenderedPageBreak/>
        <w:t>Контролируемое логическое утверждение (ФРЕЙМ) – минимальная доза учебного материала, имеет идентификатор (как правило, название) и логические элементы.</w:t>
      </w:r>
    </w:p>
    <w:p w14:paraId="7D41C6D8" w14:textId="04CEFAE7" w:rsidR="00FE59AA" w:rsidRDefault="00476759">
      <w:pPr>
        <w:pStyle w:val="af5"/>
        <w:spacing w:after="0" w:line="240" w:lineRule="auto"/>
        <w:ind w:firstLine="567"/>
        <w:jc w:val="both"/>
        <w:rPr>
          <w:rFonts w:ascii="Times New Roman" w:hAnsi="Times New Roman" w:cs="Times New Roman"/>
          <w:color w:val="000000"/>
          <w:sz w:val="28"/>
        </w:rPr>
      </w:pPr>
      <w:r>
        <w:rPr>
          <w:rFonts w:ascii="Times New Roman" w:hAnsi="Times New Roman" w:cs="Times New Roman"/>
          <w:color w:val="000000"/>
          <w:sz w:val="28"/>
        </w:rPr>
        <w:t xml:space="preserve">«Компьютерные тесты – включают в себя сбор тестовой информации в диалоговом окне между </w:t>
      </w:r>
      <w:r w:rsidR="00F6580F">
        <w:rPr>
          <w:rFonts w:ascii="Times New Roman" w:hAnsi="Times New Roman" w:cs="Times New Roman"/>
          <w:color w:val="000000"/>
          <w:sz w:val="28"/>
        </w:rPr>
        <w:t>обучающимся</w:t>
      </w:r>
      <w:r>
        <w:rPr>
          <w:rFonts w:ascii="Times New Roman" w:hAnsi="Times New Roman" w:cs="Times New Roman"/>
          <w:color w:val="000000"/>
          <w:sz w:val="28"/>
        </w:rPr>
        <w:t xml:space="preserve"> и </w:t>
      </w:r>
      <w:r w:rsidR="00F6580F">
        <w:rPr>
          <w:rFonts w:ascii="Times New Roman" w:hAnsi="Times New Roman" w:cs="Times New Roman"/>
          <w:color w:val="000000"/>
          <w:sz w:val="28"/>
        </w:rPr>
        <w:t>компьютерной техникой/системой</w:t>
      </w:r>
      <w:r>
        <w:rPr>
          <w:rFonts w:ascii="Times New Roman" w:hAnsi="Times New Roman" w:cs="Times New Roman"/>
          <w:color w:val="000000"/>
          <w:sz w:val="28"/>
        </w:rPr>
        <w:t xml:space="preserve">. Тесты, включающие компьютерную </w:t>
      </w:r>
      <w:r w:rsidR="00F6580F">
        <w:rPr>
          <w:rFonts w:ascii="Times New Roman" w:hAnsi="Times New Roman" w:cs="Times New Roman"/>
          <w:color w:val="000000"/>
          <w:sz w:val="28"/>
        </w:rPr>
        <w:t>отделку</w:t>
      </w:r>
      <w:r>
        <w:rPr>
          <w:rFonts w:ascii="Times New Roman" w:hAnsi="Times New Roman" w:cs="Times New Roman"/>
          <w:color w:val="000000"/>
          <w:sz w:val="28"/>
        </w:rPr>
        <w:t xml:space="preserve"> </w:t>
      </w:r>
      <w:r w:rsidR="00F6580F">
        <w:rPr>
          <w:rFonts w:ascii="Times New Roman" w:hAnsi="Times New Roman" w:cs="Times New Roman"/>
          <w:color w:val="000000"/>
          <w:sz w:val="28"/>
        </w:rPr>
        <w:t>данных</w:t>
      </w:r>
      <w:r>
        <w:rPr>
          <w:rFonts w:ascii="Times New Roman" w:hAnsi="Times New Roman" w:cs="Times New Roman"/>
          <w:color w:val="000000"/>
          <w:sz w:val="28"/>
        </w:rPr>
        <w:t xml:space="preserve">, </w:t>
      </w:r>
      <w:r w:rsidR="00F6580F">
        <w:rPr>
          <w:rFonts w:ascii="Times New Roman" w:hAnsi="Times New Roman" w:cs="Times New Roman"/>
          <w:color w:val="000000"/>
          <w:sz w:val="28"/>
        </w:rPr>
        <w:t>собранные</w:t>
      </w:r>
      <w:r>
        <w:rPr>
          <w:rFonts w:ascii="Times New Roman" w:hAnsi="Times New Roman" w:cs="Times New Roman"/>
          <w:color w:val="000000"/>
          <w:sz w:val="28"/>
        </w:rPr>
        <w:t xml:space="preserve"> на бланках, не </w:t>
      </w:r>
      <w:r w:rsidR="00F6580F">
        <w:rPr>
          <w:rFonts w:ascii="Times New Roman" w:hAnsi="Times New Roman" w:cs="Times New Roman"/>
          <w:color w:val="000000"/>
          <w:sz w:val="28"/>
        </w:rPr>
        <w:t>будут</w:t>
      </w:r>
      <w:r>
        <w:rPr>
          <w:rFonts w:ascii="Times New Roman" w:hAnsi="Times New Roman" w:cs="Times New Roman"/>
          <w:color w:val="000000"/>
          <w:sz w:val="28"/>
        </w:rPr>
        <w:t xml:space="preserve"> </w:t>
      </w:r>
      <w:r w:rsidR="00032F32">
        <w:rPr>
          <w:rFonts w:ascii="Times New Roman" w:hAnsi="Times New Roman" w:cs="Times New Roman"/>
          <w:color w:val="000000"/>
          <w:sz w:val="28"/>
        </w:rPr>
        <w:t xml:space="preserve">являться </w:t>
      </w:r>
      <w:r>
        <w:rPr>
          <w:rFonts w:ascii="Times New Roman" w:hAnsi="Times New Roman" w:cs="Times New Roman"/>
          <w:color w:val="000000"/>
          <w:sz w:val="28"/>
        </w:rPr>
        <w:t>компьютерными» [</w:t>
      </w:r>
      <w:r w:rsidR="00633A15">
        <w:rPr>
          <w:rFonts w:ascii="Times New Roman" w:hAnsi="Times New Roman" w:cs="Times New Roman"/>
          <w:color w:val="000000"/>
          <w:sz w:val="28"/>
        </w:rPr>
        <w:fldChar w:fldCharType="begin"/>
      </w:r>
      <w:r w:rsidR="00633A15">
        <w:rPr>
          <w:rFonts w:ascii="Times New Roman" w:hAnsi="Times New Roman" w:cs="Times New Roman"/>
          <w:color w:val="000000"/>
          <w:sz w:val="28"/>
        </w:rPr>
        <w:instrText xml:space="preserve"> REF ссылка_113 \r \h </w:instrText>
      </w:r>
      <w:r w:rsidR="00633A15">
        <w:rPr>
          <w:rFonts w:ascii="Times New Roman" w:hAnsi="Times New Roman" w:cs="Times New Roman"/>
          <w:color w:val="000000"/>
          <w:sz w:val="28"/>
        </w:rPr>
      </w:r>
      <w:r w:rsidR="00633A15">
        <w:rPr>
          <w:rFonts w:ascii="Times New Roman" w:hAnsi="Times New Roman" w:cs="Times New Roman"/>
          <w:color w:val="000000"/>
          <w:sz w:val="28"/>
        </w:rPr>
        <w:fldChar w:fldCharType="separate"/>
      </w:r>
      <w:r w:rsidR="003F39C9">
        <w:rPr>
          <w:rFonts w:ascii="Times New Roman" w:hAnsi="Times New Roman" w:cs="Times New Roman"/>
          <w:color w:val="000000"/>
          <w:sz w:val="28"/>
        </w:rPr>
        <w:t>9</w:t>
      </w:r>
      <w:r w:rsidR="00633A15">
        <w:rPr>
          <w:rFonts w:ascii="Times New Roman" w:hAnsi="Times New Roman" w:cs="Times New Roman"/>
          <w:color w:val="000000"/>
          <w:sz w:val="28"/>
        </w:rPr>
        <w:fldChar w:fldCharType="end"/>
      </w:r>
      <w:r w:rsidR="005179B7">
        <w:rPr>
          <w:rFonts w:ascii="Times New Roman" w:hAnsi="Times New Roman" w:cs="Times New Roman"/>
          <w:color w:val="000000"/>
          <w:sz w:val="28"/>
        </w:rPr>
        <w:fldChar w:fldCharType="begin"/>
      </w:r>
      <w:r>
        <w:rPr>
          <w:rFonts w:ascii="Times New Roman" w:hAnsi="Times New Roman" w:cs="Times New Roman"/>
          <w:color w:val="000000"/>
          <w:sz w:val="28"/>
        </w:rPr>
        <w:instrText xml:space="preserve"> REF ссылка_113 \h </w:instrText>
      </w:r>
      <w:r w:rsidR="005179B7">
        <w:rPr>
          <w:rFonts w:ascii="Times New Roman" w:hAnsi="Times New Roman" w:cs="Times New Roman"/>
          <w:color w:val="000000"/>
          <w:sz w:val="28"/>
        </w:rPr>
      </w:r>
      <w:r w:rsidR="005179B7">
        <w:rPr>
          <w:rFonts w:ascii="Times New Roman" w:hAnsi="Times New Roman" w:cs="Times New Roman"/>
          <w:color w:val="000000"/>
          <w:sz w:val="28"/>
        </w:rPr>
        <w:fldChar w:fldCharType="end"/>
      </w:r>
      <w:r>
        <w:rPr>
          <w:rFonts w:ascii="Times New Roman" w:hAnsi="Times New Roman" w:cs="Times New Roman"/>
          <w:color w:val="000000"/>
          <w:sz w:val="28"/>
        </w:rPr>
        <w:t xml:space="preserve">]. </w:t>
      </w:r>
    </w:p>
    <w:p w14:paraId="5F763BD0" w14:textId="77777777" w:rsidR="00FE59AA" w:rsidRDefault="00FE59AA" w:rsidP="00FD1E2B">
      <w:pPr>
        <w:autoSpaceDE w:val="0"/>
        <w:autoSpaceDN w:val="0"/>
        <w:adjustRightInd w:val="0"/>
        <w:spacing w:after="0" w:line="240" w:lineRule="auto"/>
        <w:rPr>
          <w:rFonts w:ascii="Times New Roman" w:eastAsia="TimesNewRoman" w:hAnsi="Times New Roman" w:cs="Times New Roman"/>
          <w:sz w:val="28"/>
          <w:szCs w:val="28"/>
        </w:rPr>
      </w:pPr>
    </w:p>
    <w:p w14:paraId="55E17167" w14:textId="77777777" w:rsidR="00FD1E2B" w:rsidRDefault="00FD1E2B" w:rsidP="00FD1E2B">
      <w:pPr>
        <w:autoSpaceDE w:val="0"/>
        <w:autoSpaceDN w:val="0"/>
        <w:adjustRightInd w:val="0"/>
        <w:spacing w:after="0" w:line="240" w:lineRule="auto"/>
        <w:rPr>
          <w:rFonts w:ascii="Times New Roman" w:eastAsia="TimesNewRoman" w:hAnsi="Times New Roman" w:cs="Times New Roman"/>
          <w:sz w:val="28"/>
          <w:szCs w:val="28"/>
        </w:rPr>
      </w:pPr>
    </w:p>
    <w:p w14:paraId="44C86A43" w14:textId="77777777" w:rsidR="00FE59AA" w:rsidRDefault="00476759" w:rsidP="00FD1E2B">
      <w:pPr>
        <w:pStyle w:val="2"/>
        <w:spacing w:before="0" w:line="240" w:lineRule="auto"/>
        <w:ind w:firstLine="567"/>
        <w:rPr>
          <w:rFonts w:ascii="Times New Roman" w:hAnsi="Times New Roman" w:cs="Times New Roman"/>
          <w:color w:val="auto"/>
          <w:sz w:val="28"/>
          <w:szCs w:val="28"/>
          <w:lang w:val="kk-KZ"/>
        </w:rPr>
      </w:pPr>
      <w:bookmarkStart w:id="27" w:name="_Toc67562673"/>
      <w:r>
        <w:rPr>
          <w:rFonts w:ascii="Times New Roman" w:hAnsi="Times New Roman" w:cs="Times New Roman"/>
          <w:color w:val="auto"/>
          <w:sz w:val="28"/>
          <w:szCs w:val="28"/>
          <w:lang w:val="kk-KZ"/>
        </w:rPr>
        <w:t>1.2 Обзор и анализ существующих программ/систем тестирования</w:t>
      </w:r>
      <w:bookmarkEnd w:id="27"/>
    </w:p>
    <w:p w14:paraId="57A1711E" w14:textId="77777777" w:rsidR="00FE59AA" w:rsidRDefault="00FE59AA" w:rsidP="00FD1E2B">
      <w:pPr>
        <w:autoSpaceDE w:val="0"/>
        <w:autoSpaceDN w:val="0"/>
        <w:adjustRightInd w:val="0"/>
        <w:spacing w:after="0" w:line="240" w:lineRule="auto"/>
        <w:rPr>
          <w:rFonts w:ascii="Times New Roman" w:eastAsia="TimesNewRoman" w:hAnsi="Times New Roman" w:cs="Times New Roman"/>
          <w:sz w:val="28"/>
          <w:szCs w:val="28"/>
        </w:rPr>
      </w:pPr>
    </w:p>
    <w:p w14:paraId="677D7180" w14:textId="1E6EF3F5" w:rsidR="00FE59AA" w:rsidRDefault="00476759" w:rsidP="002B52B7">
      <w:pPr>
        <w:pStyle w:val="afb"/>
        <w:spacing w:after="0"/>
        <w:ind w:firstLine="567"/>
        <w:rPr>
          <w:sz w:val="28"/>
          <w:szCs w:val="28"/>
        </w:rPr>
      </w:pPr>
      <w:r>
        <w:rPr>
          <w:sz w:val="28"/>
          <w:szCs w:val="28"/>
        </w:rPr>
        <w:t xml:space="preserve">Изучение качества </w:t>
      </w:r>
      <w:r w:rsidR="00F6580F">
        <w:rPr>
          <w:sz w:val="28"/>
          <w:szCs w:val="28"/>
        </w:rPr>
        <w:t>обучения</w:t>
      </w:r>
      <w:r>
        <w:rPr>
          <w:sz w:val="28"/>
          <w:szCs w:val="28"/>
        </w:rPr>
        <w:t xml:space="preserve">, его </w:t>
      </w:r>
      <w:r w:rsidR="00F6580F">
        <w:rPr>
          <w:sz w:val="28"/>
          <w:szCs w:val="28"/>
        </w:rPr>
        <w:t>оснащения</w:t>
      </w:r>
      <w:r>
        <w:rPr>
          <w:sz w:val="28"/>
          <w:szCs w:val="28"/>
        </w:rPr>
        <w:t xml:space="preserve"> и контроля в контексте вхождения высшего образования в Болонский процесс</w:t>
      </w:r>
      <w:r w:rsidR="002B52B7">
        <w:rPr>
          <w:sz w:val="28"/>
          <w:szCs w:val="28"/>
        </w:rPr>
        <w:t xml:space="preserve"> </w:t>
      </w:r>
      <w:r>
        <w:rPr>
          <w:sz w:val="28"/>
          <w:szCs w:val="28"/>
        </w:rPr>
        <w:t>является одной из ключевых проблем современной педагогической науки. В настоящее время проведено достаточно много исследований по различным аспектам проблемы овладения обучением</w:t>
      </w:r>
      <w:r w:rsidR="00E7268E">
        <w:rPr>
          <w:sz w:val="28"/>
          <w:szCs w:val="28"/>
        </w:rPr>
        <w:t>.</w:t>
      </w:r>
      <w:r>
        <w:rPr>
          <w:sz w:val="28"/>
          <w:szCs w:val="28"/>
        </w:rPr>
        <w:t xml:space="preserve"> Однако вопросы мониторинга результатов обучения остаются</w:t>
      </w:r>
      <w:r w:rsidR="002B52B7">
        <w:rPr>
          <w:sz w:val="28"/>
          <w:szCs w:val="28"/>
        </w:rPr>
        <w:t xml:space="preserve"> недостаточно разработанными. В </w:t>
      </w:r>
      <w:r w:rsidR="00C5748B">
        <w:rPr>
          <w:sz w:val="28"/>
          <w:szCs w:val="28"/>
        </w:rPr>
        <w:t>«</w:t>
      </w:r>
      <w:r>
        <w:rPr>
          <w:sz w:val="28"/>
          <w:szCs w:val="28"/>
        </w:rPr>
        <w:t xml:space="preserve">частности, </w:t>
      </w:r>
      <w:r w:rsidR="00032F32">
        <w:rPr>
          <w:sz w:val="28"/>
          <w:szCs w:val="28"/>
        </w:rPr>
        <w:t>применения</w:t>
      </w:r>
      <w:r>
        <w:rPr>
          <w:sz w:val="28"/>
          <w:szCs w:val="28"/>
        </w:rPr>
        <w:t xml:space="preserve"> компьютерных технологий в практике </w:t>
      </w:r>
      <w:r w:rsidR="00032F32">
        <w:rPr>
          <w:sz w:val="28"/>
          <w:szCs w:val="28"/>
        </w:rPr>
        <w:t>обучающихся</w:t>
      </w:r>
      <w:r>
        <w:rPr>
          <w:sz w:val="28"/>
          <w:szCs w:val="28"/>
        </w:rPr>
        <w:t xml:space="preserve"> еще не стало предметом фунда</w:t>
      </w:r>
      <w:r w:rsidR="00A3064A">
        <w:rPr>
          <w:sz w:val="28"/>
          <w:szCs w:val="28"/>
        </w:rPr>
        <w:t>м</w:t>
      </w:r>
      <w:r w:rsidR="00C5748B">
        <w:rPr>
          <w:sz w:val="28"/>
          <w:szCs w:val="28"/>
        </w:rPr>
        <w:t>ентальных научных исследований</w:t>
      </w:r>
      <w:r w:rsidR="00032F32">
        <w:rPr>
          <w:sz w:val="28"/>
          <w:szCs w:val="28"/>
        </w:rPr>
        <w:t xml:space="preserve"> и разработок</w:t>
      </w:r>
      <w:r w:rsidR="00C5748B">
        <w:rPr>
          <w:sz w:val="28"/>
          <w:szCs w:val="28"/>
        </w:rPr>
        <w:t>»</w:t>
      </w:r>
      <w:r>
        <w:rPr>
          <w:sz w:val="28"/>
          <w:szCs w:val="28"/>
        </w:rPr>
        <w:t>[</w:t>
      </w:r>
      <w:r w:rsidR="005179B7">
        <w:rPr>
          <w:sz w:val="28"/>
          <w:szCs w:val="28"/>
        </w:rPr>
        <w:fldChar w:fldCharType="begin"/>
      </w:r>
      <w:r>
        <w:rPr>
          <w:sz w:val="28"/>
          <w:szCs w:val="28"/>
        </w:rPr>
        <w:instrText xml:space="preserve"> REF Конопко_ссылка \r \h </w:instrText>
      </w:r>
      <w:r w:rsidR="005179B7">
        <w:rPr>
          <w:sz w:val="28"/>
          <w:szCs w:val="28"/>
        </w:rPr>
      </w:r>
      <w:r w:rsidR="005179B7">
        <w:rPr>
          <w:sz w:val="28"/>
          <w:szCs w:val="28"/>
        </w:rPr>
        <w:fldChar w:fldCharType="separate"/>
      </w:r>
      <w:r w:rsidR="003F39C9">
        <w:rPr>
          <w:sz w:val="28"/>
          <w:szCs w:val="28"/>
        </w:rPr>
        <w:t>10</w:t>
      </w:r>
      <w:r w:rsidR="005179B7">
        <w:rPr>
          <w:sz w:val="28"/>
          <w:szCs w:val="28"/>
        </w:rPr>
        <w:fldChar w:fldCharType="end"/>
      </w:r>
      <w:r>
        <w:rPr>
          <w:sz w:val="28"/>
          <w:szCs w:val="28"/>
        </w:rPr>
        <w:t>].</w:t>
      </w:r>
    </w:p>
    <w:p w14:paraId="52782107" w14:textId="77777777" w:rsidR="00FE59AA" w:rsidRDefault="00476759">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На сегодняшний день в условиях карантина система образования незамедлительно нуждается в модернизации и готовности перехода обучения, а также проведение итоговой аттестации в онлайн-формате. Одни из учреждений спокойно отнеслись к такому переходу, а некоторые, увы, не готовы.</w:t>
      </w:r>
    </w:p>
    <w:p w14:paraId="6597E81A" w14:textId="77777777" w:rsidR="00FE59AA" w:rsidRDefault="00476759">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 таблице 1.1 представлен сравнительный анализ имеющихся программ/систем тестирования, используемые в данное время вузами, где отображены функциональные возможности.</w:t>
      </w:r>
    </w:p>
    <w:p w14:paraId="189C5018" w14:textId="77777777" w:rsidR="00873972" w:rsidRDefault="00873972" w:rsidP="00873972">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Хотелось бы отметить, что функциональные возможности у программ/систем практически друг от друга мало чем отличаются. Каждая из систем допускает неограниченное количество пользователей, здесь вопрос состоит в том, чтобы выдать этим пользователям допуск редактирования своих тестовых заданий без сопровождения соответствующих документов. Также важную роль играет генерация тестовых заданий, где предложенная модель системы ИСОРО выделилась тем что, интеллектуально адаптируется на предыдущие ответы и выдает соответственно более сложный или наводящий/легкий вопрос. </w:t>
      </w:r>
    </w:p>
    <w:p w14:paraId="0FB01021" w14:textId="4903A95C" w:rsidR="00FE59AA" w:rsidRDefault="00FE59AA">
      <w:pPr>
        <w:autoSpaceDE w:val="0"/>
        <w:autoSpaceDN w:val="0"/>
        <w:adjustRightInd w:val="0"/>
        <w:spacing w:after="0" w:line="240" w:lineRule="auto"/>
        <w:ind w:firstLine="709"/>
        <w:jc w:val="both"/>
        <w:rPr>
          <w:rFonts w:ascii="Times New Roman" w:eastAsia="TimesNewRoman" w:hAnsi="Times New Roman" w:cs="Times New Roman"/>
          <w:sz w:val="28"/>
          <w:szCs w:val="28"/>
        </w:rPr>
      </w:pPr>
    </w:p>
    <w:p w14:paraId="2C850231" w14:textId="1BA8402C" w:rsidR="00CB1230" w:rsidRDefault="00CB1230">
      <w:pPr>
        <w:autoSpaceDE w:val="0"/>
        <w:autoSpaceDN w:val="0"/>
        <w:adjustRightInd w:val="0"/>
        <w:spacing w:after="0" w:line="240" w:lineRule="auto"/>
        <w:ind w:firstLine="709"/>
        <w:jc w:val="both"/>
        <w:rPr>
          <w:rFonts w:ascii="Times New Roman" w:eastAsia="TimesNewRoman" w:hAnsi="Times New Roman" w:cs="Times New Roman"/>
          <w:sz w:val="28"/>
          <w:szCs w:val="28"/>
        </w:rPr>
      </w:pPr>
    </w:p>
    <w:p w14:paraId="20B2A071" w14:textId="2EFC6EA0" w:rsidR="00CB1230" w:rsidRDefault="00CB1230">
      <w:pPr>
        <w:autoSpaceDE w:val="0"/>
        <w:autoSpaceDN w:val="0"/>
        <w:adjustRightInd w:val="0"/>
        <w:spacing w:after="0" w:line="240" w:lineRule="auto"/>
        <w:ind w:firstLine="709"/>
        <w:jc w:val="both"/>
        <w:rPr>
          <w:rFonts w:ascii="Times New Roman" w:eastAsia="TimesNewRoman" w:hAnsi="Times New Roman" w:cs="Times New Roman"/>
          <w:sz w:val="28"/>
          <w:szCs w:val="28"/>
        </w:rPr>
      </w:pPr>
    </w:p>
    <w:p w14:paraId="252CB7E9" w14:textId="3062C93D" w:rsidR="00CB1230" w:rsidRDefault="00CB1230">
      <w:pPr>
        <w:autoSpaceDE w:val="0"/>
        <w:autoSpaceDN w:val="0"/>
        <w:adjustRightInd w:val="0"/>
        <w:spacing w:after="0" w:line="240" w:lineRule="auto"/>
        <w:ind w:firstLine="709"/>
        <w:jc w:val="both"/>
        <w:rPr>
          <w:rFonts w:ascii="Times New Roman" w:eastAsia="TimesNewRoman" w:hAnsi="Times New Roman" w:cs="Times New Roman"/>
          <w:sz w:val="28"/>
          <w:szCs w:val="28"/>
        </w:rPr>
      </w:pPr>
    </w:p>
    <w:p w14:paraId="58CEE673" w14:textId="2FDDF311" w:rsidR="00CB1230" w:rsidRDefault="00CB1230">
      <w:pPr>
        <w:autoSpaceDE w:val="0"/>
        <w:autoSpaceDN w:val="0"/>
        <w:adjustRightInd w:val="0"/>
        <w:spacing w:after="0" w:line="240" w:lineRule="auto"/>
        <w:ind w:firstLine="709"/>
        <w:jc w:val="both"/>
        <w:rPr>
          <w:rFonts w:ascii="Times New Roman" w:eastAsia="TimesNewRoman" w:hAnsi="Times New Roman" w:cs="Times New Roman"/>
          <w:sz w:val="28"/>
          <w:szCs w:val="28"/>
        </w:rPr>
      </w:pPr>
    </w:p>
    <w:p w14:paraId="70C2AC30" w14:textId="477668E9" w:rsidR="00CB1230" w:rsidRDefault="00CB1230">
      <w:pPr>
        <w:autoSpaceDE w:val="0"/>
        <w:autoSpaceDN w:val="0"/>
        <w:adjustRightInd w:val="0"/>
        <w:spacing w:after="0" w:line="240" w:lineRule="auto"/>
        <w:ind w:firstLine="709"/>
        <w:jc w:val="both"/>
        <w:rPr>
          <w:rFonts w:ascii="Times New Roman" w:eastAsia="TimesNewRoman" w:hAnsi="Times New Roman" w:cs="Times New Roman"/>
          <w:sz w:val="28"/>
          <w:szCs w:val="28"/>
        </w:rPr>
      </w:pPr>
    </w:p>
    <w:p w14:paraId="32B46B53" w14:textId="585F532B" w:rsidR="000072D0" w:rsidRDefault="000072D0" w:rsidP="000072D0">
      <w:pPr>
        <w:spacing w:after="0" w:line="240" w:lineRule="auto"/>
        <w:rPr>
          <w:rFonts w:ascii="Times New Roman" w:eastAsia="TimesNewRoman" w:hAnsi="Times New Roman" w:cs="Times New Roman"/>
          <w:sz w:val="28"/>
          <w:szCs w:val="28"/>
        </w:rPr>
        <w:sectPr w:rsidR="000072D0" w:rsidSect="00CB1230">
          <w:footerReference w:type="default" r:id="rId9"/>
          <w:footerReference w:type="first" r:id="rId10"/>
          <w:pgSz w:w="11906" w:h="16838"/>
          <w:pgMar w:top="1134" w:right="851" w:bottom="1134" w:left="1701" w:header="709" w:footer="709" w:gutter="0"/>
          <w:cols w:space="708"/>
          <w:titlePg/>
          <w:docGrid w:linePitch="360"/>
        </w:sectPr>
      </w:pPr>
    </w:p>
    <w:p w14:paraId="2DFE85D2" w14:textId="0FBA7FEF" w:rsidR="00CB1230" w:rsidRDefault="00CB1230" w:rsidP="000072D0">
      <w:pPr>
        <w:autoSpaceDE w:val="0"/>
        <w:autoSpaceDN w:val="0"/>
        <w:adjustRightInd w:val="0"/>
        <w:spacing w:after="0" w:line="240" w:lineRule="auto"/>
        <w:jc w:val="both"/>
        <w:rPr>
          <w:rFonts w:ascii="Times New Roman" w:eastAsia="TimesNewRoman" w:hAnsi="Times New Roman" w:cs="Times New Roman"/>
          <w:sz w:val="28"/>
          <w:szCs w:val="28"/>
        </w:rPr>
      </w:pPr>
    </w:p>
    <w:p w14:paraId="4D151D41" w14:textId="77777777" w:rsidR="00CB1230" w:rsidRDefault="00CB1230">
      <w:pPr>
        <w:autoSpaceDE w:val="0"/>
        <w:autoSpaceDN w:val="0"/>
        <w:adjustRightInd w:val="0"/>
        <w:spacing w:after="0" w:line="240" w:lineRule="auto"/>
        <w:ind w:firstLine="709"/>
        <w:jc w:val="both"/>
        <w:rPr>
          <w:rFonts w:ascii="Times New Roman" w:eastAsia="TimesNewRoman" w:hAnsi="Times New Roman" w:cs="Times New Roman"/>
          <w:sz w:val="28"/>
          <w:szCs w:val="28"/>
        </w:rPr>
      </w:pPr>
    </w:p>
    <w:p w14:paraId="70677DEE" w14:textId="77777777" w:rsidR="00FE59AA" w:rsidRDefault="00476759">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Таблица 1.1 Анализ имеющихся программ/систем тестирования</w:t>
      </w:r>
    </w:p>
    <w:p w14:paraId="4D56F94A" w14:textId="77777777" w:rsidR="00FE59AA" w:rsidRDefault="00FE59AA">
      <w:pPr>
        <w:autoSpaceDE w:val="0"/>
        <w:autoSpaceDN w:val="0"/>
        <w:adjustRightInd w:val="0"/>
        <w:spacing w:after="0" w:line="240" w:lineRule="auto"/>
        <w:ind w:firstLine="709"/>
        <w:jc w:val="both"/>
        <w:rPr>
          <w:rFonts w:ascii="Times New Roman" w:eastAsia="TimesNewRoman" w:hAnsi="Times New Roman" w:cs="Times New Roman"/>
          <w:sz w:val="28"/>
          <w:szCs w:val="28"/>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5"/>
        <w:gridCol w:w="1720"/>
        <w:gridCol w:w="2894"/>
        <w:gridCol w:w="2540"/>
        <w:gridCol w:w="1949"/>
        <w:gridCol w:w="2607"/>
        <w:gridCol w:w="2405"/>
      </w:tblGrid>
      <w:tr w:rsidR="00FE59AA" w:rsidRPr="00873972" w14:paraId="6DB8F0CD" w14:textId="77777777" w:rsidTr="009B2172">
        <w:trPr>
          <w:jc w:val="center"/>
        </w:trPr>
        <w:tc>
          <w:tcPr>
            <w:tcW w:w="0" w:type="auto"/>
          </w:tcPr>
          <w:p w14:paraId="1CA66008" w14:textId="77777777" w:rsidR="00FE59AA" w:rsidRPr="00873972" w:rsidRDefault="00FE59AA">
            <w:pPr>
              <w:adjustRightInd w:val="0"/>
              <w:spacing w:line="240" w:lineRule="auto"/>
              <w:rPr>
                <w:rFonts w:ascii="Times New Roman" w:eastAsia="TimesNewRoman" w:hAnsi="Times New Roman" w:cs="Times New Roman"/>
                <w:sz w:val="24"/>
                <w:szCs w:val="24"/>
              </w:rPr>
            </w:pPr>
          </w:p>
        </w:tc>
        <w:tc>
          <w:tcPr>
            <w:tcW w:w="0" w:type="auto"/>
          </w:tcPr>
          <w:p w14:paraId="35BEC5B5" w14:textId="77777777" w:rsidR="00FE59AA" w:rsidRPr="00873972" w:rsidRDefault="00FE59AA">
            <w:pPr>
              <w:adjustRightInd w:val="0"/>
              <w:spacing w:line="240" w:lineRule="auto"/>
              <w:rPr>
                <w:rFonts w:ascii="Times New Roman" w:eastAsia="TimesNewRoman" w:hAnsi="Times New Roman" w:cs="Times New Roman"/>
                <w:sz w:val="24"/>
                <w:szCs w:val="24"/>
              </w:rPr>
            </w:pPr>
          </w:p>
        </w:tc>
        <w:tc>
          <w:tcPr>
            <w:tcW w:w="0" w:type="auto"/>
            <w:gridSpan w:val="5"/>
          </w:tcPr>
          <w:p w14:paraId="72B3906F" w14:textId="77777777" w:rsidR="00FE59AA" w:rsidRPr="00873972" w:rsidRDefault="00476759">
            <w:pPr>
              <w:adjustRightInd w:val="0"/>
              <w:spacing w:line="240" w:lineRule="auto"/>
              <w:jc w:val="center"/>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ФУНКЦИОНАЛЬНЫЕ ВОЗМОЖНОСТИ</w:t>
            </w:r>
          </w:p>
        </w:tc>
      </w:tr>
      <w:tr w:rsidR="00FE59AA" w:rsidRPr="00873972" w14:paraId="390E910A" w14:textId="77777777" w:rsidTr="00873972">
        <w:trPr>
          <w:jc w:val="center"/>
        </w:trPr>
        <w:tc>
          <w:tcPr>
            <w:tcW w:w="0" w:type="auto"/>
          </w:tcPr>
          <w:p w14:paraId="6AFAD9B0" w14:textId="77777777" w:rsidR="00FE59AA" w:rsidRPr="00873972" w:rsidRDefault="00476759">
            <w:pPr>
              <w:adjustRightInd w:val="0"/>
              <w:spacing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w:t>
            </w:r>
          </w:p>
        </w:tc>
        <w:tc>
          <w:tcPr>
            <w:tcW w:w="0" w:type="auto"/>
          </w:tcPr>
          <w:p w14:paraId="347E2076" w14:textId="77777777" w:rsidR="00FE59AA" w:rsidRPr="00873972" w:rsidRDefault="00476759">
            <w:pPr>
              <w:adjustRightInd w:val="0"/>
              <w:spacing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Наименование</w:t>
            </w:r>
          </w:p>
        </w:tc>
        <w:tc>
          <w:tcPr>
            <w:tcW w:w="0" w:type="auto"/>
          </w:tcPr>
          <w:p w14:paraId="65B01B84" w14:textId="77777777" w:rsidR="00FE59AA" w:rsidRPr="00873972" w:rsidRDefault="00476759">
            <w:pPr>
              <w:adjustRightInd w:val="0"/>
              <w:spacing w:line="240" w:lineRule="auto"/>
              <w:jc w:val="center"/>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Пользователь/доступ</w:t>
            </w:r>
          </w:p>
        </w:tc>
        <w:tc>
          <w:tcPr>
            <w:tcW w:w="2540" w:type="dxa"/>
          </w:tcPr>
          <w:p w14:paraId="301C9030" w14:textId="77777777" w:rsidR="00FE59AA" w:rsidRPr="00873972" w:rsidRDefault="00476759">
            <w:pPr>
              <w:tabs>
                <w:tab w:val="left" w:pos="1168"/>
              </w:tabs>
              <w:adjustRightInd w:val="0"/>
              <w:spacing w:line="240" w:lineRule="auto"/>
              <w:jc w:val="center"/>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Редактор ТЗ</w:t>
            </w:r>
          </w:p>
        </w:tc>
        <w:tc>
          <w:tcPr>
            <w:tcW w:w="1821" w:type="dxa"/>
          </w:tcPr>
          <w:p w14:paraId="52D4573B" w14:textId="77777777" w:rsidR="00FE59AA" w:rsidRPr="00873972" w:rsidRDefault="00476759">
            <w:pPr>
              <w:adjustRightInd w:val="0"/>
              <w:spacing w:line="240" w:lineRule="auto"/>
              <w:jc w:val="center"/>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Установка</w:t>
            </w:r>
          </w:p>
        </w:tc>
        <w:tc>
          <w:tcPr>
            <w:tcW w:w="0" w:type="auto"/>
          </w:tcPr>
          <w:p w14:paraId="37234B73" w14:textId="77777777" w:rsidR="00FE59AA" w:rsidRPr="00873972" w:rsidRDefault="00476759">
            <w:pPr>
              <w:adjustRightInd w:val="0"/>
              <w:spacing w:line="240" w:lineRule="auto"/>
              <w:jc w:val="center"/>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Генерация ТЗ</w:t>
            </w:r>
          </w:p>
        </w:tc>
        <w:tc>
          <w:tcPr>
            <w:tcW w:w="0" w:type="auto"/>
          </w:tcPr>
          <w:p w14:paraId="60124C86" w14:textId="77777777" w:rsidR="00FE59AA" w:rsidRPr="00873972" w:rsidRDefault="00476759">
            <w:pPr>
              <w:adjustRightInd w:val="0"/>
              <w:spacing w:line="240" w:lineRule="auto"/>
              <w:jc w:val="center"/>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Отчеты</w:t>
            </w:r>
          </w:p>
        </w:tc>
      </w:tr>
      <w:tr w:rsidR="00FE59AA" w:rsidRPr="00873972" w14:paraId="358199EC" w14:textId="77777777" w:rsidTr="00873972">
        <w:trPr>
          <w:cantSplit/>
          <w:trHeight w:val="2830"/>
          <w:jc w:val="center"/>
        </w:trPr>
        <w:tc>
          <w:tcPr>
            <w:tcW w:w="0" w:type="auto"/>
          </w:tcPr>
          <w:p w14:paraId="7EDEF6BC" w14:textId="4E80A2A4" w:rsidR="00873972" w:rsidRPr="00873972" w:rsidRDefault="00476759">
            <w:pPr>
              <w:adjustRightInd w:val="0"/>
              <w:spacing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1</w:t>
            </w:r>
          </w:p>
          <w:p w14:paraId="779879B0" w14:textId="77777777" w:rsidR="00873972" w:rsidRPr="00873972" w:rsidRDefault="00873972" w:rsidP="00873972">
            <w:pPr>
              <w:rPr>
                <w:rFonts w:ascii="Times New Roman" w:eastAsia="TimesNewRoman" w:hAnsi="Times New Roman" w:cs="Times New Roman"/>
                <w:sz w:val="24"/>
                <w:szCs w:val="24"/>
              </w:rPr>
            </w:pPr>
          </w:p>
          <w:p w14:paraId="0FC8D689" w14:textId="77777777" w:rsidR="00873972" w:rsidRPr="00873972" w:rsidRDefault="00873972" w:rsidP="00873972">
            <w:pPr>
              <w:rPr>
                <w:rFonts w:ascii="Times New Roman" w:eastAsia="TimesNewRoman" w:hAnsi="Times New Roman" w:cs="Times New Roman"/>
                <w:sz w:val="24"/>
                <w:szCs w:val="24"/>
              </w:rPr>
            </w:pPr>
          </w:p>
          <w:p w14:paraId="3A259139" w14:textId="77777777" w:rsidR="00873972" w:rsidRPr="00873972" w:rsidRDefault="00873972" w:rsidP="00873972">
            <w:pPr>
              <w:rPr>
                <w:rFonts w:ascii="Times New Roman" w:eastAsia="TimesNewRoman" w:hAnsi="Times New Roman" w:cs="Times New Roman"/>
                <w:sz w:val="24"/>
                <w:szCs w:val="24"/>
              </w:rPr>
            </w:pPr>
          </w:p>
          <w:p w14:paraId="37EC3A88" w14:textId="1D99799D" w:rsidR="00FE59AA" w:rsidRPr="00873972" w:rsidRDefault="00FE59AA" w:rsidP="00873972">
            <w:pPr>
              <w:rPr>
                <w:rFonts w:ascii="Times New Roman" w:eastAsia="TimesNewRoman" w:hAnsi="Times New Roman" w:cs="Times New Roman"/>
                <w:sz w:val="24"/>
                <w:szCs w:val="24"/>
              </w:rPr>
            </w:pPr>
          </w:p>
        </w:tc>
        <w:tc>
          <w:tcPr>
            <w:tcW w:w="0" w:type="auto"/>
          </w:tcPr>
          <w:p w14:paraId="4AAC7CC9" w14:textId="77777777" w:rsidR="00FE59AA" w:rsidRPr="00873972" w:rsidRDefault="00476759" w:rsidP="00873972">
            <w:pPr>
              <w:adjustRightInd w:val="0"/>
              <w:spacing w:after="0" w:line="240" w:lineRule="auto"/>
              <w:ind w:firstLine="55"/>
              <w:rPr>
                <w:rStyle w:val="a7"/>
                <w:rFonts w:ascii="Times New Roman" w:hAnsi="Times New Roman" w:cs="Times New Roman"/>
                <w:color w:val="auto"/>
                <w:sz w:val="24"/>
                <w:szCs w:val="24"/>
                <w:u w:val="none"/>
                <w:shd w:val="clear" w:color="auto" w:fill="FFFFFF"/>
              </w:rPr>
            </w:pPr>
            <w:r w:rsidRPr="00873972">
              <w:rPr>
                <w:rStyle w:val="a7"/>
                <w:rFonts w:ascii="Times New Roman" w:hAnsi="Times New Roman" w:cs="Times New Roman"/>
                <w:color w:val="auto"/>
                <w:sz w:val="24"/>
                <w:szCs w:val="24"/>
                <w:u w:val="none"/>
                <w:shd w:val="clear" w:color="auto" w:fill="FFFFFF"/>
              </w:rPr>
              <w:t>INDIGO</w:t>
            </w:r>
          </w:p>
        </w:tc>
        <w:tc>
          <w:tcPr>
            <w:tcW w:w="0" w:type="auto"/>
          </w:tcPr>
          <w:p w14:paraId="563C19D6" w14:textId="2475289F"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Количество пользователей не ограничено. Открытый допуск для самостоятельного редактирования и</w:t>
            </w:r>
            <w:r w:rsidR="009E2300" w:rsidRPr="00873972">
              <w:rPr>
                <w:rFonts w:ascii="Times New Roman" w:eastAsia="TimesNewRoman" w:hAnsi="Times New Roman" w:cs="Times New Roman"/>
                <w:sz w:val="24"/>
                <w:szCs w:val="24"/>
              </w:rPr>
              <w:t xml:space="preserve"> </w:t>
            </w:r>
            <w:r w:rsidRPr="00873972">
              <w:rPr>
                <w:rFonts w:ascii="Times New Roman" w:eastAsia="TimesNewRoman" w:hAnsi="Times New Roman" w:cs="Times New Roman"/>
                <w:sz w:val="24"/>
                <w:szCs w:val="24"/>
              </w:rPr>
              <w:t>введение ТЗ.</w:t>
            </w:r>
          </w:p>
        </w:tc>
        <w:tc>
          <w:tcPr>
            <w:tcW w:w="2540" w:type="dxa"/>
            <w:shd w:val="clear" w:color="auto" w:fill="auto"/>
          </w:tcPr>
          <w:p w14:paraId="5BB1C142" w14:textId="77777777" w:rsidR="00873972" w:rsidRPr="00873972" w:rsidRDefault="00476759" w:rsidP="00873972">
            <w:pPr>
              <w:spacing w:after="0" w:line="240" w:lineRule="auto"/>
              <w:rPr>
                <w:rFonts w:ascii="Times New Roman" w:hAnsi="Times New Roman" w:cs="Times New Roman"/>
                <w:sz w:val="24"/>
                <w:szCs w:val="24"/>
              </w:rPr>
            </w:pPr>
            <w:r w:rsidRPr="00873972">
              <w:rPr>
                <w:rFonts w:ascii="Times New Roman" w:hAnsi="Times New Roman" w:cs="Times New Roman"/>
                <w:sz w:val="24"/>
                <w:szCs w:val="24"/>
              </w:rPr>
              <w:t>Неограниченное количество вопросов; запрет пропуска вопросов;</w:t>
            </w:r>
          </w:p>
          <w:p w14:paraId="63B29AFE" w14:textId="2EE9D589" w:rsidR="00FE59AA" w:rsidRPr="00873972" w:rsidRDefault="00476759" w:rsidP="00873972">
            <w:pPr>
              <w:spacing w:after="0" w:line="240" w:lineRule="auto"/>
              <w:rPr>
                <w:rFonts w:ascii="Times New Roman" w:hAnsi="Times New Roman" w:cs="Times New Roman"/>
                <w:sz w:val="24"/>
                <w:szCs w:val="24"/>
              </w:rPr>
            </w:pPr>
            <w:r w:rsidRPr="00873972">
              <w:rPr>
                <w:rFonts w:ascii="Times New Roman" w:hAnsi="Times New Roman" w:cs="Times New Roman"/>
                <w:sz w:val="24"/>
                <w:szCs w:val="24"/>
              </w:rPr>
              <w:t>запрет возврата к пройденным вопросам;</w:t>
            </w:r>
          </w:p>
          <w:p w14:paraId="55F0ECAC" w14:textId="77777777" w:rsidR="00FE59AA" w:rsidRPr="00873972" w:rsidRDefault="00476759" w:rsidP="00873972">
            <w:pPr>
              <w:spacing w:after="0" w:line="240" w:lineRule="auto"/>
              <w:rPr>
                <w:rFonts w:ascii="Times New Roman" w:hAnsi="Times New Roman" w:cs="Times New Roman"/>
                <w:sz w:val="24"/>
                <w:szCs w:val="24"/>
              </w:rPr>
            </w:pPr>
            <w:r w:rsidRPr="00873972">
              <w:rPr>
                <w:rFonts w:ascii="Times New Roman" w:hAnsi="Times New Roman" w:cs="Times New Roman"/>
                <w:sz w:val="24"/>
                <w:szCs w:val="24"/>
              </w:rPr>
              <w:t>запрет завершения тестирования до ответа на все вопросы</w:t>
            </w:r>
          </w:p>
        </w:tc>
        <w:tc>
          <w:tcPr>
            <w:tcW w:w="1821" w:type="dxa"/>
          </w:tcPr>
          <w:p w14:paraId="16B459A1"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Установка на любой ПК</w:t>
            </w:r>
          </w:p>
        </w:tc>
        <w:tc>
          <w:tcPr>
            <w:tcW w:w="0" w:type="auto"/>
          </w:tcPr>
          <w:p w14:paraId="1FDF327B"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Автоматическая генерация по темам и дисциплинам.</w:t>
            </w:r>
          </w:p>
        </w:tc>
        <w:tc>
          <w:tcPr>
            <w:tcW w:w="0" w:type="auto"/>
          </w:tcPr>
          <w:p w14:paraId="50A06CFA"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Печать и экспорт протоколов и отчетов</w:t>
            </w:r>
          </w:p>
        </w:tc>
      </w:tr>
      <w:tr w:rsidR="00FE59AA" w:rsidRPr="00873972" w14:paraId="314567DA" w14:textId="77777777" w:rsidTr="00873972">
        <w:trPr>
          <w:cantSplit/>
          <w:trHeight w:val="1411"/>
          <w:jc w:val="center"/>
        </w:trPr>
        <w:tc>
          <w:tcPr>
            <w:tcW w:w="0" w:type="auto"/>
          </w:tcPr>
          <w:p w14:paraId="47FACA2D" w14:textId="77777777" w:rsidR="00FE59AA" w:rsidRPr="00873972" w:rsidRDefault="00476759">
            <w:pPr>
              <w:adjustRightInd w:val="0"/>
              <w:spacing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2</w:t>
            </w:r>
          </w:p>
        </w:tc>
        <w:tc>
          <w:tcPr>
            <w:tcW w:w="0" w:type="auto"/>
          </w:tcPr>
          <w:p w14:paraId="7B2AF936" w14:textId="558B4955" w:rsidR="00FE59AA" w:rsidRPr="00873972" w:rsidRDefault="00FF43AC" w:rsidP="00873972">
            <w:pPr>
              <w:adjustRightInd w:val="0"/>
              <w:spacing w:after="0" w:line="240" w:lineRule="auto"/>
              <w:ind w:firstLine="55"/>
              <w:rPr>
                <w:rFonts w:ascii="Times New Roman" w:eastAsia="TimesNewRoman" w:hAnsi="Times New Roman" w:cs="Times New Roman"/>
                <w:sz w:val="24"/>
                <w:szCs w:val="24"/>
              </w:rPr>
            </w:pPr>
            <w:hyperlink r:id="rId11" w:tgtFrame="_blank" w:history="1">
              <w:r w:rsidR="00476759" w:rsidRPr="00873972">
                <w:rPr>
                  <w:rStyle w:val="a7"/>
                  <w:rFonts w:ascii="Times New Roman" w:hAnsi="Times New Roman" w:cs="Times New Roman"/>
                  <w:color w:val="auto"/>
                  <w:sz w:val="24"/>
                  <w:szCs w:val="24"/>
                  <w:u w:val="none"/>
                  <w:shd w:val="clear" w:color="auto" w:fill="FFFFFF"/>
                </w:rPr>
                <w:t>Let’s test</w:t>
              </w:r>
            </w:hyperlink>
            <w:r w:rsidR="00476759" w:rsidRPr="00873972">
              <w:rPr>
                <w:rFonts w:ascii="Times New Roman" w:hAnsi="Times New Roman" w:cs="Times New Roman"/>
                <w:sz w:val="24"/>
                <w:szCs w:val="24"/>
                <w:shd w:val="clear" w:color="auto" w:fill="FFFFFF"/>
              </w:rPr>
              <w:t> </w:t>
            </w:r>
          </w:p>
        </w:tc>
        <w:tc>
          <w:tcPr>
            <w:tcW w:w="0" w:type="auto"/>
          </w:tcPr>
          <w:p w14:paraId="3AA776CB"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Количество пользователей не ограничено. При приобретении имеется возможность управления допуска.</w:t>
            </w:r>
          </w:p>
        </w:tc>
        <w:tc>
          <w:tcPr>
            <w:tcW w:w="2540" w:type="dxa"/>
            <w:shd w:val="clear" w:color="auto" w:fill="auto"/>
          </w:tcPr>
          <w:p w14:paraId="45850C0F"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hAnsi="Times New Roman" w:cs="Times New Roman"/>
                <w:sz w:val="24"/>
                <w:szCs w:val="24"/>
              </w:rPr>
              <w:t>Неограниченное количество вопросов; установка шкалы оценки</w:t>
            </w:r>
          </w:p>
        </w:tc>
        <w:tc>
          <w:tcPr>
            <w:tcW w:w="1821" w:type="dxa"/>
          </w:tcPr>
          <w:p w14:paraId="1C2C6BC6"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Не требует установки, работает на ПК, планшете, телефоне</w:t>
            </w:r>
          </w:p>
        </w:tc>
        <w:tc>
          <w:tcPr>
            <w:tcW w:w="0" w:type="auto"/>
          </w:tcPr>
          <w:p w14:paraId="0CC4852E" w14:textId="03E3C8B9"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___</w:t>
            </w:r>
          </w:p>
        </w:tc>
        <w:tc>
          <w:tcPr>
            <w:tcW w:w="0" w:type="auto"/>
          </w:tcPr>
          <w:p w14:paraId="6A35E956"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Доступны в кабинете Администратора</w:t>
            </w:r>
          </w:p>
        </w:tc>
      </w:tr>
      <w:tr w:rsidR="00FE59AA" w:rsidRPr="00873972" w14:paraId="66493916" w14:textId="77777777" w:rsidTr="00873972">
        <w:trPr>
          <w:cantSplit/>
          <w:trHeight w:val="1403"/>
          <w:jc w:val="center"/>
        </w:trPr>
        <w:tc>
          <w:tcPr>
            <w:tcW w:w="0" w:type="auto"/>
          </w:tcPr>
          <w:p w14:paraId="4EADE758"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3</w:t>
            </w:r>
          </w:p>
        </w:tc>
        <w:tc>
          <w:tcPr>
            <w:tcW w:w="0" w:type="auto"/>
          </w:tcPr>
          <w:p w14:paraId="0090E9F3" w14:textId="77777777" w:rsidR="00FE59AA" w:rsidRPr="00873972" w:rsidRDefault="00476759" w:rsidP="00873972">
            <w:pPr>
              <w:adjustRightInd w:val="0"/>
              <w:spacing w:after="0" w:line="240" w:lineRule="auto"/>
              <w:ind w:firstLine="55"/>
              <w:rPr>
                <w:rFonts w:ascii="Times New Roman" w:eastAsia="TimesNewRoman" w:hAnsi="Times New Roman" w:cs="Times New Roman"/>
                <w:sz w:val="24"/>
                <w:szCs w:val="24"/>
                <w:lang w:val="en-US"/>
              </w:rPr>
            </w:pPr>
            <w:r w:rsidRPr="00873972">
              <w:rPr>
                <w:rFonts w:ascii="Times New Roman" w:eastAsia="TimesNewRoman" w:hAnsi="Times New Roman" w:cs="Times New Roman"/>
                <w:sz w:val="24"/>
                <w:szCs w:val="24"/>
                <w:lang w:val="en-US"/>
              </w:rPr>
              <w:t>Online Test Pad</w:t>
            </w:r>
          </w:p>
        </w:tc>
        <w:tc>
          <w:tcPr>
            <w:tcW w:w="0" w:type="auto"/>
          </w:tcPr>
          <w:p w14:paraId="526BAD9F"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Количество пользователей не ограничено.</w:t>
            </w:r>
          </w:p>
        </w:tc>
        <w:tc>
          <w:tcPr>
            <w:tcW w:w="2540" w:type="dxa"/>
            <w:shd w:val="clear" w:color="auto" w:fill="auto"/>
          </w:tcPr>
          <w:p w14:paraId="07F09C43"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hAnsi="Times New Roman" w:cs="Times New Roman"/>
                <w:sz w:val="24"/>
                <w:szCs w:val="24"/>
              </w:rPr>
              <w:t>Неограниченное количество вопросов; редактор в любой форме</w:t>
            </w:r>
          </w:p>
        </w:tc>
        <w:tc>
          <w:tcPr>
            <w:tcW w:w="1821" w:type="dxa"/>
          </w:tcPr>
          <w:p w14:paraId="34A759B5"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Не требует установки, работает на ПК, планшете, телефоне</w:t>
            </w:r>
          </w:p>
        </w:tc>
        <w:tc>
          <w:tcPr>
            <w:tcW w:w="0" w:type="auto"/>
          </w:tcPr>
          <w:p w14:paraId="13294468"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Автоматическая генерация</w:t>
            </w:r>
          </w:p>
        </w:tc>
        <w:tc>
          <w:tcPr>
            <w:tcW w:w="0" w:type="auto"/>
          </w:tcPr>
          <w:p w14:paraId="3132007B"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 xml:space="preserve">Табличный отчет с экспортом в </w:t>
            </w:r>
            <w:r w:rsidRPr="00873972">
              <w:rPr>
                <w:rFonts w:ascii="Times New Roman" w:eastAsia="TimesNewRoman" w:hAnsi="Times New Roman" w:cs="Times New Roman"/>
                <w:sz w:val="24"/>
                <w:szCs w:val="24"/>
                <w:lang w:val="en-US"/>
              </w:rPr>
              <w:t>Excel</w:t>
            </w:r>
          </w:p>
        </w:tc>
      </w:tr>
      <w:tr w:rsidR="00FE59AA" w:rsidRPr="00873972" w14:paraId="7073D68C" w14:textId="77777777" w:rsidTr="00873972">
        <w:trPr>
          <w:jc w:val="center"/>
        </w:trPr>
        <w:tc>
          <w:tcPr>
            <w:tcW w:w="0" w:type="auto"/>
          </w:tcPr>
          <w:p w14:paraId="221FE8FF" w14:textId="77777777" w:rsidR="00FE59AA" w:rsidRPr="00873972" w:rsidRDefault="00476759" w:rsidP="00873972">
            <w:pPr>
              <w:adjustRightInd w:val="0"/>
              <w:spacing w:after="0" w:line="240" w:lineRule="auto"/>
              <w:rPr>
                <w:rFonts w:ascii="Times New Roman" w:eastAsia="TimesNewRoman" w:hAnsi="Times New Roman" w:cs="Times New Roman"/>
                <w:sz w:val="24"/>
                <w:szCs w:val="24"/>
                <w:lang w:val="en-US"/>
              </w:rPr>
            </w:pPr>
            <w:r w:rsidRPr="00873972">
              <w:rPr>
                <w:rFonts w:ascii="Times New Roman" w:eastAsia="TimesNewRoman" w:hAnsi="Times New Roman" w:cs="Times New Roman"/>
                <w:sz w:val="24"/>
                <w:szCs w:val="24"/>
                <w:lang w:val="en-US"/>
              </w:rPr>
              <w:t>4</w:t>
            </w:r>
          </w:p>
        </w:tc>
        <w:tc>
          <w:tcPr>
            <w:tcW w:w="0" w:type="auto"/>
          </w:tcPr>
          <w:p w14:paraId="3D3A369C" w14:textId="77777777" w:rsidR="00FE59AA" w:rsidRPr="00873972" w:rsidRDefault="00476759" w:rsidP="00873972">
            <w:pPr>
              <w:adjustRightInd w:val="0"/>
              <w:spacing w:after="0" w:line="240" w:lineRule="auto"/>
              <w:ind w:firstLine="55"/>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ТЗС</w:t>
            </w:r>
          </w:p>
        </w:tc>
        <w:tc>
          <w:tcPr>
            <w:tcW w:w="0" w:type="auto"/>
          </w:tcPr>
          <w:p w14:paraId="7D4DCC72"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 xml:space="preserve">Количество пользователей не ограничено. Допуск </w:t>
            </w:r>
            <w:r w:rsidRPr="00873972">
              <w:rPr>
                <w:rFonts w:ascii="Times New Roman" w:eastAsia="TimesNewRoman" w:hAnsi="Times New Roman" w:cs="Times New Roman"/>
                <w:sz w:val="24"/>
                <w:szCs w:val="24"/>
              </w:rPr>
              <w:lastRenderedPageBreak/>
              <w:t xml:space="preserve">выдается администратором </w:t>
            </w:r>
          </w:p>
        </w:tc>
        <w:tc>
          <w:tcPr>
            <w:tcW w:w="2540" w:type="dxa"/>
          </w:tcPr>
          <w:p w14:paraId="2CA92016"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hAnsi="Times New Roman" w:cs="Times New Roman"/>
                <w:sz w:val="24"/>
                <w:szCs w:val="24"/>
              </w:rPr>
              <w:lastRenderedPageBreak/>
              <w:t>Неограниченное количество вопросов;</w:t>
            </w:r>
          </w:p>
        </w:tc>
        <w:tc>
          <w:tcPr>
            <w:tcW w:w="1821" w:type="dxa"/>
          </w:tcPr>
          <w:p w14:paraId="6F40AA68"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hAnsi="Times New Roman" w:cs="Times New Roman"/>
                <w:color w:val="000000"/>
                <w:sz w:val="24"/>
                <w:szCs w:val="24"/>
                <w:shd w:val="clear" w:color="auto" w:fill="FFFFFF"/>
              </w:rPr>
              <w:t>Устанавливается на компьютеры лаборатории САПР</w:t>
            </w:r>
          </w:p>
        </w:tc>
        <w:tc>
          <w:tcPr>
            <w:tcW w:w="0" w:type="auto"/>
          </w:tcPr>
          <w:p w14:paraId="1ED63D63"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Подача ТЗ в установленном порядке</w:t>
            </w:r>
          </w:p>
        </w:tc>
        <w:tc>
          <w:tcPr>
            <w:tcW w:w="0" w:type="auto"/>
          </w:tcPr>
          <w:p w14:paraId="1BFDBE22"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Отчет по датам и группам (Таблица)</w:t>
            </w:r>
          </w:p>
        </w:tc>
      </w:tr>
      <w:tr w:rsidR="00FE59AA" w:rsidRPr="00873972" w14:paraId="7891E82B" w14:textId="77777777" w:rsidTr="00873972">
        <w:trPr>
          <w:jc w:val="center"/>
        </w:trPr>
        <w:tc>
          <w:tcPr>
            <w:tcW w:w="0" w:type="auto"/>
          </w:tcPr>
          <w:p w14:paraId="26FA9B8B" w14:textId="77777777" w:rsidR="00FE59AA" w:rsidRPr="00873972" w:rsidRDefault="00476759" w:rsidP="00873972">
            <w:pPr>
              <w:adjustRightInd w:val="0"/>
              <w:spacing w:after="0" w:line="240" w:lineRule="auto"/>
              <w:rPr>
                <w:rFonts w:ascii="Times New Roman" w:eastAsia="TimesNewRoman" w:hAnsi="Times New Roman" w:cs="Times New Roman"/>
                <w:sz w:val="24"/>
                <w:szCs w:val="24"/>
                <w:lang w:val="en-US"/>
              </w:rPr>
            </w:pPr>
            <w:r w:rsidRPr="00873972">
              <w:rPr>
                <w:rFonts w:ascii="Times New Roman" w:eastAsia="TimesNewRoman" w:hAnsi="Times New Roman" w:cs="Times New Roman"/>
                <w:sz w:val="24"/>
                <w:szCs w:val="24"/>
                <w:lang w:val="en-US"/>
              </w:rPr>
              <w:lastRenderedPageBreak/>
              <w:t>5</w:t>
            </w:r>
          </w:p>
        </w:tc>
        <w:tc>
          <w:tcPr>
            <w:tcW w:w="0" w:type="auto"/>
          </w:tcPr>
          <w:p w14:paraId="772DDF83" w14:textId="77777777" w:rsidR="00FE59AA" w:rsidRPr="00873972" w:rsidRDefault="00476759" w:rsidP="00873972">
            <w:pPr>
              <w:adjustRightInd w:val="0"/>
              <w:spacing w:after="0" w:line="240" w:lineRule="auto"/>
              <w:ind w:firstLine="55"/>
              <w:rPr>
                <w:rFonts w:ascii="Times New Roman" w:eastAsia="TimesNewRoman" w:hAnsi="Times New Roman" w:cs="Times New Roman"/>
                <w:sz w:val="24"/>
                <w:szCs w:val="24"/>
                <w:lang w:val="en-US"/>
              </w:rPr>
            </w:pPr>
            <w:r w:rsidRPr="00873972">
              <w:rPr>
                <w:rFonts w:ascii="Times New Roman" w:eastAsia="TimesNewRoman" w:hAnsi="Times New Roman" w:cs="Times New Roman"/>
                <w:sz w:val="24"/>
                <w:szCs w:val="24"/>
                <w:lang w:val="en-US"/>
              </w:rPr>
              <w:t>WebTest</w:t>
            </w:r>
          </w:p>
        </w:tc>
        <w:tc>
          <w:tcPr>
            <w:tcW w:w="0" w:type="auto"/>
          </w:tcPr>
          <w:p w14:paraId="35E49163"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Администратор</w:t>
            </w:r>
          </w:p>
        </w:tc>
        <w:tc>
          <w:tcPr>
            <w:tcW w:w="2540" w:type="dxa"/>
          </w:tcPr>
          <w:p w14:paraId="1CAA52EA"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hAnsi="Times New Roman" w:cs="Times New Roman"/>
                <w:sz w:val="24"/>
                <w:szCs w:val="24"/>
              </w:rPr>
              <w:t>Неограниченное количество вопросов;</w:t>
            </w:r>
          </w:p>
        </w:tc>
        <w:tc>
          <w:tcPr>
            <w:tcW w:w="1821" w:type="dxa"/>
          </w:tcPr>
          <w:p w14:paraId="4D3BAD94"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Не предусмотрена, вход через сайт вуза</w:t>
            </w:r>
          </w:p>
        </w:tc>
        <w:tc>
          <w:tcPr>
            <w:tcW w:w="0" w:type="auto"/>
          </w:tcPr>
          <w:p w14:paraId="057EE70D"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Автоматическая генерация</w:t>
            </w:r>
          </w:p>
        </w:tc>
        <w:tc>
          <w:tcPr>
            <w:tcW w:w="0" w:type="auto"/>
          </w:tcPr>
          <w:p w14:paraId="7072A0DB"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Отчет по датам и группам (ведомость), по студенту для реализации апелляции.</w:t>
            </w:r>
          </w:p>
        </w:tc>
      </w:tr>
      <w:tr w:rsidR="00FE59AA" w:rsidRPr="00873972" w14:paraId="274CDF05" w14:textId="77777777" w:rsidTr="00873972">
        <w:trPr>
          <w:jc w:val="center"/>
        </w:trPr>
        <w:tc>
          <w:tcPr>
            <w:tcW w:w="0" w:type="auto"/>
          </w:tcPr>
          <w:p w14:paraId="1084A825" w14:textId="77777777" w:rsidR="00FE59AA" w:rsidRPr="00873972" w:rsidRDefault="00476759" w:rsidP="00873972">
            <w:pPr>
              <w:adjustRightInd w:val="0"/>
              <w:spacing w:after="0" w:line="240" w:lineRule="auto"/>
              <w:rPr>
                <w:rFonts w:ascii="Times New Roman" w:eastAsia="TimesNewRoman" w:hAnsi="Times New Roman" w:cs="Times New Roman"/>
                <w:sz w:val="24"/>
                <w:szCs w:val="24"/>
                <w:lang w:val="en-US"/>
              </w:rPr>
            </w:pPr>
            <w:r w:rsidRPr="00873972">
              <w:rPr>
                <w:rFonts w:ascii="Times New Roman" w:eastAsia="TimesNewRoman" w:hAnsi="Times New Roman" w:cs="Times New Roman"/>
                <w:sz w:val="24"/>
                <w:szCs w:val="24"/>
                <w:lang w:val="en-US"/>
              </w:rPr>
              <w:t>6</w:t>
            </w:r>
          </w:p>
        </w:tc>
        <w:tc>
          <w:tcPr>
            <w:tcW w:w="0" w:type="auto"/>
          </w:tcPr>
          <w:p w14:paraId="4C3343EB" w14:textId="77777777" w:rsidR="00FE59AA" w:rsidRPr="00873972" w:rsidRDefault="00476759" w:rsidP="00873972">
            <w:pPr>
              <w:adjustRightInd w:val="0"/>
              <w:spacing w:after="0" w:line="240" w:lineRule="auto"/>
              <w:rPr>
                <w:rFonts w:ascii="Times New Roman" w:eastAsia="TimesNewRoman" w:hAnsi="Times New Roman" w:cs="Times New Roman"/>
                <w:sz w:val="24"/>
                <w:szCs w:val="24"/>
                <w:lang w:val="en-US"/>
              </w:rPr>
            </w:pPr>
            <w:r w:rsidRPr="00873972">
              <w:rPr>
                <w:rFonts w:ascii="Times New Roman" w:eastAsia="TimesNewRoman" w:hAnsi="Times New Roman" w:cs="Times New Roman"/>
                <w:sz w:val="24"/>
                <w:szCs w:val="24"/>
                <w:lang w:val="en-US"/>
              </w:rPr>
              <w:t>Moodle</w:t>
            </w:r>
          </w:p>
        </w:tc>
        <w:tc>
          <w:tcPr>
            <w:tcW w:w="0" w:type="auto"/>
          </w:tcPr>
          <w:p w14:paraId="65C17C37"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Количество пользователей не ограничено. Выдается администратором с правом редактирования своих дисциплин</w:t>
            </w:r>
          </w:p>
        </w:tc>
        <w:tc>
          <w:tcPr>
            <w:tcW w:w="2540" w:type="dxa"/>
          </w:tcPr>
          <w:p w14:paraId="4AC72EC2"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hAnsi="Times New Roman" w:cs="Times New Roman"/>
                <w:sz w:val="24"/>
                <w:szCs w:val="24"/>
              </w:rPr>
              <w:t>Неограниченное количество вопросов</w:t>
            </w:r>
          </w:p>
        </w:tc>
        <w:tc>
          <w:tcPr>
            <w:tcW w:w="1821" w:type="dxa"/>
          </w:tcPr>
          <w:p w14:paraId="5659AE14"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Не предусмотрена, вход через сайт вуза</w:t>
            </w:r>
          </w:p>
        </w:tc>
        <w:tc>
          <w:tcPr>
            <w:tcW w:w="0" w:type="auto"/>
          </w:tcPr>
          <w:p w14:paraId="49781ACB"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Подача ТЗ в установленном порядке</w:t>
            </w:r>
          </w:p>
        </w:tc>
        <w:tc>
          <w:tcPr>
            <w:tcW w:w="0" w:type="auto"/>
          </w:tcPr>
          <w:p w14:paraId="1FA8BC4F"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Отчет по датам и группам</w:t>
            </w:r>
          </w:p>
        </w:tc>
      </w:tr>
      <w:tr w:rsidR="00FE59AA" w:rsidRPr="00873972" w14:paraId="2ACC099C" w14:textId="77777777" w:rsidTr="00873972">
        <w:trPr>
          <w:jc w:val="center"/>
        </w:trPr>
        <w:tc>
          <w:tcPr>
            <w:tcW w:w="0" w:type="auto"/>
          </w:tcPr>
          <w:p w14:paraId="4B147EC2"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7</w:t>
            </w:r>
          </w:p>
        </w:tc>
        <w:tc>
          <w:tcPr>
            <w:tcW w:w="0" w:type="auto"/>
          </w:tcPr>
          <w:p w14:paraId="2CC3EFC6" w14:textId="77777777" w:rsidR="00493772" w:rsidRDefault="00476759" w:rsidP="00873972">
            <w:pPr>
              <w:adjustRightInd w:val="0"/>
              <w:spacing w:after="0" w:line="240" w:lineRule="auto"/>
              <w:rPr>
                <w:rFonts w:ascii="Times New Roman" w:eastAsia="TimesNewRoman" w:hAnsi="Times New Roman" w:cs="Times New Roman"/>
                <w:sz w:val="24"/>
                <w:szCs w:val="24"/>
                <w:lang w:val="en-US"/>
              </w:rPr>
            </w:pPr>
            <w:r w:rsidRPr="00873972">
              <w:rPr>
                <w:rFonts w:ascii="Times New Roman" w:eastAsia="TimesNewRoman" w:hAnsi="Times New Roman" w:cs="Times New Roman"/>
                <w:sz w:val="24"/>
                <w:szCs w:val="24"/>
                <w:lang w:val="en-US"/>
              </w:rPr>
              <w:t>Microsoft</w:t>
            </w:r>
          </w:p>
          <w:p w14:paraId="6C4FBE4D" w14:textId="139741CC"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lang w:val="en-US"/>
              </w:rPr>
              <w:t>Teams</w:t>
            </w:r>
          </w:p>
        </w:tc>
        <w:tc>
          <w:tcPr>
            <w:tcW w:w="0" w:type="auto"/>
          </w:tcPr>
          <w:p w14:paraId="4A448A68"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Количество пользователей не ограничено. Выдается администратором</w:t>
            </w:r>
          </w:p>
        </w:tc>
        <w:tc>
          <w:tcPr>
            <w:tcW w:w="2540" w:type="dxa"/>
          </w:tcPr>
          <w:p w14:paraId="427E8A21" w14:textId="77777777" w:rsidR="00FE59AA" w:rsidRPr="00873972" w:rsidRDefault="00476759" w:rsidP="00873972">
            <w:pPr>
              <w:adjustRightInd w:val="0"/>
              <w:spacing w:after="0" w:line="240" w:lineRule="auto"/>
              <w:rPr>
                <w:rFonts w:ascii="Times New Roman" w:hAnsi="Times New Roman" w:cs="Times New Roman"/>
                <w:sz w:val="24"/>
                <w:szCs w:val="24"/>
              </w:rPr>
            </w:pPr>
            <w:r w:rsidRPr="00873972">
              <w:rPr>
                <w:rFonts w:ascii="Times New Roman" w:hAnsi="Times New Roman" w:cs="Times New Roman"/>
                <w:sz w:val="24"/>
                <w:szCs w:val="24"/>
              </w:rPr>
              <w:t>Неограниченное количество вопросов, ввод комментария</w:t>
            </w:r>
          </w:p>
        </w:tc>
        <w:tc>
          <w:tcPr>
            <w:tcW w:w="1821" w:type="dxa"/>
          </w:tcPr>
          <w:p w14:paraId="0B85DF5F"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 xml:space="preserve">Не предусмотрено, регистрация </w:t>
            </w:r>
          </w:p>
        </w:tc>
        <w:tc>
          <w:tcPr>
            <w:tcW w:w="0" w:type="auto"/>
          </w:tcPr>
          <w:p w14:paraId="29D6E8A6"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Подача ТЗ в установленном порядке</w:t>
            </w:r>
          </w:p>
        </w:tc>
        <w:tc>
          <w:tcPr>
            <w:tcW w:w="0" w:type="auto"/>
          </w:tcPr>
          <w:p w14:paraId="34A7F76E"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 xml:space="preserve">Отчет </w:t>
            </w:r>
          </w:p>
        </w:tc>
      </w:tr>
      <w:tr w:rsidR="00FE59AA" w:rsidRPr="00873972" w14:paraId="566363AA" w14:textId="77777777" w:rsidTr="00873972">
        <w:trPr>
          <w:trHeight w:val="2308"/>
          <w:jc w:val="center"/>
        </w:trPr>
        <w:tc>
          <w:tcPr>
            <w:tcW w:w="0" w:type="auto"/>
          </w:tcPr>
          <w:p w14:paraId="7099668F"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8</w:t>
            </w:r>
          </w:p>
        </w:tc>
        <w:tc>
          <w:tcPr>
            <w:tcW w:w="0" w:type="auto"/>
          </w:tcPr>
          <w:p w14:paraId="48006154"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ИСОРО</w:t>
            </w:r>
          </w:p>
        </w:tc>
        <w:tc>
          <w:tcPr>
            <w:tcW w:w="0" w:type="auto"/>
          </w:tcPr>
          <w:p w14:paraId="51A2A436"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Количество пользователей не ограничено. Выдается преподавателю с правом администратора</w:t>
            </w:r>
          </w:p>
        </w:tc>
        <w:tc>
          <w:tcPr>
            <w:tcW w:w="2540" w:type="dxa"/>
          </w:tcPr>
          <w:p w14:paraId="67829D82"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hAnsi="Times New Roman" w:cs="Times New Roman"/>
                <w:sz w:val="24"/>
                <w:szCs w:val="24"/>
              </w:rPr>
              <w:t>Неограниченное количество вопросов</w:t>
            </w:r>
          </w:p>
        </w:tc>
        <w:tc>
          <w:tcPr>
            <w:tcW w:w="1821" w:type="dxa"/>
          </w:tcPr>
          <w:p w14:paraId="18E161AA"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Не предусмотрена, вход через сайт вуза (ПК, планшет, телефон)</w:t>
            </w:r>
          </w:p>
        </w:tc>
        <w:tc>
          <w:tcPr>
            <w:tcW w:w="0" w:type="auto"/>
          </w:tcPr>
          <w:p w14:paraId="196C7DA5"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sz w:val="24"/>
                <w:szCs w:val="24"/>
              </w:rPr>
              <w:t>А</w:t>
            </w:r>
            <w:r w:rsidRPr="00873972">
              <w:rPr>
                <w:rFonts w:ascii="Times New Roman" w:eastAsia="TimesNewRoman" w:hAnsi="Times New Roman" w:cs="Times New Roman"/>
                <w:sz w:val="24"/>
                <w:szCs w:val="24"/>
              </w:rPr>
              <w:t>даптивная и интерактивная подача ТЗ (допускает работу экзаменатора во время тестирования и вмешательства при формировании вопроса/ответа)</w:t>
            </w:r>
          </w:p>
        </w:tc>
        <w:tc>
          <w:tcPr>
            <w:tcW w:w="0" w:type="auto"/>
          </w:tcPr>
          <w:p w14:paraId="721CCFF8" w14:textId="77777777" w:rsidR="00FE59AA" w:rsidRPr="00873972" w:rsidRDefault="00476759" w:rsidP="00873972">
            <w:pPr>
              <w:adjustRightInd w:val="0"/>
              <w:spacing w:after="0" w:line="240" w:lineRule="auto"/>
              <w:rPr>
                <w:rFonts w:ascii="Times New Roman" w:eastAsia="TimesNewRoman" w:hAnsi="Times New Roman" w:cs="Times New Roman"/>
                <w:sz w:val="24"/>
                <w:szCs w:val="24"/>
              </w:rPr>
            </w:pPr>
            <w:r w:rsidRPr="00873972">
              <w:rPr>
                <w:rFonts w:ascii="Times New Roman" w:eastAsia="TimesNewRoman" w:hAnsi="Times New Roman" w:cs="Times New Roman"/>
                <w:sz w:val="24"/>
                <w:szCs w:val="24"/>
              </w:rPr>
              <w:t>Отчеты по группам, по студентам, в таблице, в виде граф, оценка на каждый модуль, а также итоговая</w:t>
            </w:r>
          </w:p>
        </w:tc>
      </w:tr>
    </w:tbl>
    <w:p w14:paraId="3DF3534A" w14:textId="77777777" w:rsidR="00FE59AA" w:rsidRDefault="00FE59AA" w:rsidP="00873972">
      <w:pPr>
        <w:autoSpaceDE w:val="0"/>
        <w:autoSpaceDN w:val="0"/>
        <w:adjustRightInd w:val="0"/>
        <w:spacing w:after="0" w:line="240" w:lineRule="auto"/>
        <w:ind w:firstLine="567"/>
        <w:jc w:val="both"/>
        <w:rPr>
          <w:rFonts w:ascii="Times New Roman" w:eastAsia="TimesNewRoman" w:hAnsi="Times New Roman" w:cs="Times New Roman"/>
          <w:sz w:val="28"/>
          <w:szCs w:val="28"/>
        </w:rPr>
      </w:pPr>
    </w:p>
    <w:p w14:paraId="3C5B0133" w14:textId="77777777" w:rsidR="000072D0" w:rsidRDefault="000072D0">
      <w:pPr>
        <w:autoSpaceDE w:val="0"/>
        <w:autoSpaceDN w:val="0"/>
        <w:adjustRightInd w:val="0"/>
        <w:spacing w:after="0" w:line="240" w:lineRule="auto"/>
        <w:ind w:firstLine="567"/>
        <w:jc w:val="both"/>
        <w:rPr>
          <w:rFonts w:ascii="Times New Roman" w:eastAsia="TimesNewRoman" w:hAnsi="Times New Roman" w:cs="Times New Roman"/>
          <w:sz w:val="28"/>
          <w:szCs w:val="28"/>
        </w:rPr>
        <w:sectPr w:rsidR="000072D0" w:rsidSect="000072D0">
          <w:pgSz w:w="16838" w:h="11906" w:orient="landscape"/>
          <w:pgMar w:top="851" w:right="1134" w:bottom="1701" w:left="1134" w:header="709" w:footer="709" w:gutter="0"/>
          <w:cols w:space="708"/>
          <w:titlePg/>
          <w:docGrid w:linePitch="360"/>
        </w:sectPr>
      </w:pPr>
    </w:p>
    <w:p w14:paraId="34FC0F52" w14:textId="77777777" w:rsidR="00FE59AA" w:rsidRDefault="00476759">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lastRenderedPageBreak/>
        <w:t>В таблице 1.2 представлен анализ сравнений преимуществ в использовании форм ТЗ, а также идентификация/аутентификация.</w:t>
      </w:r>
    </w:p>
    <w:p w14:paraId="44E4901C" w14:textId="77777777" w:rsidR="00FE59AA" w:rsidRDefault="00FE59AA">
      <w:pPr>
        <w:autoSpaceDE w:val="0"/>
        <w:autoSpaceDN w:val="0"/>
        <w:adjustRightInd w:val="0"/>
        <w:spacing w:after="0" w:line="240" w:lineRule="auto"/>
        <w:ind w:firstLine="567"/>
        <w:jc w:val="both"/>
        <w:rPr>
          <w:rFonts w:ascii="Times New Roman" w:eastAsia="TimesNewRoman" w:hAnsi="Times New Roman" w:cs="Times New Roman"/>
          <w:sz w:val="28"/>
          <w:szCs w:val="28"/>
        </w:rPr>
      </w:pPr>
    </w:p>
    <w:p w14:paraId="0F795B6A" w14:textId="77777777" w:rsidR="00FE59AA" w:rsidRDefault="00476759">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Таблица 1.2 Сравнение преимуществ, имеющихся в системах тестирования </w:t>
      </w:r>
    </w:p>
    <w:p w14:paraId="3DB4B1CC" w14:textId="77777777" w:rsidR="00FE59AA" w:rsidRDefault="00FE59AA">
      <w:pPr>
        <w:autoSpaceDE w:val="0"/>
        <w:autoSpaceDN w:val="0"/>
        <w:adjustRightInd w:val="0"/>
        <w:spacing w:after="0" w:line="240" w:lineRule="auto"/>
        <w:ind w:firstLine="709"/>
        <w:jc w:val="both"/>
        <w:rPr>
          <w:rFonts w:ascii="Times New Roman" w:eastAsia="TimesNewRoman" w:hAnsi="Times New Roman" w:cs="Times New Roman"/>
          <w:sz w:val="28"/>
          <w:szCs w:val="28"/>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1"/>
        <w:gridCol w:w="1164"/>
        <w:gridCol w:w="1025"/>
        <w:gridCol w:w="1025"/>
        <w:gridCol w:w="1527"/>
        <w:gridCol w:w="1095"/>
        <w:gridCol w:w="1602"/>
        <w:gridCol w:w="1545"/>
      </w:tblGrid>
      <w:tr w:rsidR="00FE59AA" w14:paraId="57427766" w14:textId="77777777" w:rsidTr="004D41EC">
        <w:tc>
          <w:tcPr>
            <w:tcW w:w="267" w:type="pct"/>
          </w:tcPr>
          <w:p w14:paraId="5815B31A" w14:textId="77777777" w:rsidR="00FE59AA" w:rsidRDefault="00FE59AA">
            <w:pPr>
              <w:adjustRightInd w:val="0"/>
              <w:spacing w:after="0" w:line="240" w:lineRule="auto"/>
              <w:rPr>
                <w:rFonts w:ascii="Times New Roman" w:eastAsia="TimesNewRoman" w:hAnsi="Times New Roman" w:cs="Times New Roman"/>
                <w:sz w:val="24"/>
                <w:szCs w:val="24"/>
              </w:rPr>
            </w:pPr>
          </w:p>
          <w:p w14:paraId="5384DE09" w14:textId="77777777" w:rsidR="00FE59AA" w:rsidRDefault="00FE59AA">
            <w:pPr>
              <w:adjustRightInd w:val="0"/>
              <w:spacing w:after="0" w:line="240" w:lineRule="auto"/>
              <w:rPr>
                <w:rFonts w:ascii="Times New Roman" w:eastAsia="TimesNewRoman" w:hAnsi="Times New Roman" w:cs="Times New Roman"/>
                <w:sz w:val="24"/>
                <w:szCs w:val="24"/>
              </w:rPr>
            </w:pPr>
          </w:p>
          <w:p w14:paraId="2B46E732" w14:textId="77777777" w:rsidR="00FE59AA" w:rsidRDefault="00FE59AA">
            <w:pPr>
              <w:adjustRightInd w:val="0"/>
              <w:spacing w:after="0" w:line="240" w:lineRule="auto"/>
              <w:rPr>
                <w:rFonts w:ascii="Times New Roman" w:eastAsia="TimesNewRoman" w:hAnsi="Times New Roman" w:cs="Times New Roman"/>
                <w:sz w:val="24"/>
                <w:szCs w:val="24"/>
              </w:rPr>
            </w:pPr>
          </w:p>
          <w:p w14:paraId="5A204087" w14:textId="77777777" w:rsidR="00FE59AA" w:rsidRDefault="00FE59AA">
            <w:pPr>
              <w:adjustRightInd w:val="0"/>
              <w:spacing w:after="0" w:line="240" w:lineRule="auto"/>
              <w:rPr>
                <w:rFonts w:ascii="Times New Roman" w:eastAsia="TimesNewRoman" w:hAnsi="Times New Roman" w:cs="Times New Roman"/>
                <w:sz w:val="24"/>
                <w:szCs w:val="24"/>
              </w:rPr>
            </w:pPr>
          </w:p>
          <w:p w14:paraId="2258734E"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1084" w:type="pct"/>
          </w:tcPr>
          <w:p w14:paraId="364C3F45" w14:textId="77777777" w:rsidR="00FE59AA" w:rsidRDefault="00FE59AA">
            <w:pPr>
              <w:adjustRightInd w:val="0"/>
              <w:spacing w:after="0" w:line="240" w:lineRule="auto"/>
              <w:rPr>
                <w:rFonts w:ascii="Times New Roman" w:eastAsia="TimesNewRoman" w:hAnsi="Times New Roman" w:cs="Times New Roman"/>
                <w:sz w:val="24"/>
                <w:szCs w:val="24"/>
              </w:rPr>
            </w:pPr>
          </w:p>
          <w:p w14:paraId="2623FBEE" w14:textId="77777777" w:rsidR="00FE59AA" w:rsidRDefault="00FE59AA">
            <w:pPr>
              <w:adjustRightInd w:val="0"/>
              <w:spacing w:after="0" w:line="240" w:lineRule="auto"/>
              <w:rPr>
                <w:rFonts w:ascii="Times New Roman" w:eastAsia="TimesNewRoman" w:hAnsi="Times New Roman" w:cs="Times New Roman"/>
                <w:sz w:val="24"/>
                <w:szCs w:val="24"/>
              </w:rPr>
            </w:pPr>
          </w:p>
          <w:p w14:paraId="4D84A656" w14:textId="77777777" w:rsidR="00FE59AA" w:rsidRDefault="00FE59AA">
            <w:pPr>
              <w:adjustRightInd w:val="0"/>
              <w:spacing w:after="0" w:line="240" w:lineRule="auto"/>
              <w:rPr>
                <w:rFonts w:ascii="Times New Roman" w:eastAsia="TimesNewRoman" w:hAnsi="Times New Roman" w:cs="Times New Roman"/>
                <w:sz w:val="24"/>
                <w:szCs w:val="24"/>
              </w:rPr>
            </w:pPr>
          </w:p>
          <w:p w14:paraId="74EE1904" w14:textId="77777777" w:rsidR="00FE59AA" w:rsidRDefault="00FE59AA">
            <w:pPr>
              <w:adjustRightInd w:val="0"/>
              <w:spacing w:after="0" w:line="240" w:lineRule="auto"/>
              <w:rPr>
                <w:rFonts w:ascii="Times New Roman" w:eastAsia="TimesNewRoman" w:hAnsi="Times New Roman" w:cs="Times New Roman"/>
                <w:sz w:val="24"/>
                <w:szCs w:val="24"/>
              </w:rPr>
            </w:pPr>
          </w:p>
          <w:p w14:paraId="6D429E3E"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Наименование </w:t>
            </w:r>
          </w:p>
        </w:tc>
        <w:tc>
          <w:tcPr>
            <w:tcW w:w="590" w:type="pct"/>
          </w:tcPr>
          <w:p w14:paraId="2FBDB107"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Применение ТЗ закрытой формы</w:t>
            </w:r>
          </w:p>
        </w:tc>
        <w:tc>
          <w:tcPr>
            <w:tcW w:w="471" w:type="pct"/>
          </w:tcPr>
          <w:p w14:paraId="1B3D20CD"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Применение ТЗ открытой формы</w:t>
            </w:r>
          </w:p>
        </w:tc>
        <w:tc>
          <w:tcPr>
            <w:tcW w:w="556" w:type="pct"/>
          </w:tcPr>
          <w:p w14:paraId="13202859" w14:textId="77777777" w:rsidR="00FE59AA" w:rsidRDefault="00476759">
            <w:pPr>
              <w:tabs>
                <w:tab w:val="left" w:pos="1168"/>
              </w:tabs>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Применение ТЗ установление последовательности</w:t>
            </w:r>
          </w:p>
        </w:tc>
        <w:tc>
          <w:tcPr>
            <w:tcW w:w="542" w:type="pct"/>
          </w:tcPr>
          <w:p w14:paraId="53B8A9EF"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Применение ТЗ установление соответствия</w:t>
            </w:r>
          </w:p>
        </w:tc>
        <w:tc>
          <w:tcPr>
            <w:tcW w:w="549" w:type="pct"/>
          </w:tcPr>
          <w:p w14:paraId="6E5C1A3A"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С применением устного/письменного ответа</w:t>
            </w:r>
          </w:p>
        </w:tc>
        <w:tc>
          <w:tcPr>
            <w:tcW w:w="941" w:type="pct"/>
          </w:tcPr>
          <w:p w14:paraId="5E670C31"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Идентификация*</w:t>
            </w:r>
          </w:p>
          <w:p w14:paraId="324BAE03"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Аутентификация**</w:t>
            </w:r>
          </w:p>
          <w:p w14:paraId="1C5F6662"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Скрытая</w:t>
            </w:r>
          </w:p>
          <w:p w14:paraId="12E78769"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Аутентификация***</w:t>
            </w:r>
          </w:p>
        </w:tc>
      </w:tr>
      <w:tr w:rsidR="00FE59AA" w14:paraId="2E935E26" w14:textId="77777777" w:rsidTr="004D41EC">
        <w:trPr>
          <w:trHeight w:val="164"/>
        </w:trPr>
        <w:tc>
          <w:tcPr>
            <w:tcW w:w="267" w:type="pct"/>
          </w:tcPr>
          <w:p w14:paraId="2BEB5CFF"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1</w:t>
            </w:r>
          </w:p>
        </w:tc>
        <w:tc>
          <w:tcPr>
            <w:tcW w:w="1084" w:type="pct"/>
          </w:tcPr>
          <w:p w14:paraId="7F5B6D69" w14:textId="77777777" w:rsidR="00FE59AA" w:rsidRDefault="00476759" w:rsidP="00493772">
            <w:pPr>
              <w:adjustRightInd w:val="0"/>
              <w:spacing w:after="0" w:line="240" w:lineRule="auto"/>
              <w:ind w:hanging="84"/>
              <w:rPr>
                <w:rStyle w:val="a7"/>
                <w:rFonts w:ascii="Times New Roman" w:hAnsi="Times New Roman" w:cs="Times New Roman"/>
                <w:color w:val="auto"/>
                <w:sz w:val="24"/>
                <w:szCs w:val="24"/>
                <w:u w:val="none"/>
                <w:shd w:val="clear" w:color="auto" w:fill="FFFFFF"/>
              </w:rPr>
            </w:pPr>
            <w:r>
              <w:rPr>
                <w:rStyle w:val="a7"/>
                <w:rFonts w:ascii="Times New Roman" w:hAnsi="Times New Roman" w:cs="Times New Roman"/>
                <w:color w:val="auto"/>
                <w:sz w:val="24"/>
                <w:szCs w:val="24"/>
                <w:u w:val="none"/>
                <w:shd w:val="clear" w:color="auto" w:fill="FFFFFF"/>
              </w:rPr>
              <w:t>INDIGO</w:t>
            </w:r>
          </w:p>
        </w:tc>
        <w:tc>
          <w:tcPr>
            <w:tcW w:w="590" w:type="pct"/>
            <w:vAlign w:val="center"/>
          </w:tcPr>
          <w:p w14:paraId="71815FFC" w14:textId="77777777" w:rsidR="00FE59AA" w:rsidRDefault="004767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471" w:type="pct"/>
            <w:vAlign w:val="center"/>
          </w:tcPr>
          <w:p w14:paraId="0B4C36B8" w14:textId="77777777" w:rsidR="00FE59AA" w:rsidRDefault="004767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56" w:type="pct"/>
            <w:vAlign w:val="center"/>
          </w:tcPr>
          <w:p w14:paraId="05DBE12D" w14:textId="77777777" w:rsidR="00FE59AA" w:rsidRDefault="004767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2" w:type="pct"/>
            <w:vAlign w:val="center"/>
          </w:tcPr>
          <w:p w14:paraId="5F5A34E4" w14:textId="77777777" w:rsidR="00FE59AA" w:rsidRDefault="004767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9" w:type="pct"/>
            <w:vAlign w:val="center"/>
          </w:tcPr>
          <w:p w14:paraId="22ABFBDA" w14:textId="77777777" w:rsidR="00FE59AA" w:rsidRDefault="00476759">
            <w:pPr>
              <w:pStyle w:val="afe"/>
              <w:adjustRightInd w:val="0"/>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w:t>
            </w:r>
          </w:p>
        </w:tc>
        <w:tc>
          <w:tcPr>
            <w:tcW w:w="941" w:type="pct"/>
            <w:vAlign w:val="center"/>
          </w:tcPr>
          <w:p w14:paraId="3AE998B0" w14:textId="77777777" w:rsidR="00FE59AA" w:rsidRDefault="004767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FE59AA" w14:paraId="4C84C649" w14:textId="77777777" w:rsidTr="004D41EC">
        <w:tc>
          <w:tcPr>
            <w:tcW w:w="267" w:type="pct"/>
          </w:tcPr>
          <w:p w14:paraId="668F92D9"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2</w:t>
            </w:r>
          </w:p>
        </w:tc>
        <w:tc>
          <w:tcPr>
            <w:tcW w:w="1084" w:type="pct"/>
          </w:tcPr>
          <w:p w14:paraId="2D016DC5" w14:textId="5B892349" w:rsidR="00FE59AA" w:rsidRDefault="00FF43AC" w:rsidP="00493772">
            <w:pPr>
              <w:adjustRightInd w:val="0"/>
              <w:spacing w:after="0" w:line="240" w:lineRule="auto"/>
              <w:ind w:hanging="84"/>
              <w:rPr>
                <w:rFonts w:ascii="Times New Roman" w:eastAsia="TimesNewRoman" w:hAnsi="Times New Roman" w:cs="Times New Roman"/>
                <w:sz w:val="24"/>
                <w:szCs w:val="24"/>
              </w:rPr>
            </w:pPr>
            <w:hyperlink r:id="rId12" w:tgtFrame="_blank" w:history="1">
              <w:r w:rsidR="00476759">
                <w:rPr>
                  <w:rStyle w:val="a7"/>
                  <w:rFonts w:ascii="Times New Roman" w:hAnsi="Times New Roman" w:cs="Times New Roman"/>
                  <w:color w:val="auto"/>
                  <w:sz w:val="24"/>
                  <w:szCs w:val="24"/>
                  <w:u w:val="none"/>
                  <w:shd w:val="clear" w:color="auto" w:fill="FFFFFF"/>
                </w:rPr>
                <w:t>Let’s test</w:t>
              </w:r>
            </w:hyperlink>
            <w:r w:rsidR="00476759">
              <w:rPr>
                <w:rFonts w:ascii="Times New Roman" w:hAnsi="Times New Roman" w:cs="Times New Roman"/>
                <w:sz w:val="24"/>
                <w:szCs w:val="24"/>
                <w:shd w:val="clear" w:color="auto" w:fill="FFFFFF"/>
              </w:rPr>
              <w:t> </w:t>
            </w:r>
          </w:p>
        </w:tc>
        <w:tc>
          <w:tcPr>
            <w:tcW w:w="590" w:type="pct"/>
            <w:vAlign w:val="center"/>
          </w:tcPr>
          <w:p w14:paraId="2ADCD75D" w14:textId="77777777" w:rsidR="00FE59AA" w:rsidRDefault="004767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471" w:type="pct"/>
          </w:tcPr>
          <w:p w14:paraId="753ED87C"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556" w:type="pct"/>
          </w:tcPr>
          <w:p w14:paraId="0703F4C0"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542" w:type="pct"/>
          </w:tcPr>
          <w:p w14:paraId="3DD12C36"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549" w:type="pct"/>
          </w:tcPr>
          <w:p w14:paraId="1C99F1E1"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941" w:type="pct"/>
          </w:tcPr>
          <w:p w14:paraId="58E10B8B"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r>
      <w:tr w:rsidR="00FE59AA" w14:paraId="017FBC14" w14:textId="77777777" w:rsidTr="004D41EC">
        <w:tc>
          <w:tcPr>
            <w:tcW w:w="267" w:type="pct"/>
          </w:tcPr>
          <w:p w14:paraId="1CB7C2DA"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3</w:t>
            </w:r>
          </w:p>
        </w:tc>
        <w:tc>
          <w:tcPr>
            <w:tcW w:w="1084" w:type="pct"/>
          </w:tcPr>
          <w:p w14:paraId="50BAE0FD" w14:textId="77777777" w:rsidR="00FE59AA" w:rsidRDefault="00476759" w:rsidP="00493772">
            <w:pPr>
              <w:adjustRightInd w:val="0"/>
              <w:spacing w:after="0" w:line="240" w:lineRule="auto"/>
              <w:ind w:left="-84"/>
              <w:rPr>
                <w:rFonts w:ascii="Times New Roman" w:eastAsia="TimesNewRoman" w:hAnsi="Times New Roman" w:cs="Times New Roman"/>
                <w:sz w:val="24"/>
                <w:szCs w:val="24"/>
                <w:lang w:val="en-US"/>
              </w:rPr>
            </w:pPr>
            <w:r>
              <w:rPr>
                <w:rFonts w:ascii="Times New Roman" w:eastAsia="TimesNewRoman" w:hAnsi="Times New Roman" w:cs="Times New Roman"/>
                <w:sz w:val="24"/>
                <w:szCs w:val="24"/>
                <w:lang w:val="en-US"/>
              </w:rPr>
              <w:t>Online Test Pad</w:t>
            </w:r>
          </w:p>
        </w:tc>
        <w:tc>
          <w:tcPr>
            <w:tcW w:w="590" w:type="pct"/>
          </w:tcPr>
          <w:p w14:paraId="2C5621CD"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471" w:type="pct"/>
          </w:tcPr>
          <w:p w14:paraId="7F5B91C8"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556" w:type="pct"/>
          </w:tcPr>
          <w:p w14:paraId="76F49D77"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542" w:type="pct"/>
          </w:tcPr>
          <w:p w14:paraId="2149C928"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549" w:type="pct"/>
          </w:tcPr>
          <w:p w14:paraId="26B6BECD"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941" w:type="pct"/>
          </w:tcPr>
          <w:p w14:paraId="4BC28BF3"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r>
      <w:tr w:rsidR="00FE59AA" w14:paraId="0A255E80" w14:textId="77777777" w:rsidTr="004D41EC">
        <w:tc>
          <w:tcPr>
            <w:tcW w:w="267" w:type="pct"/>
          </w:tcPr>
          <w:p w14:paraId="1C5EF3BB"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4</w:t>
            </w:r>
          </w:p>
        </w:tc>
        <w:tc>
          <w:tcPr>
            <w:tcW w:w="1084" w:type="pct"/>
          </w:tcPr>
          <w:p w14:paraId="01B903B6" w14:textId="77777777" w:rsidR="00FE59AA" w:rsidRDefault="00476759" w:rsidP="00493772">
            <w:pPr>
              <w:adjustRightInd w:val="0"/>
              <w:spacing w:after="0" w:line="240" w:lineRule="auto"/>
              <w:ind w:hanging="84"/>
              <w:rPr>
                <w:rFonts w:ascii="Times New Roman" w:eastAsia="TimesNewRoman" w:hAnsi="Times New Roman" w:cs="Times New Roman"/>
                <w:sz w:val="24"/>
                <w:szCs w:val="24"/>
              </w:rPr>
            </w:pPr>
            <w:r>
              <w:rPr>
                <w:rFonts w:ascii="Times New Roman" w:eastAsia="TimesNewRoman" w:hAnsi="Times New Roman" w:cs="Times New Roman"/>
                <w:sz w:val="24"/>
                <w:szCs w:val="24"/>
              </w:rPr>
              <w:t>ТЗС</w:t>
            </w:r>
          </w:p>
        </w:tc>
        <w:tc>
          <w:tcPr>
            <w:tcW w:w="590" w:type="pct"/>
          </w:tcPr>
          <w:p w14:paraId="31D013A1"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471" w:type="pct"/>
          </w:tcPr>
          <w:p w14:paraId="168DD3A8"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556" w:type="pct"/>
          </w:tcPr>
          <w:p w14:paraId="59FDA3CB"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542" w:type="pct"/>
          </w:tcPr>
          <w:p w14:paraId="72817713"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549" w:type="pct"/>
          </w:tcPr>
          <w:p w14:paraId="6BC211A1"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941" w:type="pct"/>
          </w:tcPr>
          <w:p w14:paraId="0F2B45E7"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r>
      <w:tr w:rsidR="00FE59AA" w14:paraId="0F3CCF46" w14:textId="77777777" w:rsidTr="004D41EC">
        <w:tc>
          <w:tcPr>
            <w:tcW w:w="267" w:type="pct"/>
          </w:tcPr>
          <w:p w14:paraId="56A71516"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5</w:t>
            </w:r>
          </w:p>
        </w:tc>
        <w:tc>
          <w:tcPr>
            <w:tcW w:w="1084" w:type="pct"/>
          </w:tcPr>
          <w:p w14:paraId="62E0DCDC" w14:textId="77777777" w:rsidR="00FE59AA" w:rsidRDefault="00476759" w:rsidP="00493772">
            <w:pPr>
              <w:adjustRightInd w:val="0"/>
              <w:spacing w:after="0" w:line="240" w:lineRule="auto"/>
              <w:ind w:hanging="84"/>
              <w:rPr>
                <w:rFonts w:ascii="Times New Roman" w:eastAsia="TimesNewRoman" w:hAnsi="Times New Roman" w:cs="Times New Roman"/>
                <w:sz w:val="24"/>
                <w:szCs w:val="24"/>
                <w:lang w:val="en-US"/>
              </w:rPr>
            </w:pPr>
            <w:r>
              <w:rPr>
                <w:rFonts w:ascii="Times New Roman" w:eastAsia="TimesNewRoman" w:hAnsi="Times New Roman" w:cs="Times New Roman"/>
                <w:sz w:val="24"/>
                <w:szCs w:val="24"/>
                <w:lang w:val="en-US"/>
              </w:rPr>
              <w:t>WebTest</w:t>
            </w:r>
          </w:p>
        </w:tc>
        <w:tc>
          <w:tcPr>
            <w:tcW w:w="590" w:type="pct"/>
          </w:tcPr>
          <w:p w14:paraId="6785C507"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471" w:type="pct"/>
          </w:tcPr>
          <w:p w14:paraId="11E486F8"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556" w:type="pct"/>
          </w:tcPr>
          <w:p w14:paraId="071AA161"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542" w:type="pct"/>
          </w:tcPr>
          <w:p w14:paraId="23ADAC14"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549" w:type="pct"/>
          </w:tcPr>
          <w:p w14:paraId="58AF4AB0"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941" w:type="pct"/>
          </w:tcPr>
          <w:p w14:paraId="57D13075"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r>
      <w:tr w:rsidR="00FE59AA" w14:paraId="61498A27" w14:textId="77777777" w:rsidTr="004D41EC">
        <w:tc>
          <w:tcPr>
            <w:tcW w:w="267" w:type="pct"/>
          </w:tcPr>
          <w:p w14:paraId="2AE870F2"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6</w:t>
            </w:r>
          </w:p>
        </w:tc>
        <w:tc>
          <w:tcPr>
            <w:tcW w:w="1084" w:type="pct"/>
          </w:tcPr>
          <w:p w14:paraId="3241B674" w14:textId="77777777" w:rsidR="00FE59AA" w:rsidRDefault="00476759" w:rsidP="00493772">
            <w:pPr>
              <w:adjustRightInd w:val="0"/>
              <w:spacing w:after="0" w:line="240" w:lineRule="auto"/>
              <w:ind w:hanging="84"/>
              <w:rPr>
                <w:rFonts w:ascii="Times New Roman" w:eastAsia="TimesNewRoman" w:hAnsi="Times New Roman" w:cs="Times New Roman"/>
                <w:sz w:val="24"/>
                <w:szCs w:val="24"/>
                <w:lang w:val="en-US"/>
              </w:rPr>
            </w:pPr>
            <w:r>
              <w:rPr>
                <w:rFonts w:ascii="Times New Roman" w:eastAsia="TimesNewRoman" w:hAnsi="Times New Roman" w:cs="Times New Roman"/>
                <w:sz w:val="24"/>
                <w:szCs w:val="24"/>
                <w:lang w:val="en-US"/>
              </w:rPr>
              <w:t>Moodle</w:t>
            </w:r>
          </w:p>
        </w:tc>
        <w:tc>
          <w:tcPr>
            <w:tcW w:w="590" w:type="pct"/>
          </w:tcPr>
          <w:p w14:paraId="1E013F02"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471" w:type="pct"/>
          </w:tcPr>
          <w:p w14:paraId="30DAF26A"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556" w:type="pct"/>
          </w:tcPr>
          <w:p w14:paraId="5A92994F"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542" w:type="pct"/>
          </w:tcPr>
          <w:p w14:paraId="45104C82"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549" w:type="pct"/>
          </w:tcPr>
          <w:p w14:paraId="1D53E4C8"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941" w:type="pct"/>
          </w:tcPr>
          <w:p w14:paraId="367C800F"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r>
      <w:tr w:rsidR="00FE59AA" w14:paraId="24F47D04" w14:textId="77777777" w:rsidTr="004D41EC">
        <w:tc>
          <w:tcPr>
            <w:tcW w:w="267" w:type="pct"/>
          </w:tcPr>
          <w:p w14:paraId="5D45D7AD"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7</w:t>
            </w:r>
          </w:p>
        </w:tc>
        <w:tc>
          <w:tcPr>
            <w:tcW w:w="1084" w:type="pct"/>
          </w:tcPr>
          <w:p w14:paraId="5B6FFC0F" w14:textId="7582A7BD" w:rsidR="00FE59AA" w:rsidRDefault="00493772" w:rsidP="00493772">
            <w:pPr>
              <w:adjustRightInd w:val="0"/>
              <w:spacing w:after="0" w:line="240" w:lineRule="auto"/>
              <w:ind w:left="-84"/>
              <w:rPr>
                <w:rFonts w:ascii="Times New Roman" w:eastAsia="TimesNewRoman" w:hAnsi="Times New Roman" w:cs="Times New Roman"/>
                <w:sz w:val="24"/>
                <w:szCs w:val="24"/>
                <w:lang w:val="en-US"/>
              </w:rPr>
            </w:pPr>
            <w:r>
              <w:rPr>
                <w:rFonts w:ascii="Times New Roman" w:eastAsia="TimesNewRoman" w:hAnsi="Times New Roman" w:cs="Times New Roman"/>
                <w:sz w:val="24"/>
                <w:szCs w:val="24"/>
                <w:lang w:val="en-US"/>
              </w:rPr>
              <w:t xml:space="preserve">Microsof </w:t>
            </w:r>
            <w:r w:rsidR="00476759">
              <w:rPr>
                <w:rFonts w:ascii="Times New Roman" w:eastAsia="TimesNewRoman" w:hAnsi="Times New Roman" w:cs="Times New Roman"/>
                <w:sz w:val="24"/>
                <w:szCs w:val="24"/>
                <w:lang w:val="en-US"/>
              </w:rPr>
              <w:t>Teams</w:t>
            </w:r>
          </w:p>
        </w:tc>
        <w:tc>
          <w:tcPr>
            <w:tcW w:w="590" w:type="pct"/>
          </w:tcPr>
          <w:p w14:paraId="7225C115" w14:textId="77777777" w:rsidR="00FE59AA" w:rsidRDefault="00476759">
            <w:pPr>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471" w:type="pct"/>
          </w:tcPr>
          <w:p w14:paraId="2D6D4994" w14:textId="77777777" w:rsidR="00FE59AA" w:rsidRDefault="00476759">
            <w:pPr>
              <w:adjustRightInd w:val="0"/>
              <w:spacing w:after="0" w:line="240" w:lineRule="auto"/>
              <w:jc w:val="center"/>
              <w:rPr>
                <w:rFonts w:ascii="Times New Roman" w:hAnsi="Times New Roman" w:cs="Times New Roman"/>
                <w:sz w:val="24"/>
                <w:szCs w:val="24"/>
              </w:rPr>
            </w:pPr>
            <w:r>
              <w:rPr>
                <w:rFonts w:ascii="Times New Roman" w:eastAsia="TimesNewRoman" w:hAnsi="Times New Roman" w:cs="Times New Roman"/>
                <w:sz w:val="24"/>
                <w:szCs w:val="24"/>
              </w:rPr>
              <w:t>-</w:t>
            </w:r>
          </w:p>
        </w:tc>
        <w:tc>
          <w:tcPr>
            <w:tcW w:w="556" w:type="pct"/>
          </w:tcPr>
          <w:p w14:paraId="54AC6B7C" w14:textId="77777777" w:rsidR="00FE59AA" w:rsidRDefault="00476759">
            <w:pPr>
              <w:adjustRightInd w:val="0"/>
              <w:spacing w:after="0" w:line="240" w:lineRule="auto"/>
              <w:jc w:val="center"/>
              <w:rPr>
                <w:rFonts w:ascii="Times New Roman" w:hAnsi="Times New Roman" w:cs="Times New Roman"/>
                <w:sz w:val="24"/>
                <w:szCs w:val="24"/>
              </w:rPr>
            </w:pPr>
            <w:r>
              <w:rPr>
                <w:rFonts w:ascii="Times New Roman" w:eastAsia="TimesNewRoman" w:hAnsi="Times New Roman" w:cs="Times New Roman"/>
                <w:sz w:val="24"/>
                <w:szCs w:val="24"/>
              </w:rPr>
              <w:t>-</w:t>
            </w:r>
          </w:p>
        </w:tc>
        <w:tc>
          <w:tcPr>
            <w:tcW w:w="542" w:type="pct"/>
          </w:tcPr>
          <w:p w14:paraId="75A46124" w14:textId="77777777" w:rsidR="00FE59AA" w:rsidRDefault="00476759">
            <w:pPr>
              <w:adjustRightInd w:val="0"/>
              <w:spacing w:after="0" w:line="240" w:lineRule="auto"/>
              <w:jc w:val="center"/>
              <w:rPr>
                <w:rFonts w:ascii="Times New Roman" w:hAnsi="Times New Roman" w:cs="Times New Roman"/>
                <w:sz w:val="24"/>
                <w:szCs w:val="24"/>
              </w:rPr>
            </w:pPr>
            <w:r>
              <w:rPr>
                <w:rFonts w:ascii="Times New Roman" w:eastAsia="TimesNewRoman" w:hAnsi="Times New Roman" w:cs="Times New Roman"/>
                <w:sz w:val="24"/>
                <w:szCs w:val="24"/>
              </w:rPr>
              <w:t>-</w:t>
            </w:r>
          </w:p>
        </w:tc>
        <w:tc>
          <w:tcPr>
            <w:tcW w:w="549" w:type="pct"/>
          </w:tcPr>
          <w:p w14:paraId="3E2F8DE6" w14:textId="77777777" w:rsidR="00FE59AA" w:rsidRDefault="00476759">
            <w:pPr>
              <w:adjustRightInd w:val="0"/>
              <w:spacing w:after="0" w:line="24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w:t>
            </w:r>
          </w:p>
        </w:tc>
        <w:tc>
          <w:tcPr>
            <w:tcW w:w="941" w:type="pct"/>
          </w:tcPr>
          <w:p w14:paraId="41639914" w14:textId="77777777" w:rsidR="00FE59AA" w:rsidRDefault="00476759">
            <w:pPr>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E59AA" w14:paraId="0D1D1278" w14:textId="77777777" w:rsidTr="004D41EC">
        <w:tc>
          <w:tcPr>
            <w:tcW w:w="267" w:type="pct"/>
          </w:tcPr>
          <w:p w14:paraId="526CD9BE" w14:textId="77777777" w:rsidR="00FE59AA" w:rsidRDefault="00476759">
            <w:pPr>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8</w:t>
            </w:r>
          </w:p>
        </w:tc>
        <w:tc>
          <w:tcPr>
            <w:tcW w:w="1084" w:type="pct"/>
          </w:tcPr>
          <w:p w14:paraId="34EA3F51" w14:textId="77777777" w:rsidR="00FE59AA" w:rsidRDefault="00476759" w:rsidP="00493772">
            <w:pPr>
              <w:adjustRightInd w:val="0"/>
              <w:spacing w:after="0" w:line="240" w:lineRule="auto"/>
              <w:ind w:hanging="84"/>
              <w:rPr>
                <w:rFonts w:ascii="Times New Roman" w:eastAsia="TimesNewRoman" w:hAnsi="Times New Roman" w:cs="Times New Roman"/>
                <w:sz w:val="24"/>
                <w:szCs w:val="24"/>
              </w:rPr>
            </w:pPr>
            <w:r>
              <w:rPr>
                <w:rFonts w:ascii="Times New Roman" w:eastAsia="TimesNewRoman" w:hAnsi="Times New Roman" w:cs="Times New Roman"/>
                <w:sz w:val="24"/>
                <w:szCs w:val="24"/>
              </w:rPr>
              <w:t>ИСОРО</w:t>
            </w:r>
          </w:p>
        </w:tc>
        <w:tc>
          <w:tcPr>
            <w:tcW w:w="590" w:type="pct"/>
            <w:vAlign w:val="center"/>
          </w:tcPr>
          <w:p w14:paraId="198BD27B" w14:textId="77777777" w:rsidR="00FE59AA" w:rsidRDefault="00476759">
            <w:pPr>
              <w:pStyle w:val="afe"/>
              <w:adjustRightInd w:val="0"/>
              <w:spacing w:after="0" w:line="240" w:lineRule="auto"/>
              <w:ind w:left="109"/>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471" w:type="pct"/>
            <w:vAlign w:val="center"/>
          </w:tcPr>
          <w:p w14:paraId="24167A2C" w14:textId="77777777" w:rsidR="00FE59AA" w:rsidRDefault="00476759">
            <w:pPr>
              <w:pStyle w:val="afe"/>
              <w:adjustRightInd w:val="0"/>
              <w:spacing w:after="0" w:line="240" w:lineRule="auto"/>
              <w:ind w:left="109"/>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556" w:type="pct"/>
            <w:vAlign w:val="center"/>
          </w:tcPr>
          <w:p w14:paraId="0D59BA63" w14:textId="77777777" w:rsidR="00FE59AA" w:rsidRDefault="00476759">
            <w:pPr>
              <w:pStyle w:val="afe"/>
              <w:adjustRightInd w:val="0"/>
              <w:spacing w:after="0" w:line="240" w:lineRule="auto"/>
              <w:ind w:left="109"/>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542" w:type="pct"/>
            <w:vAlign w:val="center"/>
          </w:tcPr>
          <w:p w14:paraId="4650179F" w14:textId="77777777" w:rsidR="00FE59AA" w:rsidRDefault="00476759">
            <w:pPr>
              <w:pStyle w:val="afe"/>
              <w:adjustRightInd w:val="0"/>
              <w:spacing w:after="0" w:line="240" w:lineRule="auto"/>
              <w:ind w:left="109"/>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549" w:type="pct"/>
            <w:vAlign w:val="center"/>
          </w:tcPr>
          <w:p w14:paraId="09A6F652" w14:textId="77777777" w:rsidR="00FE59AA" w:rsidRDefault="00476759">
            <w:pPr>
              <w:pStyle w:val="afe"/>
              <w:adjustRightInd w:val="0"/>
              <w:spacing w:after="0" w:line="240" w:lineRule="auto"/>
              <w:ind w:left="109"/>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p>
        </w:tc>
        <w:tc>
          <w:tcPr>
            <w:tcW w:w="941" w:type="pct"/>
            <w:vAlign w:val="center"/>
          </w:tcPr>
          <w:p w14:paraId="65446D2C" w14:textId="77777777" w:rsidR="00FE59AA" w:rsidRDefault="00476759">
            <w:pPr>
              <w:pStyle w:val="afe"/>
              <w:adjustRightInd w:val="0"/>
              <w:spacing w:after="0" w:line="240" w:lineRule="auto"/>
              <w:ind w:left="109"/>
              <w:jc w:val="center"/>
              <w:rPr>
                <w:rFonts w:ascii="Times New Roman" w:eastAsia="TimesNewRoman" w:hAnsi="Times New Roman" w:cs="Times New Roman"/>
                <w:sz w:val="24"/>
                <w:szCs w:val="24"/>
              </w:rPr>
            </w:pPr>
            <w:r>
              <w:rPr>
                <w:rFonts w:ascii="Times New Roman" w:hAnsi="Times New Roman" w:cs="Times New Roman"/>
                <w:sz w:val="24"/>
                <w:szCs w:val="24"/>
              </w:rPr>
              <w:sym w:font="Wingdings" w:char="F0FC"/>
            </w:r>
            <w:r>
              <w:rPr>
                <w:rFonts w:ascii="Times New Roman" w:hAnsi="Times New Roman" w:cs="Times New Roman"/>
                <w:sz w:val="24"/>
                <w:szCs w:val="24"/>
              </w:rPr>
              <w:sym w:font="Wingdings" w:char="F0FC"/>
            </w:r>
            <w:r>
              <w:rPr>
                <w:rFonts w:ascii="Times New Roman" w:hAnsi="Times New Roman" w:cs="Times New Roman"/>
                <w:sz w:val="24"/>
                <w:szCs w:val="24"/>
              </w:rPr>
              <w:sym w:font="Wingdings" w:char="F0FC"/>
            </w:r>
          </w:p>
        </w:tc>
      </w:tr>
    </w:tbl>
    <w:p w14:paraId="2F5A4522" w14:textId="77777777" w:rsidR="00FE59AA" w:rsidRDefault="00FE59AA">
      <w:pPr>
        <w:autoSpaceDE w:val="0"/>
        <w:autoSpaceDN w:val="0"/>
        <w:adjustRightInd w:val="0"/>
        <w:spacing w:after="0" w:line="240" w:lineRule="auto"/>
        <w:ind w:firstLine="709"/>
        <w:jc w:val="both"/>
        <w:rPr>
          <w:rFonts w:ascii="Times New Roman" w:eastAsia="TimesNewRoman" w:hAnsi="Times New Roman" w:cs="Times New Roman"/>
          <w:sz w:val="28"/>
          <w:szCs w:val="28"/>
        </w:rPr>
      </w:pPr>
    </w:p>
    <w:p w14:paraId="351B0464" w14:textId="77777777" w:rsidR="00FE59AA" w:rsidRDefault="00476759">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Как видно из таблицы, каждая из систем имеет свои преимущества, критерии которых не отображены в данной таблице, поскольку акцент поставлен на формы тестовых заданий, а также применение идентификации и аутентификации во время прохождения тестового контроля. </w:t>
      </w:r>
    </w:p>
    <w:p w14:paraId="68843E67" w14:textId="77777777" w:rsidR="00FE59AA" w:rsidRDefault="00476759">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Представленная модель системы ИСОРО и разработанный модуль дает возможность использования всех форм тестирования, а также прохождения идентификации, аутентификации и скрытой аутентификации при прохождении контроля. </w:t>
      </w:r>
    </w:p>
    <w:p w14:paraId="345AD999" w14:textId="77777777" w:rsidR="00FE59AA" w:rsidRDefault="00476759">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Для усовершенствования данной модели есть предлагаемые ниже варианты с использованием следующих подходов: а) отслеживания в реальном времени процесса прохождения тестов (собеседования он-лайн) через контроль взаимодействия пользователя с клавиатурой/мышью; б) отслеживания в реальном времени процесса прохождения тестов (собеседования он-лайн) через контроль голоса/звуков пользователя (диктора/дикторов) с ведением протокола устных сообщений дикторов; в) отслеживания в реальном времени процесса прохождения тестов (собеседования он-лайн) через контроль отображаемых на экране/экранах окон по побочным звуковым эффектам эти возможности прошли апробацию в СКУ им. М. Козыбаева и отражены, в том числе, и в работах магистрантов. Остановимся на каждой по отдельности. </w:t>
      </w:r>
    </w:p>
    <w:p w14:paraId="1C5A96CE" w14:textId="33A082EC" w:rsidR="00FE59AA" w:rsidRDefault="00476759">
      <w:pPr>
        <w:pStyle w:val="afb"/>
        <w:numPr>
          <w:ilvl w:val="0"/>
          <w:numId w:val="11"/>
        </w:numPr>
        <w:shd w:val="clear" w:color="auto" w:fill="FFFFFF"/>
        <w:tabs>
          <w:tab w:val="left" w:pos="1276"/>
        </w:tabs>
        <w:spacing w:after="0"/>
        <w:ind w:left="0" w:firstLine="567"/>
        <w:rPr>
          <w:rFonts w:eastAsia="TimesNewRoman"/>
          <w:sz w:val="28"/>
          <w:szCs w:val="28"/>
          <w:lang w:eastAsia="en-US"/>
        </w:rPr>
      </w:pPr>
      <w:r>
        <w:rPr>
          <w:rFonts w:eastAsia="TimesNewRoman"/>
          <w:sz w:val="28"/>
          <w:szCs w:val="28"/>
        </w:rPr>
        <w:t xml:space="preserve"> «Разработка</w:t>
      </w:r>
      <w:r w:rsidR="009E2300">
        <w:rPr>
          <w:rFonts w:eastAsia="TimesNewRoman"/>
          <w:sz w:val="28"/>
          <w:szCs w:val="28"/>
        </w:rPr>
        <w:t xml:space="preserve"> </w:t>
      </w:r>
      <w:r>
        <w:rPr>
          <w:rFonts w:eastAsia="TimesNewRoman"/>
          <w:sz w:val="28"/>
          <w:szCs w:val="28"/>
        </w:rPr>
        <w:t>нейросетевого</w:t>
      </w:r>
      <w:r w:rsidR="009E2300">
        <w:rPr>
          <w:rFonts w:eastAsia="TimesNewRoman"/>
          <w:sz w:val="28"/>
          <w:szCs w:val="28"/>
        </w:rPr>
        <w:t xml:space="preserve"> </w:t>
      </w:r>
      <w:r>
        <w:rPr>
          <w:rFonts w:eastAsia="TimesNewRoman"/>
          <w:sz w:val="28"/>
          <w:szCs w:val="28"/>
        </w:rPr>
        <w:t>модуля,</w:t>
      </w:r>
      <w:r w:rsidR="009E2300">
        <w:rPr>
          <w:rFonts w:eastAsia="TimesNewRoman"/>
          <w:sz w:val="28"/>
          <w:szCs w:val="28"/>
        </w:rPr>
        <w:t xml:space="preserve"> </w:t>
      </w:r>
      <w:r>
        <w:rPr>
          <w:rFonts w:eastAsia="TimesNewRoman"/>
          <w:sz w:val="28"/>
          <w:szCs w:val="28"/>
        </w:rPr>
        <w:t>принимающий</w:t>
      </w:r>
      <w:r w:rsidR="009E2300">
        <w:rPr>
          <w:rFonts w:eastAsia="TimesNewRoman"/>
          <w:sz w:val="28"/>
          <w:szCs w:val="28"/>
        </w:rPr>
        <w:t xml:space="preserve"> </w:t>
      </w:r>
      <w:r>
        <w:rPr>
          <w:rFonts w:eastAsia="TimesNewRoman"/>
          <w:sz w:val="28"/>
          <w:szCs w:val="28"/>
        </w:rPr>
        <w:t>данные</w:t>
      </w:r>
      <w:r w:rsidR="009E2300">
        <w:rPr>
          <w:rFonts w:eastAsia="TimesNewRoman"/>
          <w:sz w:val="28"/>
          <w:szCs w:val="28"/>
        </w:rPr>
        <w:t xml:space="preserve"> </w:t>
      </w:r>
      <w:r>
        <w:rPr>
          <w:rFonts w:eastAsia="TimesNewRoman"/>
          <w:sz w:val="28"/>
          <w:szCs w:val="28"/>
        </w:rPr>
        <w:t>от</w:t>
      </w:r>
      <w:r w:rsidR="009E2300">
        <w:rPr>
          <w:rFonts w:eastAsia="TimesNewRoman"/>
          <w:sz w:val="28"/>
          <w:szCs w:val="28"/>
        </w:rPr>
        <w:t xml:space="preserve"> </w:t>
      </w:r>
      <w:r>
        <w:rPr>
          <w:rFonts w:eastAsia="TimesNewRoman"/>
          <w:sz w:val="28"/>
          <w:szCs w:val="28"/>
          <w:lang w:eastAsia="en-US"/>
        </w:rPr>
        <w:t>пользователя,</w:t>
      </w:r>
      <w:r w:rsidR="009E2300">
        <w:rPr>
          <w:rFonts w:eastAsia="TimesNewRoman"/>
          <w:sz w:val="28"/>
          <w:szCs w:val="28"/>
          <w:lang w:eastAsia="en-US"/>
        </w:rPr>
        <w:t xml:space="preserve"> </w:t>
      </w:r>
      <w:r>
        <w:rPr>
          <w:rFonts w:eastAsia="TimesNewRoman"/>
          <w:sz w:val="28"/>
          <w:szCs w:val="28"/>
          <w:lang w:eastAsia="en-US"/>
        </w:rPr>
        <w:t>являющегося</w:t>
      </w:r>
      <w:r w:rsidR="009E2300">
        <w:rPr>
          <w:rFonts w:eastAsia="TimesNewRoman"/>
          <w:sz w:val="28"/>
          <w:szCs w:val="28"/>
          <w:lang w:eastAsia="en-US"/>
        </w:rPr>
        <w:t xml:space="preserve"> </w:t>
      </w:r>
      <w:r>
        <w:rPr>
          <w:rFonts w:eastAsia="TimesNewRoman"/>
          <w:sz w:val="28"/>
          <w:szCs w:val="28"/>
          <w:lang w:eastAsia="en-US"/>
        </w:rPr>
        <w:t>классификатором</w:t>
      </w:r>
      <w:r w:rsidR="009E2300">
        <w:rPr>
          <w:rFonts w:eastAsia="TimesNewRoman"/>
          <w:sz w:val="28"/>
          <w:szCs w:val="28"/>
          <w:lang w:eastAsia="en-US"/>
        </w:rPr>
        <w:t xml:space="preserve"> </w:t>
      </w:r>
      <w:r>
        <w:rPr>
          <w:rFonts w:eastAsia="TimesNewRoman"/>
          <w:sz w:val="28"/>
          <w:szCs w:val="28"/>
          <w:lang w:eastAsia="en-US"/>
        </w:rPr>
        <w:t>системы</w:t>
      </w:r>
      <w:r w:rsidR="009E2300">
        <w:rPr>
          <w:rFonts w:eastAsia="TimesNewRoman"/>
          <w:sz w:val="28"/>
          <w:szCs w:val="28"/>
          <w:lang w:eastAsia="en-US"/>
        </w:rPr>
        <w:t xml:space="preserve"> </w:t>
      </w:r>
      <w:r>
        <w:rPr>
          <w:rFonts w:eastAsia="TimesNewRoman"/>
          <w:sz w:val="28"/>
          <w:szCs w:val="28"/>
          <w:lang w:eastAsia="en-US"/>
        </w:rPr>
        <w:t>идентификации</w:t>
      </w:r>
      <w:r w:rsidR="009E2300">
        <w:rPr>
          <w:rFonts w:eastAsia="TimesNewRoman"/>
          <w:sz w:val="28"/>
          <w:szCs w:val="28"/>
          <w:lang w:eastAsia="en-US"/>
        </w:rPr>
        <w:t xml:space="preserve"> </w:t>
      </w:r>
      <w:r>
        <w:rPr>
          <w:rFonts w:eastAsia="TimesNewRoman"/>
          <w:sz w:val="28"/>
          <w:szCs w:val="28"/>
          <w:lang w:eastAsia="en-US"/>
        </w:rPr>
        <w:t>по</w:t>
      </w:r>
      <w:r w:rsidR="009E2300">
        <w:rPr>
          <w:rFonts w:eastAsia="TimesNewRoman"/>
          <w:sz w:val="28"/>
          <w:szCs w:val="28"/>
          <w:lang w:eastAsia="en-US"/>
        </w:rPr>
        <w:t xml:space="preserve"> </w:t>
      </w:r>
      <w:r>
        <w:rPr>
          <w:rFonts w:eastAsia="TimesNewRoman"/>
          <w:sz w:val="28"/>
          <w:szCs w:val="28"/>
          <w:lang w:eastAsia="en-US"/>
        </w:rPr>
        <w:t>индивидуальным</w:t>
      </w:r>
      <w:r w:rsidR="009E2300">
        <w:rPr>
          <w:rFonts w:eastAsia="TimesNewRoman"/>
          <w:sz w:val="28"/>
          <w:szCs w:val="28"/>
          <w:lang w:eastAsia="en-US"/>
        </w:rPr>
        <w:t xml:space="preserve"> </w:t>
      </w:r>
      <w:r>
        <w:rPr>
          <w:rFonts w:eastAsia="TimesNewRoman"/>
          <w:sz w:val="28"/>
          <w:szCs w:val="28"/>
          <w:lang w:eastAsia="en-US"/>
        </w:rPr>
        <w:t>побочным</w:t>
      </w:r>
      <w:r w:rsidR="009E2300">
        <w:rPr>
          <w:rFonts w:eastAsia="TimesNewRoman"/>
          <w:sz w:val="28"/>
          <w:szCs w:val="28"/>
          <w:lang w:eastAsia="en-US"/>
        </w:rPr>
        <w:t xml:space="preserve"> </w:t>
      </w:r>
      <w:r>
        <w:rPr>
          <w:rFonts w:eastAsia="TimesNewRoman"/>
          <w:sz w:val="28"/>
          <w:szCs w:val="28"/>
          <w:lang w:eastAsia="en-US"/>
        </w:rPr>
        <w:t>данным» [</w:t>
      </w:r>
      <w:r w:rsidR="005179B7">
        <w:rPr>
          <w:rFonts w:eastAsia="TimesNewRoman"/>
          <w:sz w:val="28"/>
          <w:szCs w:val="28"/>
          <w:lang w:eastAsia="en-US"/>
        </w:rPr>
        <w:fldChar w:fldCharType="begin"/>
      </w:r>
      <w:r>
        <w:rPr>
          <w:rFonts w:eastAsia="TimesNewRoman"/>
          <w:sz w:val="28"/>
          <w:szCs w:val="28"/>
          <w:lang w:eastAsia="en-US"/>
        </w:rPr>
        <w:instrText xml:space="preserve"> REF МусинМ_ИдентификацияПольз \r \h </w:instrText>
      </w:r>
      <w:r w:rsidR="005179B7">
        <w:rPr>
          <w:rFonts w:eastAsia="TimesNewRoman"/>
          <w:sz w:val="28"/>
          <w:szCs w:val="28"/>
          <w:lang w:eastAsia="en-US"/>
        </w:rPr>
      </w:r>
      <w:r w:rsidR="005179B7">
        <w:rPr>
          <w:rFonts w:eastAsia="TimesNewRoman"/>
          <w:sz w:val="28"/>
          <w:szCs w:val="28"/>
          <w:lang w:eastAsia="en-US"/>
        </w:rPr>
        <w:fldChar w:fldCharType="separate"/>
      </w:r>
      <w:r w:rsidR="003F39C9">
        <w:rPr>
          <w:rFonts w:eastAsia="TimesNewRoman"/>
          <w:sz w:val="28"/>
          <w:szCs w:val="28"/>
          <w:lang w:eastAsia="en-US"/>
        </w:rPr>
        <w:t>12</w:t>
      </w:r>
      <w:r w:rsidR="005179B7">
        <w:rPr>
          <w:rFonts w:eastAsia="TimesNewRoman"/>
          <w:sz w:val="28"/>
          <w:szCs w:val="28"/>
          <w:lang w:eastAsia="en-US"/>
        </w:rPr>
        <w:fldChar w:fldCharType="end"/>
      </w:r>
      <w:r>
        <w:rPr>
          <w:rFonts w:eastAsia="TimesNewRoman"/>
          <w:sz w:val="28"/>
          <w:szCs w:val="28"/>
          <w:lang w:eastAsia="en-US"/>
        </w:rPr>
        <w:t xml:space="preserve">]. С помощью языка </w:t>
      </w:r>
      <w:r>
        <w:rPr>
          <w:rFonts w:eastAsia="TimesNewRoman"/>
          <w:sz w:val="28"/>
          <w:szCs w:val="28"/>
          <w:lang w:eastAsia="en-US"/>
        </w:rPr>
        <w:lastRenderedPageBreak/>
        <w:t>программирования Python реализован модуль обработки данных, поступающих с клавиатуры (время удержания клавиши и время между нажатиями клавиш).</w:t>
      </w:r>
      <w:r w:rsidR="009E2300">
        <w:rPr>
          <w:rFonts w:eastAsia="TimesNewRoman"/>
          <w:sz w:val="28"/>
          <w:szCs w:val="28"/>
          <w:lang w:eastAsia="en-US"/>
        </w:rPr>
        <w:t xml:space="preserve"> </w:t>
      </w:r>
      <w:r>
        <w:rPr>
          <w:rFonts w:eastAsia="TimesNewRoman"/>
          <w:sz w:val="28"/>
          <w:szCs w:val="28"/>
          <w:lang w:eastAsia="en-US"/>
        </w:rPr>
        <w:t>Для записи полученных данных с клавиатуры создана база данных, в которой записаны: субъект, идентификатор субъекта, код клавиши, время нажатия клавиши и время отпускания клавиши.</w:t>
      </w:r>
      <w:r w:rsidR="009E2300">
        <w:rPr>
          <w:rFonts w:eastAsia="TimesNewRoman"/>
          <w:sz w:val="28"/>
          <w:szCs w:val="28"/>
          <w:lang w:eastAsia="en-US"/>
        </w:rPr>
        <w:t xml:space="preserve"> </w:t>
      </w:r>
      <w:r>
        <w:rPr>
          <w:rFonts w:eastAsia="TimesNewRoman"/>
          <w:sz w:val="28"/>
          <w:szCs w:val="28"/>
          <w:lang w:eastAsia="en-US"/>
        </w:rPr>
        <w:t>На основании данных полученных с клавиатуры</w:t>
      </w:r>
      <w:r w:rsidR="009E2300">
        <w:rPr>
          <w:rFonts w:eastAsia="TimesNewRoman"/>
          <w:sz w:val="28"/>
          <w:szCs w:val="28"/>
          <w:lang w:eastAsia="en-US"/>
        </w:rPr>
        <w:t xml:space="preserve"> </w:t>
      </w:r>
      <w:r>
        <w:rPr>
          <w:rFonts w:eastAsia="TimesNewRoman"/>
          <w:sz w:val="28"/>
          <w:szCs w:val="28"/>
          <w:lang w:eastAsia="en-US"/>
        </w:rPr>
        <w:t xml:space="preserve">идет статистическая обработка данных и анализ активности в динамике (во времени). </w:t>
      </w:r>
    </w:p>
    <w:p w14:paraId="5A58169B" w14:textId="2BCAFAD3" w:rsidR="00FE59AA" w:rsidRDefault="00476759">
      <w:pPr>
        <w:pStyle w:val="afb"/>
        <w:numPr>
          <w:ilvl w:val="0"/>
          <w:numId w:val="11"/>
        </w:numPr>
        <w:shd w:val="clear" w:color="auto" w:fill="FFFFFF"/>
        <w:tabs>
          <w:tab w:val="left" w:pos="1276"/>
        </w:tabs>
        <w:spacing w:after="0"/>
        <w:ind w:left="0" w:firstLine="567"/>
        <w:rPr>
          <w:rFonts w:eastAsia="TimesNewRoman"/>
          <w:sz w:val="28"/>
          <w:szCs w:val="28"/>
          <w:lang w:eastAsia="en-US"/>
        </w:rPr>
      </w:pPr>
      <w:r>
        <w:rPr>
          <w:rFonts w:eastAsia="TimesNewRoman"/>
          <w:sz w:val="28"/>
          <w:szCs w:val="28"/>
          <w:lang w:eastAsia="en-US"/>
        </w:rPr>
        <w:t>«Разработка</w:t>
      </w:r>
      <w:r w:rsidR="009E2300">
        <w:rPr>
          <w:rFonts w:eastAsia="TimesNewRoman"/>
          <w:sz w:val="28"/>
          <w:szCs w:val="28"/>
          <w:lang w:eastAsia="en-US"/>
        </w:rPr>
        <w:t xml:space="preserve"> </w:t>
      </w:r>
      <w:r>
        <w:rPr>
          <w:rFonts w:eastAsia="TimesNewRoman"/>
          <w:sz w:val="28"/>
          <w:szCs w:val="28"/>
          <w:lang w:eastAsia="en-US"/>
        </w:rPr>
        <w:t>технологии</w:t>
      </w:r>
      <w:r w:rsidR="009E2300">
        <w:rPr>
          <w:rFonts w:eastAsia="TimesNewRoman"/>
          <w:sz w:val="28"/>
          <w:szCs w:val="28"/>
          <w:lang w:eastAsia="en-US"/>
        </w:rPr>
        <w:t xml:space="preserve"> </w:t>
      </w:r>
      <w:r>
        <w:rPr>
          <w:rFonts w:eastAsia="TimesNewRoman"/>
          <w:sz w:val="28"/>
          <w:szCs w:val="28"/>
          <w:lang w:eastAsia="en-US"/>
        </w:rPr>
        <w:t>нейронных</w:t>
      </w:r>
      <w:r w:rsidR="009E2300">
        <w:rPr>
          <w:rFonts w:eastAsia="TimesNewRoman"/>
          <w:sz w:val="28"/>
          <w:szCs w:val="28"/>
          <w:lang w:eastAsia="en-US"/>
        </w:rPr>
        <w:t xml:space="preserve"> </w:t>
      </w:r>
      <w:r>
        <w:rPr>
          <w:rFonts w:eastAsia="TimesNewRoman"/>
          <w:sz w:val="28"/>
          <w:szCs w:val="28"/>
          <w:lang w:eastAsia="en-US"/>
        </w:rPr>
        <w:t>сетей,</w:t>
      </w:r>
      <w:r w:rsidR="009E2300">
        <w:rPr>
          <w:rFonts w:eastAsia="TimesNewRoman"/>
          <w:sz w:val="28"/>
          <w:szCs w:val="28"/>
          <w:lang w:eastAsia="en-US"/>
        </w:rPr>
        <w:t xml:space="preserve"> </w:t>
      </w:r>
      <w:r>
        <w:rPr>
          <w:rFonts w:eastAsia="TimesNewRoman"/>
          <w:sz w:val="28"/>
          <w:szCs w:val="28"/>
          <w:lang w:eastAsia="en-US"/>
        </w:rPr>
        <w:t>позволяющей</w:t>
      </w:r>
      <w:r w:rsidR="009E2300">
        <w:rPr>
          <w:rFonts w:eastAsia="TimesNewRoman"/>
          <w:sz w:val="28"/>
          <w:szCs w:val="28"/>
          <w:lang w:eastAsia="en-US"/>
        </w:rPr>
        <w:t xml:space="preserve"> </w:t>
      </w:r>
      <w:r>
        <w:rPr>
          <w:rFonts w:eastAsia="TimesNewRoman"/>
          <w:sz w:val="28"/>
          <w:szCs w:val="28"/>
          <w:lang w:eastAsia="en-US"/>
        </w:rPr>
        <w:t>идентифицировать</w:t>
      </w:r>
      <w:r w:rsidR="009E2300">
        <w:rPr>
          <w:rFonts w:eastAsia="TimesNewRoman"/>
          <w:sz w:val="28"/>
          <w:szCs w:val="28"/>
          <w:lang w:eastAsia="en-US"/>
        </w:rPr>
        <w:t xml:space="preserve"> </w:t>
      </w:r>
      <w:r>
        <w:rPr>
          <w:rFonts w:eastAsia="TimesNewRoman"/>
          <w:sz w:val="28"/>
          <w:szCs w:val="28"/>
          <w:lang w:eastAsia="en-US"/>
        </w:rPr>
        <w:t>личность</w:t>
      </w:r>
      <w:r w:rsidR="009E2300">
        <w:rPr>
          <w:rFonts w:eastAsia="TimesNewRoman"/>
          <w:sz w:val="28"/>
          <w:szCs w:val="28"/>
          <w:lang w:eastAsia="en-US"/>
        </w:rPr>
        <w:t xml:space="preserve"> </w:t>
      </w:r>
      <w:r>
        <w:rPr>
          <w:rFonts w:eastAsia="TimesNewRoman"/>
          <w:sz w:val="28"/>
          <w:szCs w:val="28"/>
          <w:lang w:eastAsia="en-US"/>
        </w:rPr>
        <w:t>студента</w:t>
      </w:r>
      <w:r w:rsidR="009E2300">
        <w:rPr>
          <w:rFonts w:eastAsia="TimesNewRoman"/>
          <w:sz w:val="28"/>
          <w:szCs w:val="28"/>
          <w:lang w:eastAsia="en-US"/>
        </w:rPr>
        <w:t xml:space="preserve"> </w:t>
      </w:r>
      <w:r>
        <w:rPr>
          <w:rFonts w:eastAsia="TimesNewRoman"/>
          <w:sz w:val="28"/>
          <w:szCs w:val="28"/>
          <w:lang w:eastAsia="en-US"/>
        </w:rPr>
        <w:t>по</w:t>
      </w:r>
      <w:r w:rsidR="009E2300">
        <w:rPr>
          <w:rFonts w:eastAsia="TimesNewRoman"/>
          <w:sz w:val="28"/>
          <w:szCs w:val="28"/>
          <w:lang w:eastAsia="en-US"/>
        </w:rPr>
        <w:t xml:space="preserve"> </w:t>
      </w:r>
      <w:r>
        <w:rPr>
          <w:rFonts w:eastAsia="TimesNewRoman"/>
          <w:sz w:val="28"/>
          <w:szCs w:val="28"/>
          <w:lang w:eastAsia="en-US"/>
        </w:rPr>
        <w:t>его</w:t>
      </w:r>
      <w:r w:rsidR="009E2300">
        <w:rPr>
          <w:rFonts w:eastAsia="TimesNewRoman"/>
          <w:sz w:val="28"/>
          <w:szCs w:val="28"/>
          <w:lang w:eastAsia="en-US"/>
        </w:rPr>
        <w:t xml:space="preserve"> </w:t>
      </w:r>
      <w:r>
        <w:rPr>
          <w:rFonts w:eastAsia="TimesNewRoman"/>
          <w:sz w:val="28"/>
          <w:szCs w:val="28"/>
          <w:lang w:eastAsia="en-US"/>
        </w:rPr>
        <w:t>речи,</w:t>
      </w:r>
      <w:r w:rsidR="009E2300">
        <w:rPr>
          <w:rFonts w:eastAsia="TimesNewRoman"/>
          <w:sz w:val="28"/>
          <w:szCs w:val="28"/>
          <w:lang w:eastAsia="en-US"/>
        </w:rPr>
        <w:t xml:space="preserve"> </w:t>
      </w:r>
      <w:r>
        <w:rPr>
          <w:rFonts w:eastAsia="TimesNewRoman"/>
          <w:sz w:val="28"/>
          <w:szCs w:val="28"/>
          <w:lang w:eastAsia="en-US"/>
        </w:rPr>
        <w:t>распознавать его устный ответ и переводить его в текст, используя при этом</w:t>
      </w:r>
      <w:r w:rsidR="009E2300">
        <w:rPr>
          <w:rFonts w:eastAsia="TimesNewRoman"/>
          <w:sz w:val="28"/>
          <w:szCs w:val="28"/>
          <w:lang w:eastAsia="en-US"/>
        </w:rPr>
        <w:t xml:space="preserve"> </w:t>
      </w:r>
      <w:r>
        <w:rPr>
          <w:rFonts w:eastAsia="TimesNewRoman"/>
          <w:sz w:val="28"/>
          <w:szCs w:val="28"/>
          <w:lang w:eastAsia="en-US"/>
        </w:rPr>
        <w:t>активную Web-страницу» [</w:t>
      </w:r>
      <w:r w:rsidR="005179B7">
        <w:rPr>
          <w:rFonts w:eastAsia="TimesNewRoman"/>
          <w:sz w:val="28"/>
          <w:szCs w:val="28"/>
          <w:lang w:eastAsia="en-US"/>
        </w:rPr>
        <w:fldChar w:fldCharType="begin"/>
      </w:r>
      <w:r>
        <w:rPr>
          <w:rFonts w:eastAsia="TimesNewRoman"/>
          <w:sz w:val="28"/>
          <w:szCs w:val="28"/>
          <w:lang w:eastAsia="en-US"/>
        </w:rPr>
        <w:instrText xml:space="preserve"> REF Куликов_МукашевРаспознаванияРечи \r \h </w:instrText>
      </w:r>
      <w:r w:rsidR="005179B7">
        <w:rPr>
          <w:rFonts w:eastAsia="TimesNewRoman"/>
          <w:sz w:val="28"/>
          <w:szCs w:val="28"/>
          <w:lang w:eastAsia="en-US"/>
        </w:rPr>
      </w:r>
      <w:r w:rsidR="005179B7">
        <w:rPr>
          <w:rFonts w:eastAsia="TimesNewRoman"/>
          <w:sz w:val="28"/>
          <w:szCs w:val="28"/>
          <w:lang w:eastAsia="en-US"/>
        </w:rPr>
        <w:fldChar w:fldCharType="separate"/>
      </w:r>
      <w:r w:rsidR="003F39C9">
        <w:rPr>
          <w:rFonts w:eastAsia="TimesNewRoman"/>
          <w:sz w:val="28"/>
          <w:szCs w:val="28"/>
          <w:lang w:eastAsia="en-US"/>
        </w:rPr>
        <w:t>13</w:t>
      </w:r>
      <w:r w:rsidR="005179B7">
        <w:rPr>
          <w:rFonts w:eastAsia="TimesNewRoman"/>
          <w:sz w:val="28"/>
          <w:szCs w:val="28"/>
          <w:lang w:eastAsia="en-US"/>
        </w:rPr>
        <w:fldChar w:fldCharType="end"/>
      </w:r>
      <w:r>
        <w:rPr>
          <w:rFonts w:eastAsia="TimesNewRoman"/>
          <w:sz w:val="28"/>
          <w:szCs w:val="28"/>
          <w:lang w:eastAsia="en-US"/>
        </w:rPr>
        <w:t>]. Разработанная информационная система, отвечает всем требования и функциональным возможностям в рамках авторизации и сдачи устного экзамена с применением технологии нейронных сетей.</w:t>
      </w:r>
      <w:r w:rsidR="009E2300">
        <w:rPr>
          <w:rFonts w:eastAsia="TimesNewRoman"/>
          <w:sz w:val="28"/>
          <w:szCs w:val="28"/>
          <w:lang w:eastAsia="en-US"/>
        </w:rPr>
        <w:t xml:space="preserve"> </w:t>
      </w:r>
    </w:p>
    <w:p w14:paraId="006813E0" w14:textId="54F98D1C" w:rsidR="00FE59AA" w:rsidRDefault="00476759">
      <w:pPr>
        <w:pStyle w:val="afb"/>
        <w:numPr>
          <w:ilvl w:val="0"/>
          <w:numId w:val="11"/>
        </w:numPr>
        <w:shd w:val="clear" w:color="auto" w:fill="FFFFFF"/>
        <w:tabs>
          <w:tab w:val="left" w:pos="1276"/>
          <w:tab w:val="left" w:pos="8789"/>
        </w:tabs>
        <w:spacing w:after="0"/>
        <w:ind w:left="0" w:firstLine="567"/>
        <w:rPr>
          <w:rFonts w:eastAsia="TimesNewRoman"/>
          <w:sz w:val="28"/>
          <w:szCs w:val="28"/>
          <w:lang w:eastAsia="en-US"/>
        </w:rPr>
      </w:pPr>
      <w:r>
        <w:rPr>
          <w:rFonts w:eastAsia="TimesNewRoman"/>
          <w:sz w:val="28"/>
          <w:szCs w:val="28"/>
          <w:lang w:eastAsia="en-US"/>
        </w:rPr>
        <w:t>«Реализация</w:t>
      </w:r>
      <w:r w:rsidR="009E2300">
        <w:rPr>
          <w:rFonts w:eastAsia="TimesNewRoman"/>
          <w:sz w:val="28"/>
          <w:szCs w:val="28"/>
          <w:lang w:eastAsia="en-US"/>
        </w:rPr>
        <w:t xml:space="preserve"> </w:t>
      </w:r>
      <w:r>
        <w:rPr>
          <w:rFonts w:eastAsia="TimesNewRoman"/>
          <w:sz w:val="28"/>
          <w:szCs w:val="28"/>
          <w:lang w:eastAsia="en-US"/>
        </w:rPr>
        <w:t>алгоритмов</w:t>
      </w:r>
      <w:r w:rsidR="009E2300">
        <w:rPr>
          <w:rFonts w:eastAsia="TimesNewRoman"/>
          <w:sz w:val="28"/>
          <w:szCs w:val="28"/>
          <w:lang w:eastAsia="en-US"/>
        </w:rPr>
        <w:t xml:space="preserve"> </w:t>
      </w:r>
      <w:r>
        <w:rPr>
          <w:rFonts w:eastAsia="TimesNewRoman"/>
          <w:sz w:val="28"/>
          <w:szCs w:val="28"/>
          <w:lang w:eastAsia="en-US"/>
        </w:rPr>
        <w:t>компрометирования</w:t>
      </w:r>
      <w:r w:rsidR="009E2300">
        <w:rPr>
          <w:rFonts w:eastAsia="TimesNewRoman"/>
          <w:sz w:val="28"/>
          <w:szCs w:val="28"/>
          <w:lang w:eastAsia="en-US"/>
        </w:rPr>
        <w:t xml:space="preserve"> </w:t>
      </w:r>
      <w:r>
        <w:rPr>
          <w:rFonts w:eastAsia="TimesNewRoman"/>
          <w:sz w:val="28"/>
          <w:szCs w:val="28"/>
          <w:lang w:eastAsia="en-US"/>
        </w:rPr>
        <w:t>персональных</w:t>
      </w:r>
      <w:r w:rsidR="009E2300">
        <w:rPr>
          <w:rFonts w:eastAsia="TimesNewRoman"/>
          <w:sz w:val="28"/>
          <w:szCs w:val="28"/>
          <w:lang w:eastAsia="en-US"/>
        </w:rPr>
        <w:t xml:space="preserve"> </w:t>
      </w:r>
      <w:r>
        <w:rPr>
          <w:rFonts w:eastAsia="TimesNewRoman"/>
          <w:sz w:val="28"/>
          <w:szCs w:val="28"/>
          <w:lang w:eastAsia="en-US"/>
        </w:rPr>
        <w:t>данных</w:t>
      </w:r>
      <w:r w:rsidR="009E2300">
        <w:rPr>
          <w:rFonts w:eastAsia="TimesNewRoman"/>
          <w:sz w:val="28"/>
          <w:szCs w:val="28"/>
          <w:lang w:eastAsia="en-US"/>
        </w:rPr>
        <w:t xml:space="preserve"> </w:t>
      </w:r>
      <w:r>
        <w:rPr>
          <w:rFonts w:eastAsia="TimesNewRoman"/>
          <w:sz w:val="28"/>
          <w:szCs w:val="28"/>
          <w:lang w:eastAsia="en-US"/>
        </w:rPr>
        <w:t>через</w:t>
      </w:r>
      <w:r w:rsidR="009E2300">
        <w:rPr>
          <w:rFonts w:eastAsia="TimesNewRoman"/>
          <w:sz w:val="28"/>
          <w:szCs w:val="28"/>
          <w:lang w:eastAsia="en-US"/>
        </w:rPr>
        <w:t xml:space="preserve"> </w:t>
      </w:r>
      <w:r>
        <w:rPr>
          <w:rFonts w:eastAsia="TimesNewRoman"/>
          <w:sz w:val="28"/>
          <w:szCs w:val="28"/>
          <w:lang w:eastAsia="en-US"/>
        </w:rPr>
        <w:t>побочные</w:t>
      </w:r>
      <w:r w:rsidR="009E2300">
        <w:rPr>
          <w:rFonts w:eastAsia="TimesNewRoman"/>
          <w:sz w:val="28"/>
          <w:szCs w:val="28"/>
          <w:lang w:eastAsia="en-US"/>
        </w:rPr>
        <w:t xml:space="preserve"> </w:t>
      </w:r>
      <w:r>
        <w:rPr>
          <w:rFonts w:eastAsia="TimesNewRoman"/>
          <w:sz w:val="28"/>
          <w:szCs w:val="28"/>
          <w:lang w:eastAsia="en-US"/>
        </w:rPr>
        <w:t>акустические каналы периферийных устройств с помощью нейронных сетей» [</w:t>
      </w:r>
      <w:r w:rsidR="005179B7">
        <w:rPr>
          <w:rFonts w:eastAsia="TimesNewRoman"/>
          <w:sz w:val="28"/>
          <w:szCs w:val="28"/>
          <w:lang w:eastAsia="en-US"/>
        </w:rPr>
        <w:fldChar w:fldCharType="begin"/>
      </w:r>
      <w:r>
        <w:rPr>
          <w:rFonts w:eastAsia="TimesNewRoman"/>
          <w:sz w:val="28"/>
          <w:szCs w:val="28"/>
          <w:lang w:eastAsia="en-US"/>
        </w:rPr>
        <w:instrText xml:space="preserve"> REF ДенисюкКриптоанализМониторов \r \h </w:instrText>
      </w:r>
      <w:r w:rsidR="005179B7">
        <w:rPr>
          <w:rFonts w:eastAsia="TimesNewRoman"/>
          <w:sz w:val="28"/>
          <w:szCs w:val="28"/>
          <w:lang w:eastAsia="en-US"/>
        </w:rPr>
      </w:r>
      <w:r w:rsidR="005179B7">
        <w:rPr>
          <w:rFonts w:eastAsia="TimesNewRoman"/>
          <w:sz w:val="28"/>
          <w:szCs w:val="28"/>
          <w:lang w:eastAsia="en-US"/>
        </w:rPr>
        <w:fldChar w:fldCharType="separate"/>
      </w:r>
      <w:r w:rsidR="003F39C9">
        <w:rPr>
          <w:rFonts w:eastAsia="TimesNewRoman"/>
          <w:sz w:val="28"/>
          <w:szCs w:val="28"/>
          <w:lang w:eastAsia="en-US"/>
        </w:rPr>
        <w:t>14</w:t>
      </w:r>
      <w:r w:rsidR="005179B7">
        <w:rPr>
          <w:rFonts w:eastAsia="TimesNewRoman"/>
          <w:sz w:val="28"/>
          <w:szCs w:val="28"/>
          <w:lang w:eastAsia="en-US"/>
        </w:rPr>
        <w:fldChar w:fldCharType="end"/>
      </w:r>
      <w:r>
        <w:rPr>
          <w:rFonts w:eastAsia="TimesNewRoman"/>
          <w:sz w:val="28"/>
          <w:szCs w:val="28"/>
          <w:lang w:eastAsia="en-US"/>
        </w:rPr>
        <w:t xml:space="preserve">, стр. 86-91]. </w:t>
      </w:r>
    </w:p>
    <w:p w14:paraId="33CF2A81" w14:textId="23C6CAF5" w:rsidR="00FE59AA" w:rsidRDefault="00476759">
      <w:pPr>
        <w:pStyle w:val="afb"/>
        <w:shd w:val="clear" w:color="auto" w:fill="FFFFFF"/>
        <w:tabs>
          <w:tab w:val="left" w:pos="1276"/>
          <w:tab w:val="left" w:pos="8364"/>
          <w:tab w:val="left" w:pos="8647"/>
        </w:tabs>
        <w:spacing w:after="0"/>
        <w:ind w:firstLine="567"/>
        <w:rPr>
          <w:sz w:val="28"/>
          <w:szCs w:val="28"/>
        </w:rPr>
      </w:pPr>
      <w:r>
        <w:rPr>
          <w:rFonts w:eastAsia="TimesNewRoman"/>
          <w:sz w:val="28"/>
          <w:szCs w:val="28"/>
          <w:lang w:eastAsia="en-US"/>
        </w:rPr>
        <w:t>В работе автора Денисюк А.В. [</w:t>
      </w:r>
      <w:r w:rsidR="005179B7">
        <w:rPr>
          <w:rFonts w:eastAsia="TimesNewRoman"/>
          <w:sz w:val="28"/>
          <w:szCs w:val="28"/>
          <w:lang w:eastAsia="en-US"/>
        </w:rPr>
        <w:fldChar w:fldCharType="begin"/>
      </w:r>
      <w:r>
        <w:rPr>
          <w:rFonts w:eastAsia="TimesNewRoman"/>
          <w:sz w:val="28"/>
          <w:szCs w:val="28"/>
          <w:lang w:eastAsia="en-US"/>
        </w:rPr>
        <w:instrText xml:space="preserve"> REF ДенисюкКриптоанализМониторов \r \h </w:instrText>
      </w:r>
      <w:r w:rsidR="005179B7">
        <w:rPr>
          <w:rFonts w:eastAsia="TimesNewRoman"/>
          <w:sz w:val="28"/>
          <w:szCs w:val="28"/>
          <w:lang w:eastAsia="en-US"/>
        </w:rPr>
      </w:r>
      <w:r w:rsidR="005179B7">
        <w:rPr>
          <w:rFonts w:eastAsia="TimesNewRoman"/>
          <w:sz w:val="28"/>
          <w:szCs w:val="28"/>
          <w:lang w:eastAsia="en-US"/>
        </w:rPr>
        <w:fldChar w:fldCharType="separate"/>
      </w:r>
      <w:r w:rsidR="003F39C9">
        <w:rPr>
          <w:rFonts w:eastAsia="TimesNewRoman"/>
          <w:sz w:val="28"/>
          <w:szCs w:val="28"/>
          <w:lang w:eastAsia="en-US"/>
        </w:rPr>
        <w:t>14</w:t>
      </w:r>
      <w:r w:rsidR="005179B7">
        <w:rPr>
          <w:rFonts w:eastAsia="TimesNewRoman"/>
          <w:sz w:val="28"/>
          <w:szCs w:val="28"/>
          <w:lang w:eastAsia="en-US"/>
        </w:rPr>
        <w:fldChar w:fldCharType="end"/>
      </w:r>
      <w:r>
        <w:rPr>
          <w:rFonts w:eastAsia="TimesNewRoman"/>
          <w:sz w:val="28"/>
          <w:szCs w:val="28"/>
          <w:lang w:eastAsia="en-US"/>
        </w:rPr>
        <w:t>] техника «компрометации» позволяет системе ИСОРО вести протокол прокторинга в реальном времени за счет звукового канала (наличия микрофона у ПК или лучше параллельное применение сотового телефона для создание</w:t>
      </w:r>
      <w:r>
        <w:rPr>
          <w:sz w:val="28"/>
          <w:szCs w:val="28"/>
        </w:rPr>
        <w:t xml:space="preserve"> побочного звукового канала в ИСОРО) и специфической «раскраски применяемых в интерфейсе деталей отображения информации», то есть полностью контролируется работа с окнами- на мониторе ПК, где проводится работа в ИСОРО.</w:t>
      </w:r>
    </w:p>
    <w:p w14:paraId="2D9E5E33" w14:textId="77777777" w:rsidR="00FE59AA" w:rsidRDefault="00476759">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На сегодняшний день известно, что технология прокторинга развивается для реализации более качественной оценки результатов обучения. Также ранее перечисленные работы магистрантов могут помочь в развитии автопрокторинга, который позволит автоматически распознавать/идентифицировать личность, подавать сигнал при появлении посторонних звуков и предметов в помещении, а также выявления открытия дополнительного окна обучающимся при прохождении тестирования. </w:t>
      </w:r>
    </w:p>
    <w:p w14:paraId="5387EE3E" w14:textId="0CED887B" w:rsidR="003E7EE1" w:rsidRDefault="003E7EE1" w:rsidP="00FD1E2B">
      <w:pPr>
        <w:pStyle w:val="36"/>
        <w:spacing w:line="240" w:lineRule="auto"/>
        <w:ind w:firstLine="0"/>
        <w:outlineLvl w:val="1"/>
      </w:pPr>
      <w:bookmarkStart w:id="28" w:name="_Toc58161317"/>
      <w:bookmarkStart w:id="29" w:name="_Toc57823069"/>
      <w:bookmarkStart w:id="30" w:name="_Toc67562674"/>
    </w:p>
    <w:p w14:paraId="1712F02C" w14:textId="77777777" w:rsidR="003E7EE1" w:rsidRDefault="003E7EE1" w:rsidP="00FD1E2B">
      <w:pPr>
        <w:pStyle w:val="36"/>
        <w:spacing w:line="240" w:lineRule="auto"/>
        <w:ind w:firstLine="0"/>
        <w:outlineLvl w:val="1"/>
      </w:pPr>
    </w:p>
    <w:p w14:paraId="601D749A" w14:textId="77777777" w:rsidR="00FE59AA" w:rsidRDefault="00476759">
      <w:pPr>
        <w:pStyle w:val="36"/>
        <w:spacing w:line="240" w:lineRule="auto"/>
        <w:ind w:firstLine="567"/>
        <w:outlineLvl w:val="1"/>
      </w:pPr>
      <w:r>
        <w:t xml:space="preserve">1.3 </w:t>
      </w:r>
      <w:bookmarkEnd w:id="28"/>
      <w:bookmarkEnd w:id="29"/>
      <w:r>
        <w:t>Методы</w:t>
      </w:r>
      <w:r w:rsidRPr="00476759">
        <w:t xml:space="preserve"> </w:t>
      </w:r>
      <w:r>
        <w:t>(протоколы) и модели диагностических средств оценки результатов</w:t>
      </w:r>
      <w:bookmarkEnd w:id="30"/>
    </w:p>
    <w:p w14:paraId="650F11B6" w14:textId="77777777" w:rsidR="00FE59AA" w:rsidRDefault="00FE59AA">
      <w:pPr>
        <w:pStyle w:val="afe"/>
        <w:spacing w:after="0" w:line="240" w:lineRule="auto"/>
        <w:ind w:left="435"/>
        <w:jc w:val="both"/>
        <w:rPr>
          <w:rFonts w:ascii="Times New Roman" w:hAnsi="Times New Roman" w:cs="Times New Roman"/>
          <w:b/>
          <w:sz w:val="28"/>
          <w:szCs w:val="28"/>
        </w:rPr>
      </w:pPr>
    </w:p>
    <w:p w14:paraId="0E2754D4" w14:textId="4A278ED0" w:rsidR="00FE59AA" w:rsidRDefault="00476759">
      <w:pPr>
        <w:pStyle w:val="ab"/>
        <w:tabs>
          <w:tab w:val="left" w:pos="8504"/>
        </w:tabs>
        <w:ind w:right="-1" w:firstLine="567"/>
        <w:jc w:val="both"/>
        <w:rPr>
          <w:rFonts w:ascii="Times New Roman" w:hAnsi="Times New Roman" w:cs="Times New Roman"/>
          <w:sz w:val="28"/>
          <w:szCs w:val="28"/>
        </w:rPr>
      </w:pPr>
      <w:r>
        <w:rPr>
          <w:rFonts w:ascii="Times New Roman" w:hAnsi="Times New Roman" w:cs="Times New Roman"/>
          <w:sz w:val="28"/>
          <w:szCs w:val="28"/>
        </w:rPr>
        <w:t xml:space="preserve">«Образование, являющееся одной из важнейших сфер человеческой деятельности, по-прежнему активно влияет на все стороны общественной жизни. Для обеспечения конкурентоспособности страны на мировой арене необходимо не только правильно определить направление развития новой экономической структуры, но и найти адекватные механизмы подготовки кадров. Современный уровень развития государства, его экономический потенциал и степень сформированности человеческого капитала напрямую зависят от готовности системы профессионального образования эффективно готовить высококвалифицированных специалистов. В настоящее время </w:t>
      </w:r>
      <w:r>
        <w:rPr>
          <w:rFonts w:ascii="Times New Roman" w:hAnsi="Times New Roman" w:cs="Times New Roman"/>
          <w:sz w:val="28"/>
          <w:szCs w:val="28"/>
        </w:rPr>
        <w:lastRenderedPageBreak/>
        <w:t>строительство нематериального капитала, а именно человеческого интеллектуального капитала, становится приоритетным направлением развития страны» [</w:t>
      </w:r>
      <w:r w:rsidR="005179B7">
        <w:rPr>
          <w:rFonts w:ascii="Times New Roman" w:hAnsi="Times New Roman" w:cs="Times New Roman"/>
          <w:sz w:val="28"/>
          <w:szCs w:val="28"/>
        </w:rPr>
        <w:fldChar w:fldCharType="begin"/>
      </w:r>
      <w:r>
        <w:rPr>
          <w:rFonts w:ascii="Times New Roman" w:hAnsi="Times New Roman" w:cs="Times New Roman"/>
          <w:sz w:val="28"/>
          <w:szCs w:val="28"/>
        </w:rPr>
        <w:instrText xml:space="preserve"> REF МухатаевШевчукКазанбаеваТурцияКонференци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15</w:t>
      </w:r>
      <w:r w:rsidR="005179B7">
        <w:rPr>
          <w:rFonts w:ascii="Times New Roman" w:hAnsi="Times New Roman" w:cs="Times New Roman"/>
          <w:sz w:val="28"/>
          <w:szCs w:val="28"/>
        </w:rPr>
        <w:fldChar w:fldCharType="end"/>
      </w:r>
      <w:r>
        <w:rPr>
          <w:rFonts w:ascii="Times New Roman" w:hAnsi="Times New Roman" w:cs="Times New Roman"/>
          <w:sz w:val="28"/>
          <w:szCs w:val="28"/>
        </w:rPr>
        <w:t>,</w:t>
      </w:r>
      <w:r w:rsidR="009B1650" w:rsidRPr="009B1650">
        <w:rPr>
          <w:rFonts w:ascii="Times New Roman" w:hAnsi="Times New Roman" w:cs="Times New Roman"/>
          <w:sz w:val="28"/>
          <w:szCs w:val="28"/>
        </w:rPr>
        <w:t xml:space="preserve"> </w:t>
      </w:r>
      <w:r w:rsidR="009B1650">
        <w:rPr>
          <w:rFonts w:ascii="Times New Roman" w:hAnsi="Times New Roman" w:cs="Times New Roman"/>
          <w:sz w:val="28"/>
          <w:szCs w:val="28"/>
          <w:lang w:val="kk-KZ"/>
        </w:rPr>
        <w:t>стр</w:t>
      </w:r>
      <w:r w:rsidR="009B1650">
        <w:rPr>
          <w:rFonts w:ascii="Times New Roman" w:hAnsi="Times New Roman" w:cs="Times New Roman"/>
          <w:sz w:val="28"/>
          <w:szCs w:val="28"/>
        </w:rPr>
        <w:t xml:space="preserve">. </w:t>
      </w:r>
      <w:r w:rsidR="009B1650">
        <w:rPr>
          <w:rFonts w:ascii="Times New Roman" w:hAnsi="Times New Roman" w:cs="Times New Roman"/>
          <w:sz w:val="28"/>
          <w:szCs w:val="28"/>
          <w:lang w:val="kk-KZ"/>
        </w:rPr>
        <w:t>953</w:t>
      </w:r>
      <w:r w:rsidR="009B1650" w:rsidRPr="009B1650">
        <w:rPr>
          <w:rFonts w:ascii="Times New Roman" w:hAnsi="Times New Roman" w:cs="Times New Roman"/>
          <w:sz w:val="28"/>
          <w:szCs w:val="28"/>
        </w:rPr>
        <w:t>], [</w:t>
      </w:r>
      <w:r w:rsidR="005179B7">
        <w:rPr>
          <w:rFonts w:ascii="Times New Roman" w:hAnsi="Times New Roman" w:cs="Times New Roman"/>
          <w:sz w:val="28"/>
          <w:szCs w:val="28"/>
        </w:rPr>
        <w:fldChar w:fldCharType="begin"/>
      </w:r>
      <w:r>
        <w:rPr>
          <w:rFonts w:ascii="Times New Roman" w:hAnsi="Times New Roman" w:cs="Times New Roman"/>
          <w:sz w:val="28"/>
          <w:szCs w:val="28"/>
        </w:rPr>
        <w:instrText xml:space="preserve"> REF ЧубЕВ_ссылка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16</w:t>
      </w:r>
      <w:r w:rsidR="005179B7">
        <w:rPr>
          <w:rFonts w:ascii="Times New Roman" w:hAnsi="Times New Roman" w:cs="Times New Roman"/>
          <w:sz w:val="28"/>
          <w:szCs w:val="28"/>
        </w:rPr>
        <w:fldChar w:fldCharType="end"/>
      </w:r>
      <w:r w:rsidR="009B1650" w:rsidRPr="009B1650">
        <w:rPr>
          <w:rFonts w:ascii="Times New Roman" w:hAnsi="Times New Roman" w:cs="Times New Roman"/>
          <w:sz w:val="28"/>
          <w:szCs w:val="28"/>
        </w:rPr>
        <w:t xml:space="preserve">, </w:t>
      </w:r>
      <w:r w:rsidR="009B1650">
        <w:rPr>
          <w:rFonts w:ascii="Times New Roman" w:hAnsi="Times New Roman" w:cs="Times New Roman"/>
          <w:sz w:val="28"/>
          <w:szCs w:val="28"/>
          <w:lang w:val="kk-KZ"/>
        </w:rPr>
        <w:t>стр. 89</w:t>
      </w:r>
      <w:r>
        <w:rPr>
          <w:rFonts w:ascii="Times New Roman" w:hAnsi="Times New Roman" w:cs="Times New Roman"/>
          <w:sz w:val="28"/>
          <w:szCs w:val="28"/>
        </w:rPr>
        <w:t xml:space="preserve">]. </w:t>
      </w:r>
    </w:p>
    <w:p w14:paraId="15EDF719" w14:textId="63B95933" w:rsidR="00FE59AA" w:rsidRDefault="00476759">
      <w:pPr>
        <w:pStyle w:val="afe"/>
        <w:widowControl w:val="0"/>
        <w:numPr>
          <w:ilvl w:val="0"/>
          <w:numId w:val="12"/>
        </w:numPr>
        <w:tabs>
          <w:tab w:val="left" w:pos="1134"/>
        </w:tabs>
        <w:spacing w:after="0" w:line="240" w:lineRule="auto"/>
        <w:ind w:left="0" w:firstLine="567"/>
        <w:jc w:val="both"/>
        <w:rPr>
          <w:rFonts w:ascii="Times New Roman" w:hAnsi="Times New Roman"/>
          <w:color w:val="FF0000"/>
          <w:sz w:val="28"/>
          <w:szCs w:val="28"/>
        </w:rPr>
      </w:pPr>
      <w:r>
        <w:rPr>
          <w:rFonts w:ascii="Times New Roman" w:hAnsi="Times New Roman" w:cs="Times New Roman"/>
          <w:sz w:val="28"/>
          <w:szCs w:val="28"/>
        </w:rPr>
        <w:t>С развитием технологической базы компьютерное тестирование становится средством оценки уровня достижений испытуемого [</w:t>
      </w:r>
      <w:r w:rsidR="005179B7">
        <w:rPr>
          <w:rFonts w:ascii="Times New Roman" w:hAnsi="Times New Roman" w:cs="Times New Roman"/>
          <w:sz w:val="28"/>
          <w:szCs w:val="28"/>
        </w:rPr>
        <w:fldChar w:fldCharType="begin"/>
      </w:r>
      <w:r>
        <w:rPr>
          <w:rFonts w:ascii="Times New Roman" w:hAnsi="Times New Roman" w:cs="Times New Roman"/>
          <w:sz w:val="28"/>
          <w:szCs w:val="28"/>
        </w:rPr>
        <w:instrText xml:space="preserve"> REF ГОСО_РКс_изменениями_от604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17</w:t>
      </w:r>
      <w:r w:rsidR="005179B7">
        <w:rPr>
          <w:rFonts w:ascii="Times New Roman" w:hAnsi="Times New Roman" w:cs="Times New Roman"/>
          <w:sz w:val="28"/>
          <w:szCs w:val="28"/>
        </w:rPr>
        <w:fldChar w:fldCharType="end"/>
      </w:r>
      <w:r>
        <w:rPr>
          <w:rFonts w:ascii="Times New Roman" w:hAnsi="Times New Roman" w:cs="Times New Roman"/>
          <w:sz w:val="28"/>
          <w:szCs w:val="28"/>
        </w:rPr>
        <w:t>]. В этих условиях соответствующие тесты для оценки уровня сформированности компетенций становятся неотъемлемой частью процесса.</w:t>
      </w:r>
    </w:p>
    <w:p w14:paraId="652D48C1" w14:textId="77777777" w:rsidR="00FE59AA" w:rsidRDefault="00476759">
      <w:pPr>
        <w:pStyle w:val="afe"/>
        <w:widowControl w:val="0"/>
        <w:numPr>
          <w:ilvl w:val="0"/>
          <w:numId w:val="12"/>
        </w:numPr>
        <w:tabs>
          <w:tab w:val="left" w:pos="1134"/>
        </w:tabs>
        <w:spacing w:after="0" w:line="240" w:lineRule="auto"/>
        <w:ind w:left="0" w:firstLine="567"/>
        <w:jc w:val="both"/>
        <w:rPr>
          <w:rFonts w:ascii="Times New Roman" w:hAnsi="Times New Roman"/>
          <w:color w:val="FF0000"/>
          <w:sz w:val="28"/>
          <w:szCs w:val="28"/>
        </w:rPr>
      </w:pPr>
      <w:r>
        <w:rPr>
          <w:rFonts w:ascii="Times New Roman" w:hAnsi="Times New Roman" w:cs="Times New Roman"/>
          <w:sz w:val="28"/>
          <w:szCs w:val="28"/>
        </w:rPr>
        <w:t>В рамках информационной системы управления процессами формирования новых навыков и умений осуществляется методическое, математическое, лингвистическое, программное, информационное и инженерно-техническое обеспечение всех аспектов процессов. Информационную систему управления необходимо рассматривать как функциональный комплекс, имеющий иерархическую структуру.</w:t>
      </w:r>
    </w:p>
    <w:p w14:paraId="154D09AE" w14:textId="77777777" w:rsidR="00FE59AA" w:rsidRDefault="00476759">
      <w:pPr>
        <w:pStyle w:val="ab"/>
        <w:tabs>
          <w:tab w:val="left" w:pos="8504"/>
        </w:tabs>
        <w:ind w:firstLine="567"/>
        <w:jc w:val="both"/>
        <w:rPr>
          <w:rFonts w:ascii="Times New Roman" w:hAnsi="Times New Roman" w:cs="Times New Roman"/>
          <w:sz w:val="28"/>
          <w:szCs w:val="28"/>
        </w:rPr>
      </w:pPr>
      <w:r>
        <w:rPr>
          <w:rFonts w:ascii="Times New Roman" w:hAnsi="Times New Roman" w:cs="Times New Roman"/>
          <w:sz w:val="28"/>
          <w:szCs w:val="28"/>
        </w:rPr>
        <w:t xml:space="preserve">Процесс создания корректного комплекта диагностических средств оценки уровня результатов подготовленности специалистов проходит поэтапно. </w:t>
      </w:r>
    </w:p>
    <w:p w14:paraId="47790B76" w14:textId="580E2B26" w:rsidR="00FE59AA" w:rsidRDefault="00476759">
      <w:pPr>
        <w:pStyle w:val="ab"/>
        <w:numPr>
          <w:ilvl w:val="0"/>
          <w:numId w:val="13"/>
        </w:numPr>
        <w:tabs>
          <w:tab w:val="left" w:pos="851"/>
        </w:tabs>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Выбор материала, подлежащего </w:t>
      </w:r>
      <w:r w:rsidR="005E7BD8">
        <w:rPr>
          <w:rFonts w:ascii="Times New Roman" w:hAnsi="Times New Roman" w:cs="Times New Roman"/>
          <w:sz w:val="28"/>
          <w:szCs w:val="28"/>
          <w:lang w:val="kk-KZ"/>
        </w:rPr>
        <w:t xml:space="preserve">испытанию </w:t>
      </w:r>
      <w:r w:rsidR="00032F32">
        <w:rPr>
          <w:rFonts w:ascii="Times New Roman" w:hAnsi="Times New Roman" w:cs="Times New Roman"/>
          <w:sz w:val="28"/>
          <w:szCs w:val="28"/>
          <w:lang w:val="kk-KZ"/>
        </w:rPr>
        <w:t>формируется</w:t>
      </w:r>
      <w:r>
        <w:rPr>
          <w:rFonts w:ascii="Times New Roman" w:hAnsi="Times New Roman" w:cs="Times New Roman"/>
          <w:sz w:val="28"/>
          <w:szCs w:val="28"/>
          <w:lang w:val="kk-KZ"/>
        </w:rPr>
        <w:t xml:space="preserve"> </w:t>
      </w:r>
      <w:r w:rsidR="005E7BD8">
        <w:rPr>
          <w:rFonts w:ascii="Times New Roman" w:hAnsi="Times New Roman" w:cs="Times New Roman"/>
          <w:sz w:val="28"/>
          <w:szCs w:val="28"/>
          <w:lang w:val="kk-KZ"/>
        </w:rPr>
        <w:t>«</w:t>
      </w:r>
      <w:r>
        <w:rPr>
          <w:rFonts w:ascii="Times New Roman" w:hAnsi="Times New Roman" w:cs="Times New Roman"/>
          <w:sz w:val="28"/>
          <w:szCs w:val="28"/>
          <w:lang w:val="kk-KZ"/>
        </w:rPr>
        <w:t xml:space="preserve">круг тем, которые должны быть включены в пакет, а также </w:t>
      </w:r>
      <w:r w:rsidR="00032F32">
        <w:rPr>
          <w:rFonts w:ascii="Times New Roman" w:hAnsi="Times New Roman" w:cs="Times New Roman"/>
          <w:sz w:val="28"/>
          <w:szCs w:val="28"/>
          <w:lang w:val="kk-KZ"/>
        </w:rPr>
        <w:t>необходимое</w:t>
      </w:r>
      <w:r>
        <w:rPr>
          <w:rFonts w:ascii="Times New Roman" w:hAnsi="Times New Roman" w:cs="Times New Roman"/>
          <w:sz w:val="28"/>
          <w:szCs w:val="28"/>
          <w:lang w:val="kk-KZ"/>
        </w:rPr>
        <w:t xml:space="preserve"> количество заданий и их тип, к которому должен быть представлен каждый аспект. </w:t>
      </w:r>
      <w:r w:rsidR="00DA6DBA">
        <w:rPr>
          <w:rFonts w:ascii="Times New Roman" w:hAnsi="Times New Roman" w:cs="Times New Roman"/>
          <w:sz w:val="28"/>
          <w:szCs w:val="28"/>
          <w:lang w:val="kk-KZ"/>
        </w:rPr>
        <w:t>Состав представленного</w:t>
      </w:r>
      <w:r>
        <w:rPr>
          <w:rFonts w:ascii="Times New Roman" w:hAnsi="Times New Roman" w:cs="Times New Roman"/>
          <w:sz w:val="28"/>
          <w:szCs w:val="28"/>
          <w:lang w:val="kk-KZ"/>
        </w:rPr>
        <w:t xml:space="preserve"> материала разбивается на несколько </w:t>
      </w:r>
      <w:r w:rsidR="00DA6DBA">
        <w:rPr>
          <w:rFonts w:ascii="Times New Roman" w:hAnsi="Times New Roman" w:cs="Times New Roman"/>
          <w:sz w:val="28"/>
          <w:szCs w:val="28"/>
          <w:lang w:val="kk-KZ"/>
        </w:rPr>
        <w:t>частей</w:t>
      </w:r>
      <w:r>
        <w:rPr>
          <w:rFonts w:ascii="Times New Roman" w:hAnsi="Times New Roman" w:cs="Times New Roman"/>
          <w:sz w:val="28"/>
          <w:szCs w:val="28"/>
          <w:lang w:val="kk-KZ"/>
        </w:rPr>
        <w:t xml:space="preserve">, и процент каждого </w:t>
      </w:r>
      <w:r w:rsidR="00DA6DBA">
        <w:rPr>
          <w:rFonts w:ascii="Times New Roman" w:hAnsi="Times New Roman" w:cs="Times New Roman"/>
          <w:sz w:val="28"/>
          <w:szCs w:val="28"/>
          <w:lang w:val="kk-KZ"/>
        </w:rPr>
        <w:t>блока</w:t>
      </w:r>
      <w:r>
        <w:rPr>
          <w:rFonts w:ascii="Times New Roman" w:hAnsi="Times New Roman" w:cs="Times New Roman"/>
          <w:sz w:val="28"/>
          <w:szCs w:val="28"/>
          <w:lang w:val="kk-KZ"/>
        </w:rPr>
        <w:t xml:space="preserve"> </w:t>
      </w:r>
      <w:r w:rsidR="00DA6DBA">
        <w:rPr>
          <w:rFonts w:ascii="Times New Roman" w:hAnsi="Times New Roman" w:cs="Times New Roman"/>
          <w:sz w:val="28"/>
          <w:szCs w:val="28"/>
          <w:lang w:val="kk-KZ"/>
        </w:rPr>
        <w:t>в среднем</w:t>
      </w:r>
      <w:r>
        <w:rPr>
          <w:rFonts w:ascii="Times New Roman" w:hAnsi="Times New Roman" w:cs="Times New Roman"/>
          <w:sz w:val="28"/>
          <w:szCs w:val="28"/>
          <w:lang w:val="kk-KZ"/>
        </w:rPr>
        <w:t xml:space="preserve"> </w:t>
      </w:r>
      <w:r w:rsidR="00DA6DBA">
        <w:rPr>
          <w:rFonts w:ascii="Times New Roman" w:hAnsi="Times New Roman" w:cs="Times New Roman"/>
          <w:sz w:val="28"/>
          <w:szCs w:val="28"/>
          <w:lang w:val="kk-KZ"/>
        </w:rPr>
        <w:t>формируется</w:t>
      </w:r>
      <w:r>
        <w:rPr>
          <w:rFonts w:ascii="Times New Roman" w:hAnsi="Times New Roman" w:cs="Times New Roman"/>
          <w:sz w:val="28"/>
          <w:szCs w:val="28"/>
          <w:lang w:val="kk-KZ"/>
        </w:rPr>
        <w:t xml:space="preserve"> таким образом, чтобы процент вопросов, генерируемых для каждого блока, </w:t>
      </w:r>
      <w:r w:rsidR="00DA6DBA">
        <w:rPr>
          <w:rFonts w:ascii="Times New Roman" w:hAnsi="Times New Roman" w:cs="Times New Roman"/>
          <w:sz w:val="28"/>
          <w:szCs w:val="28"/>
          <w:lang w:val="kk-KZ"/>
        </w:rPr>
        <w:t>согласовывался с</w:t>
      </w:r>
      <w:r>
        <w:rPr>
          <w:rFonts w:ascii="Times New Roman" w:hAnsi="Times New Roman" w:cs="Times New Roman"/>
          <w:sz w:val="28"/>
          <w:szCs w:val="28"/>
          <w:lang w:val="kk-KZ"/>
        </w:rPr>
        <w:t xml:space="preserve"> </w:t>
      </w:r>
      <w:r w:rsidR="00DA6DBA">
        <w:rPr>
          <w:rFonts w:ascii="Times New Roman" w:hAnsi="Times New Roman" w:cs="Times New Roman"/>
          <w:sz w:val="28"/>
          <w:szCs w:val="28"/>
          <w:lang w:val="kk-KZ"/>
        </w:rPr>
        <w:t>большим весом</w:t>
      </w:r>
      <w:r>
        <w:rPr>
          <w:rFonts w:ascii="Times New Roman" w:hAnsi="Times New Roman" w:cs="Times New Roman"/>
          <w:sz w:val="28"/>
          <w:szCs w:val="28"/>
          <w:lang w:val="kk-KZ"/>
        </w:rPr>
        <w:t xml:space="preserve"> модуля.</w:t>
      </w:r>
    </w:p>
    <w:p w14:paraId="09B99100" w14:textId="473E52A2" w:rsidR="00FE59AA" w:rsidRDefault="00476759">
      <w:pPr>
        <w:pStyle w:val="ab"/>
        <w:numPr>
          <w:ilvl w:val="0"/>
          <w:numId w:val="13"/>
        </w:numPr>
        <w:tabs>
          <w:tab w:val="left" w:pos="851"/>
        </w:tabs>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Создание задания </w:t>
      </w:r>
      <w:r w:rsidR="00DA6DBA">
        <w:rPr>
          <w:rFonts w:ascii="Times New Roman" w:hAnsi="Times New Roman" w:cs="Times New Roman"/>
          <w:sz w:val="28"/>
          <w:szCs w:val="28"/>
          <w:lang w:val="kk-KZ"/>
        </w:rPr>
        <w:t>многообразных</w:t>
      </w:r>
      <w:r>
        <w:rPr>
          <w:rFonts w:ascii="Times New Roman" w:hAnsi="Times New Roman" w:cs="Times New Roman"/>
          <w:sz w:val="28"/>
          <w:szCs w:val="28"/>
          <w:lang w:val="kk-KZ"/>
        </w:rPr>
        <w:t xml:space="preserve"> типов в тестовой форме, </w:t>
      </w:r>
      <w:r w:rsidR="00DA6DBA">
        <w:rPr>
          <w:rFonts w:ascii="Times New Roman" w:hAnsi="Times New Roman" w:cs="Times New Roman"/>
          <w:sz w:val="28"/>
          <w:szCs w:val="28"/>
          <w:lang w:val="kk-KZ"/>
        </w:rPr>
        <w:t>входящий</w:t>
      </w:r>
      <w:r>
        <w:rPr>
          <w:rFonts w:ascii="Times New Roman" w:hAnsi="Times New Roman" w:cs="Times New Roman"/>
          <w:sz w:val="28"/>
          <w:szCs w:val="28"/>
          <w:lang w:val="kk-KZ"/>
        </w:rPr>
        <w:t xml:space="preserve"> в комплект для всего курса или для тестовой части</w:t>
      </w:r>
      <w:r w:rsidR="00DA6DBA">
        <w:rPr>
          <w:rFonts w:ascii="Times New Roman" w:hAnsi="Times New Roman" w:cs="Times New Roman"/>
          <w:sz w:val="28"/>
          <w:szCs w:val="28"/>
          <w:lang w:val="kk-KZ"/>
        </w:rPr>
        <w:t>, и объединяют их в тематические порядки</w:t>
      </w:r>
      <w:r>
        <w:rPr>
          <w:rFonts w:ascii="Times New Roman" w:hAnsi="Times New Roman" w:cs="Times New Roman"/>
          <w:sz w:val="28"/>
          <w:szCs w:val="28"/>
          <w:lang w:val="kk-KZ"/>
        </w:rPr>
        <w:t>.</w:t>
      </w:r>
    </w:p>
    <w:p w14:paraId="2EFC6C64" w14:textId="74F557C2" w:rsidR="00FE59AA" w:rsidRDefault="00DA6DBA">
      <w:pPr>
        <w:pStyle w:val="ab"/>
        <w:numPr>
          <w:ilvl w:val="0"/>
          <w:numId w:val="13"/>
        </w:numPr>
        <w:tabs>
          <w:tab w:val="left" w:pos="851"/>
        </w:tabs>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Отбор</w:t>
      </w:r>
      <w:r w:rsidR="00476759">
        <w:rPr>
          <w:rFonts w:ascii="Times New Roman" w:hAnsi="Times New Roman" w:cs="Times New Roman"/>
          <w:sz w:val="28"/>
          <w:szCs w:val="28"/>
          <w:lang w:val="kk-KZ"/>
        </w:rPr>
        <w:t xml:space="preserve"> и </w:t>
      </w:r>
      <w:r>
        <w:rPr>
          <w:rFonts w:ascii="Times New Roman" w:hAnsi="Times New Roman" w:cs="Times New Roman"/>
          <w:sz w:val="28"/>
          <w:szCs w:val="28"/>
          <w:lang w:val="kk-KZ"/>
        </w:rPr>
        <w:t>корректировка</w:t>
      </w:r>
      <w:r w:rsidR="00476759">
        <w:rPr>
          <w:rFonts w:ascii="Times New Roman" w:hAnsi="Times New Roman" w:cs="Times New Roman"/>
          <w:sz w:val="28"/>
          <w:szCs w:val="28"/>
          <w:lang w:val="kk-KZ"/>
        </w:rPr>
        <w:t xml:space="preserve"> тестовых заданий из набора, уточнение и </w:t>
      </w:r>
      <w:r>
        <w:rPr>
          <w:rFonts w:ascii="Times New Roman" w:hAnsi="Times New Roman" w:cs="Times New Roman"/>
          <w:sz w:val="28"/>
          <w:szCs w:val="28"/>
          <w:lang w:val="kk-KZ"/>
        </w:rPr>
        <w:t>определение классификаций</w:t>
      </w:r>
      <w:r w:rsidR="00476759">
        <w:rPr>
          <w:rFonts w:ascii="Times New Roman" w:hAnsi="Times New Roman" w:cs="Times New Roman"/>
          <w:sz w:val="28"/>
          <w:szCs w:val="28"/>
          <w:lang w:val="kk-KZ"/>
        </w:rPr>
        <w:t xml:space="preserve"> к нему.</w:t>
      </w:r>
    </w:p>
    <w:p w14:paraId="24D7056E" w14:textId="63A76D89" w:rsidR="00FE59AA" w:rsidRDefault="00DA6DBA">
      <w:pPr>
        <w:pStyle w:val="ab"/>
        <w:numPr>
          <w:ilvl w:val="0"/>
          <w:numId w:val="13"/>
        </w:numPr>
        <w:tabs>
          <w:tab w:val="left" w:pos="851"/>
        </w:tabs>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Разработка</w:t>
      </w:r>
      <w:r w:rsidR="00476759">
        <w:rPr>
          <w:rFonts w:ascii="Times New Roman" w:hAnsi="Times New Roman" w:cs="Times New Roman"/>
          <w:sz w:val="28"/>
          <w:szCs w:val="28"/>
          <w:lang w:val="kk-KZ"/>
        </w:rPr>
        <w:t xml:space="preserve"> набора тестовых заданий из контролируемых заданий, который должен </w:t>
      </w:r>
      <w:r>
        <w:rPr>
          <w:rFonts w:ascii="Times New Roman" w:hAnsi="Times New Roman" w:cs="Times New Roman"/>
          <w:sz w:val="28"/>
          <w:szCs w:val="28"/>
          <w:lang w:val="kk-KZ"/>
        </w:rPr>
        <w:t>быть</w:t>
      </w:r>
      <w:r w:rsidR="00476759">
        <w:rPr>
          <w:rFonts w:ascii="Times New Roman" w:hAnsi="Times New Roman" w:cs="Times New Roman"/>
          <w:sz w:val="28"/>
          <w:szCs w:val="28"/>
          <w:lang w:val="kk-KZ"/>
        </w:rPr>
        <w:t xml:space="preserve"> из заданий в тестовой форме возрастающей сложности с учетом </w:t>
      </w:r>
      <w:r>
        <w:rPr>
          <w:rFonts w:ascii="Times New Roman" w:hAnsi="Times New Roman" w:cs="Times New Roman"/>
          <w:sz w:val="28"/>
          <w:szCs w:val="28"/>
          <w:lang w:val="kk-KZ"/>
        </w:rPr>
        <w:t>необходимого</w:t>
      </w:r>
      <w:r w:rsidR="005E7BD8">
        <w:rPr>
          <w:rFonts w:ascii="Times New Roman" w:hAnsi="Times New Roman" w:cs="Times New Roman"/>
          <w:sz w:val="28"/>
          <w:szCs w:val="28"/>
          <w:lang w:val="kk-KZ"/>
        </w:rPr>
        <w:t xml:space="preserve"> </w:t>
      </w:r>
      <w:r>
        <w:rPr>
          <w:rFonts w:ascii="Times New Roman" w:hAnsi="Times New Roman" w:cs="Times New Roman"/>
          <w:sz w:val="28"/>
          <w:szCs w:val="28"/>
          <w:lang w:val="kk-KZ"/>
        </w:rPr>
        <w:t>показателя</w:t>
      </w:r>
      <w:r w:rsidR="00476759">
        <w:rPr>
          <w:rFonts w:ascii="Times New Roman" w:hAnsi="Times New Roman" w:cs="Times New Roman"/>
          <w:sz w:val="28"/>
          <w:szCs w:val="28"/>
          <w:lang w:val="kk-KZ"/>
        </w:rPr>
        <w:t xml:space="preserve"> дескрипторов</w:t>
      </w:r>
      <w:r w:rsidR="005E7BD8">
        <w:rPr>
          <w:rFonts w:ascii="Times New Roman" w:hAnsi="Times New Roman" w:cs="Times New Roman"/>
          <w:sz w:val="28"/>
          <w:szCs w:val="28"/>
          <w:lang w:val="kk-KZ"/>
        </w:rPr>
        <w:t xml:space="preserve">»   </w:t>
      </w:r>
      <w:r w:rsidR="005E7BD8" w:rsidRPr="00C5748B">
        <w:rPr>
          <w:rFonts w:ascii="Times New Roman" w:hAnsi="Times New Roman" w:cs="Times New Roman"/>
          <w:sz w:val="28"/>
          <w:szCs w:val="28"/>
        </w:rPr>
        <w:t>[</w:t>
      </w:r>
      <w:r w:rsidR="005E7BD8">
        <w:rPr>
          <w:rFonts w:ascii="Times New Roman" w:hAnsi="Times New Roman" w:cs="Times New Roman"/>
          <w:sz w:val="28"/>
          <w:szCs w:val="28"/>
        </w:rPr>
        <w:fldChar w:fldCharType="begin"/>
      </w:r>
      <w:r w:rsidR="005E7BD8">
        <w:rPr>
          <w:rFonts w:ascii="Times New Roman" w:hAnsi="Times New Roman" w:cs="Times New Roman"/>
          <w:sz w:val="28"/>
          <w:szCs w:val="28"/>
        </w:rPr>
        <w:instrText xml:space="preserve"> REF МайоровАН_ТеорияИПрактикаСозданияТестов \r \h </w:instrText>
      </w:r>
      <w:r w:rsidR="005E7BD8">
        <w:rPr>
          <w:rFonts w:ascii="Times New Roman" w:hAnsi="Times New Roman" w:cs="Times New Roman"/>
          <w:sz w:val="28"/>
          <w:szCs w:val="28"/>
        </w:rPr>
      </w:r>
      <w:r w:rsidR="005E7BD8">
        <w:rPr>
          <w:rFonts w:ascii="Times New Roman" w:hAnsi="Times New Roman" w:cs="Times New Roman"/>
          <w:sz w:val="28"/>
          <w:szCs w:val="28"/>
        </w:rPr>
        <w:fldChar w:fldCharType="separate"/>
      </w:r>
      <w:r w:rsidR="005E7BD8">
        <w:rPr>
          <w:rFonts w:ascii="Times New Roman" w:hAnsi="Times New Roman" w:cs="Times New Roman"/>
          <w:sz w:val="28"/>
          <w:szCs w:val="28"/>
        </w:rPr>
        <w:t>18</w:t>
      </w:r>
      <w:r w:rsidR="005E7BD8">
        <w:rPr>
          <w:rFonts w:ascii="Times New Roman" w:hAnsi="Times New Roman" w:cs="Times New Roman"/>
          <w:sz w:val="28"/>
          <w:szCs w:val="28"/>
        </w:rPr>
        <w:fldChar w:fldCharType="end"/>
      </w:r>
      <w:r w:rsidR="005E7BD8" w:rsidRPr="00C5748B">
        <w:rPr>
          <w:rFonts w:ascii="Times New Roman" w:hAnsi="Times New Roman" w:cs="Times New Roman"/>
          <w:sz w:val="28"/>
          <w:szCs w:val="28"/>
        </w:rPr>
        <w:t>]</w:t>
      </w:r>
      <w:r w:rsidR="00476759">
        <w:rPr>
          <w:rFonts w:ascii="Times New Roman" w:hAnsi="Times New Roman" w:cs="Times New Roman"/>
          <w:sz w:val="28"/>
          <w:szCs w:val="28"/>
          <w:lang w:val="kk-KZ"/>
        </w:rPr>
        <w:t>.</w:t>
      </w:r>
    </w:p>
    <w:p w14:paraId="67F82347" w14:textId="6207B9CC" w:rsidR="00FE59AA" w:rsidRPr="00A05546" w:rsidRDefault="00C5748B" w:rsidP="00A05546">
      <w:pPr>
        <w:pStyle w:val="afe"/>
        <w:widowControl w:val="0"/>
        <w:numPr>
          <w:ilvl w:val="0"/>
          <w:numId w:val="12"/>
        </w:numPr>
        <w:tabs>
          <w:tab w:val="left" w:pos="1134"/>
        </w:tabs>
        <w:spacing w:after="0" w:line="240" w:lineRule="auto"/>
        <w:ind w:left="0" w:firstLine="567"/>
        <w:jc w:val="both"/>
        <w:rPr>
          <w:rFonts w:ascii="Times New Roman" w:hAnsi="Times New Roman"/>
          <w:color w:val="FF0000"/>
          <w:sz w:val="28"/>
          <w:szCs w:val="28"/>
        </w:rPr>
      </w:pPr>
      <w:r>
        <w:rPr>
          <w:rFonts w:ascii="Times New Roman" w:hAnsi="Times New Roman" w:cs="Times New Roman"/>
          <w:sz w:val="28"/>
          <w:szCs w:val="28"/>
        </w:rPr>
        <w:t>«</w:t>
      </w:r>
      <w:r w:rsidR="00DA6DBA">
        <w:rPr>
          <w:rFonts w:ascii="Times New Roman" w:hAnsi="Times New Roman" w:cs="Times New Roman"/>
          <w:sz w:val="28"/>
          <w:szCs w:val="28"/>
          <w:lang w:val="kk-KZ"/>
        </w:rPr>
        <w:t>Распознавание</w:t>
      </w:r>
      <w:r w:rsidR="00476759">
        <w:rPr>
          <w:rFonts w:ascii="Times New Roman" w:hAnsi="Times New Roman" w:cs="Times New Roman"/>
          <w:sz w:val="28"/>
          <w:szCs w:val="28"/>
          <w:lang w:val="kk-KZ"/>
        </w:rPr>
        <w:t xml:space="preserve"> полноты получения информации с необходимостью требует </w:t>
      </w:r>
      <w:r w:rsidR="009C2C1C">
        <w:rPr>
          <w:rFonts w:ascii="Times New Roman" w:hAnsi="Times New Roman" w:cs="Times New Roman"/>
          <w:sz w:val="28"/>
          <w:szCs w:val="28"/>
          <w:lang w:val="kk-KZ"/>
        </w:rPr>
        <w:t>существования</w:t>
      </w:r>
      <w:r w:rsidR="00476759">
        <w:rPr>
          <w:rFonts w:ascii="Times New Roman" w:hAnsi="Times New Roman" w:cs="Times New Roman"/>
          <w:sz w:val="28"/>
          <w:szCs w:val="28"/>
          <w:lang w:val="kk-KZ"/>
        </w:rPr>
        <w:t xml:space="preserve"> д</w:t>
      </w:r>
      <w:r w:rsidR="009C2C1C">
        <w:rPr>
          <w:rFonts w:ascii="Times New Roman" w:hAnsi="Times New Roman" w:cs="Times New Roman"/>
          <w:sz w:val="28"/>
          <w:szCs w:val="28"/>
          <w:lang w:val="kk-KZ"/>
        </w:rPr>
        <w:t>иагностических заданий открытых</w:t>
      </w:r>
      <w:r w:rsidR="00476759">
        <w:rPr>
          <w:rFonts w:ascii="Times New Roman" w:hAnsi="Times New Roman" w:cs="Times New Roman"/>
          <w:sz w:val="28"/>
          <w:szCs w:val="28"/>
          <w:lang w:val="kk-KZ"/>
        </w:rPr>
        <w:t xml:space="preserve"> и закрыт</w:t>
      </w:r>
      <w:r w:rsidR="009C2C1C">
        <w:rPr>
          <w:rFonts w:ascii="Times New Roman" w:hAnsi="Times New Roman" w:cs="Times New Roman"/>
          <w:sz w:val="28"/>
          <w:szCs w:val="28"/>
          <w:lang w:val="kk-KZ"/>
        </w:rPr>
        <w:t>ых</w:t>
      </w:r>
      <w:r w:rsidR="00476759">
        <w:rPr>
          <w:rFonts w:ascii="Times New Roman" w:hAnsi="Times New Roman" w:cs="Times New Roman"/>
          <w:sz w:val="28"/>
          <w:szCs w:val="28"/>
          <w:lang w:val="kk-KZ"/>
        </w:rPr>
        <w:t xml:space="preserve"> ти</w:t>
      </w:r>
      <w:r>
        <w:rPr>
          <w:rFonts w:ascii="Times New Roman" w:hAnsi="Times New Roman" w:cs="Times New Roman"/>
          <w:sz w:val="28"/>
          <w:szCs w:val="28"/>
          <w:lang w:val="kk-KZ"/>
        </w:rPr>
        <w:t>пов»</w:t>
      </w:r>
      <w:r w:rsidR="00476759">
        <w:rPr>
          <w:rFonts w:ascii="Times New Roman" w:hAnsi="Times New Roman" w:cs="Times New Roman"/>
          <w:sz w:val="28"/>
          <w:szCs w:val="28"/>
        </w:rPr>
        <w:t>[</w:t>
      </w:r>
      <w:r w:rsidR="005179B7">
        <w:fldChar w:fldCharType="begin"/>
      </w:r>
      <w:r w:rsidR="00476759">
        <w:rPr>
          <w:rFonts w:ascii="Times New Roman" w:hAnsi="Times New Roman" w:cs="Times New Roman"/>
          <w:sz w:val="28"/>
          <w:szCs w:val="28"/>
        </w:rPr>
        <w:instrText xml:space="preserve"> REF МайоровАН_ТеорияИПрактикаСозданияТестов \r \h </w:instrText>
      </w:r>
      <w:r w:rsidR="005179B7">
        <w:fldChar w:fldCharType="separate"/>
      </w:r>
      <w:r w:rsidR="003F39C9">
        <w:rPr>
          <w:rFonts w:ascii="Times New Roman" w:hAnsi="Times New Roman" w:cs="Times New Roman"/>
          <w:sz w:val="28"/>
          <w:szCs w:val="28"/>
        </w:rPr>
        <w:t>18</w:t>
      </w:r>
      <w:r w:rsidR="005179B7">
        <w:fldChar w:fldCharType="end"/>
      </w:r>
      <w:r w:rsidR="00476759">
        <w:rPr>
          <w:rFonts w:ascii="Times New Roman" w:hAnsi="Times New Roman" w:cs="Times New Roman"/>
          <w:sz w:val="28"/>
          <w:szCs w:val="28"/>
        </w:rPr>
        <w:t>]</w:t>
      </w:r>
      <w:r w:rsidR="00476759">
        <w:rPr>
          <w:rFonts w:ascii="Times New Roman" w:hAnsi="Times New Roman" w:cs="Times New Roman"/>
          <w:sz w:val="28"/>
          <w:szCs w:val="28"/>
          <w:lang w:val="kk-KZ"/>
        </w:rPr>
        <w:t>.</w:t>
      </w:r>
    </w:p>
    <w:p w14:paraId="356E3E39" w14:textId="77777777" w:rsidR="00A05546" w:rsidRDefault="00A05546" w:rsidP="00A05546">
      <w:pPr>
        <w:pStyle w:val="afe"/>
        <w:widowControl w:val="0"/>
        <w:tabs>
          <w:tab w:val="left" w:pos="1134"/>
        </w:tabs>
        <w:spacing w:after="0" w:line="240" w:lineRule="auto"/>
        <w:ind w:left="567"/>
        <w:jc w:val="both"/>
        <w:rPr>
          <w:rFonts w:ascii="Times New Roman" w:hAnsi="Times New Roman" w:cs="Times New Roman"/>
          <w:sz w:val="28"/>
          <w:szCs w:val="28"/>
        </w:rPr>
      </w:pPr>
    </w:p>
    <w:p w14:paraId="6155EBF8" w14:textId="77777777" w:rsidR="00A05546" w:rsidRPr="00A05546" w:rsidRDefault="00A05546" w:rsidP="00A05546">
      <w:pPr>
        <w:pStyle w:val="afe"/>
        <w:widowControl w:val="0"/>
        <w:tabs>
          <w:tab w:val="left" w:pos="1134"/>
        </w:tabs>
        <w:spacing w:after="0" w:line="240" w:lineRule="auto"/>
        <w:ind w:left="0" w:firstLine="567"/>
        <w:jc w:val="both"/>
        <w:rPr>
          <w:rFonts w:ascii="Times New Roman" w:hAnsi="Times New Roman"/>
          <w:color w:val="FF0000"/>
          <w:sz w:val="28"/>
          <w:szCs w:val="28"/>
        </w:rPr>
      </w:pPr>
      <w:r>
        <w:rPr>
          <w:noProof/>
          <w:lang w:eastAsia="ru-RU"/>
        </w:rPr>
        <w:lastRenderedPageBreak/>
        <w:drawing>
          <wp:inline distT="0" distB="0" distL="0" distR="0" wp14:anchorId="3393EBED" wp14:editId="7E7489A3">
            <wp:extent cx="5468038" cy="27747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8038" cy="2774761"/>
                    </a:xfrm>
                    <a:prstGeom prst="rect">
                      <a:avLst/>
                    </a:prstGeom>
                  </pic:spPr>
                </pic:pic>
              </a:graphicData>
            </a:graphic>
          </wp:inline>
        </w:drawing>
      </w:r>
    </w:p>
    <w:p w14:paraId="384A6C13" w14:textId="77777777" w:rsidR="00FE59AA" w:rsidRDefault="00476759">
      <w:pPr>
        <w:pStyle w:val="ab"/>
        <w:tabs>
          <w:tab w:val="left" w:pos="8504"/>
        </w:tabs>
        <w:ind w:firstLine="567"/>
        <w:jc w:val="center"/>
        <w:rPr>
          <w:rFonts w:ascii="Times New Roman" w:hAnsi="Times New Roman" w:cs="Times New Roman"/>
          <w:sz w:val="28"/>
          <w:szCs w:val="28"/>
        </w:rPr>
      </w:pPr>
      <w:r>
        <w:rPr>
          <w:rFonts w:ascii="Times New Roman" w:hAnsi="Times New Roman" w:cs="Times New Roman"/>
          <w:sz w:val="28"/>
          <w:szCs w:val="28"/>
        </w:rPr>
        <w:t>Рисунок 1.1 – Типы ТЗ</w:t>
      </w:r>
    </w:p>
    <w:p w14:paraId="1A20ECB9" w14:textId="77777777" w:rsidR="00FE59AA" w:rsidRDefault="00FE59AA">
      <w:pPr>
        <w:pStyle w:val="ab"/>
        <w:tabs>
          <w:tab w:val="left" w:pos="8504"/>
        </w:tabs>
        <w:ind w:right="-1" w:firstLine="567"/>
        <w:jc w:val="center"/>
        <w:rPr>
          <w:rFonts w:ascii="Times New Roman" w:hAnsi="Times New Roman" w:cs="Times New Roman"/>
          <w:sz w:val="28"/>
          <w:szCs w:val="28"/>
        </w:rPr>
      </w:pPr>
    </w:p>
    <w:p w14:paraId="7C26242F" w14:textId="77777777"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Для заданий открытого типа готовые ответы с выбором не даются. Требуется заключение, сформулированное испытуемым (интересна возможность протоколирования устного ответа, при оснащенности компьютера мультимедиа). </w:t>
      </w:r>
    </w:p>
    <w:p w14:paraId="5E471B01" w14:textId="6A16825C"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Задания, как правило, они имеют форму неполного утверждения, не с</w:t>
      </w:r>
      <w:r w:rsidR="009C2C1C">
        <w:rPr>
          <w:rFonts w:ascii="Times New Roman" w:hAnsi="Times New Roman"/>
          <w:color w:val="000000"/>
          <w:sz w:val="28"/>
          <w:szCs w:val="28"/>
        </w:rPr>
        <w:t>одержащего одного или несколько</w:t>
      </w:r>
      <w:r>
        <w:rPr>
          <w:rFonts w:ascii="Times New Roman" w:hAnsi="Times New Roman"/>
          <w:color w:val="000000"/>
          <w:sz w:val="28"/>
          <w:szCs w:val="28"/>
        </w:rPr>
        <w:t xml:space="preserve"> </w:t>
      </w:r>
      <w:r w:rsidR="009C2C1C">
        <w:rPr>
          <w:rFonts w:ascii="Times New Roman" w:hAnsi="Times New Roman"/>
          <w:color w:val="000000"/>
          <w:sz w:val="28"/>
          <w:szCs w:val="28"/>
        </w:rPr>
        <w:t>основных</w:t>
      </w:r>
      <w:r>
        <w:rPr>
          <w:rFonts w:ascii="Times New Roman" w:hAnsi="Times New Roman"/>
          <w:color w:val="000000"/>
          <w:sz w:val="28"/>
          <w:szCs w:val="28"/>
        </w:rPr>
        <w:t xml:space="preserve"> </w:t>
      </w:r>
      <w:r w:rsidR="009C2C1C">
        <w:rPr>
          <w:rFonts w:ascii="Times New Roman" w:hAnsi="Times New Roman"/>
          <w:color w:val="000000"/>
          <w:sz w:val="28"/>
          <w:szCs w:val="28"/>
        </w:rPr>
        <w:t>компонентов</w:t>
      </w:r>
      <w:r>
        <w:rPr>
          <w:rFonts w:ascii="Times New Roman" w:hAnsi="Times New Roman"/>
          <w:color w:val="000000"/>
          <w:sz w:val="28"/>
          <w:szCs w:val="28"/>
        </w:rPr>
        <w:t xml:space="preserve">. </w:t>
      </w:r>
      <w:r w:rsidR="009C2C1C">
        <w:rPr>
          <w:rFonts w:ascii="Times New Roman" w:hAnsi="Times New Roman"/>
          <w:color w:val="000000"/>
          <w:sz w:val="28"/>
          <w:szCs w:val="28"/>
        </w:rPr>
        <w:t>Основными компонентами</w:t>
      </w:r>
      <w:r>
        <w:rPr>
          <w:rFonts w:ascii="Times New Roman" w:hAnsi="Times New Roman"/>
          <w:color w:val="000000"/>
          <w:sz w:val="28"/>
          <w:szCs w:val="28"/>
        </w:rPr>
        <w:t xml:space="preserve"> могут быть: </w:t>
      </w:r>
      <w:r w:rsidR="009C2C1C">
        <w:rPr>
          <w:rFonts w:ascii="Times New Roman" w:hAnsi="Times New Roman"/>
          <w:color w:val="000000"/>
          <w:sz w:val="28"/>
          <w:szCs w:val="28"/>
        </w:rPr>
        <w:t>цифра</w:t>
      </w:r>
      <w:r>
        <w:rPr>
          <w:rFonts w:ascii="Times New Roman" w:hAnsi="Times New Roman"/>
          <w:color w:val="000000"/>
          <w:sz w:val="28"/>
          <w:szCs w:val="28"/>
        </w:rPr>
        <w:t xml:space="preserve">, </w:t>
      </w:r>
      <w:r w:rsidR="009C2C1C">
        <w:rPr>
          <w:rFonts w:ascii="Times New Roman" w:hAnsi="Times New Roman"/>
          <w:color w:val="000000"/>
          <w:sz w:val="28"/>
          <w:szCs w:val="28"/>
        </w:rPr>
        <w:t>слово</w:t>
      </w:r>
      <w:r>
        <w:rPr>
          <w:rFonts w:ascii="Times New Roman" w:hAnsi="Times New Roman"/>
          <w:color w:val="000000"/>
          <w:sz w:val="28"/>
          <w:szCs w:val="28"/>
        </w:rPr>
        <w:t xml:space="preserve">, </w:t>
      </w:r>
      <w:r w:rsidR="009C2C1C">
        <w:rPr>
          <w:rFonts w:ascii="Times New Roman" w:hAnsi="Times New Roman"/>
          <w:color w:val="000000"/>
          <w:sz w:val="28"/>
          <w:szCs w:val="28"/>
        </w:rPr>
        <w:t>буква</w:t>
      </w:r>
      <w:r>
        <w:rPr>
          <w:rFonts w:ascii="Times New Roman" w:hAnsi="Times New Roman"/>
          <w:color w:val="000000"/>
          <w:sz w:val="28"/>
          <w:szCs w:val="28"/>
        </w:rPr>
        <w:t xml:space="preserve"> или фраза, а также объекты – формулы и т. д. Формулировка задания обычно предполагает, что необходимо подчеркнуть ключевой элемент, например, поставить тире или многоточие.</w:t>
      </w:r>
    </w:p>
    <w:p w14:paraId="68E3DFFC" w14:textId="77777777"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Утверждение становится истинным утверждением, если ответ правильный, и ложным утверждением, если ответ неправильный.</w:t>
      </w:r>
    </w:p>
    <w:p w14:paraId="0914B299" w14:textId="77777777"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Необходимость иметь все возможные варианты правильного ответа и отражать их в ключе создает определенные трудности в автоматизации процесса.</w:t>
      </w:r>
      <w:bookmarkStart w:id="31" w:name="_Toc57827284"/>
      <w:bookmarkStart w:id="32" w:name="_Toc57922938"/>
      <w:bookmarkStart w:id="33" w:name="_Toc57826884"/>
    </w:p>
    <w:p w14:paraId="7A144835" w14:textId="77777777"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bCs/>
          <w:iCs/>
          <w:color w:val="000000"/>
          <w:sz w:val="28"/>
          <w:szCs w:val="28"/>
        </w:rPr>
        <w:t>Тестовые задания закрытого типа:</w:t>
      </w:r>
      <w:bookmarkEnd w:id="31"/>
      <w:bookmarkEnd w:id="32"/>
      <w:bookmarkEnd w:id="33"/>
    </w:p>
    <w:p w14:paraId="77231508" w14:textId="233E453F" w:rsidR="00FE59AA" w:rsidRDefault="006914A6">
      <w:pPr>
        <w:pStyle w:val="Default"/>
        <w:numPr>
          <w:ilvl w:val="0"/>
          <w:numId w:val="14"/>
        </w:numPr>
        <w:tabs>
          <w:tab w:val="left" w:pos="851"/>
        </w:tabs>
        <w:ind w:left="0" w:firstLine="567"/>
        <w:jc w:val="both"/>
        <w:rPr>
          <w:sz w:val="28"/>
          <w:szCs w:val="28"/>
        </w:rPr>
      </w:pPr>
      <w:r>
        <w:rPr>
          <w:sz w:val="28"/>
          <w:szCs w:val="28"/>
        </w:rPr>
        <w:t>«</w:t>
      </w:r>
      <w:r w:rsidR="00476759">
        <w:rPr>
          <w:sz w:val="28"/>
          <w:szCs w:val="28"/>
        </w:rPr>
        <w:t>Если к заданиям даются готовые ответы на выбор (обычно один правильный и остальные неправильные), тогда эти задания называются заданиями с выбором одного правильного ответа</w:t>
      </w:r>
      <w:r>
        <w:rPr>
          <w:sz w:val="28"/>
          <w:szCs w:val="28"/>
        </w:rPr>
        <w:t>»</w:t>
      </w:r>
      <w:r w:rsidRPr="006914A6">
        <w:rPr>
          <w:sz w:val="28"/>
          <w:szCs w:val="28"/>
        </w:rPr>
        <w:t>[</w:t>
      </w:r>
      <w:r>
        <w:rPr>
          <w:sz w:val="28"/>
          <w:szCs w:val="28"/>
        </w:rPr>
        <w:fldChar w:fldCharType="begin"/>
      </w:r>
      <w:r>
        <w:rPr>
          <w:sz w:val="28"/>
          <w:szCs w:val="28"/>
        </w:rPr>
        <w:instrText xml:space="preserve"> REF АванесовВС_ФормаТестовыхЗадан \r \h </w:instrText>
      </w:r>
      <w:r>
        <w:rPr>
          <w:sz w:val="28"/>
          <w:szCs w:val="28"/>
        </w:rPr>
      </w:r>
      <w:r>
        <w:rPr>
          <w:sz w:val="28"/>
          <w:szCs w:val="28"/>
        </w:rPr>
        <w:fldChar w:fldCharType="separate"/>
      </w:r>
      <w:r w:rsidR="003F39C9">
        <w:rPr>
          <w:sz w:val="28"/>
          <w:szCs w:val="28"/>
        </w:rPr>
        <w:t>6</w:t>
      </w:r>
      <w:r>
        <w:rPr>
          <w:sz w:val="28"/>
          <w:szCs w:val="28"/>
        </w:rPr>
        <w:fldChar w:fldCharType="end"/>
      </w:r>
      <w:r w:rsidRPr="006914A6">
        <w:rPr>
          <w:sz w:val="28"/>
          <w:szCs w:val="28"/>
        </w:rPr>
        <w:t>]</w:t>
      </w:r>
      <w:r w:rsidR="00476759">
        <w:rPr>
          <w:sz w:val="28"/>
          <w:szCs w:val="28"/>
        </w:rPr>
        <w:t xml:space="preserve"> или с одним выбором. При использовании этого типа мы придерживаемся правила: в любом задании с выбором правильного ответа этот правильный ответ должен быть единственным.</w:t>
      </w:r>
    </w:p>
    <w:p w14:paraId="17EAD6CF" w14:textId="77777777" w:rsidR="00FE59AA" w:rsidRDefault="00476759">
      <w:pPr>
        <w:pStyle w:val="Default"/>
        <w:tabs>
          <w:tab w:val="left" w:pos="851"/>
        </w:tabs>
        <w:ind w:firstLine="567"/>
        <w:jc w:val="both"/>
        <w:rPr>
          <w:sz w:val="28"/>
          <w:szCs w:val="28"/>
        </w:rPr>
      </w:pPr>
      <w:r>
        <w:rPr>
          <w:sz w:val="28"/>
          <w:szCs w:val="28"/>
        </w:rPr>
        <w:t xml:space="preserve">б) В качестве альтернативы используются задачи с множественным выбором. Эта форма исключает из общего списка ответов следующие варианты: «все ответы правильные» или «правильного ответа нет». </w:t>
      </w:r>
    </w:p>
    <w:p w14:paraId="273F8344" w14:textId="77777777"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Существует не менее 4 и не более 7 вариантов выделения (дистракторов), что достаточно разумно, но не обязательно. Чем меньше дистракторов, тем больше вероятность угадывания правильного ответа. Слишком большое количество дистракторов делает задание громоздким. </w:t>
      </w:r>
    </w:p>
    <w:p w14:paraId="4A9B86CB" w14:textId="5804E8A9"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 xml:space="preserve">в) Задания на определение правильной последовательности состоят из однородных элементов определенной группы и четкой формулировки критерия расположения этих элементов. </w:t>
      </w:r>
      <w:r w:rsidR="009C2C1C">
        <w:rPr>
          <w:rFonts w:ascii="Times New Roman" w:hAnsi="Times New Roman"/>
          <w:color w:val="000000"/>
          <w:sz w:val="28"/>
          <w:szCs w:val="28"/>
        </w:rPr>
        <w:t>Задание начинается со слов</w:t>
      </w:r>
      <w:r>
        <w:rPr>
          <w:rFonts w:ascii="Times New Roman" w:hAnsi="Times New Roman"/>
          <w:color w:val="000000"/>
          <w:sz w:val="28"/>
          <w:szCs w:val="28"/>
        </w:rPr>
        <w:t>: «последовательность...»</w:t>
      </w:r>
      <w:r w:rsidR="009C2C1C">
        <w:rPr>
          <w:rFonts w:ascii="Times New Roman" w:hAnsi="Times New Roman"/>
          <w:color w:val="000000"/>
          <w:sz w:val="28"/>
          <w:szCs w:val="28"/>
        </w:rPr>
        <w:t>, «определить порядок…» и т.д</w:t>
      </w:r>
      <w:r>
        <w:rPr>
          <w:rFonts w:ascii="Times New Roman" w:hAnsi="Times New Roman"/>
          <w:color w:val="000000"/>
          <w:sz w:val="28"/>
          <w:szCs w:val="28"/>
        </w:rPr>
        <w:t>.</w:t>
      </w:r>
    </w:p>
    <w:p w14:paraId="4B8EF156" w14:textId="5E7ABE1D"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г) </w:t>
      </w:r>
      <w:r w:rsidR="00C5748B">
        <w:rPr>
          <w:rFonts w:ascii="Times New Roman" w:hAnsi="Times New Roman"/>
          <w:color w:val="000000"/>
          <w:sz w:val="28"/>
          <w:szCs w:val="28"/>
        </w:rPr>
        <w:t>«</w:t>
      </w:r>
      <w:r>
        <w:rPr>
          <w:rFonts w:ascii="Times New Roman" w:hAnsi="Times New Roman"/>
          <w:color w:val="000000"/>
          <w:sz w:val="28"/>
          <w:szCs w:val="28"/>
        </w:rPr>
        <w:t>задача установления соответствия состоит из двух групп элементов и четкой формулировки критерия</w:t>
      </w:r>
      <w:r w:rsidR="00C5748B">
        <w:rPr>
          <w:rFonts w:ascii="Times New Roman" w:hAnsi="Times New Roman"/>
          <w:color w:val="000000"/>
          <w:sz w:val="28"/>
          <w:szCs w:val="28"/>
        </w:rPr>
        <w:t xml:space="preserve"> выбора соответствия между ними»</w:t>
      </w:r>
      <w:r>
        <w:rPr>
          <w:rFonts w:ascii="Times New Roman" w:hAnsi="Times New Roman"/>
          <w:color w:val="000000"/>
          <w:sz w:val="28"/>
          <w:szCs w:val="28"/>
        </w:rPr>
        <w:t>[</w:t>
      </w:r>
      <w:r w:rsidR="005179B7">
        <w:rPr>
          <w:rFonts w:ascii="Times New Roman" w:hAnsi="Times New Roman"/>
          <w:color w:val="000000"/>
          <w:sz w:val="28"/>
          <w:szCs w:val="28"/>
        </w:rPr>
        <w:fldChar w:fldCharType="begin"/>
      </w:r>
      <w:r>
        <w:rPr>
          <w:rFonts w:ascii="Times New Roman" w:hAnsi="Times New Roman"/>
          <w:color w:val="000000"/>
          <w:sz w:val="28"/>
          <w:szCs w:val="28"/>
        </w:rPr>
        <w:instrText xml:space="preserve"> REF АванесовТеорияиПрактика \r \h </w:instrText>
      </w:r>
      <w:r w:rsidR="005179B7">
        <w:rPr>
          <w:rFonts w:ascii="Times New Roman" w:hAnsi="Times New Roman"/>
          <w:color w:val="000000"/>
          <w:sz w:val="28"/>
          <w:szCs w:val="28"/>
        </w:rPr>
      </w:r>
      <w:r w:rsidR="005179B7">
        <w:rPr>
          <w:rFonts w:ascii="Times New Roman" w:hAnsi="Times New Roman"/>
          <w:color w:val="000000"/>
          <w:sz w:val="28"/>
          <w:szCs w:val="28"/>
        </w:rPr>
        <w:fldChar w:fldCharType="separate"/>
      </w:r>
      <w:r w:rsidR="003F39C9">
        <w:rPr>
          <w:rFonts w:ascii="Times New Roman" w:hAnsi="Times New Roman"/>
          <w:color w:val="000000"/>
          <w:sz w:val="28"/>
          <w:szCs w:val="28"/>
        </w:rPr>
        <w:t>7</w:t>
      </w:r>
      <w:r w:rsidR="005179B7">
        <w:rPr>
          <w:rFonts w:ascii="Times New Roman" w:hAnsi="Times New Roman"/>
          <w:color w:val="000000"/>
          <w:sz w:val="28"/>
          <w:szCs w:val="28"/>
        </w:rPr>
        <w:fldChar w:fldCharType="end"/>
      </w:r>
      <w:r>
        <w:rPr>
          <w:rFonts w:ascii="Times New Roman" w:hAnsi="Times New Roman"/>
          <w:color w:val="000000"/>
          <w:sz w:val="28"/>
          <w:szCs w:val="28"/>
        </w:rPr>
        <w:t>].</w:t>
      </w:r>
    </w:p>
    <w:p w14:paraId="45CD570B" w14:textId="1108F766" w:rsidR="00FE59AA" w:rsidRDefault="00C5748B">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009C2C1C">
        <w:rPr>
          <w:rFonts w:ascii="Times New Roman" w:hAnsi="Times New Roman"/>
          <w:color w:val="000000"/>
          <w:sz w:val="28"/>
          <w:szCs w:val="28"/>
        </w:rPr>
        <w:t>Сходство</w:t>
      </w:r>
      <w:r w:rsidR="00476759">
        <w:rPr>
          <w:rFonts w:ascii="Times New Roman" w:hAnsi="Times New Roman"/>
          <w:color w:val="000000"/>
          <w:sz w:val="28"/>
          <w:szCs w:val="28"/>
        </w:rPr>
        <w:t xml:space="preserve"> устанавливается по принципу 1: М (одному </w:t>
      </w:r>
      <w:r w:rsidR="009C2C1C">
        <w:rPr>
          <w:rFonts w:ascii="Times New Roman" w:hAnsi="Times New Roman"/>
          <w:color w:val="000000"/>
          <w:sz w:val="28"/>
          <w:szCs w:val="28"/>
        </w:rPr>
        <w:t>из элементов</w:t>
      </w:r>
      <w:r w:rsidR="00476759">
        <w:rPr>
          <w:rFonts w:ascii="Times New Roman" w:hAnsi="Times New Roman"/>
          <w:color w:val="000000"/>
          <w:sz w:val="28"/>
          <w:szCs w:val="28"/>
        </w:rPr>
        <w:t xml:space="preserve"> первой группы соответствует M (возможно, один) элемент второй группы). Внутри группы </w:t>
      </w:r>
      <w:r w:rsidR="009C2C1C">
        <w:rPr>
          <w:rFonts w:ascii="Times New Roman" w:hAnsi="Times New Roman"/>
          <w:color w:val="000000"/>
          <w:sz w:val="28"/>
          <w:szCs w:val="28"/>
        </w:rPr>
        <w:t>имеется ввиду</w:t>
      </w:r>
      <w:r w:rsidR="00476759">
        <w:rPr>
          <w:rFonts w:ascii="Times New Roman" w:hAnsi="Times New Roman"/>
          <w:color w:val="000000"/>
          <w:sz w:val="28"/>
          <w:szCs w:val="28"/>
        </w:rPr>
        <w:t xml:space="preserve">, что элементы </w:t>
      </w:r>
      <w:r w:rsidR="009C2C1C">
        <w:rPr>
          <w:rFonts w:ascii="Times New Roman" w:hAnsi="Times New Roman"/>
          <w:color w:val="000000"/>
          <w:sz w:val="28"/>
          <w:szCs w:val="28"/>
        </w:rPr>
        <w:t>схожие</w:t>
      </w:r>
      <w:r w:rsidR="00476759">
        <w:rPr>
          <w:rFonts w:ascii="Times New Roman" w:hAnsi="Times New Roman"/>
          <w:color w:val="000000"/>
          <w:sz w:val="28"/>
          <w:szCs w:val="28"/>
        </w:rPr>
        <w:t xml:space="preserve">. Количество элементов во второй группе не </w:t>
      </w:r>
      <w:r w:rsidR="009C2C1C">
        <w:rPr>
          <w:rFonts w:ascii="Times New Roman" w:hAnsi="Times New Roman"/>
          <w:color w:val="000000"/>
          <w:sz w:val="28"/>
          <w:szCs w:val="28"/>
        </w:rPr>
        <w:t>могут</w:t>
      </w:r>
      <w:r w:rsidR="00476759">
        <w:rPr>
          <w:rFonts w:ascii="Times New Roman" w:hAnsi="Times New Roman"/>
          <w:color w:val="000000"/>
          <w:sz w:val="28"/>
          <w:szCs w:val="28"/>
        </w:rPr>
        <w:t xml:space="preserve"> повторять количество элементов в</w:t>
      </w:r>
      <w:r w:rsidR="009C2C1C">
        <w:rPr>
          <w:rFonts w:ascii="Times New Roman" w:hAnsi="Times New Roman"/>
          <w:color w:val="000000"/>
          <w:sz w:val="28"/>
          <w:szCs w:val="28"/>
        </w:rPr>
        <w:t xml:space="preserve"> указанные в</w:t>
      </w:r>
      <w:r w:rsidR="00476759">
        <w:rPr>
          <w:rFonts w:ascii="Times New Roman" w:hAnsi="Times New Roman"/>
          <w:color w:val="000000"/>
          <w:sz w:val="28"/>
          <w:szCs w:val="28"/>
        </w:rPr>
        <w:t>первой</w:t>
      </w:r>
      <w:r w:rsidR="009C2C1C">
        <w:rPr>
          <w:rFonts w:ascii="Times New Roman" w:hAnsi="Times New Roman"/>
          <w:color w:val="000000"/>
          <w:sz w:val="28"/>
          <w:szCs w:val="28"/>
        </w:rPr>
        <w:t xml:space="preserve"> группой</w:t>
      </w:r>
      <w:r w:rsidR="00476759">
        <w:rPr>
          <w:rFonts w:ascii="Times New Roman" w:hAnsi="Times New Roman"/>
          <w:color w:val="000000"/>
          <w:sz w:val="28"/>
          <w:szCs w:val="28"/>
        </w:rPr>
        <w:t xml:space="preserve">. Количество элементов </w:t>
      </w:r>
      <w:r w:rsidR="009C2C1C">
        <w:rPr>
          <w:rFonts w:ascii="Times New Roman" w:hAnsi="Times New Roman"/>
          <w:color w:val="000000"/>
          <w:sz w:val="28"/>
          <w:szCs w:val="28"/>
        </w:rPr>
        <w:t>могут</w:t>
      </w:r>
      <w:r w:rsidR="00476759">
        <w:rPr>
          <w:rFonts w:ascii="Times New Roman" w:hAnsi="Times New Roman"/>
          <w:color w:val="000000"/>
          <w:sz w:val="28"/>
          <w:szCs w:val="28"/>
        </w:rPr>
        <w:t xml:space="preserve"> быть ограничено совершенно произвольно, например, вторая группа – не более 10, первая группа – не менее 2. задание начинается со слова: «Соответствие…»</w:t>
      </w:r>
      <w:r w:rsidR="00401181">
        <w:rPr>
          <w:rFonts w:ascii="Times New Roman" w:hAnsi="Times New Roman"/>
          <w:color w:val="000000"/>
          <w:sz w:val="28"/>
          <w:szCs w:val="28"/>
        </w:rPr>
        <w:t>, «пропорциональность…» и т.д.</w:t>
      </w:r>
      <w:r>
        <w:rPr>
          <w:rFonts w:ascii="Times New Roman" w:hAnsi="Times New Roman"/>
          <w:sz w:val="28"/>
          <w:szCs w:val="28"/>
        </w:rPr>
        <w:t>[</w:t>
      </w:r>
      <w:r w:rsidRPr="003E7EE1">
        <w:rPr>
          <w:rFonts w:ascii="Times New Roman" w:hAnsi="Times New Roman" w:cs="Times New Roman"/>
          <w:sz w:val="28"/>
          <w:szCs w:val="28"/>
        </w:rPr>
        <w:fldChar w:fldCharType="begin"/>
      </w:r>
      <w:r w:rsidRPr="003E7EE1">
        <w:rPr>
          <w:rFonts w:ascii="Times New Roman" w:hAnsi="Times New Roman" w:cs="Times New Roman"/>
          <w:sz w:val="28"/>
          <w:szCs w:val="28"/>
        </w:rPr>
        <w:instrText xml:space="preserve"> REF АванесовВС_ФормаТестовыхЗадан \r \h  \* MERGEFORMAT </w:instrText>
      </w:r>
      <w:r w:rsidRPr="003E7EE1">
        <w:rPr>
          <w:rFonts w:ascii="Times New Roman" w:hAnsi="Times New Roman" w:cs="Times New Roman"/>
          <w:sz w:val="28"/>
          <w:szCs w:val="28"/>
        </w:rPr>
      </w:r>
      <w:r w:rsidRPr="003E7EE1">
        <w:rPr>
          <w:rFonts w:ascii="Times New Roman" w:hAnsi="Times New Roman" w:cs="Times New Roman"/>
          <w:sz w:val="28"/>
          <w:szCs w:val="28"/>
        </w:rPr>
        <w:fldChar w:fldCharType="separate"/>
      </w:r>
      <w:r w:rsidR="003F39C9">
        <w:rPr>
          <w:rFonts w:ascii="Times New Roman" w:hAnsi="Times New Roman" w:cs="Times New Roman"/>
          <w:sz w:val="28"/>
          <w:szCs w:val="28"/>
        </w:rPr>
        <w:t>6</w:t>
      </w:r>
      <w:r w:rsidRPr="003E7EE1">
        <w:rPr>
          <w:rFonts w:ascii="Times New Roman" w:hAnsi="Times New Roman" w:cs="Times New Roman"/>
          <w:sz w:val="28"/>
          <w:szCs w:val="28"/>
        </w:rPr>
        <w:fldChar w:fldCharType="end"/>
      </w:r>
      <w:r w:rsidRPr="003E7EE1">
        <w:rPr>
          <w:rFonts w:ascii="Times New Roman" w:hAnsi="Times New Roman" w:cs="Times New Roman"/>
          <w:sz w:val="28"/>
          <w:szCs w:val="28"/>
        </w:rPr>
        <w:t xml:space="preserve">, </w:t>
      </w:r>
      <w:r>
        <w:rPr>
          <w:rFonts w:ascii="Times New Roman" w:hAnsi="Times New Roman" w:cs="Times New Roman"/>
          <w:sz w:val="28"/>
          <w:szCs w:val="28"/>
        </w:rPr>
        <w:t>стр. 23]</w:t>
      </w:r>
      <w:r w:rsidR="00476759">
        <w:rPr>
          <w:rFonts w:ascii="Times New Roman" w:hAnsi="Times New Roman"/>
          <w:color w:val="000000"/>
          <w:sz w:val="28"/>
          <w:szCs w:val="28"/>
        </w:rPr>
        <w:t>.</w:t>
      </w:r>
    </w:p>
    <w:p w14:paraId="719122ED" w14:textId="622A18CF" w:rsidR="00FE59AA" w:rsidRDefault="00476759">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olor w:val="000000"/>
          <w:sz w:val="28"/>
          <w:szCs w:val="28"/>
        </w:rPr>
        <w:t xml:space="preserve">Цифры и буквы используются в качестве идентификаторов (меток) элементов </w:t>
      </w:r>
      <w:r>
        <w:rPr>
          <w:rFonts w:ascii="Times New Roman" w:hAnsi="Times New Roman"/>
          <w:sz w:val="28"/>
          <w:szCs w:val="28"/>
        </w:rPr>
        <w:t>[</w:t>
      </w:r>
      <w:r w:rsidR="00FD1E2B" w:rsidRPr="003E7EE1">
        <w:rPr>
          <w:rFonts w:ascii="Times New Roman" w:hAnsi="Times New Roman" w:cs="Times New Roman"/>
          <w:sz w:val="28"/>
          <w:szCs w:val="28"/>
        </w:rPr>
        <w:fldChar w:fldCharType="begin"/>
      </w:r>
      <w:r w:rsidR="00FD1E2B" w:rsidRPr="003E7EE1">
        <w:rPr>
          <w:rFonts w:ascii="Times New Roman" w:hAnsi="Times New Roman" w:cs="Times New Roman"/>
          <w:sz w:val="28"/>
          <w:szCs w:val="28"/>
        </w:rPr>
        <w:instrText xml:space="preserve"> REF АванесовВС_ФормаТестовыхЗадан \r \h  \* MERGEFORMAT </w:instrText>
      </w:r>
      <w:r w:rsidR="00FD1E2B" w:rsidRPr="003E7EE1">
        <w:rPr>
          <w:rFonts w:ascii="Times New Roman" w:hAnsi="Times New Roman" w:cs="Times New Roman"/>
          <w:sz w:val="28"/>
          <w:szCs w:val="28"/>
        </w:rPr>
      </w:r>
      <w:r w:rsidR="00FD1E2B" w:rsidRPr="003E7EE1">
        <w:rPr>
          <w:rFonts w:ascii="Times New Roman" w:hAnsi="Times New Roman" w:cs="Times New Roman"/>
          <w:sz w:val="28"/>
          <w:szCs w:val="28"/>
        </w:rPr>
        <w:fldChar w:fldCharType="separate"/>
      </w:r>
      <w:r w:rsidR="003F39C9">
        <w:rPr>
          <w:rFonts w:ascii="Times New Roman" w:hAnsi="Times New Roman" w:cs="Times New Roman"/>
          <w:sz w:val="28"/>
          <w:szCs w:val="28"/>
        </w:rPr>
        <w:t>6</w:t>
      </w:r>
      <w:r w:rsidR="00FD1E2B" w:rsidRPr="003E7EE1">
        <w:rPr>
          <w:rFonts w:ascii="Times New Roman" w:hAnsi="Times New Roman" w:cs="Times New Roman"/>
          <w:sz w:val="28"/>
          <w:szCs w:val="28"/>
        </w:rPr>
        <w:fldChar w:fldCharType="end"/>
      </w:r>
      <w:r w:rsidRPr="003E7EE1">
        <w:rPr>
          <w:rFonts w:ascii="Times New Roman" w:hAnsi="Times New Roman" w:cs="Times New Roman"/>
          <w:sz w:val="28"/>
          <w:szCs w:val="28"/>
        </w:rPr>
        <w:t xml:space="preserve">, </w:t>
      </w:r>
      <w:r>
        <w:rPr>
          <w:rFonts w:ascii="Times New Roman" w:hAnsi="Times New Roman" w:cs="Times New Roman"/>
          <w:sz w:val="28"/>
          <w:szCs w:val="28"/>
        </w:rPr>
        <w:t>стр. 23].</w:t>
      </w:r>
    </w:p>
    <w:p w14:paraId="67F5C772" w14:textId="77777777" w:rsidR="00FE59AA" w:rsidRDefault="00476759">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Северо-Казахстанском университете имени Манаша Козыбаева на протяжении десятилетий, в области оценки знаний методом тестирования широко используется система тестирования </w:t>
      </w:r>
      <w:r>
        <w:rPr>
          <w:rFonts w:ascii="Times New Roman" w:hAnsi="Times New Roman"/>
          <w:color w:val="000000"/>
          <w:sz w:val="28"/>
          <w:szCs w:val="28"/>
          <w:lang w:val="en-US"/>
        </w:rPr>
        <w:t>WebTest</w:t>
      </w:r>
      <w:r>
        <w:rPr>
          <w:rFonts w:ascii="Times New Roman" w:hAnsi="Times New Roman"/>
          <w:color w:val="000000"/>
          <w:sz w:val="28"/>
          <w:szCs w:val="28"/>
        </w:rPr>
        <w:t xml:space="preserve"> собственной разработки на основе интернет-технологий. </w:t>
      </w:r>
    </w:p>
    <w:p w14:paraId="5AF1493D" w14:textId="77777777" w:rsidR="00FE59AA" w:rsidRDefault="00476759">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Система полноценно функционирует для всех форм и видов аттестаций компьютерного контроля компетенций. </w:t>
      </w:r>
    </w:p>
    <w:p w14:paraId="7593876B" w14:textId="1110106E" w:rsidR="00FE59AA" w:rsidRDefault="0007557D">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00476759">
        <w:rPr>
          <w:rFonts w:ascii="Times New Roman" w:hAnsi="Times New Roman"/>
          <w:color w:val="000000"/>
          <w:sz w:val="28"/>
          <w:szCs w:val="28"/>
        </w:rPr>
        <w:t xml:space="preserve">Для проведения тестового контроля в оболочке </w:t>
      </w:r>
      <w:r w:rsidR="00476759">
        <w:rPr>
          <w:rFonts w:ascii="Times New Roman" w:hAnsi="Times New Roman"/>
          <w:color w:val="000000"/>
          <w:sz w:val="28"/>
          <w:szCs w:val="28"/>
          <w:lang w:val="en-US"/>
        </w:rPr>
        <w:t>WebTest</w:t>
      </w:r>
      <w:r w:rsidR="00476759">
        <w:rPr>
          <w:rFonts w:ascii="Times New Roman" w:hAnsi="Times New Roman"/>
          <w:color w:val="000000"/>
          <w:sz w:val="28"/>
          <w:szCs w:val="28"/>
        </w:rPr>
        <w:t xml:space="preserve"> предусмотрено несколько режимов тестирования</w:t>
      </w:r>
      <w:r>
        <w:rPr>
          <w:rFonts w:ascii="Times New Roman" w:hAnsi="Times New Roman"/>
          <w:color w:val="000000"/>
          <w:sz w:val="28"/>
          <w:szCs w:val="28"/>
        </w:rPr>
        <w:t xml:space="preserve">» </w:t>
      </w: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КазанбаеваНовосибирск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3F39C9">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t>]</w:t>
      </w:r>
      <w:r w:rsidR="00476759">
        <w:rPr>
          <w:rFonts w:ascii="Times New Roman" w:hAnsi="Times New Roman"/>
          <w:color w:val="000000"/>
          <w:sz w:val="28"/>
          <w:szCs w:val="28"/>
        </w:rPr>
        <w:t>:</w:t>
      </w:r>
    </w:p>
    <w:p w14:paraId="37BF010B" w14:textId="7C910CAC" w:rsidR="00FE59AA" w:rsidRDefault="006A4FF6">
      <w:pPr>
        <w:pStyle w:val="afe"/>
        <w:widowControl w:val="0"/>
        <w:numPr>
          <w:ilvl w:val="1"/>
          <w:numId w:val="15"/>
        </w:numPr>
        <w:tabs>
          <w:tab w:val="left" w:pos="1134"/>
        </w:tabs>
        <w:spacing w:after="0" w:line="240" w:lineRule="auto"/>
        <w:ind w:left="0" w:firstLine="567"/>
        <w:jc w:val="both"/>
        <w:rPr>
          <w:rFonts w:ascii="Times New Roman" w:hAnsi="Times New Roman"/>
          <w:color w:val="FF0000"/>
          <w:sz w:val="28"/>
          <w:szCs w:val="28"/>
        </w:rPr>
      </w:pPr>
      <w:r>
        <w:rPr>
          <w:rFonts w:ascii="Times New Roman" w:hAnsi="Times New Roman"/>
          <w:color w:val="000000"/>
          <w:sz w:val="28"/>
          <w:szCs w:val="28"/>
        </w:rPr>
        <w:t>«</w:t>
      </w:r>
      <w:r w:rsidR="00476759">
        <w:rPr>
          <w:rFonts w:ascii="Times New Roman" w:hAnsi="Times New Roman"/>
          <w:color w:val="000000"/>
          <w:sz w:val="28"/>
          <w:szCs w:val="28"/>
        </w:rPr>
        <w:t>Режим обычного тестирования – это стандартный режим, который предусматривает при ответе на вопрос выбор одного из пяти вариантов ответов заданий закрытого типа (при четком тестировании) или нескольких (при, так называемом, нечетком тестировании</w:t>
      </w:r>
      <w:r w:rsidR="00476759">
        <w:rPr>
          <w:rFonts w:ascii="Times New Roman" w:hAnsi="Times New Roman" w:cs="Times New Roman"/>
          <w:sz w:val="28"/>
          <w:szCs w:val="28"/>
        </w:rPr>
        <w:t>)</w:t>
      </w:r>
      <w:r>
        <w:rPr>
          <w:rFonts w:ascii="Times New Roman" w:hAnsi="Times New Roman" w:cs="Times New Roman"/>
          <w:sz w:val="28"/>
          <w:szCs w:val="28"/>
        </w:rPr>
        <w:t xml:space="preserve">» </w:t>
      </w:r>
      <w:r w:rsidR="00476759">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КазанбаеваНовосибирск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3F39C9">
        <w:rPr>
          <w:rFonts w:ascii="Times New Roman" w:hAnsi="Times New Roman" w:cs="Times New Roman"/>
          <w:sz w:val="28"/>
          <w:szCs w:val="28"/>
        </w:rPr>
        <w:t>11</w:t>
      </w:r>
      <w:r>
        <w:rPr>
          <w:rFonts w:ascii="Times New Roman" w:hAnsi="Times New Roman" w:cs="Times New Roman"/>
          <w:sz w:val="28"/>
          <w:szCs w:val="28"/>
        </w:rPr>
        <w:fldChar w:fldCharType="end"/>
      </w:r>
      <w:r w:rsidR="00476759">
        <w:rPr>
          <w:rFonts w:ascii="Times New Roman" w:hAnsi="Times New Roman" w:cs="Times New Roman"/>
          <w:sz w:val="28"/>
          <w:szCs w:val="28"/>
        </w:rPr>
        <w:t>];</w:t>
      </w:r>
    </w:p>
    <w:p w14:paraId="3597CF80" w14:textId="12202319" w:rsidR="00FE59AA" w:rsidRDefault="006A4FF6">
      <w:pPr>
        <w:pStyle w:val="afe"/>
        <w:numPr>
          <w:ilvl w:val="1"/>
          <w:numId w:val="15"/>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w:t>
      </w:r>
      <w:r w:rsidR="00476759">
        <w:rPr>
          <w:rFonts w:ascii="Times New Roman" w:hAnsi="Times New Roman"/>
          <w:color w:val="000000"/>
          <w:sz w:val="28"/>
          <w:szCs w:val="28"/>
        </w:rPr>
        <w:t xml:space="preserve">Режим тренинга – предусмотрен в системе </w:t>
      </w:r>
      <w:r w:rsidR="00476759">
        <w:rPr>
          <w:rFonts w:ascii="Times New Roman" w:hAnsi="Times New Roman"/>
          <w:color w:val="000000"/>
          <w:sz w:val="28"/>
          <w:szCs w:val="28"/>
          <w:lang w:val="en-US"/>
        </w:rPr>
        <w:t>WebTest</w:t>
      </w:r>
      <w:r w:rsidR="00476759">
        <w:rPr>
          <w:rFonts w:ascii="Times New Roman" w:hAnsi="Times New Roman"/>
          <w:color w:val="000000"/>
          <w:sz w:val="28"/>
          <w:szCs w:val="28"/>
        </w:rPr>
        <w:t xml:space="preserve"> для повышения качества подготовки студентов к внешней оценке учебных достижений, аттестации, абитуриентов к ЕНТ и т.д. Смысл его заключается в том, что при верном выборе варианта ответа в диалоговом окно загорается зеленый индикатор возле кнопки ответа. При неверном выборе варианта ответа одновременно загораются красный индикатор неверного ответа и зеленый индикатор верного</w:t>
      </w:r>
      <w:r>
        <w:rPr>
          <w:rFonts w:ascii="Times New Roman" w:hAnsi="Times New Roman"/>
          <w:color w:val="000000"/>
          <w:sz w:val="28"/>
          <w:szCs w:val="28"/>
        </w:rPr>
        <w:t>»</w:t>
      </w:r>
      <w:r w:rsidR="00476759">
        <w:rPr>
          <w:rFonts w:ascii="Times New Roman" w:hAnsi="Times New Roman"/>
          <w:color w:val="000000"/>
          <w:sz w:val="28"/>
          <w:szCs w:val="28"/>
        </w:rPr>
        <w:t xml:space="preserve"> [</w:t>
      </w:r>
      <w:r>
        <w:rPr>
          <w:rFonts w:ascii="Times New Roman" w:hAnsi="Times New Roman"/>
          <w:color w:val="000000"/>
          <w:sz w:val="28"/>
          <w:szCs w:val="28"/>
        </w:rPr>
        <w:fldChar w:fldCharType="begin"/>
      </w:r>
      <w:r>
        <w:rPr>
          <w:rFonts w:ascii="Times New Roman" w:hAnsi="Times New Roman"/>
          <w:color w:val="000000"/>
          <w:sz w:val="28"/>
          <w:szCs w:val="28"/>
        </w:rPr>
        <w:instrText xml:space="preserve"> REF КазанбаеваНовосибирск \r \h </w:instrText>
      </w:r>
      <w:r>
        <w:rPr>
          <w:rFonts w:ascii="Times New Roman" w:hAnsi="Times New Roman"/>
          <w:color w:val="000000"/>
          <w:sz w:val="28"/>
          <w:szCs w:val="28"/>
        </w:rPr>
      </w:r>
      <w:r>
        <w:rPr>
          <w:rFonts w:ascii="Times New Roman" w:hAnsi="Times New Roman"/>
          <w:color w:val="000000"/>
          <w:sz w:val="28"/>
          <w:szCs w:val="28"/>
        </w:rPr>
        <w:fldChar w:fldCharType="separate"/>
      </w:r>
      <w:r w:rsidR="003F39C9">
        <w:rPr>
          <w:rFonts w:ascii="Times New Roman" w:hAnsi="Times New Roman"/>
          <w:color w:val="000000"/>
          <w:sz w:val="28"/>
          <w:szCs w:val="28"/>
        </w:rPr>
        <w:t>11</w:t>
      </w:r>
      <w:r>
        <w:rPr>
          <w:rFonts w:ascii="Times New Roman" w:hAnsi="Times New Roman"/>
          <w:color w:val="000000"/>
          <w:sz w:val="28"/>
          <w:szCs w:val="28"/>
        </w:rPr>
        <w:fldChar w:fldCharType="end"/>
      </w:r>
      <w:r w:rsidR="00476759">
        <w:rPr>
          <w:rFonts w:ascii="Times New Roman" w:hAnsi="Times New Roman"/>
          <w:color w:val="000000"/>
          <w:sz w:val="28"/>
          <w:szCs w:val="28"/>
        </w:rPr>
        <w:t xml:space="preserve">]. </w:t>
      </w:r>
    </w:p>
    <w:p w14:paraId="1C002670" w14:textId="77777777"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bookmarkStart w:id="34" w:name="OLE_LINK66"/>
      <w:bookmarkStart w:id="35" w:name="OLE_LINK67"/>
      <w:r>
        <w:rPr>
          <w:rFonts w:ascii="Times New Roman" w:hAnsi="Times New Roman"/>
          <w:color w:val="000000"/>
          <w:sz w:val="28"/>
          <w:szCs w:val="28"/>
        </w:rPr>
        <w:t xml:space="preserve">Для диагностики затруднений при организации компьютерного тестирования </w:t>
      </w:r>
      <w:bookmarkEnd w:id="34"/>
      <w:bookmarkEnd w:id="35"/>
      <w:r>
        <w:rPr>
          <w:rFonts w:ascii="Times New Roman" w:hAnsi="Times New Roman"/>
          <w:color w:val="000000"/>
          <w:sz w:val="28"/>
          <w:szCs w:val="28"/>
        </w:rPr>
        <w:t xml:space="preserve">было проведено анкетирование среди профессорско-преподавательского состава Северо-Казахстанского университета имени Манаша Козыбаева. </w:t>
      </w:r>
    </w:p>
    <w:p w14:paraId="4CCF4E5C" w14:textId="77777777"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Для анализа были выбраны несколько важных аспектов организации компьютерного тестирования:</w:t>
      </w:r>
    </w:p>
    <w:p w14:paraId="47FDF7B0" w14:textId="77777777"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разработка тестовых материалов,</w:t>
      </w:r>
    </w:p>
    <w:p w14:paraId="7513F3BA" w14:textId="77777777"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разработка рисунков и формул для оболочки </w:t>
      </w:r>
      <w:r>
        <w:rPr>
          <w:rFonts w:ascii="Times New Roman" w:hAnsi="Times New Roman"/>
          <w:color w:val="000000"/>
          <w:sz w:val="28"/>
          <w:szCs w:val="28"/>
          <w:lang w:val="en-US"/>
        </w:rPr>
        <w:t>WebTest</w:t>
      </w:r>
      <w:r>
        <w:rPr>
          <w:rFonts w:ascii="Times New Roman" w:hAnsi="Times New Roman"/>
          <w:color w:val="000000"/>
          <w:sz w:val="28"/>
          <w:szCs w:val="28"/>
        </w:rPr>
        <w:t>,</w:t>
      </w:r>
    </w:p>
    <w:p w14:paraId="197A09C7" w14:textId="77777777"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порядок передачи тестов,</w:t>
      </w:r>
    </w:p>
    <w:p w14:paraId="79D5DDA6" w14:textId="77777777"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 работа с сопутствующей документацией.</w:t>
      </w:r>
    </w:p>
    <w:p w14:paraId="1CA518A7" w14:textId="77777777"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Отвечая на первый вопрос, преподаватели указывали типы тестирования, </w:t>
      </w:r>
      <w:r>
        <w:rPr>
          <w:rFonts w:ascii="Times New Roman" w:hAnsi="Times New Roman"/>
          <w:color w:val="000000"/>
          <w:sz w:val="28"/>
          <w:szCs w:val="28"/>
          <w:lang w:val="kk-KZ"/>
        </w:rPr>
        <w:t xml:space="preserve">где </w:t>
      </w:r>
      <w:r>
        <w:rPr>
          <w:rFonts w:ascii="Times New Roman" w:hAnsi="Times New Roman"/>
          <w:color w:val="000000"/>
          <w:sz w:val="28"/>
          <w:szCs w:val="28"/>
        </w:rPr>
        <w:t xml:space="preserve">большинство преподавателей указали, что предпочитают использовать закрытый либо открытый тип тестирования. Это обусловлено тем, во-первых, что в университете используется система тестирования </w:t>
      </w:r>
      <w:r>
        <w:rPr>
          <w:rFonts w:ascii="Times New Roman" w:hAnsi="Times New Roman"/>
          <w:color w:val="000000"/>
          <w:sz w:val="28"/>
          <w:szCs w:val="28"/>
          <w:lang w:val="en-US"/>
        </w:rPr>
        <w:t>WebTest</w:t>
      </w:r>
      <w:r>
        <w:rPr>
          <w:rFonts w:ascii="Times New Roman" w:hAnsi="Times New Roman"/>
          <w:color w:val="000000"/>
          <w:sz w:val="28"/>
          <w:szCs w:val="28"/>
        </w:rPr>
        <w:t xml:space="preserve">, которая распознает тесты закрытого типа, во-вторых, удобством создания такого типа тестирования, в-третьих, при использовании открытого типа тестирования преподаватель наглядно видит, что студент выполнил задание, зная на него четкий ответ, и работа была выполнена индивидуально. </w:t>
      </w:r>
    </w:p>
    <w:p w14:paraId="04AF6F27" w14:textId="77777777" w:rsidR="00FE59AA" w:rsidRDefault="0047675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Тест на установление соответствия и на установление правильной последовательности преподаватели предпочитают использовать гораздо реже. Возможно, это связанно с трудностями разработки таких тестовых заданий и большими материальными затратами.</w:t>
      </w:r>
    </w:p>
    <w:p w14:paraId="5947CC49" w14:textId="77777777" w:rsidR="00FE59AA" w:rsidRDefault="00476759">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Оценивая преимущества компьютерного тестирования, используемые в современном учебном процессе, преподаватели отметили с их точки зрения девять важнейших, несущественными признаны показатели с весом (долей выборности) менее 10%. </w:t>
      </w:r>
    </w:p>
    <w:p w14:paraId="3274F14D" w14:textId="75BD635B" w:rsidR="00FE59AA" w:rsidRDefault="00476759" w:rsidP="004D41EC">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Было опрошено 53 преподавателя, постоянно применяющих компьютерное тестирование в своей деятельности, при этом корректно заполненных анкет оказалось 45. Посредством интерактивного калькулятора [</w:t>
      </w:r>
      <w:r w:rsidR="005179B7">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REF socioline_cсылка \r \h </w:instrText>
      </w:r>
      <w:r w:rsidR="005179B7">
        <w:rPr>
          <w:rFonts w:ascii="Times New Roman" w:hAnsi="Times New Roman" w:cs="Times New Roman"/>
          <w:color w:val="000000"/>
          <w:sz w:val="28"/>
          <w:szCs w:val="28"/>
        </w:rPr>
      </w:r>
      <w:r w:rsidR="005179B7">
        <w:rPr>
          <w:rFonts w:ascii="Times New Roman" w:hAnsi="Times New Roman" w:cs="Times New Roman"/>
          <w:color w:val="000000"/>
          <w:sz w:val="28"/>
          <w:szCs w:val="28"/>
        </w:rPr>
        <w:fldChar w:fldCharType="separate"/>
      </w:r>
      <w:r w:rsidR="003F39C9">
        <w:rPr>
          <w:rFonts w:ascii="Times New Roman" w:hAnsi="Times New Roman" w:cs="Times New Roman"/>
          <w:color w:val="000000"/>
          <w:sz w:val="28"/>
          <w:szCs w:val="28"/>
        </w:rPr>
        <w:t>20</w:t>
      </w:r>
      <w:r w:rsidR="005179B7">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w:t>
      </w:r>
      <w:r w:rsidR="005179B7">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REF vyborok_ссылка \r \h </w:instrText>
      </w:r>
      <w:r w:rsidR="005179B7">
        <w:rPr>
          <w:rFonts w:ascii="Times New Roman" w:hAnsi="Times New Roman" w:cs="Times New Roman"/>
          <w:color w:val="000000"/>
          <w:sz w:val="28"/>
          <w:szCs w:val="28"/>
        </w:rPr>
      </w:r>
      <w:r w:rsidR="005179B7">
        <w:rPr>
          <w:rFonts w:ascii="Times New Roman" w:hAnsi="Times New Roman" w:cs="Times New Roman"/>
          <w:color w:val="000000"/>
          <w:sz w:val="28"/>
          <w:szCs w:val="28"/>
        </w:rPr>
        <w:fldChar w:fldCharType="separate"/>
      </w:r>
      <w:r w:rsidR="003F39C9">
        <w:rPr>
          <w:rFonts w:ascii="Times New Roman" w:hAnsi="Times New Roman" w:cs="Times New Roman"/>
          <w:color w:val="000000"/>
          <w:sz w:val="28"/>
          <w:szCs w:val="28"/>
        </w:rPr>
        <w:t>21</w:t>
      </w:r>
      <w:r w:rsidR="005179B7">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были рассчитаны объемы выборки с разными доверительными вероятностями и </w:t>
      </w:r>
      <w:r>
        <w:rPr>
          <w:rFonts w:ascii="Times New Roman" w:eastAsia="Times New Roman" w:hAnsi="Times New Roman" w:cs="Times New Roman"/>
          <w:color w:val="000000"/>
          <w:sz w:val="28"/>
          <w:szCs w:val="28"/>
          <w:lang w:eastAsia="ru-RU"/>
        </w:rPr>
        <w:t xml:space="preserve">предельно допустимой ошибкой 5% (рис.1.2). </w:t>
      </w:r>
    </w:p>
    <w:p w14:paraId="4B59D636" w14:textId="77777777" w:rsidR="00FE59AA" w:rsidRDefault="00FE59AA">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14:paraId="507BBB25" w14:textId="77777777" w:rsidR="00FE59AA" w:rsidRDefault="00476759" w:rsidP="004D41EC">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noProof/>
          <w:lang w:eastAsia="ru-RU"/>
        </w:rPr>
        <w:drawing>
          <wp:inline distT="0" distB="0" distL="0" distR="0" wp14:anchorId="313EBFDA" wp14:editId="4F52EC9B">
            <wp:extent cx="2910840" cy="1483360"/>
            <wp:effectExtent l="0" t="0" r="381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pic:cNvPicPr>
                  </pic:nvPicPr>
                  <pic:blipFill>
                    <a:blip r:embed="rId14"/>
                    <a:stretch>
                      <a:fillRect/>
                    </a:stretch>
                  </pic:blipFill>
                  <pic:spPr>
                    <a:xfrm>
                      <a:off x="0" y="0"/>
                      <a:ext cx="2922914" cy="1489810"/>
                    </a:xfrm>
                    <a:prstGeom prst="rect">
                      <a:avLst/>
                    </a:prstGeom>
                  </pic:spPr>
                </pic:pic>
              </a:graphicData>
            </a:graphic>
          </wp:inline>
        </w:drawing>
      </w:r>
      <w:r>
        <w:rPr>
          <w:rFonts w:ascii="Times New Roman" w:hAnsi="Times New Roman" w:cs="Times New Roman"/>
          <w:noProof/>
          <w:lang w:eastAsia="ru-RU"/>
        </w:rPr>
        <w:drawing>
          <wp:inline distT="0" distB="0" distL="0" distR="0" wp14:anchorId="3B4BCB0E" wp14:editId="65B99C45">
            <wp:extent cx="2750185" cy="14478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pic:cNvPicPr>
                  </pic:nvPicPr>
                  <pic:blipFill>
                    <a:blip r:embed="rId15"/>
                    <a:stretch>
                      <a:fillRect/>
                    </a:stretch>
                  </pic:blipFill>
                  <pic:spPr>
                    <a:xfrm>
                      <a:off x="0" y="0"/>
                      <a:ext cx="2766223" cy="1456162"/>
                    </a:xfrm>
                    <a:prstGeom prst="rect">
                      <a:avLst/>
                    </a:prstGeom>
                  </pic:spPr>
                </pic:pic>
              </a:graphicData>
            </a:graphic>
          </wp:inline>
        </w:drawing>
      </w:r>
    </w:p>
    <w:p w14:paraId="35C75900" w14:textId="77777777" w:rsidR="00FE59AA" w:rsidRDefault="00476759" w:rsidP="004D41EC">
      <w:pPr>
        <w:autoSpaceDE w:val="0"/>
        <w:autoSpaceDN w:val="0"/>
        <w:adjustRightInd w:val="0"/>
        <w:spacing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Рисунок 1.2 – Расчет размера выборки преподавателей с надежностью 95% и 90% </w:t>
      </w:r>
    </w:p>
    <w:p w14:paraId="3BAE37AE" w14:textId="77777777" w:rsidR="00FE59AA" w:rsidRDefault="00FE59AA">
      <w:pPr>
        <w:autoSpaceDE w:val="0"/>
        <w:autoSpaceDN w:val="0"/>
        <w:adjustRightInd w:val="0"/>
        <w:spacing w:after="0" w:line="240" w:lineRule="auto"/>
        <w:ind w:firstLine="567"/>
        <w:jc w:val="both"/>
        <w:rPr>
          <w:rFonts w:ascii="Times New Roman" w:hAnsi="Times New Roman" w:cs="Times New Roman"/>
          <w:color w:val="000000"/>
          <w:sz w:val="28"/>
          <w:szCs w:val="28"/>
        </w:rPr>
      </w:pPr>
    </w:p>
    <w:p w14:paraId="259AF085" w14:textId="77777777" w:rsidR="00FE59AA" w:rsidRDefault="00476759">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Ошибку не более 5% обеспечивают выборки в 46 анкет (с надежностью 95%) и 44 анкеты (с доверительной вероятностью 90%). Имеющиеся 45 анкет обеспечивают с надежностью 95% только 5,41% предельной выборочной ошибки (рис.1.3). Если уменьшить уровень доверия до 90% предельная ошибка уменьшается до 4,56%.</w:t>
      </w:r>
    </w:p>
    <w:p w14:paraId="4409DDC8" w14:textId="77777777" w:rsidR="00FE59AA" w:rsidRDefault="00FE59AA">
      <w:pPr>
        <w:autoSpaceDE w:val="0"/>
        <w:autoSpaceDN w:val="0"/>
        <w:adjustRightInd w:val="0"/>
        <w:spacing w:after="0" w:line="240" w:lineRule="auto"/>
        <w:ind w:firstLine="567"/>
        <w:jc w:val="both"/>
        <w:rPr>
          <w:rFonts w:ascii="Times New Roman" w:hAnsi="Times New Roman" w:cs="Times New Roman"/>
          <w:color w:val="000000"/>
          <w:sz w:val="28"/>
          <w:szCs w:val="28"/>
        </w:rPr>
      </w:pPr>
    </w:p>
    <w:p w14:paraId="498E15BA" w14:textId="77777777" w:rsidR="00FE59AA" w:rsidRDefault="00476759">
      <w:pPr>
        <w:autoSpaceDE w:val="0"/>
        <w:autoSpaceDN w:val="0"/>
        <w:adjustRightInd w:val="0"/>
        <w:spacing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lang w:eastAsia="ru-RU"/>
        </w:rPr>
        <w:lastRenderedPageBreak/>
        <w:drawing>
          <wp:inline distT="0" distB="0" distL="0" distR="0" wp14:anchorId="1CACE826" wp14:editId="797F192D">
            <wp:extent cx="4640961" cy="3137137"/>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pic:cNvPicPr>
                      <a:picLocks noChangeAspect="1"/>
                    </pic:cNvPicPr>
                  </pic:nvPicPr>
                  <pic:blipFill>
                    <a:blip r:embed="rId16"/>
                    <a:stretch>
                      <a:fillRect/>
                    </a:stretch>
                  </pic:blipFill>
                  <pic:spPr>
                    <a:xfrm>
                      <a:off x="0" y="0"/>
                      <a:ext cx="4705184" cy="3180550"/>
                    </a:xfrm>
                    <a:prstGeom prst="rect">
                      <a:avLst/>
                    </a:prstGeom>
                  </pic:spPr>
                </pic:pic>
              </a:graphicData>
            </a:graphic>
          </wp:inline>
        </w:drawing>
      </w:r>
    </w:p>
    <w:p w14:paraId="6AE452C4" w14:textId="77777777" w:rsidR="00FE59AA" w:rsidRDefault="00476759">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 1.3 – Расчет предельной ошибки, обеспечиваемой имеющимся пулом анкет с надежностью 95%</w:t>
      </w:r>
    </w:p>
    <w:p w14:paraId="54480D02" w14:textId="77777777" w:rsidR="00FE59AA" w:rsidRDefault="00FE59AA">
      <w:pPr>
        <w:autoSpaceDE w:val="0"/>
        <w:autoSpaceDN w:val="0"/>
        <w:adjustRightInd w:val="0"/>
        <w:spacing w:after="0" w:line="240" w:lineRule="auto"/>
        <w:ind w:firstLine="567"/>
        <w:jc w:val="both"/>
        <w:rPr>
          <w:rFonts w:ascii="Times New Roman" w:hAnsi="Times New Roman" w:cs="Times New Roman"/>
          <w:color w:val="000000"/>
          <w:sz w:val="28"/>
          <w:szCs w:val="28"/>
        </w:rPr>
      </w:pPr>
    </w:p>
    <w:p w14:paraId="6B27DD77" w14:textId="77777777" w:rsidR="00FE59AA" w:rsidRDefault="00476759">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Анализ полученной информации дает возможность по результатам обработки 45 имеющихся корректно заполненных анкет делать статистически значимые выводы. </w:t>
      </w:r>
      <w:r>
        <w:rPr>
          <w:rFonts w:ascii="Times New Roman" w:hAnsi="Times New Roman" w:cs="Times New Roman"/>
          <w:color w:val="000000"/>
          <w:sz w:val="28"/>
          <w:szCs w:val="28"/>
        </w:rPr>
        <w:t>Обобщающие результаты представлены в таблице 1.3.</w:t>
      </w:r>
    </w:p>
    <w:p w14:paraId="736812F7" w14:textId="77777777" w:rsidR="00FE59AA" w:rsidRDefault="00FE59AA">
      <w:pPr>
        <w:autoSpaceDE w:val="0"/>
        <w:autoSpaceDN w:val="0"/>
        <w:adjustRightInd w:val="0"/>
        <w:spacing w:after="0" w:line="240" w:lineRule="auto"/>
        <w:ind w:firstLine="709"/>
        <w:jc w:val="center"/>
        <w:rPr>
          <w:rFonts w:ascii="Times New Roman" w:hAnsi="Times New Roman" w:cs="Times New Roman"/>
          <w:color w:val="000000"/>
          <w:sz w:val="28"/>
          <w:szCs w:val="28"/>
        </w:rPr>
      </w:pPr>
    </w:p>
    <w:p w14:paraId="7AAC8DEE" w14:textId="77777777" w:rsidR="00FE59AA" w:rsidRDefault="00476759" w:rsidP="004D41EC">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1.3 – Преимущества компьютерного тестирования</w:t>
      </w:r>
    </w:p>
    <w:p w14:paraId="48CDDB92" w14:textId="77777777" w:rsidR="00FE59AA" w:rsidRDefault="00FE59AA">
      <w:pPr>
        <w:autoSpaceDE w:val="0"/>
        <w:autoSpaceDN w:val="0"/>
        <w:adjustRightInd w:val="0"/>
        <w:spacing w:after="0" w:line="240" w:lineRule="auto"/>
        <w:jc w:val="center"/>
        <w:rPr>
          <w:rFonts w:ascii="Times New Roman" w:hAnsi="Times New Roman" w:cs="Times New Roman"/>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330"/>
        <w:gridCol w:w="1482"/>
        <w:gridCol w:w="828"/>
      </w:tblGrid>
      <w:tr w:rsidR="00FE59AA" w14:paraId="5A312EDC" w14:textId="77777777" w:rsidTr="004D41EC">
        <w:trPr>
          <w:jc w:val="center"/>
        </w:trPr>
        <w:tc>
          <w:tcPr>
            <w:tcW w:w="377" w:type="pct"/>
            <w:shd w:val="clear" w:color="auto" w:fill="auto"/>
          </w:tcPr>
          <w:p w14:paraId="1C6D5079"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387" w:type="pct"/>
            <w:shd w:val="clear" w:color="auto" w:fill="auto"/>
          </w:tcPr>
          <w:p w14:paraId="28B50308"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Преимущества компьютерного тестирования</w:t>
            </w:r>
          </w:p>
        </w:tc>
        <w:tc>
          <w:tcPr>
            <w:tcW w:w="793" w:type="pct"/>
            <w:shd w:val="clear" w:color="auto" w:fill="auto"/>
          </w:tcPr>
          <w:p w14:paraId="434211EA"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Кол-во человек</w:t>
            </w:r>
          </w:p>
        </w:tc>
        <w:tc>
          <w:tcPr>
            <w:tcW w:w="443" w:type="pct"/>
            <w:shd w:val="clear" w:color="auto" w:fill="auto"/>
          </w:tcPr>
          <w:p w14:paraId="58B606D6"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FE59AA" w14:paraId="7552495F" w14:textId="77777777" w:rsidTr="004D41EC">
        <w:trPr>
          <w:jc w:val="center"/>
        </w:trPr>
        <w:tc>
          <w:tcPr>
            <w:tcW w:w="377" w:type="pct"/>
            <w:shd w:val="clear" w:color="auto" w:fill="auto"/>
          </w:tcPr>
          <w:p w14:paraId="2BDF9613"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387" w:type="pct"/>
            <w:shd w:val="clear" w:color="auto" w:fill="auto"/>
          </w:tcPr>
          <w:p w14:paraId="3B8D1CD0"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Объективность</w:t>
            </w:r>
          </w:p>
        </w:tc>
        <w:tc>
          <w:tcPr>
            <w:tcW w:w="793" w:type="pct"/>
            <w:shd w:val="clear" w:color="auto" w:fill="auto"/>
          </w:tcPr>
          <w:p w14:paraId="2F971D19"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443" w:type="pct"/>
            <w:shd w:val="clear" w:color="auto" w:fill="auto"/>
          </w:tcPr>
          <w:p w14:paraId="53441123"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r>
      <w:tr w:rsidR="00FE59AA" w14:paraId="1810AFCA" w14:textId="77777777" w:rsidTr="004D41EC">
        <w:trPr>
          <w:jc w:val="center"/>
        </w:trPr>
        <w:tc>
          <w:tcPr>
            <w:tcW w:w="377" w:type="pct"/>
            <w:shd w:val="clear" w:color="auto" w:fill="auto"/>
          </w:tcPr>
          <w:p w14:paraId="70D5C3A9"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387" w:type="pct"/>
            <w:shd w:val="clear" w:color="auto" w:fill="auto"/>
          </w:tcPr>
          <w:p w14:paraId="53C017DD"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Валидность</w:t>
            </w:r>
          </w:p>
        </w:tc>
        <w:tc>
          <w:tcPr>
            <w:tcW w:w="793" w:type="pct"/>
            <w:shd w:val="clear" w:color="auto" w:fill="auto"/>
          </w:tcPr>
          <w:p w14:paraId="0B6061AA"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443" w:type="pct"/>
            <w:shd w:val="clear" w:color="auto" w:fill="auto"/>
          </w:tcPr>
          <w:p w14:paraId="0B8F6B36"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r>
      <w:tr w:rsidR="00FE59AA" w14:paraId="145EEA1E" w14:textId="77777777" w:rsidTr="004D41EC">
        <w:trPr>
          <w:jc w:val="center"/>
        </w:trPr>
        <w:tc>
          <w:tcPr>
            <w:tcW w:w="377" w:type="pct"/>
            <w:shd w:val="clear" w:color="auto" w:fill="auto"/>
          </w:tcPr>
          <w:p w14:paraId="5334A290"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387" w:type="pct"/>
            <w:shd w:val="clear" w:color="auto" w:fill="auto"/>
          </w:tcPr>
          <w:p w14:paraId="254D4169"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Демократичность</w:t>
            </w:r>
          </w:p>
        </w:tc>
        <w:tc>
          <w:tcPr>
            <w:tcW w:w="793" w:type="pct"/>
            <w:shd w:val="clear" w:color="auto" w:fill="auto"/>
          </w:tcPr>
          <w:p w14:paraId="1FD31D7B"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443" w:type="pct"/>
            <w:shd w:val="clear" w:color="auto" w:fill="auto"/>
          </w:tcPr>
          <w:p w14:paraId="011EC457"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FE59AA" w14:paraId="10AE5A3D" w14:textId="77777777" w:rsidTr="004D41EC">
        <w:trPr>
          <w:jc w:val="center"/>
        </w:trPr>
        <w:tc>
          <w:tcPr>
            <w:tcW w:w="377" w:type="pct"/>
            <w:shd w:val="clear" w:color="auto" w:fill="auto"/>
          </w:tcPr>
          <w:p w14:paraId="18483055"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3387" w:type="pct"/>
            <w:shd w:val="clear" w:color="auto" w:fill="auto"/>
          </w:tcPr>
          <w:p w14:paraId="2472EB09"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Массовость и кратковременность</w:t>
            </w:r>
          </w:p>
        </w:tc>
        <w:tc>
          <w:tcPr>
            <w:tcW w:w="793" w:type="pct"/>
            <w:shd w:val="clear" w:color="auto" w:fill="auto"/>
          </w:tcPr>
          <w:p w14:paraId="67AF724D"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443" w:type="pct"/>
            <w:shd w:val="clear" w:color="auto" w:fill="auto"/>
          </w:tcPr>
          <w:p w14:paraId="50C0D4BE"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p>
        </w:tc>
      </w:tr>
      <w:tr w:rsidR="00FE59AA" w14:paraId="37BC6E65" w14:textId="77777777" w:rsidTr="004D41EC">
        <w:trPr>
          <w:jc w:val="center"/>
        </w:trPr>
        <w:tc>
          <w:tcPr>
            <w:tcW w:w="377" w:type="pct"/>
            <w:shd w:val="clear" w:color="auto" w:fill="auto"/>
          </w:tcPr>
          <w:p w14:paraId="0BC88824"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387" w:type="pct"/>
            <w:shd w:val="clear" w:color="auto" w:fill="auto"/>
          </w:tcPr>
          <w:p w14:paraId="271B867A"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Технологичность</w:t>
            </w:r>
          </w:p>
        </w:tc>
        <w:tc>
          <w:tcPr>
            <w:tcW w:w="793" w:type="pct"/>
            <w:shd w:val="clear" w:color="auto" w:fill="auto"/>
          </w:tcPr>
          <w:p w14:paraId="6602AF0A"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443" w:type="pct"/>
            <w:shd w:val="clear" w:color="auto" w:fill="auto"/>
          </w:tcPr>
          <w:p w14:paraId="1001FFBB"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p>
        </w:tc>
      </w:tr>
      <w:tr w:rsidR="00FE59AA" w14:paraId="22D757C2" w14:textId="77777777" w:rsidTr="004D41EC">
        <w:trPr>
          <w:jc w:val="center"/>
        </w:trPr>
        <w:tc>
          <w:tcPr>
            <w:tcW w:w="377" w:type="pct"/>
            <w:shd w:val="clear" w:color="auto" w:fill="auto"/>
          </w:tcPr>
          <w:p w14:paraId="52E3DAC7"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387" w:type="pct"/>
            <w:shd w:val="clear" w:color="auto" w:fill="auto"/>
          </w:tcPr>
          <w:p w14:paraId="0A4CE614"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Проверка знаний в любое время</w:t>
            </w:r>
          </w:p>
        </w:tc>
        <w:tc>
          <w:tcPr>
            <w:tcW w:w="793" w:type="pct"/>
            <w:shd w:val="clear" w:color="auto" w:fill="auto"/>
          </w:tcPr>
          <w:p w14:paraId="43234251"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443" w:type="pct"/>
            <w:shd w:val="clear" w:color="auto" w:fill="auto"/>
          </w:tcPr>
          <w:p w14:paraId="3AB3E7FB"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FE59AA" w14:paraId="321B2E40" w14:textId="77777777" w:rsidTr="004D41EC">
        <w:trPr>
          <w:jc w:val="center"/>
        </w:trPr>
        <w:tc>
          <w:tcPr>
            <w:tcW w:w="377" w:type="pct"/>
            <w:shd w:val="clear" w:color="auto" w:fill="auto"/>
          </w:tcPr>
          <w:p w14:paraId="3A4E8392"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387" w:type="pct"/>
            <w:shd w:val="clear" w:color="auto" w:fill="auto"/>
          </w:tcPr>
          <w:p w14:paraId="711A4690"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Сочетание с другими формами контроля</w:t>
            </w:r>
          </w:p>
        </w:tc>
        <w:tc>
          <w:tcPr>
            <w:tcW w:w="793" w:type="pct"/>
            <w:shd w:val="clear" w:color="auto" w:fill="auto"/>
          </w:tcPr>
          <w:p w14:paraId="1811E9F1"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43" w:type="pct"/>
            <w:shd w:val="clear" w:color="auto" w:fill="auto"/>
          </w:tcPr>
          <w:p w14:paraId="02487E1F"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FE59AA" w14:paraId="0BBA3D9B" w14:textId="77777777" w:rsidTr="004D41EC">
        <w:trPr>
          <w:jc w:val="center"/>
        </w:trPr>
        <w:tc>
          <w:tcPr>
            <w:tcW w:w="377" w:type="pct"/>
            <w:shd w:val="clear" w:color="auto" w:fill="auto"/>
          </w:tcPr>
          <w:p w14:paraId="57CA0F90"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3387" w:type="pct"/>
            <w:shd w:val="clear" w:color="auto" w:fill="auto"/>
          </w:tcPr>
          <w:p w14:paraId="7DC3EEA3"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Всесторонность (полная проверка знаний)</w:t>
            </w:r>
          </w:p>
        </w:tc>
        <w:tc>
          <w:tcPr>
            <w:tcW w:w="793" w:type="pct"/>
            <w:shd w:val="clear" w:color="auto" w:fill="auto"/>
          </w:tcPr>
          <w:p w14:paraId="60A6CF8F"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443" w:type="pct"/>
            <w:shd w:val="clear" w:color="auto" w:fill="auto"/>
          </w:tcPr>
          <w:p w14:paraId="7A7593F6"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r>
      <w:tr w:rsidR="00FE59AA" w14:paraId="73F252E5" w14:textId="77777777" w:rsidTr="004D41EC">
        <w:trPr>
          <w:jc w:val="center"/>
        </w:trPr>
        <w:tc>
          <w:tcPr>
            <w:tcW w:w="377" w:type="pct"/>
            <w:shd w:val="clear" w:color="auto" w:fill="auto"/>
          </w:tcPr>
          <w:p w14:paraId="02DA12E4"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3387" w:type="pct"/>
            <w:shd w:val="clear" w:color="auto" w:fill="auto"/>
          </w:tcPr>
          <w:p w14:paraId="0313756C" w14:textId="77777777" w:rsidR="00FE59AA" w:rsidRDefault="0047675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Проведение промежуточного контроля по темам</w:t>
            </w:r>
          </w:p>
        </w:tc>
        <w:tc>
          <w:tcPr>
            <w:tcW w:w="793" w:type="pct"/>
            <w:shd w:val="clear" w:color="auto" w:fill="auto"/>
          </w:tcPr>
          <w:p w14:paraId="1C8C5361"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443" w:type="pct"/>
            <w:shd w:val="clear" w:color="auto" w:fill="auto"/>
          </w:tcPr>
          <w:p w14:paraId="4E6781FB"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r>
    </w:tbl>
    <w:p w14:paraId="32631DCB" w14:textId="77777777" w:rsidR="00FE59AA" w:rsidRDefault="00FE59AA">
      <w:pPr>
        <w:autoSpaceDE w:val="0"/>
        <w:autoSpaceDN w:val="0"/>
        <w:adjustRightInd w:val="0"/>
        <w:spacing w:after="0" w:line="240" w:lineRule="auto"/>
        <w:jc w:val="center"/>
        <w:rPr>
          <w:rFonts w:ascii="Times New Roman" w:hAnsi="Times New Roman" w:cs="Times New Roman"/>
          <w:sz w:val="28"/>
          <w:szCs w:val="28"/>
        </w:rPr>
      </w:pPr>
    </w:p>
    <w:p w14:paraId="1F7ABF4D" w14:textId="77777777" w:rsidR="00FE59AA" w:rsidRDefault="00476759">
      <w:pPr>
        <w:spacing w:after="0" w:line="240" w:lineRule="auto"/>
        <w:ind w:firstLine="567"/>
        <w:contextualSpacing/>
        <w:jc w:val="both"/>
        <w:rPr>
          <w:rFonts w:ascii="Times New Roman" w:hAnsi="Times New Roman" w:cs="Times New Roman"/>
          <w:b/>
          <w:color w:val="FF0000"/>
          <w:sz w:val="28"/>
          <w:szCs w:val="28"/>
        </w:rPr>
      </w:pPr>
      <w:r>
        <w:rPr>
          <w:rFonts w:ascii="Times New Roman" w:hAnsi="Times New Roman" w:cs="Times New Roman"/>
          <w:sz w:val="28"/>
          <w:szCs w:val="28"/>
        </w:rPr>
        <w:t xml:space="preserve">Таким образом, абсолютное большинство (98%) преподавателей главным преимуществом считают проведение промежуточного тематического контроля, значит – и его соответствие важнейшим темам и модулям рабочей программы дисциплины. 96% опрошенных подчеркивают возможность за определенный установленный промежуток времени охватить итоговым контролем большое количество тестируемых. Всего 16% получило сочетание теста с другими формами контроля. </w:t>
      </w:r>
    </w:p>
    <w:p w14:paraId="4309BC8C" w14:textId="74CB893A" w:rsidR="00FE59AA" w:rsidRDefault="00476759">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lastRenderedPageBreak/>
        <w:t xml:space="preserve">Результаты анализа наиболее существенных проблем в использовании компьютерного тестирования в учебном процессе по результатам анкетирования преподавателей представлены </w:t>
      </w:r>
      <w:r>
        <w:rPr>
          <w:rFonts w:ascii="Times New Roman" w:hAnsi="Times New Roman" w:cs="Times New Roman"/>
          <w:sz w:val="28"/>
          <w:szCs w:val="28"/>
          <w:lang w:val="kk-KZ"/>
        </w:rPr>
        <w:t>на рисунке 1.4.</w:t>
      </w:r>
      <w:r w:rsidR="009E2300">
        <w:rPr>
          <w:rFonts w:ascii="Times New Roman" w:hAnsi="Times New Roman" w:cs="Times New Roman"/>
          <w:sz w:val="28"/>
          <w:szCs w:val="28"/>
          <w:lang w:val="kk-KZ"/>
        </w:rPr>
        <w:t xml:space="preserve"> </w:t>
      </w:r>
    </w:p>
    <w:p w14:paraId="67931CF3" w14:textId="77777777" w:rsidR="00FE59AA" w:rsidRDefault="00FE59AA">
      <w:pPr>
        <w:autoSpaceDE w:val="0"/>
        <w:autoSpaceDN w:val="0"/>
        <w:adjustRightInd w:val="0"/>
        <w:spacing w:after="0" w:line="240" w:lineRule="auto"/>
        <w:jc w:val="right"/>
        <w:rPr>
          <w:rFonts w:ascii="Times New Roman" w:hAnsi="Times New Roman" w:cs="Times New Roman"/>
          <w:sz w:val="28"/>
          <w:szCs w:val="28"/>
        </w:rPr>
      </w:pPr>
    </w:p>
    <w:p w14:paraId="11CA8B2B" w14:textId="77777777" w:rsidR="00FE59AA" w:rsidRDefault="00476759">
      <w:pPr>
        <w:autoSpaceDE w:val="0"/>
        <w:autoSpaceDN w:val="0"/>
        <w:adjustRightInd w:val="0"/>
        <w:spacing w:after="0" w:line="360" w:lineRule="auto"/>
        <w:ind w:firstLine="709"/>
        <w:jc w:val="center"/>
        <w:rPr>
          <w:rFonts w:ascii="Times New Roman" w:hAnsi="Times New Roman" w:cs="Times New Roman"/>
          <w:color w:val="FF0000"/>
          <w:sz w:val="28"/>
          <w:szCs w:val="28"/>
        </w:rPr>
      </w:pPr>
      <w:r>
        <w:rPr>
          <w:rFonts w:ascii="Times New Roman" w:hAnsi="Times New Roman" w:cs="Times New Roman"/>
          <w:noProof/>
          <w:sz w:val="28"/>
          <w:szCs w:val="28"/>
          <w:lang w:eastAsia="ru-RU"/>
        </w:rPr>
        <w:drawing>
          <wp:inline distT="0" distB="0" distL="0" distR="0" wp14:anchorId="6EFF52A1" wp14:editId="5411CA8C">
            <wp:extent cx="4393565" cy="3181350"/>
            <wp:effectExtent l="0" t="0" r="6985" b="0"/>
            <wp:docPr id="1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22"/>
                    <pic:cNvPicPr>
                      <a:picLocks noChangeAspect="1" noChangeArrowheads="1"/>
                    </pic:cNvPicPr>
                  </pic:nvPicPr>
                  <pic:blipFill>
                    <a:blip r:embed="rId17" cstate="print"/>
                    <a:srcRect/>
                    <a:stretch>
                      <a:fillRect/>
                    </a:stretch>
                  </pic:blipFill>
                  <pic:spPr>
                    <a:xfrm>
                      <a:off x="0" y="0"/>
                      <a:ext cx="4395244" cy="3182516"/>
                    </a:xfrm>
                    <a:prstGeom prst="rect">
                      <a:avLst/>
                    </a:prstGeom>
                    <a:noFill/>
                    <a:ln w="9525">
                      <a:noFill/>
                      <a:miter lim="800000"/>
                      <a:headEnd/>
                      <a:tailEnd/>
                    </a:ln>
                  </pic:spPr>
                </pic:pic>
              </a:graphicData>
            </a:graphic>
          </wp:inline>
        </w:drawing>
      </w:r>
    </w:p>
    <w:p w14:paraId="2249B1E3" w14:textId="77777777" w:rsidR="00FE59AA" w:rsidRDefault="00476759" w:rsidP="004D41EC">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rPr>
        <w:t xml:space="preserve">Рисунок 1.4 – </w:t>
      </w:r>
      <w:r>
        <w:rPr>
          <w:rFonts w:ascii="Times New Roman" w:hAnsi="Times New Roman" w:cs="Times New Roman"/>
          <w:sz w:val="28"/>
          <w:szCs w:val="28"/>
          <w:lang w:val="kk-KZ"/>
        </w:rPr>
        <w:t>Основные недостатки КТ</w:t>
      </w:r>
    </w:p>
    <w:p w14:paraId="003A0CF6" w14:textId="77777777" w:rsidR="00FE59AA" w:rsidRDefault="00FE59AA">
      <w:pPr>
        <w:spacing w:after="0" w:line="240" w:lineRule="auto"/>
        <w:jc w:val="center"/>
        <w:rPr>
          <w:rFonts w:ascii="Times New Roman" w:hAnsi="Times New Roman" w:cs="Times New Roman"/>
          <w:sz w:val="28"/>
          <w:szCs w:val="28"/>
        </w:rPr>
      </w:pPr>
    </w:p>
    <w:p w14:paraId="4E0FF562" w14:textId="059DD219" w:rsidR="00FE59AA" w:rsidRDefault="004767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видно из </w:t>
      </w:r>
      <w:r>
        <w:rPr>
          <w:rFonts w:ascii="Times New Roman" w:hAnsi="Times New Roman" w:cs="Times New Roman"/>
          <w:sz w:val="28"/>
          <w:szCs w:val="28"/>
          <w:lang w:val="kk-KZ"/>
        </w:rPr>
        <w:t>диаграммы</w:t>
      </w:r>
      <w:r>
        <w:rPr>
          <w:rFonts w:ascii="Times New Roman" w:hAnsi="Times New Roman" w:cs="Times New Roman"/>
          <w:sz w:val="28"/>
          <w:szCs w:val="28"/>
        </w:rPr>
        <w:t xml:space="preserve">, все преподаватели выделили временные затраты на составление заданий как основную проблему тестирования. Это связано с отсутствием ресурса на сопровождение банка разработанных тестов по всему спектру учебных дисциплин, особенно для специальностей с набором в малокомплектные группы. Высок процент преподавателей (76%), обозначивших проблемой погрешности в оценивании результатов тестирования: тестирование позволяет оценивать знания студентов, а не их умения или навык решать практические задания (то есть не покрывается весь спектр </w:t>
      </w:r>
      <w:r>
        <w:rPr>
          <w:rFonts w:ascii="Times New Roman" w:hAnsi="Times New Roman" w:cs="Times New Roman"/>
          <w:sz w:val="28"/>
          <w:szCs w:val="28"/>
          <w:lang w:val="en-US"/>
        </w:rPr>
        <w:t>HardSkills</w:t>
      </w:r>
      <w:r>
        <w:rPr>
          <w:rFonts w:ascii="Times New Roman" w:hAnsi="Times New Roman" w:cs="Times New Roman"/>
          <w:sz w:val="28"/>
          <w:szCs w:val="28"/>
        </w:rPr>
        <w:t xml:space="preserve">, а тем более не покрыт и так называемый спектр </w:t>
      </w:r>
      <w:r>
        <w:rPr>
          <w:rFonts w:ascii="Times New Roman" w:hAnsi="Times New Roman" w:cs="Times New Roman"/>
          <w:sz w:val="28"/>
          <w:szCs w:val="28"/>
          <w:lang w:val="en-US"/>
        </w:rPr>
        <w:t>SoftSkills</w:t>
      </w:r>
      <w:r>
        <w:rPr>
          <w:rFonts w:ascii="Times New Roman" w:hAnsi="Times New Roman" w:cs="Times New Roman"/>
          <w:sz w:val="28"/>
          <w:szCs w:val="28"/>
        </w:rPr>
        <w:t>); невозможность оценивать сам процесс формирования ответа; категоричность оценки выполнения тестового задания. Более половины респондентов (62%)</w:t>
      </w:r>
      <w:r w:rsidR="009E2300">
        <w:rPr>
          <w:rFonts w:ascii="Times New Roman" w:hAnsi="Times New Roman" w:cs="Times New Roman"/>
          <w:sz w:val="28"/>
          <w:szCs w:val="28"/>
        </w:rPr>
        <w:t xml:space="preserve"> </w:t>
      </w:r>
      <w:r>
        <w:rPr>
          <w:rFonts w:ascii="Times New Roman" w:hAnsi="Times New Roman" w:cs="Times New Roman"/>
          <w:sz w:val="28"/>
          <w:szCs w:val="28"/>
        </w:rPr>
        <w:t xml:space="preserve">отметили отсутствие обратной связи, 38% </w:t>
      </w:r>
      <w:r w:rsidR="0042412C">
        <w:rPr>
          <w:rFonts w:ascii="Times New Roman" w:hAnsi="Times New Roman" w:cs="Times New Roman"/>
          <w:sz w:val="28"/>
          <w:szCs w:val="28"/>
        </w:rPr>
        <w:t xml:space="preserve">– </w:t>
      </w:r>
      <w:r>
        <w:rPr>
          <w:rFonts w:ascii="Times New Roman" w:hAnsi="Times New Roman" w:cs="Times New Roman"/>
          <w:sz w:val="28"/>
          <w:szCs w:val="28"/>
        </w:rPr>
        <w:t>то, что тест не позволяет оценить культуры мышления студентов, 20% преподавателей</w:t>
      </w:r>
      <w:r w:rsidR="009E2300">
        <w:rPr>
          <w:rFonts w:ascii="Times New Roman" w:hAnsi="Times New Roman" w:cs="Times New Roman"/>
          <w:sz w:val="28"/>
          <w:szCs w:val="28"/>
        </w:rPr>
        <w:t xml:space="preserve"> </w:t>
      </w:r>
      <w:r>
        <w:rPr>
          <w:rFonts w:ascii="Times New Roman" w:hAnsi="Times New Roman" w:cs="Times New Roman"/>
          <w:sz w:val="28"/>
          <w:szCs w:val="28"/>
        </w:rPr>
        <w:t>считают главной проблемой возможность выбора ответа «наугад» [</w:t>
      </w:r>
      <w:r w:rsidR="005179B7">
        <w:rPr>
          <w:rFonts w:ascii="Times New Roman" w:hAnsi="Times New Roman" w:cs="Times New Roman"/>
          <w:sz w:val="28"/>
          <w:szCs w:val="28"/>
        </w:rPr>
        <w:fldChar w:fldCharType="begin"/>
      </w:r>
      <w:r>
        <w:rPr>
          <w:rFonts w:ascii="Times New Roman" w:hAnsi="Times New Roman" w:cs="Times New Roman"/>
          <w:sz w:val="28"/>
          <w:szCs w:val="28"/>
        </w:rPr>
        <w:instrText xml:space="preserve"> REF КуликовВП_КазанбаеваАС_ВестникТорайгыров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22</w:t>
      </w:r>
      <w:r w:rsidR="005179B7">
        <w:rPr>
          <w:rFonts w:ascii="Times New Roman" w:hAnsi="Times New Roman" w:cs="Times New Roman"/>
          <w:sz w:val="28"/>
          <w:szCs w:val="28"/>
        </w:rPr>
        <w:fldChar w:fldCharType="end"/>
      </w:r>
      <w:r>
        <w:rPr>
          <w:rFonts w:ascii="Times New Roman" w:hAnsi="Times New Roman" w:cs="Times New Roman"/>
          <w:sz w:val="28"/>
          <w:szCs w:val="28"/>
        </w:rPr>
        <w:t xml:space="preserve">]. </w:t>
      </w:r>
    </w:p>
    <w:p w14:paraId="55459D66" w14:textId="7BC20E34" w:rsidR="00FE59AA" w:rsidRDefault="00476759">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Для более глубокого понимания преимуществ и недостатков компьютерного тестирования, проводилось анкетирование среди студентов 2 и 3 курсов. </w:t>
      </w:r>
      <w:r>
        <w:rPr>
          <w:rFonts w:ascii="Times New Roman" w:hAnsi="Times New Roman" w:cs="Times New Roman"/>
          <w:color w:val="000000"/>
          <w:sz w:val="28"/>
          <w:szCs w:val="28"/>
        </w:rPr>
        <w:t>Достаточно стабильно около 2000 студентов в качестве контроля регулярно проходят компьютерное тестирование. Посредством интерактивного калькулятора (</w:t>
      </w:r>
      <w:hyperlink r:id="rId18" w:history="1">
        <w:r>
          <w:rPr>
            <w:rStyle w:val="a7"/>
            <w:rFonts w:ascii="Times New Roman" w:hAnsi="Times New Roman" w:cs="Times New Roman"/>
            <w:sz w:val="28"/>
            <w:szCs w:val="28"/>
          </w:rPr>
          <w:t>https://socioline.ru/rv.php</w:t>
        </w:r>
      </w:hyperlink>
      <w:r>
        <w:rPr>
          <w:rFonts w:ascii="Times New Roman" w:hAnsi="Times New Roman" w:cs="Times New Roman"/>
          <w:color w:val="000000"/>
          <w:sz w:val="28"/>
          <w:szCs w:val="28"/>
        </w:rPr>
        <w:t>) [</w:t>
      </w:r>
      <w:r w:rsidR="005179B7">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REF socioline_cсылка \r \h </w:instrText>
      </w:r>
      <w:r w:rsidR="005179B7">
        <w:rPr>
          <w:rFonts w:ascii="Times New Roman" w:hAnsi="Times New Roman" w:cs="Times New Roman"/>
          <w:color w:val="000000"/>
          <w:sz w:val="28"/>
          <w:szCs w:val="28"/>
        </w:rPr>
      </w:r>
      <w:r w:rsidR="005179B7">
        <w:rPr>
          <w:rFonts w:ascii="Times New Roman" w:hAnsi="Times New Roman" w:cs="Times New Roman"/>
          <w:color w:val="000000"/>
          <w:sz w:val="28"/>
          <w:szCs w:val="28"/>
        </w:rPr>
        <w:fldChar w:fldCharType="separate"/>
      </w:r>
      <w:r w:rsidR="003F39C9">
        <w:rPr>
          <w:rFonts w:ascii="Times New Roman" w:hAnsi="Times New Roman" w:cs="Times New Roman"/>
          <w:color w:val="000000"/>
          <w:sz w:val="28"/>
          <w:szCs w:val="28"/>
        </w:rPr>
        <w:t>20</w:t>
      </w:r>
      <w:r w:rsidR="005179B7">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был рассчитан объем выборки с доверительной вероятностью 95% и </w:t>
      </w:r>
      <w:r>
        <w:rPr>
          <w:rFonts w:ascii="Times New Roman" w:eastAsia="Times New Roman" w:hAnsi="Times New Roman" w:cs="Times New Roman"/>
          <w:color w:val="000000"/>
          <w:sz w:val="28"/>
          <w:szCs w:val="28"/>
          <w:lang w:eastAsia="ru-RU"/>
        </w:rPr>
        <w:t>предельно допустимой ошибкой 5% (рис/ 1.5).</w:t>
      </w:r>
    </w:p>
    <w:p w14:paraId="6AB43063" w14:textId="77777777" w:rsidR="00FE59AA" w:rsidRDefault="00FE59AA">
      <w:pPr>
        <w:autoSpaceDE w:val="0"/>
        <w:autoSpaceDN w:val="0"/>
        <w:adjustRightInd w:val="0"/>
        <w:spacing w:after="0" w:line="240" w:lineRule="auto"/>
        <w:ind w:firstLine="567"/>
        <w:jc w:val="both"/>
        <w:rPr>
          <w:rFonts w:ascii="Times New Roman" w:hAnsi="Times New Roman" w:cs="Times New Roman"/>
          <w:sz w:val="28"/>
          <w:szCs w:val="28"/>
        </w:rPr>
      </w:pPr>
    </w:p>
    <w:p w14:paraId="1DB13A1B" w14:textId="77777777" w:rsidR="00FE59AA" w:rsidRDefault="00476759">
      <w:pPr>
        <w:autoSpaceDE w:val="0"/>
        <w:autoSpaceDN w:val="0"/>
        <w:adjustRightInd w:val="0"/>
        <w:spacing w:after="0" w:line="240" w:lineRule="auto"/>
        <w:ind w:firstLine="567"/>
        <w:jc w:val="center"/>
        <w:rPr>
          <w:rFonts w:ascii="Times New Roman" w:hAnsi="Times New Roman" w:cs="Times New Roman"/>
          <w:color w:val="FF0000"/>
          <w:sz w:val="28"/>
          <w:szCs w:val="28"/>
        </w:rPr>
      </w:pPr>
      <w:r>
        <w:rPr>
          <w:rFonts w:ascii="Times New Roman" w:hAnsi="Times New Roman" w:cs="Times New Roman"/>
          <w:noProof/>
          <w:sz w:val="28"/>
          <w:szCs w:val="28"/>
          <w:lang w:eastAsia="ru-RU"/>
        </w:rPr>
        <w:lastRenderedPageBreak/>
        <w:drawing>
          <wp:inline distT="0" distB="0" distL="0" distR="0" wp14:anchorId="4994319A" wp14:editId="524DB4AF">
            <wp:extent cx="3635655" cy="402588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pic:cNvPicPr>
                  </pic:nvPicPr>
                  <pic:blipFill>
                    <a:blip r:embed="rId19"/>
                    <a:stretch>
                      <a:fillRect/>
                    </a:stretch>
                  </pic:blipFill>
                  <pic:spPr>
                    <a:xfrm>
                      <a:off x="0" y="0"/>
                      <a:ext cx="3699380" cy="4096449"/>
                    </a:xfrm>
                    <a:prstGeom prst="rect">
                      <a:avLst/>
                    </a:prstGeom>
                  </pic:spPr>
                </pic:pic>
              </a:graphicData>
            </a:graphic>
          </wp:inline>
        </w:drawing>
      </w:r>
    </w:p>
    <w:p w14:paraId="330EE61E" w14:textId="77777777" w:rsidR="00FE59AA" w:rsidRDefault="0047675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1.5 – Р</w:t>
      </w:r>
      <w:r>
        <w:rPr>
          <w:rFonts w:ascii="Times New Roman" w:hAnsi="Times New Roman" w:cs="Times New Roman"/>
          <w:color w:val="000000"/>
          <w:sz w:val="28"/>
          <w:szCs w:val="28"/>
        </w:rPr>
        <w:t>асчет размера выборки учащихся при 5%-й значимости</w:t>
      </w:r>
    </w:p>
    <w:p w14:paraId="5D9ECB3D" w14:textId="77777777" w:rsidR="00FE59AA" w:rsidRDefault="00FE59AA">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p>
    <w:p w14:paraId="2FE7C1CC" w14:textId="77777777" w:rsidR="00FE59AA" w:rsidRDefault="00476759">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Мнения студентов, на основании обработки 322 анкет, о преимуществах и недостатках компьютерного тестирования представлены в таблице 1.4.</w:t>
      </w:r>
    </w:p>
    <w:p w14:paraId="69027265" w14:textId="77777777" w:rsidR="004D41EC" w:rsidRDefault="004D41EC">
      <w:pPr>
        <w:autoSpaceDE w:val="0"/>
        <w:autoSpaceDN w:val="0"/>
        <w:adjustRightInd w:val="0"/>
        <w:spacing w:after="0" w:line="240" w:lineRule="auto"/>
        <w:jc w:val="center"/>
        <w:rPr>
          <w:rFonts w:ascii="Times New Roman" w:hAnsi="Times New Roman" w:cs="Times New Roman"/>
          <w:color w:val="000000"/>
          <w:sz w:val="28"/>
          <w:szCs w:val="28"/>
        </w:rPr>
      </w:pPr>
    </w:p>
    <w:p w14:paraId="1DEB6AE1" w14:textId="77777777" w:rsidR="00FE59AA" w:rsidRDefault="00476759" w:rsidP="004D41EC">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Таблица 1.4 – </w:t>
      </w:r>
      <w:r>
        <w:rPr>
          <w:rFonts w:ascii="Times New Roman" w:hAnsi="Times New Roman" w:cs="Times New Roman"/>
          <w:color w:val="000000"/>
          <w:sz w:val="28"/>
          <w:szCs w:val="28"/>
          <w:lang w:val="kk-KZ"/>
        </w:rPr>
        <w:t>М</w:t>
      </w:r>
      <w:r>
        <w:rPr>
          <w:rFonts w:ascii="Times New Roman" w:hAnsi="Times New Roman" w:cs="Times New Roman"/>
          <w:color w:val="000000"/>
          <w:sz w:val="28"/>
          <w:szCs w:val="28"/>
        </w:rPr>
        <w:t>нения студентов о преимуществах и недостатках тестирования</w:t>
      </w:r>
    </w:p>
    <w:p w14:paraId="6B6FF993" w14:textId="77777777" w:rsidR="00FE59AA" w:rsidRDefault="00FE59AA">
      <w:pPr>
        <w:autoSpaceDE w:val="0"/>
        <w:autoSpaceDN w:val="0"/>
        <w:adjustRightInd w:val="0"/>
        <w:spacing w:after="0" w:line="240" w:lineRule="auto"/>
        <w:jc w:val="center"/>
        <w:rPr>
          <w:rFonts w:ascii="Times New Roman" w:hAnsi="Times New Roman" w:cs="Times New Roman"/>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5307"/>
        <w:gridCol w:w="1693"/>
        <w:gridCol w:w="1525"/>
      </w:tblGrid>
      <w:tr w:rsidR="00FE59AA" w14:paraId="65CC246D" w14:textId="77777777" w:rsidTr="004D41EC">
        <w:trPr>
          <w:trHeight w:val="240"/>
          <w:jc w:val="center"/>
        </w:trPr>
        <w:tc>
          <w:tcPr>
            <w:tcW w:w="3278" w:type="pct"/>
            <w:gridSpan w:val="2"/>
            <w:vMerge w:val="restart"/>
            <w:shd w:val="clear" w:color="auto" w:fill="auto"/>
          </w:tcPr>
          <w:p w14:paraId="41C67350" w14:textId="77777777" w:rsidR="00FE59AA" w:rsidRDefault="00FE59AA">
            <w:pPr>
              <w:autoSpaceDE w:val="0"/>
              <w:autoSpaceDN w:val="0"/>
              <w:adjustRightInd w:val="0"/>
              <w:spacing w:after="0" w:line="240" w:lineRule="auto"/>
              <w:jc w:val="center"/>
              <w:rPr>
                <w:rFonts w:ascii="Times New Roman" w:hAnsi="Times New Roman" w:cs="Times New Roman"/>
                <w:color w:val="000000"/>
                <w:sz w:val="24"/>
                <w:szCs w:val="24"/>
              </w:rPr>
            </w:pPr>
          </w:p>
          <w:p w14:paraId="7542A817"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Критерии преимуществ и недостатков КТ</w:t>
            </w:r>
          </w:p>
        </w:tc>
        <w:tc>
          <w:tcPr>
            <w:tcW w:w="1722" w:type="pct"/>
            <w:gridSpan w:val="2"/>
            <w:shd w:val="clear" w:color="auto" w:fill="auto"/>
          </w:tcPr>
          <w:p w14:paraId="19376701"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Компьютерное тестирование</w:t>
            </w:r>
          </w:p>
          <w:p w14:paraId="7D775386"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(322 студента)</w:t>
            </w:r>
          </w:p>
        </w:tc>
      </w:tr>
      <w:tr w:rsidR="00FE59AA" w14:paraId="715A6E1D" w14:textId="77777777" w:rsidTr="004D41EC">
        <w:trPr>
          <w:trHeight w:val="240"/>
          <w:jc w:val="center"/>
        </w:trPr>
        <w:tc>
          <w:tcPr>
            <w:tcW w:w="3278" w:type="pct"/>
            <w:gridSpan w:val="2"/>
            <w:vMerge/>
            <w:shd w:val="clear" w:color="auto" w:fill="auto"/>
          </w:tcPr>
          <w:p w14:paraId="639E6767" w14:textId="77777777" w:rsidR="00FE59AA" w:rsidRDefault="00FE59AA">
            <w:pPr>
              <w:autoSpaceDE w:val="0"/>
              <w:autoSpaceDN w:val="0"/>
              <w:adjustRightInd w:val="0"/>
              <w:spacing w:after="0" w:line="240" w:lineRule="auto"/>
              <w:jc w:val="center"/>
              <w:rPr>
                <w:rFonts w:ascii="Times New Roman" w:hAnsi="Times New Roman" w:cs="Times New Roman"/>
                <w:color w:val="000000"/>
                <w:sz w:val="24"/>
                <w:szCs w:val="24"/>
              </w:rPr>
            </w:pPr>
          </w:p>
        </w:tc>
        <w:tc>
          <w:tcPr>
            <w:tcW w:w="906" w:type="pct"/>
            <w:shd w:val="clear" w:color="auto" w:fill="auto"/>
          </w:tcPr>
          <w:p w14:paraId="4EF1B348"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Кол-во человек</w:t>
            </w:r>
          </w:p>
        </w:tc>
        <w:tc>
          <w:tcPr>
            <w:tcW w:w="816" w:type="pct"/>
            <w:shd w:val="clear" w:color="auto" w:fill="auto"/>
          </w:tcPr>
          <w:p w14:paraId="2977BB55"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FE59AA" w14:paraId="50E4DD06" w14:textId="77777777" w:rsidTr="004D41EC">
        <w:trPr>
          <w:trHeight w:val="240"/>
          <w:jc w:val="center"/>
        </w:trPr>
        <w:tc>
          <w:tcPr>
            <w:tcW w:w="438" w:type="pct"/>
            <w:vMerge w:val="restart"/>
            <w:shd w:val="clear" w:color="auto" w:fill="auto"/>
            <w:textDirection w:val="btLr"/>
          </w:tcPr>
          <w:p w14:paraId="353F3E41" w14:textId="77777777" w:rsidR="00FE59AA" w:rsidRDefault="00476759">
            <w:pPr>
              <w:autoSpaceDE w:val="0"/>
              <w:autoSpaceDN w:val="0"/>
              <w:adjustRightInd w:val="0"/>
              <w:spacing w:after="0" w:line="240" w:lineRule="auto"/>
              <w:ind w:left="113"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ПРЕИМУЩЕСТВА</w:t>
            </w:r>
          </w:p>
        </w:tc>
        <w:tc>
          <w:tcPr>
            <w:tcW w:w="2840" w:type="pct"/>
            <w:shd w:val="clear" w:color="auto" w:fill="auto"/>
          </w:tcPr>
          <w:p w14:paraId="564416DC"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Объективность</w:t>
            </w:r>
          </w:p>
        </w:tc>
        <w:tc>
          <w:tcPr>
            <w:tcW w:w="906" w:type="pct"/>
            <w:shd w:val="clear" w:color="auto" w:fill="auto"/>
            <w:vAlign w:val="bottom"/>
          </w:tcPr>
          <w:p w14:paraId="0D2DC832" w14:textId="77777777" w:rsidR="00FE59AA" w:rsidRDefault="0047675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322</w:t>
            </w:r>
          </w:p>
        </w:tc>
        <w:tc>
          <w:tcPr>
            <w:tcW w:w="816" w:type="pct"/>
            <w:shd w:val="clear" w:color="auto" w:fill="auto"/>
          </w:tcPr>
          <w:p w14:paraId="3065EA93"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E59AA" w14:paraId="6DACFFF3" w14:textId="77777777" w:rsidTr="004D41EC">
        <w:trPr>
          <w:trHeight w:val="240"/>
          <w:jc w:val="center"/>
        </w:trPr>
        <w:tc>
          <w:tcPr>
            <w:tcW w:w="438" w:type="pct"/>
            <w:vMerge/>
            <w:shd w:val="clear" w:color="auto" w:fill="auto"/>
          </w:tcPr>
          <w:p w14:paraId="76FFFDED" w14:textId="77777777" w:rsidR="00FE59AA" w:rsidRDefault="00FE59AA">
            <w:pPr>
              <w:autoSpaceDE w:val="0"/>
              <w:autoSpaceDN w:val="0"/>
              <w:adjustRightInd w:val="0"/>
              <w:spacing w:after="0" w:line="240" w:lineRule="auto"/>
              <w:jc w:val="center"/>
              <w:rPr>
                <w:rFonts w:ascii="Times New Roman" w:hAnsi="Times New Roman" w:cs="Times New Roman"/>
                <w:color w:val="000000"/>
                <w:sz w:val="24"/>
                <w:szCs w:val="24"/>
              </w:rPr>
            </w:pPr>
          </w:p>
        </w:tc>
        <w:tc>
          <w:tcPr>
            <w:tcW w:w="2840" w:type="pct"/>
            <w:shd w:val="clear" w:color="auto" w:fill="auto"/>
          </w:tcPr>
          <w:p w14:paraId="55BD69A1"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Демократичность</w:t>
            </w:r>
          </w:p>
        </w:tc>
        <w:tc>
          <w:tcPr>
            <w:tcW w:w="906" w:type="pct"/>
            <w:shd w:val="clear" w:color="auto" w:fill="auto"/>
            <w:vAlign w:val="bottom"/>
          </w:tcPr>
          <w:p w14:paraId="5E8A1B21" w14:textId="77777777" w:rsidR="00FE59AA" w:rsidRDefault="0047675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306</w:t>
            </w:r>
          </w:p>
        </w:tc>
        <w:tc>
          <w:tcPr>
            <w:tcW w:w="816" w:type="pct"/>
            <w:shd w:val="clear" w:color="auto" w:fill="auto"/>
          </w:tcPr>
          <w:p w14:paraId="733FB26D"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r>
      <w:tr w:rsidR="00FE59AA" w14:paraId="776EFF2C" w14:textId="77777777" w:rsidTr="004D41EC">
        <w:trPr>
          <w:trHeight w:val="240"/>
          <w:jc w:val="center"/>
        </w:trPr>
        <w:tc>
          <w:tcPr>
            <w:tcW w:w="438" w:type="pct"/>
            <w:vMerge/>
            <w:shd w:val="clear" w:color="auto" w:fill="auto"/>
          </w:tcPr>
          <w:p w14:paraId="20E3ECF7" w14:textId="77777777" w:rsidR="00FE59AA" w:rsidRDefault="00FE59AA">
            <w:pPr>
              <w:autoSpaceDE w:val="0"/>
              <w:autoSpaceDN w:val="0"/>
              <w:adjustRightInd w:val="0"/>
              <w:spacing w:after="0" w:line="240" w:lineRule="auto"/>
              <w:jc w:val="center"/>
              <w:rPr>
                <w:rFonts w:ascii="Times New Roman" w:hAnsi="Times New Roman" w:cs="Times New Roman"/>
                <w:color w:val="000000"/>
                <w:sz w:val="24"/>
                <w:szCs w:val="24"/>
              </w:rPr>
            </w:pPr>
          </w:p>
        </w:tc>
        <w:tc>
          <w:tcPr>
            <w:tcW w:w="2840" w:type="pct"/>
            <w:shd w:val="clear" w:color="auto" w:fill="auto"/>
          </w:tcPr>
          <w:p w14:paraId="6306718E"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Мобильность и кратковременность</w:t>
            </w:r>
          </w:p>
        </w:tc>
        <w:tc>
          <w:tcPr>
            <w:tcW w:w="906" w:type="pct"/>
            <w:shd w:val="clear" w:color="auto" w:fill="auto"/>
            <w:vAlign w:val="bottom"/>
          </w:tcPr>
          <w:p w14:paraId="093F4CC6" w14:textId="77777777" w:rsidR="00FE59AA" w:rsidRDefault="0047675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322</w:t>
            </w:r>
          </w:p>
        </w:tc>
        <w:tc>
          <w:tcPr>
            <w:tcW w:w="816" w:type="pct"/>
            <w:shd w:val="clear" w:color="auto" w:fill="auto"/>
          </w:tcPr>
          <w:p w14:paraId="5C7108E4"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E59AA" w14:paraId="7851EB4B" w14:textId="77777777" w:rsidTr="004D41EC">
        <w:trPr>
          <w:trHeight w:val="240"/>
          <w:jc w:val="center"/>
        </w:trPr>
        <w:tc>
          <w:tcPr>
            <w:tcW w:w="438" w:type="pct"/>
            <w:vMerge/>
            <w:shd w:val="clear" w:color="auto" w:fill="auto"/>
          </w:tcPr>
          <w:p w14:paraId="78402DD9" w14:textId="77777777" w:rsidR="00FE59AA" w:rsidRDefault="00FE59AA">
            <w:pPr>
              <w:autoSpaceDE w:val="0"/>
              <w:autoSpaceDN w:val="0"/>
              <w:adjustRightInd w:val="0"/>
              <w:spacing w:after="0" w:line="240" w:lineRule="auto"/>
              <w:jc w:val="center"/>
              <w:rPr>
                <w:rFonts w:ascii="Times New Roman" w:hAnsi="Times New Roman" w:cs="Times New Roman"/>
                <w:color w:val="000000"/>
                <w:sz w:val="24"/>
                <w:szCs w:val="24"/>
              </w:rPr>
            </w:pPr>
          </w:p>
        </w:tc>
        <w:tc>
          <w:tcPr>
            <w:tcW w:w="2840" w:type="pct"/>
            <w:shd w:val="clear" w:color="auto" w:fill="auto"/>
          </w:tcPr>
          <w:p w14:paraId="512BC934"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Технологичность</w:t>
            </w:r>
          </w:p>
        </w:tc>
        <w:tc>
          <w:tcPr>
            <w:tcW w:w="906" w:type="pct"/>
            <w:shd w:val="clear" w:color="auto" w:fill="auto"/>
            <w:vAlign w:val="bottom"/>
          </w:tcPr>
          <w:p w14:paraId="17D2B4F9" w14:textId="77777777" w:rsidR="00FE59AA" w:rsidRDefault="0047675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322</w:t>
            </w:r>
          </w:p>
        </w:tc>
        <w:tc>
          <w:tcPr>
            <w:tcW w:w="816" w:type="pct"/>
            <w:shd w:val="clear" w:color="auto" w:fill="auto"/>
          </w:tcPr>
          <w:p w14:paraId="09756936"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E59AA" w14:paraId="11272B83" w14:textId="77777777" w:rsidTr="004D41EC">
        <w:trPr>
          <w:trHeight w:val="240"/>
          <w:jc w:val="center"/>
        </w:trPr>
        <w:tc>
          <w:tcPr>
            <w:tcW w:w="438" w:type="pct"/>
            <w:vMerge/>
            <w:shd w:val="clear" w:color="auto" w:fill="auto"/>
          </w:tcPr>
          <w:p w14:paraId="79BCA2AA" w14:textId="77777777" w:rsidR="00FE59AA" w:rsidRDefault="00FE59AA">
            <w:pPr>
              <w:autoSpaceDE w:val="0"/>
              <w:autoSpaceDN w:val="0"/>
              <w:adjustRightInd w:val="0"/>
              <w:spacing w:after="0" w:line="240" w:lineRule="auto"/>
              <w:jc w:val="center"/>
              <w:rPr>
                <w:rFonts w:ascii="Times New Roman" w:hAnsi="Times New Roman" w:cs="Times New Roman"/>
                <w:color w:val="000000"/>
                <w:sz w:val="24"/>
                <w:szCs w:val="24"/>
              </w:rPr>
            </w:pPr>
          </w:p>
        </w:tc>
        <w:tc>
          <w:tcPr>
            <w:tcW w:w="2840" w:type="pct"/>
            <w:shd w:val="clear" w:color="auto" w:fill="auto"/>
          </w:tcPr>
          <w:p w14:paraId="54B94EDD"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Индивидуальное выполнение</w:t>
            </w:r>
          </w:p>
        </w:tc>
        <w:tc>
          <w:tcPr>
            <w:tcW w:w="906" w:type="pct"/>
            <w:shd w:val="clear" w:color="auto" w:fill="auto"/>
            <w:vAlign w:val="bottom"/>
          </w:tcPr>
          <w:p w14:paraId="64135EE8" w14:textId="77777777" w:rsidR="00FE59AA" w:rsidRDefault="0047675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322</w:t>
            </w:r>
          </w:p>
        </w:tc>
        <w:tc>
          <w:tcPr>
            <w:tcW w:w="816" w:type="pct"/>
            <w:shd w:val="clear" w:color="auto" w:fill="auto"/>
          </w:tcPr>
          <w:p w14:paraId="562CD654"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E59AA" w14:paraId="6258C4CE" w14:textId="77777777" w:rsidTr="004D41EC">
        <w:trPr>
          <w:trHeight w:val="240"/>
          <w:jc w:val="center"/>
        </w:trPr>
        <w:tc>
          <w:tcPr>
            <w:tcW w:w="438" w:type="pct"/>
            <w:vMerge/>
            <w:shd w:val="clear" w:color="auto" w:fill="auto"/>
          </w:tcPr>
          <w:p w14:paraId="26BCEFA6" w14:textId="77777777" w:rsidR="00FE59AA" w:rsidRDefault="00FE59AA">
            <w:pPr>
              <w:autoSpaceDE w:val="0"/>
              <w:autoSpaceDN w:val="0"/>
              <w:adjustRightInd w:val="0"/>
              <w:spacing w:after="0" w:line="240" w:lineRule="auto"/>
              <w:jc w:val="center"/>
              <w:rPr>
                <w:rFonts w:ascii="Times New Roman" w:hAnsi="Times New Roman" w:cs="Times New Roman"/>
                <w:color w:val="000000"/>
                <w:sz w:val="24"/>
                <w:szCs w:val="24"/>
              </w:rPr>
            </w:pPr>
          </w:p>
        </w:tc>
        <w:tc>
          <w:tcPr>
            <w:tcW w:w="2840" w:type="pct"/>
            <w:shd w:val="clear" w:color="auto" w:fill="auto"/>
          </w:tcPr>
          <w:p w14:paraId="3942697B"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Психологический комфорт</w:t>
            </w:r>
          </w:p>
        </w:tc>
        <w:tc>
          <w:tcPr>
            <w:tcW w:w="906" w:type="pct"/>
            <w:shd w:val="clear" w:color="auto" w:fill="auto"/>
            <w:vAlign w:val="bottom"/>
          </w:tcPr>
          <w:p w14:paraId="43D553AC" w14:textId="77777777" w:rsidR="00FE59AA" w:rsidRDefault="0047675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816" w:type="pct"/>
            <w:shd w:val="clear" w:color="auto" w:fill="auto"/>
          </w:tcPr>
          <w:p w14:paraId="69F7CBF7"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r>
      <w:tr w:rsidR="00FE59AA" w14:paraId="5B90F139" w14:textId="77777777" w:rsidTr="004D41EC">
        <w:trPr>
          <w:trHeight w:val="240"/>
          <w:jc w:val="center"/>
        </w:trPr>
        <w:tc>
          <w:tcPr>
            <w:tcW w:w="438" w:type="pct"/>
            <w:vMerge/>
            <w:shd w:val="clear" w:color="auto" w:fill="auto"/>
          </w:tcPr>
          <w:p w14:paraId="0282F944" w14:textId="77777777" w:rsidR="00FE59AA" w:rsidRDefault="00FE59AA">
            <w:pPr>
              <w:autoSpaceDE w:val="0"/>
              <w:autoSpaceDN w:val="0"/>
              <w:adjustRightInd w:val="0"/>
              <w:spacing w:after="0" w:line="240" w:lineRule="auto"/>
              <w:jc w:val="center"/>
              <w:rPr>
                <w:rFonts w:ascii="Times New Roman" w:hAnsi="Times New Roman" w:cs="Times New Roman"/>
                <w:color w:val="000000"/>
                <w:sz w:val="24"/>
                <w:szCs w:val="24"/>
              </w:rPr>
            </w:pPr>
          </w:p>
        </w:tc>
        <w:tc>
          <w:tcPr>
            <w:tcW w:w="2840" w:type="pct"/>
            <w:shd w:val="clear" w:color="auto" w:fill="auto"/>
          </w:tcPr>
          <w:p w14:paraId="75A164CA"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Умственный труд</w:t>
            </w:r>
          </w:p>
        </w:tc>
        <w:tc>
          <w:tcPr>
            <w:tcW w:w="906" w:type="pct"/>
            <w:shd w:val="clear" w:color="auto" w:fill="auto"/>
            <w:vAlign w:val="bottom"/>
          </w:tcPr>
          <w:p w14:paraId="4BA49757" w14:textId="77777777" w:rsidR="00FE59AA" w:rsidRDefault="0047675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167</w:t>
            </w:r>
          </w:p>
        </w:tc>
        <w:tc>
          <w:tcPr>
            <w:tcW w:w="816" w:type="pct"/>
            <w:shd w:val="clear" w:color="auto" w:fill="auto"/>
          </w:tcPr>
          <w:p w14:paraId="044EBC0D"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r>
      <w:tr w:rsidR="00FE59AA" w14:paraId="78E23C6F" w14:textId="77777777" w:rsidTr="004D41EC">
        <w:trPr>
          <w:trHeight w:val="240"/>
          <w:jc w:val="center"/>
        </w:trPr>
        <w:tc>
          <w:tcPr>
            <w:tcW w:w="438" w:type="pct"/>
            <w:vMerge/>
            <w:shd w:val="clear" w:color="auto" w:fill="auto"/>
          </w:tcPr>
          <w:p w14:paraId="628301E1" w14:textId="77777777" w:rsidR="00FE59AA" w:rsidRDefault="00FE59AA">
            <w:pPr>
              <w:autoSpaceDE w:val="0"/>
              <w:autoSpaceDN w:val="0"/>
              <w:adjustRightInd w:val="0"/>
              <w:spacing w:after="0" w:line="240" w:lineRule="auto"/>
              <w:jc w:val="center"/>
              <w:rPr>
                <w:rFonts w:ascii="Times New Roman" w:hAnsi="Times New Roman" w:cs="Times New Roman"/>
                <w:color w:val="000000"/>
                <w:sz w:val="24"/>
                <w:szCs w:val="24"/>
              </w:rPr>
            </w:pPr>
          </w:p>
        </w:tc>
        <w:tc>
          <w:tcPr>
            <w:tcW w:w="2840" w:type="pct"/>
            <w:shd w:val="clear" w:color="auto" w:fill="auto"/>
          </w:tcPr>
          <w:p w14:paraId="56EBFD56"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Выбор ответа наугад</w:t>
            </w:r>
          </w:p>
        </w:tc>
        <w:tc>
          <w:tcPr>
            <w:tcW w:w="906" w:type="pct"/>
            <w:shd w:val="clear" w:color="auto" w:fill="auto"/>
            <w:vAlign w:val="bottom"/>
          </w:tcPr>
          <w:p w14:paraId="3662BBF6" w14:textId="77777777" w:rsidR="00FE59AA" w:rsidRDefault="0047675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816" w:type="pct"/>
            <w:shd w:val="clear" w:color="auto" w:fill="auto"/>
          </w:tcPr>
          <w:p w14:paraId="04D19F8B"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r>
      <w:tr w:rsidR="00FE59AA" w14:paraId="46A985C0" w14:textId="77777777" w:rsidTr="004D41EC">
        <w:trPr>
          <w:cantSplit/>
          <w:trHeight w:val="586"/>
          <w:jc w:val="center"/>
        </w:trPr>
        <w:tc>
          <w:tcPr>
            <w:tcW w:w="438" w:type="pct"/>
            <w:vMerge w:val="restart"/>
            <w:shd w:val="clear" w:color="auto" w:fill="auto"/>
            <w:textDirection w:val="btLr"/>
          </w:tcPr>
          <w:p w14:paraId="1A355D39" w14:textId="77777777" w:rsidR="00FE59AA" w:rsidRDefault="00476759">
            <w:pPr>
              <w:autoSpaceDE w:val="0"/>
              <w:autoSpaceDN w:val="0"/>
              <w:adjustRightInd w:val="0"/>
              <w:spacing w:after="0" w:line="240" w:lineRule="auto"/>
              <w:ind w:left="113"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НЕДОСТАТКИ</w:t>
            </w:r>
          </w:p>
        </w:tc>
        <w:tc>
          <w:tcPr>
            <w:tcW w:w="2840" w:type="pct"/>
            <w:shd w:val="clear" w:color="auto" w:fill="auto"/>
            <w:vAlign w:val="center"/>
          </w:tcPr>
          <w:p w14:paraId="0C460098"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Ожидание результата</w:t>
            </w:r>
          </w:p>
        </w:tc>
        <w:tc>
          <w:tcPr>
            <w:tcW w:w="906" w:type="pct"/>
            <w:shd w:val="clear" w:color="auto" w:fill="auto"/>
            <w:vAlign w:val="center"/>
          </w:tcPr>
          <w:p w14:paraId="74917320" w14:textId="77777777" w:rsidR="00FE59AA" w:rsidRDefault="0047675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6" w:type="pct"/>
            <w:shd w:val="clear" w:color="auto" w:fill="auto"/>
            <w:vAlign w:val="center"/>
          </w:tcPr>
          <w:p w14:paraId="0AFA7D67"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FE59AA" w14:paraId="43399F92" w14:textId="77777777" w:rsidTr="004D41EC">
        <w:trPr>
          <w:cantSplit/>
          <w:trHeight w:val="564"/>
          <w:jc w:val="center"/>
        </w:trPr>
        <w:tc>
          <w:tcPr>
            <w:tcW w:w="438" w:type="pct"/>
            <w:vMerge/>
            <w:shd w:val="clear" w:color="auto" w:fill="auto"/>
            <w:textDirection w:val="btLr"/>
          </w:tcPr>
          <w:p w14:paraId="707CEC77" w14:textId="77777777" w:rsidR="00FE59AA" w:rsidRDefault="00FE59AA">
            <w:pPr>
              <w:autoSpaceDE w:val="0"/>
              <w:autoSpaceDN w:val="0"/>
              <w:adjustRightInd w:val="0"/>
              <w:spacing w:after="0" w:line="240" w:lineRule="auto"/>
              <w:ind w:left="113" w:right="113"/>
              <w:jc w:val="center"/>
              <w:rPr>
                <w:rFonts w:ascii="Times New Roman" w:hAnsi="Times New Roman" w:cs="Times New Roman"/>
                <w:color w:val="000000"/>
                <w:sz w:val="24"/>
                <w:szCs w:val="24"/>
              </w:rPr>
            </w:pPr>
          </w:p>
        </w:tc>
        <w:tc>
          <w:tcPr>
            <w:tcW w:w="2840" w:type="pct"/>
            <w:shd w:val="clear" w:color="auto" w:fill="auto"/>
            <w:vAlign w:val="center"/>
          </w:tcPr>
          <w:p w14:paraId="038889A5"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Сбой в сети</w:t>
            </w:r>
          </w:p>
        </w:tc>
        <w:tc>
          <w:tcPr>
            <w:tcW w:w="906" w:type="pct"/>
            <w:shd w:val="clear" w:color="auto" w:fill="auto"/>
            <w:vAlign w:val="center"/>
          </w:tcPr>
          <w:p w14:paraId="28152E86"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306</w:t>
            </w:r>
          </w:p>
        </w:tc>
        <w:tc>
          <w:tcPr>
            <w:tcW w:w="816" w:type="pct"/>
            <w:shd w:val="clear" w:color="auto" w:fill="auto"/>
            <w:vAlign w:val="center"/>
          </w:tcPr>
          <w:p w14:paraId="4FA68B44"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r>
      <w:tr w:rsidR="00FE59AA" w14:paraId="478D352F" w14:textId="77777777" w:rsidTr="004D41EC">
        <w:trPr>
          <w:cantSplit/>
          <w:trHeight w:val="685"/>
          <w:jc w:val="center"/>
        </w:trPr>
        <w:tc>
          <w:tcPr>
            <w:tcW w:w="438" w:type="pct"/>
            <w:vMerge/>
            <w:shd w:val="clear" w:color="auto" w:fill="auto"/>
            <w:textDirection w:val="btLr"/>
          </w:tcPr>
          <w:p w14:paraId="14AB8526" w14:textId="77777777" w:rsidR="00FE59AA" w:rsidRDefault="00FE59AA">
            <w:pPr>
              <w:autoSpaceDE w:val="0"/>
              <w:autoSpaceDN w:val="0"/>
              <w:adjustRightInd w:val="0"/>
              <w:spacing w:after="0" w:line="240" w:lineRule="auto"/>
              <w:ind w:left="113" w:right="113"/>
              <w:jc w:val="center"/>
              <w:rPr>
                <w:rFonts w:ascii="Times New Roman" w:hAnsi="Times New Roman" w:cs="Times New Roman"/>
                <w:color w:val="000000"/>
                <w:sz w:val="24"/>
                <w:szCs w:val="24"/>
              </w:rPr>
            </w:pPr>
          </w:p>
        </w:tc>
        <w:tc>
          <w:tcPr>
            <w:tcW w:w="2840" w:type="pct"/>
            <w:shd w:val="clear" w:color="auto" w:fill="auto"/>
            <w:vAlign w:val="center"/>
          </w:tcPr>
          <w:p w14:paraId="131FC5DE"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Недостаточная оснащенность аудиторий техникой</w:t>
            </w:r>
          </w:p>
        </w:tc>
        <w:tc>
          <w:tcPr>
            <w:tcW w:w="906" w:type="pct"/>
            <w:shd w:val="clear" w:color="auto" w:fill="auto"/>
            <w:vAlign w:val="center"/>
          </w:tcPr>
          <w:p w14:paraId="44F69EEE"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322</w:t>
            </w:r>
          </w:p>
        </w:tc>
        <w:tc>
          <w:tcPr>
            <w:tcW w:w="816" w:type="pct"/>
            <w:shd w:val="clear" w:color="auto" w:fill="auto"/>
            <w:vAlign w:val="center"/>
          </w:tcPr>
          <w:p w14:paraId="443BDCAA" w14:textId="77777777" w:rsidR="00FE59AA" w:rsidRDefault="0047675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bl>
    <w:p w14:paraId="5B9AF233" w14:textId="6A3C5E69" w:rsidR="00FE59AA" w:rsidRDefault="00476759" w:rsidP="00A1464E">
      <w:pPr>
        <w:tabs>
          <w:tab w:val="left" w:pos="851"/>
        </w:tabs>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Анализ результатов тестирования показывает, что респондентов привлекает мобильность, технологичность, индивидуальное выполнение (100%). Отмечены спорные преимущества – «выбор ответа наугад» (23%) [</w:t>
      </w:r>
      <w:r w:rsidR="005179B7">
        <w:rPr>
          <w:rFonts w:ascii="Times New Roman" w:hAnsi="Times New Roman" w:cs="Times New Roman"/>
          <w:color w:val="000000"/>
          <w:sz w:val="28"/>
          <w:szCs w:val="28"/>
          <w:lang w:val="en-US"/>
        </w:rPr>
        <w:fldChar w:fldCharType="begin"/>
      </w:r>
      <w:r>
        <w:rPr>
          <w:rFonts w:ascii="Times New Roman" w:hAnsi="Times New Roman" w:cs="Times New Roman"/>
          <w:color w:val="000000"/>
          <w:sz w:val="28"/>
          <w:szCs w:val="28"/>
          <w:lang w:val="en-US"/>
        </w:rPr>
        <w:instrText>REF</w:instrText>
      </w:r>
      <w:r>
        <w:rPr>
          <w:rFonts w:ascii="Times New Roman" w:hAnsi="Times New Roman" w:cs="Times New Roman"/>
          <w:color w:val="000000"/>
          <w:sz w:val="28"/>
          <w:szCs w:val="28"/>
        </w:rPr>
        <w:instrText xml:space="preserve"> Шевчук_Казанбаева_Смоленск_СистемаОценив \</w:instrText>
      </w:r>
      <w:r>
        <w:rPr>
          <w:rFonts w:ascii="Times New Roman" w:hAnsi="Times New Roman" w:cs="Times New Roman"/>
          <w:color w:val="000000"/>
          <w:sz w:val="28"/>
          <w:szCs w:val="28"/>
          <w:lang w:val="en-US"/>
        </w:rPr>
        <w:instrText>r</w:instrText>
      </w:r>
      <w:r>
        <w:rPr>
          <w:rFonts w:ascii="Times New Roman" w:hAnsi="Times New Roman" w:cs="Times New Roman"/>
          <w:color w:val="000000"/>
          <w:sz w:val="28"/>
          <w:szCs w:val="28"/>
        </w:rPr>
        <w:instrText xml:space="preserve"> \</w:instrText>
      </w:r>
      <w:r>
        <w:rPr>
          <w:rFonts w:ascii="Times New Roman" w:hAnsi="Times New Roman" w:cs="Times New Roman"/>
          <w:color w:val="000000"/>
          <w:sz w:val="28"/>
          <w:szCs w:val="28"/>
          <w:lang w:val="en-US"/>
        </w:rPr>
        <w:instrText>h</w:instrText>
      </w:r>
      <w:r w:rsidR="005179B7">
        <w:rPr>
          <w:rFonts w:ascii="Times New Roman" w:hAnsi="Times New Roman" w:cs="Times New Roman"/>
          <w:color w:val="000000"/>
          <w:sz w:val="28"/>
          <w:szCs w:val="28"/>
          <w:lang w:val="en-US"/>
        </w:rPr>
      </w:r>
      <w:r w:rsidR="005179B7">
        <w:rPr>
          <w:rFonts w:ascii="Times New Roman" w:hAnsi="Times New Roman" w:cs="Times New Roman"/>
          <w:color w:val="000000"/>
          <w:sz w:val="28"/>
          <w:szCs w:val="28"/>
          <w:lang w:val="en-US"/>
        </w:rPr>
        <w:fldChar w:fldCharType="separate"/>
      </w:r>
      <w:r w:rsidR="003F39C9" w:rsidRPr="003F39C9">
        <w:rPr>
          <w:rFonts w:ascii="Times New Roman" w:hAnsi="Times New Roman" w:cs="Times New Roman"/>
          <w:color w:val="000000"/>
          <w:sz w:val="28"/>
          <w:szCs w:val="28"/>
        </w:rPr>
        <w:t>23</w:t>
      </w:r>
      <w:r w:rsidR="005179B7">
        <w:rPr>
          <w:rFonts w:ascii="Times New Roman" w:hAnsi="Times New Roman" w:cs="Times New Roman"/>
          <w:color w:val="000000"/>
          <w:sz w:val="28"/>
          <w:szCs w:val="28"/>
          <w:lang w:val="en-US"/>
        </w:rPr>
        <w:fldChar w:fldCharType="end"/>
      </w:r>
      <w:r>
        <w:rPr>
          <w:rFonts w:ascii="Times New Roman" w:hAnsi="Times New Roman" w:cs="Times New Roman"/>
          <w:color w:val="000000"/>
          <w:sz w:val="28"/>
          <w:szCs w:val="28"/>
        </w:rPr>
        <w:t>].</w:t>
      </w:r>
    </w:p>
    <w:p w14:paraId="624A7567" w14:textId="1A55BD9E" w:rsidR="00FE59AA" w:rsidRDefault="00476759">
      <w:pPr>
        <w:tabs>
          <w:tab w:val="left" w:pos="851"/>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Был проведен анализ результатов опроса преподавателей и студентов, соотнесены их мнения по преимуществам и недостаткам компьютерного тестирования. Итоги анализа представлены </w:t>
      </w:r>
      <w:r>
        <w:rPr>
          <w:rFonts w:ascii="Times New Roman" w:hAnsi="Times New Roman"/>
          <w:sz w:val="28"/>
          <w:szCs w:val="28"/>
          <w:lang w:val="kk-KZ"/>
        </w:rPr>
        <w:t>в виде диаграммы на рисунках 1.6</w:t>
      </w:r>
      <w:r>
        <w:rPr>
          <w:rFonts w:ascii="Times New Roman" w:hAnsi="Times New Roman"/>
          <w:sz w:val="28"/>
          <w:szCs w:val="28"/>
        </w:rPr>
        <w:t>,</w:t>
      </w:r>
      <w:r w:rsidR="0042412C">
        <w:rPr>
          <w:rFonts w:ascii="Times New Roman" w:hAnsi="Times New Roman"/>
          <w:sz w:val="28"/>
          <w:szCs w:val="28"/>
        </w:rPr>
        <w:t xml:space="preserve"> </w:t>
      </w:r>
      <w:r>
        <w:rPr>
          <w:rFonts w:ascii="Times New Roman" w:hAnsi="Times New Roman"/>
          <w:sz w:val="28"/>
          <w:szCs w:val="28"/>
        </w:rPr>
        <w:t>1.7.</w:t>
      </w:r>
    </w:p>
    <w:p w14:paraId="5D86D951" w14:textId="77777777" w:rsidR="00FE59AA" w:rsidRDefault="00FE59AA">
      <w:pPr>
        <w:autoSpaceDE w:val="0"/>
        <w:autoSpaceDN w:val="0"/>
        <w:adjustRightInd w:val="0"/>
        <w:spacing w:after="0" w:line="240" w:lineRule="auto"/>
        <w:ind w:firstLine="709"/>
        <w:jc w:val="center"/>
        <w:rPr>
          <w:rFonts w:ascii="Times New Roman" w:hAnsi="Times New Roman"/>
          <w:sz w:val="24"/>
          <w:szCs w:val="24"/>
          <w:lang w:val="kk-KZ"/>
        </w:rPr>
      </w:pPr>
    </w:p>
    <w:p w14:paraId="194BDDA8" w14:textId="77777777" w:rsidR="00FE59AA" w:rsidRDefault="00476759">
      <w:pPr>
        <w:autoSpaceDE w:val="0"/>
        <w:autoSpaceDN w:val="0"/>
        <w:adjustRightInd w:val="0"/>
        <w:spacing w:after="0" w:line="240" w:lineRule="auto"/>
        <w:jc w:val="center"/>
      </w:pPr>
      <w:r>
        <w:rPr>
          <w:noProof/>
          <w:lang w:eastAsia="ru-RU"/>
        </w:rPr>
        <w:drawing>
          <wp:inline distT="0" distB="0" distL="0" distR="0" wp14:anchorId="0B6E85DB" wp14:editId="0D1A7356">
            <wp:extent cx="4429259" cy="3381375"/>
            <wp:effectExtent l="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noChangeArrowheads="1"/>
                    </pic:cNvPicPr>
                  </pic:nvPicPr>
                  <pic:blipFill>
                    <a:blip r:embed="rId20" cstate="print"/>
                    <a:srcRect/>
                    <a:stretch>
                      <a:fillRect/>
                    </a:stretch>
                  </pic:blipFill>
                  <pic:spPr>
                    <a:xfrm>
                      <a:off x="0" y="0"/>
                      <a:ext cx="4448289" cy="3395903"/>
                    </a:xfrm>
                    <a:prstGeom prst="rect">
                      <a:avLst/>
                    </a:prstGeom>
                    <a:noFill/>
                    <a:ln w="9525">
                      <a:noFill/>
                      <a:miter lim="800000"/>
                      <a:headEnd/>
                      <a:tailEnd/>
                    </a:ln>
                  </pic:spPr>
                </pic:pic>
              </a:graphicData>
            </a:graphic>
          </wp:inline>
        </w:drawing>
      </w:r>
    </w:p>
    <w:p w14:paraId="0E8338B9" w14:textId="5ECC9683" w:rsidR="00FE59AA" w:rsidRDefault="00476759" w:rsidP="004D41EC">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lang w:val="kk-KZ"/>
        </w:rPr>
        <w:t>Рисуно</w:t>
      </w:r>
      <w:r w:rsidR="0042412C">
        <w:rPr>
          <w:rFonts w:ascii="Times New Roman" w:hAnsi="Times New Roman"/>
          <w:sz w:val="28"/>
          <w:szCs w:val="28"/>
          <w:lang w:val="kk-KZ"/>
        </w:rPr>
        <w:t>к</w:t>
      </w:r>
      <w:r>
        <w:rPr>
          <w:rFonts w:ascii="Times New Roman" w:hAnsi="Times New Roman"/>
          <w:sz w:val="28"/>
          <w:szCs w:val="28"/>
          <w:lang w:val="kk-KZ"/>
        </w:rPr>
        <w:t xml:space="preserve"> 1.6 – Преимущества КТ</w:t>
      </w:r>
      <w:r>
        <w:rPr>
          <w:rFonts w:ascii="Times New Roman" w:hAnsi="Times New Roman"/>
          <w:sz w:val="28"/>
          <w:szCs w:val="28"/>
        </w:rPr>
        <w:t xml:space="preserve"> в мнениях студентов и преподавателей</w:t>
      </w:r>
    </w:p>
    <w:p w14:paraId="5B23B7A5" w14:textId="77777777" w:rsidR="00FE59AA" w:rsidRDefault="00FE59AA" w:rsidP="004D41EC">
      <w:pPr>
        <w:autoSpaceDE w:val="0"/>
        <w:autoSpaceDN w:val="0"/>
        <w:adjustRightInd w:val="0"/>
        <w:spacing w:after="0" w:line="240" w:lineRule="auto"/>
        <w:rPr>
          <w:rFonts w:ascii="Times New Roman" w:hAnsi="Times New Roman"/>
          <w:sz w:val="28"/>
          <w:szCs w:val="28"/>
          <w:lang w:val="kk-KZ"/>
        </w:rPr>
      </w:pPr>
    </w:p>
    <w:p w14:paraId="044915C1" w14:textId="77777777" w:rsidR="00FE59AA" w:rsidRDefault="00476759">
      <w:pPr>
        <w:autoSpaceDE w:val="0"/>
        <w:autoSpaceDN w:val="0"/>
        <w:adjustRightInd w:val="0"/>
        <w:spacing w:after="0" w:line="240" w:lineRule="auto"/>
        <w:jc w:val="center"/>
      </w:pPr>
      <w:r>
        <w:rPr>
          <w:noProof/>
          <w:lang w:eastAsia="ru-RU"/>
        </w:rPr>
        <w:drawing>
          <wp:inline distT="0" distB="0" distL="0" distR="0" wp14:anchorId="097DC6BF" wp14:editId="64007283">
            <wp:extent cx="4352925" cy="2416135"/>
            <wp:effectExtent l="0" t="0" r="0" b="381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pic:cNvPicPr>
                      <a:picLocks noChangeAspect="1" noChangeArrowheads="1"/>
                    </pic:cNvPicPr>
                  </pic:nvPicPr>
                  <pic:blipFill>
                    <a:blip r:embed="rId21" cstate="print"/>
                    <a:srcRect/>
                    <a:stretch>
                      <a:fillRect/>
                    </a:stretch>
                  </pic:blipFill>
                  <pic:spPr>
                    <a:xfrm>
                      <a:off x="0" y="0"/>
                      <a:ext cx="4370304" cy="2425781"/>
                    </a:xfrm>
                    <a:prstGeom prst="rect">
                      <a:avLst/>
                    </a:prstGeom>
                    <a:noFill/>
                    <a:ln w="9525">
                      <a:noFill/>
                      <a:miter lim="800000"/>
                      <a:headEnd/>
                      <a:tailEnd/>
                    </a:ln>
                  </pic:spPr>
                </pic:pic>
              </a:graphicData>
            </a:graphic>
          </wp:inline>
        </w:drawing>
      </w:r>
    </w:p>
    <w:p w14:paraId="02D4344E" w14:textId="77777777" w:rsidR="00FE59AA" w:rsidRDefault="00476759" w:rsidP="004D41E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Рисунок 1.7 – </w:t>
      </w:r>
      <w:r>
        <w:rPr>
          <w:rFonts w:ascii="Times New Roman" w:hAnsi="Times New Roman"/>
          <w:sz w:val="28"/>
          <w:szCs w:val="28"/>
          <w:lang w:val="kk-KZ"/>
        </w:rPr>
        <w:t xml:space="preserve">Недостатки КТ </w:t>
      </w:r>
      <w:r>
        <w:rPr>
          <w:rFonts w:ascii="Times New Roman" w:hAnsi="Times New Roman"/>
          <w:sz w:val="28"/>
          <w:szCs w:val="28"/>
        </w:rPr>
        <w:t>в мнениях студентов и преподавателей</w:t>
      </w:r>
    </w:p>
    <w:p w14:paraId="21E747BD" w14:textId="77777777" w:rsidR="00FE59AA" w:rsidRDefault="00FE59AA">
      <w:pPr>
        <w:spacing w:after="0" w:line="240" w:lineRule="auto"/>
        <w:jc w:val="center"/>
        <w:rPr>
          <w:rFonts w:ascii="Times New Roman" w:hAnsi="Times New Roman"/>
          <w:sz w:val="28"/>
          <w:szCs w:val="28"/>
        </w:rPr>
      </w:pPr>
    </w:p>
    <w:p w14:paraId="40B7E85E" w14:textId="77777777" w:rsidR="00FE59AA" w:rsidRDefault="00476759">
      <w:pPr>
        <w:autoSpaceDE w:val="0"/>
        <w:autoSpaceDN w:val="0"/>
        <w:adjustRightInd w:val="0"/>
        <w:spacing w:after="0" w:line="240" w:lineRule="auto"/>
        <w:ind w:firstLine="567"/>
        <w:jc w:val="both"/>
        <w:rPr>
          <w:rFonts w:ascii="Times New Roman" w:hAnsi="Times New Roman"/>
          <w:sz w:val="28"/>
          <w:szCs w:val="28"/>
        </w:rPr>
      </w:pPr>
      <w:bookmarkStart w:id="36" w:name="OLE_LINK68"/>
      <w:bookmarkStart w:id="37" w:name="OLE_LINK69"/>
      <w:r>
        <w:rPr>
          <w:rFonts w:ascii="Times New Roman" w:hAnsi="Times New Roman"/>
          <w:color w:val="000000"/>
          <w:sz w:val="28"/>
          <w:szCs w:val="28"/>
        </w:rPr>
        <w:t xml:space="preserve">Все возрастающая трудоемкость деятельности определила необходимость изучения характера </w:t>
      </w:r>
      <w:r>
        <w:rPr>
          <w:rFonts w:ascii="Times New Roman" w:hAnsi="Times New Roman"/>
          <w:sz w:val="28"/>
          <w:szCs w:val="28"/>
        </w:rPr>
        <w:t>затруднений преподавателей при составлении тестовых заданий для контроля</w:t>
      </w:r>
      <w:bookmarkEnd w:id="36"/>
      <w:bookmarkEnd w:id="37"/>
      <w:r>
        <w:rPr>
          <w:rFonts w:ascii="Times New Roman" w:hAnsi="Times New Roman"/>
          <w:sz w:val="28"/>
          <w:szCs w:val="28"/>
        </w:rPr>
        <w:t>.</w:t>
      </w:r>
    </w:p>
    <w:p w14:paraId="20624AC2" w14:textId="526609EB" w:rsidR="00FE59AA" w:rsidRDefault="00476759" w:rsidP="00112547">
      <w:pPr>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rPr>
        <w:lastRenderedPageBreak/>
        <w:t xml:space="preserve">Согласно анкетным данным анализ полученных материалов позволил произвести обработку и выделить две основные группы затруднений (обобщающая таблица 1.5). </w:t>
      </w:r>
    </w:p>
    <w:p w14:paraId="75DAC492" w14:textId="77777777" w:rsidR="00FE59AA" w:rsidRDefault="00476759" w:rsidP="004D41E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Таблица 1.5 – </w:t>
      </w:r>
      <w:r>
        <w:rPr>
          <w:rFonts w:ascii="Times New Roman" w:hAnsi="Times New Roman"/>
          <w:sz w:val="28"/>
          <w:szCs w:val="28"/>
          <w:lang w:val="kk-KZ"/>
        </w:rPr>
        <w:t xml:space="preserve">Затруднения </w:t>
      </w:r>
      <w:r>
        <w:rPr>
          <w:rFonts w:ascii="Times New Roman" w:hAnsi="Times New Roman"/>
          <w:sz w:val="28"/>
          <w:szCs w:val="28"/>
        </w:rPr>
        <w:t>преподавателей при составлении тестовых заданий</w:t>
      </w:r>
    </w:p>
    <w:p w14:paraId="64B41BE8" w14:textId="77777777" w:rsidR="00FE59AA" w:rsidRDefault="00FE59AA">
      <w:pPr>
        <w:autoSpaceDE w:val="0"/>
        <w:autoSpaceDN w:val="0"/>
        <w:adjustRightInd w:val="0"/>
        <w:spacing w:after="0" w:line="240" w:lineRule="auto"/>
        <w:jc w:val="center"/>
        <w:rPr>
          <w:rFonts w:ascii="Times New Roman" w:hAnsi="Times New Roman"/>
          <w:sz w:val="28"/>
          <w:szCs w:val="28"/>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276"/>
        <w:gridCol w:w="1275"/>
        <w:gridCol w:w="1276"/>
        <w:gridCol w:w="1276"/>
        <w:gridCol w:w="1559"/>
      </w:tblGrid>
      <w:tr w:rsidR="00FE59AA" w14:paraId="309637E6" w14:textId="77777777">
        <w:tc>
          <w:tcPr>
            <w:tcW w:w="1276" w:type="dxa"/>
            <w:shd w:val="clear" w:color="auto" w:fill="auto"/>
          </w:tcPr>
          <w:p w14:paraId="6C9F91AF" w14:textId="77777777" w:rsidR="00FE59AA" w:rsidRDefault="0047675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Группы </w:t>
            </w:r>
          </w:p>
        </w:tc>
        <w:tc>
          <w:tcPr>
            <w:tcW w:w="3685" w:type="dxa"/>
            <w:gridSpan w:val="3"/>
            <w:shd w:val="clear" w:color="auto" w:fill="auto"/>
          </w:tcPr>
          <w:p w14:paraId="40A4D0D3" w14:textId="77777777" w:rsidR="00FE59AA" w:rsidRDefault="0047675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Содержательная</w:t>
            </w:r>
          </w:p>
        </w:tc>
        <w:tc>
          <w:tcPr>
            <w:tcW w:w="4111" w:type="dxa"/>
            <w:gridSpan w:val="3"/>
            <w:shd w:val="clear" w:color="auto" w:fill="auto"/>
          </w:tcPr>
          <w:p w14:paraId="0DEBF803" w14:textId="77777777" w:rsidR="00FE59AA" w:rsidRDefault="0047675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Техническая</w:t>
            </w:r>
          </w:p>
        </w:tc>
      </w:tr>
      <w:tr w:rsidR="00FE59AA" w14:paraId="0B31E32B" w14:textId="77777777">
        <w:tc>
          <w:tcPr>
            <w:tcW w:w="1276" w:type="dxa"/>
            <w:shd w:val="clear" w:color="auto" w:fill="auto"/>
          </w:tcPr>
          <w:p w14:paraId="0DEB3DDC" w14:textId="77777777" w:rsidR="00FE59AA" w:rsidRDefault="0047675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Виды </w:t>
            </w:r>
          </w:p>
        </w:tc>
        <w:tc>
          <w:tcPr>
            <w:tcW w:w="1134" w:type="dxa"/>
            <w:shd w:val="clear" w:color="auto" w:fill="auto"/>
          </w:tcPr>
          <w:p w14:paraId="14B0E975" w14:textId="77777777" w:rsidR="00FE59AA" w:rsidRDefault="0047675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Содержание ТЗ</w:t>
            </w:r>
          </w:p>
        </w:tc>
        <w:tc>
          <w:tcPr>
            <w:tcW w:w="1276" w:type="dxa"/>
            <w:shd w:val="clear" w:color="auto" w:fill="auto"/>
          </w:tcPr>
          <w:p w14:paraId="61F8DA62" w14:textId="77777777" w:rsidR="00FE59AA" w:rsidRDefault="0047675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Разработка</w:t>
            </w:r>
          </w:p>
          <w:p w14:paraId="22DEDA3D" w14:textId="77777777" w:rsidR="00FE59AA" w:rsidRDefault="0047675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Вопроса к ТЗ</w:t>
            </w:r>
          </w:p>
        </w:tc>
        <w:tc>
          <w:tcPr>
            <w:tcW w:w="1275" w:type="dxa"/>
            <w:shd w:val="clear" w:color="auto" w:fill="auto"/>
          </w:tcPr>
          <w:p w14:paraId="5A671A92" w14:textId="77777777" w:rsidR="00FE59AA" w:rsidRDefault="0047675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Разработка вариантов ответов</w:t>
            </w:r>
          </w:p>
        </w:tc>
        <w:tc>
          <w:tcPr>
            <w:tcW w:w="1276" w:type="dxa"/>
            <w:shd w:val="clear" w:color="auto" w:fill="auto"/>
          </w:tcPr>
          <w:p w14:paraId="407326A9" w14:textId="77777777" w:rsidR="00FE59AA" w:rsidRDefault="0047675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Технология ввода тестов в оболочку</w:t>
            </w:r>
          </w:p>
        </w:tc>
        <w:tc>
          <w:tcPr>
            <w:tcW w:w="1276" w:type="dxa"/>
            <w:shd w:val="clear" w:color="auto" w:fill="auto"/>
          </w:tcPr>
          <w:p w14:paraId="1C9EF026" w14:textId="77777777" w:rsidR="00FE59AA" w:rsidRDefault="0047675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Оформление рисунков</w:t>
            </w:r>
          </w:p>
        </w:tc>
        <w:tc>
          <w:tcPr>
            <w:tcW w:w="1559" w:type="dxa"/>
            <w:shd w:val="clear" w:color="auto" w:fill="auto"/>
          </w:tcPr>
          <w:p w14:paraId="186F919D" w14:textId="77777777" w:rsidR="00FE59AA" w:rsidRDefault="0047675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Оформление формул</w:t>
            </w:r>
          </w:p>
        </w:tc>
      </w:tr>
      <w:tr w:rsidR="00FE59AA" w14:paraId="6842D589" w14:textId="77777777">
        <w:tc>
          <w:tcPr>
            <w:tcW w:w="1276" w:type="dxa"/>
            <w:shd w:val="clear" w:color="auto" w:fill="auto"/>
          </w:tcPr>
          <w:p w14:paraId="13E4A5C4" w14:textId="77777777" w:rsidR="00FE59AA" w:rsidRDefault="0047675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Кол-во человек</w:t>
            </w:r>
          </w:p>
        </w:tc>
        <w:tc>
          <w:tcPr>
            <w:tcW w:w="1134" w:type="dxa"/>
            <w:shd w:val="clear" w:color="auto" w:fill="auto"/>
          </w:tcPr>
          <w:p w14:paraId="45B80C12" w14:textId="77777777" w:rsidR="00FE59AA" w:rsidRDefault="0047675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37</w:t>
            </w:r>
          </w:p>
        </w:tc>
        <w:tc>
          <w:tcPr>
            <w:tcW w:w="1276" w:type="dxa"/>
            <w:shd w:val="clear" w:color="auto" w:fill="auto"/>
          </w:tcPr>
          <w:p w14:paraId="40B3ED66" w14:textId="77777777" w:rsidR="00FE59AA" w:rsidRDefault="0047675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p>
        </w:tc>
        <w:tc>
          <w:tcPr>
            <w:tcW w:w="1275" w:type="dxa"/>
            <w:shd w:val="clear" w:color="auto" w:fill="auto"/>
          </w:tcPr>
          <w:p w14:paraId="51A73A3F" w14:textId="77777777" w:rsidR="00FE59AA" w:rsidRDefault="0047675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29</w:t>
            </w:r>
          </w:p>
        </w:tc>
        <w:tc>
          <w:tcPr>
            <w:tcW w:w="1276" w:type="dxa"/>
            <w:shd w:val="clear" w:color="auto" w:fill="auto"/>
          </w:tcPr>
          <w:p w14:paraId="177254B6" w14:textId="77777777" w:rsidR="00FE59AA" w:rsidRDefault="0047675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41</w:t>
            </w:r>
          </w:p>
        </w:tc>
        <w:tc>
          <w:tcPr>
            <w:tcW w:w="1276" w:type="dxa"/>
            <w:shd w:val="clear" w:color="auto" w:fill="auto"/>
          </w:tcPr>
          <w:p w14:paraId="18288B15" w14:textId="77777777" w:rsidR="00FE59AA" w:rsidRDefault="0047675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23</w:t>
            </w:r>
          </w:p>
        </w:tc>
        <w:tc>
          <w:tcPr>
            <w:tcW w:w="1559" w:type="dxa"/>
            <w:shd w:val="clear" w:color="auto" w:fill="auto"/>
          </w:tcPr>
          <w:p w14:paraId="666C6A9C" w14:textId="77777777" w:rsidR="00FE59AA" w:rsidRDefault="0047675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15</w:t>
            </w:r>
          </w:p>
        </w:tc>
      </w:tr>
      <w:tr w:rsidR="00FE59AA" w14:paraId="264DAF2C" w14:textId="77777777">
        <w:tc>
          <w:tcPr>
            <w:tcW w:w="1276" w:type="dxa"/>
            <w:shd w:val="clear" w:color="auto" w:fill="auto"/>
          </w:tcPr>
          <w:p w14:paraId="6706D411" w14:textId="77777777" w:rsidR="00FE59AA" w:rsidRDefault="00FE59AA">
            <w:pPr>
              <w:autoSpaceDE w:val="0"/>
              <w:autoSpaceDN w:val="0"/>
              <w:adjustRightInd w:val="0"/>
              <w:spacing w:after="0" w:line="240" w:lineRule="auto"/>
              <w:jc w:val="both"/>
              <w:rPr>
                <w:rFonts w:ascii="Times New Roman" w:hAnsi="Times New Roman"/>
                <w:sz w:val="24"/>
                <w:szCs w:val="24"/>
              </w:rPr>
            </w:pPr>
          </w:p>
          <w:p w14:paraId="0C026E37" w14:textId="77777777" w:rsidR="00FE59AA" w:rsidRDefault="0047675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shd w:val="clear" w:color="auto" w:fill="auto"/>
          </w:tcPr>
          <w:p w14:paraId="544AE5E2" w14:textId="77777777" w:rsidR="00FE59AA" w:rsidRDefault="0047675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82</w:t>
            </w:r>
          </w:p>
        </w:tc>
        <w:tc>
          <w:tcPr>
            <w:tcW w:w="1276" w:type="dxa"/>
            <w:shd w:val="clear" w:color="auto" w:fill="auto"/>
          </w:tcPr>
          <w:p w14:paraId="5861E7E4" w14:textId="77777777" w:rsidR="00FE59AA" w:rsidRDefault="0047675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w:t>
            </w:r>
          </w:p>
        </w:tc>
        <w:tc>
          <w:tcPr>
            <w:tcW w:w="1275" w:type="dxa"/>
            <w:shd w:val="clear" w:color="auto" w:fill="auto"/>
          </w:tcPr>
          <w:p w14:paraId="3F09F909" w14:textId="77777777" w:rsidR="00FE59AA" w:rsidRDefault="0047675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64</w:t>
            </w:r>
          </w:p>
        </w:tc>
        <w:tc>
          <w:tcPr>
            <w:tcW w:w="1276" w:type="dxa"/>
            <w:shd w:val="clear" w:color="auto" w:fill="auto"/>
          </w:tcPr>
          <w:p w14:paraId="7CA394A0" w14:textId="77777777" w:rsidR="00FE59AA" w:rsidRDefault="0047675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91</w:t>
            </w:r>
          </w:p>
        </w:tc>
        <w:tc>
          <w:tcPr>
            <w:tcW w:w="1276" w:type="dxa"/>
            <w:shd w:val="clear" w:color="auto" w:fill="auto"/>
          </w:tcPr>
          <w:p w14:paraId="2A89AD78" w14:textId="77777777" w:rsidR="00FE59AA" w:rsidRDefault="0047675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51</w:t>
            </w:r>
          </w:p>
        </w:tc>
        <w:tc>
          <w:tcPr>
            <w:tcW w:w="1559" w:type="dxa"/>
            <w:shd w:val="clear" w:color="auto" w:fill="auto"/>
          </w:tcPr>
          <w:p w14:paraId="7ED0AB6F" w14:textId="77777777" w:rsidR="00FE59AA" w:rsidRDefault="0047675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33</w:t>
            </w:r>
          </w:p>
        </w:tc>
      </w:tr>
    </w:tbl>
    <w:p w14:paraId="0D45E98E" w14:textId="77777777" w:rsidR="00FE59AA" w:rsidRDefault="00FE59AA">
      <w:pPr>
        <w:autoSpaceDE w:val="0"/>
        <w:autoSpaceDN w:val="0"/>
        <w:adjustRightInd w:val="0"/>
        <w:spacing w:after="0" w:line="240" w:lineRule="auto"/>
        <w:ind w:firstLine="709"/>
        <w:jc w:val="both"/>
        <w:rPr>
          <w:rFonts w:ascii="Times New Roman" w:hAnsi="Times New Roman"/>
          <w:color w:val="FF0000"/>
          <w:sz w:val="28"/>
          <w:szCs w:val="28"/>
        </w:rPr>
      </w:pPr>
    </w:p>
    <w:p w14:paraId="4E1D9366" w14:textId="77777777" w:rsidR="00FE59AA" w:rsidRDefault="00476759">
      <w:pPr>
        <w:autoSpaceDE w:val="0"/>
        <w:autoSpaceDN w:val="0"/>
        <w:adjustRightInd w:val="0"/>
        <w:spacing w:after="0" w:line="240" w:lineRule="auto"/>
        <w:ind w:firstLine="567"/>
        <w:jc w:val="both"/>
        <w:rPr>
          <w:rFonts w:ascii="Times New Roman" w:hAnsi="Times New Roman"/>
          <w:color w:val="FF0000"/>
          <w:sz w:val="28"/>
          <w:szCs w:val="28"/>
        </w:rPr>
      </w:pPr>
      <w:r>
        <w:rPr>
          <w:rFonts w:ascii="Times New Roman" w:hAnsi="Times New Roman"/>
          <w:sz w:val="28"/>
          <w:szCs w:val="28"/>
        </w:rPr>
        <w:t>Основные затруднения преподавателей связаны с технологией ввода тестов в оболочку (91%), разработкой содержания тестовых заданий (82%), разработкой вариантов ответов (64%) и оформлением рисунков (51%).</w:t>
      </w:r>
    </w:p>
    <w:p w14:paraId="5FAC8D57" w14:textId="533BB927" w:rsidR="00FE59AA" w:rsidRDefault="00C87DC0">
      <w:pPr>
        <w:pStyle w:val="afe"/>
        <w:spacing w:after="0" w:line="240" w:lineRule="auto"/>
        <w:ind w:left="0" w:firstLine="567"/>
        <w:jc w:val="both"/>
        <w:rPr>
          <w:rFonts w:ascii="Times New Roman" w:hAnsi="Times New Roman"/>
          <w:bCs/>
          <w:iCs/>
          <w:sz w:val="28"/>
          <w:szCs w:val="28"/>
        </w:rPr>
      </w:pPr>
      <w:r>
        <w:rPr>
          <w:rFonts w:ascii="Times New Roman" w:hAnsi="Times New Roman"/>
          <w:sz w:val="28"/>
          <w:szCs w:val="28"/>
        </w:rPr>
        <w:t>«</w:t>
      </w:r>
      <w:r w:rsidR="00476759">
        <w:rPr>
          <w:rFonts w:ascii="Times New Roman" w:hAnsi="Times New Roman"/>
          <w:sz w:val="28"/>
          <w:szCs w:val="28"/>
        </w:rPr>
        <w:t>Важной задачей было выявление этапов компьютерного тестирования и содержания каждого этапа: о</w:t>
      </w:r>
      <w:r w:rsidR="00476759">
        <w:rPr>
          <w:rFonts w:ascii="Times New Roman" w:hAnsi="Times New Roman"/>
          <w:bCs/>
          <w:iCs/>
          <w:sz w:val="28"/>
          <w:szCs w:val="28"/>
        </w:rPr>
        <w:t>пределение ключевой идеи, целеполагание, формирование структуры теста, определение формы тестовых заданий. Соблюдение последовательности этапов и всей процедуры компьютерного тестирования обеспечивает адекватность оценивания и определение уровня освоения компетенций (за некоторым исключением)</w:t>
      </w:r>
      <w:r>
        <w:rPr>
          <w:rFonts w:ascii="Times New Roman" w:hAnsi="Times New Roman"/>
          <w:bCs/>
          <w:iCs/>
          <w:sz w:val="28"/>
          <w:szCs w:val="28"/>
        </w:rPr>
        <w:t xml:space="preserve">» </w:t>
      </w:r>
      <w:r w:rsidR="00476759">
        <w:rPr>
          <w:rFonts w:ascii="Times New Roman" w:hAnsi="Times New Roman"/>
          <w:bCs/>
          <w:iCs/>
          <w:sz w:val="28"/>
          <w:szCs w:val="28"/>
        </w:rPr>
        <w:t>[</w:t>
      </w:r>
      <w:r w:rsidR="005179B7">
        <w:rPr>
          <w:rFonts w:ascii="Times New Roman" w:hAnsi="Times New Roman"/>
          <w:bCs/>
          <w:iCs/>
          <w:sz w:val="28"/>
          <w:szCs w:val="28"/>
        </w:rPr>
        <w:fldChar w:fldCharType="begin"/>
      </w:r>
      <w:r w:rsidR="00476759">
        <w:rPr>
          <w:rFonts w:ascii="Times New Roman" w:hAnsi="Times New Roman"/>
          <w:bCs/>
          <w:iCs/>
          <w:sz w:val="28"/>
          <w:szCs w:val="28"/>
        </w:rPr>
        <w:instrText xml:space="preserve"> REF Куликов_аАдапатцияПринципов \r \h </w:instrText>
      </w:r>
      <w:r w:rsidR="005179B7">
        <w:rPr>
          <w:rFonts w:ascii="Times New Roman" w:hAnsi="Times New Roman"/>
          <w:bCs/>
          <w:iCs/>
          <w:sz w:val="28"/>
          <w:szCs w:val="28"/>
        </w:rPr>
      </w:r>
      <w:r w:rsidR="005179B7">
        <w:rPr>
          <w:rFonts w:ascii="Times New Roman" w:hAnsi="Times New Roman"/>
          <w:bCs/>
          <w:iCs/>
          <w:sz w:val="28"/>
          <w:szCs w:val="28"/>
        </w:rPr>
        <w:fldChar w:fldCharType="separate"/>
      </w:r>
      <w:r w:rsidR="003F39C9">
        <w:rPr>
          <w:rFonts w:ascii="Times New Roman" w:hAnsi="Times New Roman"/>
          <w:bCs/>
          <w:iCs/>
          <w:sz w:val="28"/>
          <w:szCs w:val="28"/>
        </w:rPr>
        <w:t>24</w:t>
      </w:r>
      <w:r w:rsidR="005179B7">
        <w:rPr>
          <w:rFonts w:ascii="Times New Roman" w:hAnsi="Times New Roman"/>
          <w:bCs/>
          <w:iCs/>
          <w:sz w:val="28"/>
          <w:szCs w:val="28"/>
        </w:rPr>
        <w:fldChar w:fldCharType="end"/>
      </w:r>
      <w:r w:rsidR="00476759">
        <w:rPr>
          <w:rFonts w:ascii="Times New Roman" w:hAnsi="Times New Roman"/>
          <w:bCs/>
          <w:iCs/>
          <w:sz w:val="28"/>
          <w:szCs w:val="28"/>
        </w:rPr>
        <w:t>].</w:t>
      </w:r>
    </w:p>
    <w:p w14:paraId="79B721E9" w14:textId="30FC1B0B" w:rsidR="00FE59AA" w:rsidRDefault="00C87DC0">
      <w:pPr>
        <w:pStyle w:val="afe"/>
        <w:spacing w:after="0" w:line="240" w:lineRule="auto"/>
        <w:ind w:left="0" w:firstLine="567"/>
        <w:jc w:val="both"/>
        <w:rPr>
          <w:rFonts w:ascii="Times New Roman" w:hAnsi="Times New Roman"/>
          <w:bCs/>
          <w:iCs/>
          <w:sz w:val="28"/>
          <w:szCs w:val="28"/>
        </w:rPr>
      </w:pPr>
      <w:r>
        <w:rPr>
          <w:rFonts w:ascii="Times New Roman" w:hAnsi="Times New Roman"/>
          <w:bCs/>
          <w:iCs/>
          <w:sz w:val="28"/>
          <w:szCs w:val="28"/>
        </w:rPr>
        <w:t>«</w:t>
      </w:r>
      <w:r w:rsidR="00476759">
        <w:rPr>
          <w:rFonts w:ascii="Times New Roman" w:hAnsi="Times New Roman"/>
          <w:bCs/>
          <w:iCs/>
          <w:sz w:val="28"/>
          <w:szCs w:val="28"/>
        </w:rPr>
        <w:t>Внедрение новых форм организации, распространение современных методов обучения, является неотъемлемым условием. Также существенной корректировке должны подвергнуться и подходы к оценке качества учебных достижений. Образовательной системе необходимо обновлять компоненты с у</w:t>
      </w:r>
      <w:r>
        <w:rPr>
          <w:rFonts w:ascii="Times New Roman" w:hAnsi="Times New Roman"/>
          <w:bCs/>
          <w:iCs/>
          <w:sz w:val="28"/>
          <w:szCs w:val="28"/>
        </w:rPr>
        <w:t xml:space="preserve">четом развития социальной сферы» </w:t>
      </w:r>
      <w:r w:rsidR="00476759">
        <w:rPr>
          <w:rFonts w:ascii="Times New Roman" w:hAnsi="Times New Roman"/>
          <w:bCs/>
          <w:iCs/>
          <w:sz w:val="28"/>
          <w:szCs w:val="28"/>
        </w:rPr>
        <w:t>[</w:t>
      </w:r>
      <w:r w:rsidR="005179B7">
        <w:rPr>
          <w:rFonts w:ascii="Times New Roman" w:hAnsi="Times New Roman"/>
          <w:bCs/>
          <w:iCs/>
          <w:sz w:val="28"/>
          <w:szCs w:val="28"/>
        </w:rPr>
        <w:fldChar w:fldCharType="begin"/>
      </w:r>
      <w:r w:rsidR="00476759">
        <w:rPr>
          <w:rFonts w:ascii="Times New Roman" w:hAnsi="Times New Roman"/>
          <w:bCs/>
          <w:iCs/>
          <w:sz w:val="28"/>
          <w:szCs w:val="28"/>
        </w:rPr>
        <w:instrText xml:space="preserve"> REF ВятченинНечеткиеМетоды \r \h </w:instrText>
      </w:r>
      <w:r w:rsidR="005179B7">
        <w:rPr>
          <w:rFonts w:ascii="Times New Roman" w:hAnsi="Times New Roman"/>
          <w:bCs/>
          <w:iCs/>
          <w:sz w:val="28"/>
          <w:szCs w:val="28"/>
        </w:rPr>
      </w:r>
      <w:r w:rsidR="005179B7">
        <w:rPr>
          <w:rFonts w:ascii="Times New Roman" w:hAnsi="Times New Roman"/>
          <w:bCs/>
          <w:iCs/>
          <w:sz w:val="28"/>
          <w:szCs w:val="28"/>
        </w:rPr>
        <w:fldChar w:fldCharType="separate"/>
      </w:r>
      <w:r w:rsidR="003F39C9">
        <w:rPr>
          <w:rFonts w:ascii="Times New Roman" w:hAnsi="Times New Roman"/>
          <w:bCs/>
          <w:iCs/>
          <w:sz w:val="28"/>
          <w:szCs w:val="28"/>
        </w:rPr>
        <w:t>25</w:t>
      </w:r>
      <w:r w:rsidR="005179B7">
        <w:rPr>
          <w:rFonts w:ascii="Times New Roman" w:hAnsi="Times New Roman"/>
          <w:bCs/>
          <w:iCs/>
          <w:sz w:val="28"/>
          <w:szCs w:val="28"/>
        </w:rPr>
        <w:fldChar w:fldCharType="end"/>
      </w:r>
      <w:r w:rsidR="00476759">
        <w:rPr>
          <w:rFonts w:ascii="Times New Roman" w:hAnsi="Times New Roman"/>
          <w:bCs/>
          <w:iCs/>
          <w:sz w:val="28"/>
          <w:szCs w:val="28"/>
        </w:rPr>
        <w:t xml:space="preserve">]. </w:t>
      </w:r>
    </w:p>
    <w:p w14:paraId="019CE9A6" w14:textId="518A1525" w:rsidR="00FE59AA" w:rsidRDefault="00C26ED2">
      <w:pPr>
        <w:pStyle w:val="afe"/>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476759">
        <w:rPr>
          <w:rFonts w:ascii="Times New Roman" w:hAnsi="Times New Roman" w:cs="Times New Roman"/>
          <w:sz w:val="28"/>
          <w:szCs w:val="28"/>
        </w:rPr>
        <w:t xml:space="preserve">Основное, что в тестировании нехорошо – это постулирование того, чего реально не </w:t>
      </w:r>
      <w:r w:rsidR="00401181">
        <w:rPr>
          <w:rFonts w:ascii="Times New Roman" w:hAnsi="Times New Roman" w:cs="Times New Roman"/>
          <w:sz w:val="28"/>
          <w:szCs w:val="28"/>
        </w:rPr>
        <w:t>произошло</w:t>
      </w:r>
      <w:r w:rsidR="00476759">
        <w:rPr>
          <w:rFonts w:ascii="Times New Roman" w:hAnsi="Times New Roman" w:cs="Times New Roman"/>
          <w:sz w:val="28"/>
          <w:szCs w:val="28"/>
        </w:rPr>
        <w:t xml:space="preserve"> (как минимум, по критерию</w:t>
      </w:r>
      <w:r w:rsidR="00840FFF">
        <w:rPr>
          <w:rFonts w:ascii="Times New Roman" w:hAnsi="Times New Roman" w:cs="Times New Roman"/>
          <w:sz w:val="28"/>
          <w:szCs w:val="28"/>
        </w:rPr>
        <w:t xml:space="preserve"> устойчивости и наблюдаемости). </w:t>
      </w:r>
      <w:r w:rsidR="00476759">
        <w:rPr>
          <w:rFonts w:ascii="Times New Roman" w:hAnsi="Times New Roman" w:cs="Times New Roman"/>
          <w:sz w:val="28"/>
          <w:szCs w:val="28"/>
        </w:rPr>
        <w:t>Например, авторство теста и ответственность автора/авторов, предполагающая знакомство с тестологией и, следовательно, владение теорией статистического</w:t>
      </w:r>
      <w:r>
        <w:rPr>
          <w:rFonts w:ascii="Times New Roman" w:hAnsi="Times New Roman" w:cs="Times New Roman"/>
          <w:sz w:val="28"/>
          <w:szCs w:val="28"/>
        </w:rPr>
        <w:t xml:space="preserve"> </w:t>
      </w:r>
      <w:r w:rsidR="00401181">
        <w:rPr>
          <w:rFonts w:ascii="Times New Roman" w:hAnsi="Times New Roman" w:cs="Times New Roman"/>
          <w:sz w:val="28"/>
          <w:szCs w:val="28"/>
        </w:rPr>
        <w:t>объяснения</w:t>
      </w:r>
      <w:r>
        <w:rPr>
          <w:rFonts w:ascii="Times New Roman" w:hAnsi="Times New Roman" w:cs="Times New Roman"/>
          <w:sz w:val="28"/>
          <w:szCs w:val="28"/>
        </w:rPr>
        <w:t>»</w:t>
      </w:r>
      <w:r w:rsidR="00476759">
        <w:rPr>
          <w:rFonts w:ascii="Times New Roman" w:hAnsi="Times New Roman" w:cs="Times New Roman"/>
          <w:sz w:val="28"/>
          <w:szCs w:val="28"/>
        </w:rPr>
        <w:t>[</w:t>
      </w:r>
      <w:r w:rsidR="00317D53">
        <w:rPr>
          <w:rFonts w:ascii="Times New Roman" w:hAnsi="Times New Roman" w:cs="Times New Roman"/>
          <w:sz w:val="28"/>
          <w:szCs w:val="28"/>
        </w:rPr>
        <w:fldChar w:fldCharType="begin"/>
      </w:r>
      <w:r w:rsidR="00317D53">
        <w:rPr>
          <w:rFonts w:ascii="Times New Roman" w:hAnsi="Times New Roman" w:cs="Times New Roman"/>
          <w:sz w:val="28"/>
          <w:szCs w:val="28"/>
        </w:rPr>
        <w:instrText xml:space="preserve"> REF Куликов_а_К_вопросу_тестирования \r \h </w:instrText>
      </w:r>
      <w:r w:rsidR="00317D53">
        <w:rPr>
          <w:rFonts w:ascii="Times New Roman" w:hAnsi="Times New Roman" w:cs="Times New Roman"/>
          <w:sz w:val="28"/>
          <w:szCs w:val="28"/>
        </w:rPr>
      </w:r>
      <w:r w:rsidR="00317D53">
        <w:rPr>
          <w:rFonts w:ascii="Times New Roman" w:hAnsi="Times New Roman" w:cs="Times New Roman"/>
          <w:sz w:val="28"/>
          <w:szCs w:val="28"/>
        </w:rPr>
        <w:fldChar w:fldCharType="separate"/>
      </w:r>
      <w:r w:rsidR="003F39C9">
        <w:rPr>
          <w:rFonts w:ascii="Times New Roman" w:hAnsi="Times New Roman" w:cs="Times New Roman"/>
          <w:sz w:val="28"/>
          <w:szCs w:val="28"/>
        </w:rPr>
        <w:t>26</w:t>
      </w:r>
      <w:r w:rsidR="00317D53">
        <w:rPr>
          <w:rFonts w:ascii="Times New Roman" w:hAnsi="Times New Roman" w:cs="Times New Roman"/>
          <w:sz w:val="28"/>
          <w:szCs w:val="28"/>
        </w:rPr>
        <w:fldChar w:fldCharType="end"/>
      </w:r>
      <w:r w:rsidR="00476759">
        <w:rPr>
          <w:rFonts w:ascii="Times New Roman" w:hAnsi="Times New Roman" w:cs="Times New Roman"/>
          <w:sz w:val="28"/>
          <w:szCs w:val="28"/>
        </w:rPr>
        <w:t>].</w:t>
      </w:r>
    </w:p>
    <w:p w14:paraId="085A4CDA" w14:textId="42ED68D8" w:rsidR="00C26ED2" w:rsidRDefault="00476759" w:rsidP="00C26ED2">
      <w:pPr>
        <w:tabs>
          <w:tab w:val="left" w:pos="72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Основные проблемы </w:t>
      </w:r>
      <w:r w:rsidRPr="0042412C">
        <w:rPr>
          <w:rFonts w:ascii="Times New Roman" w:hAnsi="Times New Roman" w:cs="Times New Roman"/>
          <w:sz w:val="28"/>
          <w:szCs w:val="28"/>
        </w:rPr>
        <w:t>«закрытого» теста, «</w:t>
      </w:r>
      <w:r>
        <w:rPr>
          <w:rFonts w:ascii="Times New Roman" w:hAnsi="Times New Roman" w:cs="Times New Roman"/>
          <w:sz w:val="28"/>
          <w:szCs w:val="28"/>
        </w:rPr>
        <w:t xml:space="preserve">линейного» </w:t>
      </w:r>
      <w:r w:rsidR="00840FFF">
        <w:rPr>
          <w:rFonts w:ascii="Times New Roman" w:hAnsi="Times New Roman" w:cs="Times New Roman"/>
          <w:sz w:val="28"/>
          <w:szCs w:val="28"/>
        </w:rPr>
        <w:t xml:space="preserve">по </w:t>
      </w:r>
      <w:r w:rsidR="00401181">
        <w:rPr>
          <w:rFonts w:ascii="Times New Roman" w:hAnsi="Times New Roman" w:cs="Times New Roman"/>
          <w:sz w:val="28"/>
          <w:szCs w:val="28"/>
        </w:rPr>
        <w:t>выполнению</w:t>
      </w:r>
      <w:r>
        <w:rPr>
          <w:rFonts w:ascii="Times New Roman" w:hAnsi="Times New Roman" w:cs="Times New Roman"/>
          <w:sz w:val="28"/>
          <w:szCs w:val="28"/>
        </w:rPr>
        <w:t>:</w:t>
      </w:r>
      <w:r w:rsidR="005449B8">
        <w:rPr>
          <w:rFonts w:ascii="Times New Roman" w:hAnsi="Times New Roman" w:cs="Times New Roman"/>
          <w:sz w:val="28"/>
          <w:szCs w:val="28"/>
        </w:rPr>
        <w:t xml:space="preserve"> </w:t>
      </w:r>
      <w:r>
        <w:rPr>
          <w:rFonts w:ascii="Times New Roman" w:hAnsi="Times New Roman" w:cs="Times New Roman"/>
          <w:sz w:val="28"/>
          <w:szCs w:val="28"/>
        </w:rPr>
        <w:t>дублирование заданий;</w:t>
      </w:r>
      <w:r w:rsidR="005449B8">
        <w:rPr>
          <w:rFonts w:ascii="Times New Roman" w:hAnsi="Times New Roman" w:cs="Times New Roman"/>
          <w:sz w:val="28"/>
          <w:szCs w:val="28"/>
        </w:rPr>
        <w:t xml:space="preserve"> </w:t>
      </w:r>
      <w:r>
        <w:rPr>
          <w:rFonts w:ascii="Times New Roman" w:hAnsi="Times New Roman" w:cs="Times New Roman"/>
          <w:sz w:val="28"/>
          <w:szCs w:val="28"/>
        </w:rPr>
        <w:t>возможность угадывания;</w:t>
      </w:r>
      <w:r w:rsidR="00840FFF">
        <w:rPr>
          <w:rFonts w:ascii="Times New Roman" w:hAnsi="Times New Roman" w:cs="Times New Roman"/>
          <w:sz w:val="28"/>
          <w:szCs w:val="28"/>
        </w:rPr>
        <w:t xml:space="preserve"> </w:t>
      </w:r>
      <w:r w:rsidR="00C26ED2">
        <w:rPr>
          <w:rFonts w:ascii="Times New Roman" w:hAnsi="Times New Roman" w:cs="Times New Roman"/>
          <w:sz w:val="28"/>
          <w:szCs w:val="28"/>
        </w:rPr>
        <w:t>«</w:t>
      </w:r>
      <w:r w:rsidR="00401181">
        <w:rPr>
          <w:rFonts w:ascii="Times New Roman" w:hAnsi="Times New Roman" w:cs="Times New Roman"/>
          <w:sz w:val="28"/>
          <w:szCs w:val="28"/>
        </w:rPr>
        <w:t>потребность</w:t>
      </w:r>
      <w:r>
        <w:rPr>
          <w:rFonts w:ascii="Times New Roman" w:hAnsi="Times New Roman" w:cs="Times New Roman"/>
          <w:sz w:val="28"/>
          <w:szCs w:val="28"/>
        </w:rPr>
        <w:t xml:space="preserve"> наращивания объемов и разнообразия тестового материала при </w:t>
      </w:r>
      <w:r w:rsidR="00401181">
        <w:rPr>
          <w:rFonts w:ascii="Times New Roman" w:hAnsi="Times New Roman" w:cs="Times New Roman"/>
          <w:sz w:val="28"/>
          <w:szCs w:val="28"/>
        </w:rPr>
        <w:t>имеющихся на сегодняшний день</w:t>
      </w:r>
      <w:r>
        <w:rPr>
          <w:rFonts w:ascii="Times New Roman" w:hAnsi="Times New Roman" w:cs="Times New Roman"/>
          <w:sz w:val="28"/>
          <w:szCs w:val="28"/>
        </w:rPr>
        <w:t xml:space="preserve"> ограничительных</w:t>
      </w:r>
      <w:r w:rsidR="00401181">
        <w:rPr>
          <w:rFonts w:ascii="Times New Roman" w:hAnsi="Times New Roman" w:cs="Times New Roman"/>
          <w:sz w:val="28"/>
          <w:szCs w:val="28"/>
        </w:rPr>
        <w:t xml:space="preserve"> условиях</w:t>
      </w:r>
      <w:r>
        <w:rPr>
          <w:rFonts w:ascii="Times New Roman" w:hAnsi="Times New Roman" w:cs="Times New Roman"/>
          <w:sz w:val="28"/>
          <w:szCs w:val="28"/>
        </w:rPr>
        <w:t>;</w:t>
      </w:r>
      <w:r w:rsidR="005449B8">
        <w:rPr>
          <w:rFonts w:ascii="Times New Roman" w:hAnsi="Times New Roman" w:cs="Times New Roman"/>
          <w:sz w:val="28"/>
          <w:szCs w:val="28"/>
        </w:rPr>
        <w:t xml:space="preserve"> </w:t>
      </w:r>
      <w:r>
        <w:rPr>
          <w:rFonts w:ascii="Times New Roman" w:hAnsi="Times New Roman" w:cs="Times New Roman"/>
          <w:sz w:val="28"/>
          <w:szCs w:val="28"/>
        </w:rPr>
        <w:t xml:space="preserve">многочисленные методические «ловушки»; потеря </w:t>
      </w:r>
      <w:r w:rsidR="00C97EA8">
        <w:rPr>
          <w:rFonts w:ascii="Times New Roman" w:hAnsi="Times New Roman" w:cs="Times New Roman"/>
          <w:sz w:val="28"/>
          <w:szCs w:val="28"/>
        </w:rPr>
        <w:t>управления проверки</w:t>
      </w:r>
      <w:r>
        <w:rPr>
          <w:rFonts w:ascii="Times New Roman" w:hAnsi="Times New Roman" w:cs="Times New Roman"/>
          <w:sz w:val="28"/>
          <w:szCs w:val="28"/>
        </w:rPr>
        <w:t xml:space="preserve"> (хотя бы отчасти) над «сложностью», «трудностью»</w:t>
      </w:r>
      <w:r w:rsidR="00C26ED2">
        <w:rPr>
          <w:rFonts w:ascii="Times New Roman" w:hAnsi="Times New Roman" w:cs="Times New Roman"/>
          <w:sz w:val="28"/>
          <w:szCs w:val="28"/>
        </w:rPr>
        <w:t>.</w:t>
      </w:r>
    </w:p>
    <w:p w14:paraId="07BF4862" w14:textId="503C4C78" w:rsidR="00FE59AA" w:rsidRPr="00C26ED2" w:rsidRDefault="00C87DC0" w:rsidP="00C26ED2">
      <w:pPr>
        <w:tabs>
          <w:tab w:val="left" w:pos="72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476759">
        <w:rPr>
          <w:rFonts w:ascii="Times New Roman" w:hAnsi="Times New Roman" w:cs="Times New Roman"/>
          <w:sz w:val="28"/>
          <w:szCs w:val="28"/>
        </w:rPr>
        <w:t>Не решает проблему угадывания и переход к «открытой» форме тестового задания</w:t>
      </w:r>
      <w:r w:rsidR="005449B8">
        <w:rPr>
          <w:rFonts w:ascii="Times New Roman" w:hAnsi="Times New Roman" w:cs="Times New Roman"/>
          <w:sz w:val="28"/>
          <w:szCs w:val="28"/>
        </w:rPr>
        <w:t>»</w:t>
      </w:r>
      <w:r>
        <w:rPr>
          <w:rFonts w:ascii="Times New Roman" w:hAnsi="Times New Roman" w:cs="Times New Roman"/>
          <w:sz w:val="28"/>
          <w:szCs w:val="28"/>
        </w:rPr>
        <w:t xml:space="preserve"> </w:t>
      </w:r>
      <w:r w:rsidR="005449B8">
        <w:rPr>
          <w:rFonts w:ascii="Times New Roman" w:hAnsi="Times New Roman" w:cs="Times New Roman"/>
          <w:sz w:val="28"/>
          <w:szCs w:val="28"/>
        </w:rPr>
        <w:t>[</w:t>
      </w:r>
      <w:r w:rsidR="00317D53">
        <w:rPr>
          <w:rFonts w:ascii="Times New Roman" w:hAnsi="Times New Roman" w:cs="Times New Roman"/>
          <w:sz w:val="28"/>
          <w:szCs w:val="28"/>
          <w:highlight w:val="yellow"/>
        </w:rPr>
        <w:fldChar w:fldCharType="begin"/>
      </w:r>
      <w:r w:rsidR="00317D53">
        <w:rPr>
          <w:rFonts w:ascii="Times New Roman" w:hAnsi="Times New Roman" w:cs="Times New Roman"/>
          <w:sz w:val="28"/>
          <w:szCs w:val="28"/>
        </w:rPr>
        <w:instrText xml:space="preserve"> REF Куликов_а_К_вопросу_тестирования \r \h </w:instrText>
      </w:r>
      <w:r w:rsidR="00317D53">
        <w:rPr>
          <w:rFonts w:ascii="Times New Roman" w:hAnsi="Times New Roman" w:cs="Times New Roman"/>
          <w:sz w:val="28"/>
          <w:szCs w:val="28"/>
          <w:highlight w:val="yellow"/>
        </w:rPr>
      </w:r>
      <w:r w:rsidR="00317D53">
        <w:rPr>
          <w:rFonts w:ascii="Times New Roman" w:hAnsi="Times New Roman" w:cs="Times New Roman"/>
          <w:sz w:val="28"/>
          <w:szCs w:val="28"/>
          <w:highlight w:val="yellow"/>
        </w:rPr>
        <w:fldChar w:fldCharType="separate"/>
      </w:r>
      <w:r w:rsidR="003F39C9">
        <w:rPr>
          <w:rFonts w:ascii="Times New Roman" w:hAnsi="Times New Roman" w:cs="Times New Roman"/>
          <w:sz w:val="28"/>
          <w:szCs w:val="28"/>
        </w:rPr>
        <w:t>26</w:t>
      </w:r>
      <w:r w:rsidR="00317D53">
        <w:rPr>
          <w:rFonts w:ascii="Times New Roman" w:hAnsi="Times New Roman" w:cs="Times New Roman"/>
          <w:sz w:val="28"/>
          <w:szCs w:val="28"/>
          <w:highlight w:val="yellow"/>
        </w:rPr>
        <w:fldChar w:fldCharType="end"/>
      </w:r>
      <w:r w:rsidR="005449B8">
        <w:rPr>
          <w:rFonts w:ascii="Times New Roman" w:hAnsi="Times New Roman" w:cs="Times New Roman"/>
          <w:sz w:val="28"/>
          <w:szCs w:val="28"/>
        </w:rPr>
        <w:t>, стр.195].</w:t>
      </w:r>
    </w:p>
    <w:p w14:paraId="504894F8" w14:textId="77777777" w:rsidR="00FE59AA" w:rsidRDefault="00FE59AA" w:rsidP="00A1464E">
      <w:pPr>
        <w:pStyle w:val="36"/>
        <w:spacing w:line="240" w:lineRule="auto"/>
        <w:ind w:firstLine="567"/>
        <w:outlineLvl w:val="1"/>
      </w:pPr>
      <w:bookmarkStart w:id="38" w:name="_Toc67562675"/>
      <w:bookmarkStart w:id="39" w:name="_Toc58161318"/>
      <w:bookmarkStart w:id="40" w:name="_Toc57823070"/>
    </w:p>
    <w:p w14:paraId="0B87BEDF" w14:textId="261E4C5F" w:rsidR="00FD1E2B" w:rsidRDefault="00FD1E2B" w:rsidP="00A1464E">
      <w:pPr>
        <w:pStyle w:val="36"/>
        <w:spacing w:line="240" w:lineRule="auto"/>
        <w:ind w:firstLine="567"/>
        <w:outlineLvl w:val="1"/>
      </w:pPr>
    </w:p>
    <w:p w14:paraId="7364AE74" w14:textId="77777777" w:rsidR="00112547" w:rsidRDefault="00112547" w:rsidP="00A1464E">
      <w:pPr>
        <w:pStyle w:val="36"/>
        <w:spacing w:line="240" w:lineRule="auto"/>
        <w:ind w:firstLine="567"/>
        <w:outlineLvl w:val="1"/>
      </w:pPr>
    </w:p>
    <w:p w14:paraId="71B21D24" w14:textId="77777777" w:rsidR="00FE59AA" w:rsidRDefault="00476759">
      <w:pPr>
        <w:pStyle w:val="36"/>
        <w:spacing w:line="240" w:lineRule="auto"/>
        <w:ind w:firstLine="567"/>
        <w:outlineLvl w:val="1"/>
      </w:pPr>
      <w:r>
        <w:lastRenderedPageBreak/>
        <w:t xml:space="preserve">1.4 Постановка задачи </w:t>
      </w:r>
      <w:bookmarkEnd w:id="38"/>
      <w:bookmarkEnd w:id="39"/>
      <w:bookmarkEnd w:id="40"/>
      <w:r>
        <w:t>диссертационного исследования</w:t>
      </w:r>
    </w:p>
    <w:p w14:paraId="5914EDC1" w14:textId="77777777" w:rsidR="00FE59AA" w:rsidRDefault="00FE59AA">
      <w:pPr>
        <w:spacing w:after="0" w:line="240" w:lineRule="auto"/>
        <w:jc w:val="both"/>
        <w:rPr>
          <w:rFonts w:ascii="Times New Roman" w:hAnsi="Times New Roman"/>
          <w:bCs/>
          <w:iCs/>
          <w:color w:val="FF0000"/>
          <w:sz w:val="28"/>
          <w:szCs w:val="28"/>
        </w:rPr>
      </w:pPr>
    </w:p>
    <w:p w14:paraId="12F1F2BD" w14:textId="7DCFB58A" w:rsidR="00FE59AA" w:rsidRDefault="00476759">
      <w:pPr>
        <w:pStyle w:val="afe"/>
        <w:spacing w:after="0" w:line="240" w:lineRule="auto"/>
        <w:ind w:left="0" w:firstLine="567"/>
        <w:jc w:val="both"/>
        <w:rPr>
          <w:rFonts w:ascii="Times New Roman" w:hAnsi="Times New Roman"/>
          <w:bCs/>
          <w:iCs/>
          <w:sz w:val="28"/>
          <w:szCs w:val="28"/>
        </w:rPr>
      </w:pPr>
      <w:r>
        <w:rPr>
          <w:rFonts w:ascii="Times New Roman" w:hAnsi="Times New Roman"/>
          <w:bCs/>
          <w:iCs/>
          <w:sz w:val="28"/>
          <w:szCs w:val="28"/>
        </w:rPr>
        <w:t xml:space="preserve">Исходя из вышеизложенного материала, определена научная и практическая цель данного исследования, заключающиеся в </w:t>
      </w:r>
      <w:r w:rsidRPr="00FD0323">
        <w:rPr>
          <w:rFonts w:ascii="Times New Roman" w:hAnsi="Times New Roman"/>
          <w:bCs/>
          <w:iCs/>
          <w:sz w:val="28"/>
          <w:szCs w:val="28"/>
        </w:rPr>
        <w:t xml:space="preserve">повышении </w:t>
      </w:r>
      <w:r w:rsidR="00C74B2F">
        <w:rPr>
          <w:rFonts w:ascii="Times New Roman" w:hAnsi="Times New Roman"/>
          <w:bCs/>
          <w:iCs/>
          <w:sz w:val="28"/>
          <w:szCs w:val="28"/>
        </w:rPr>
        <w:t>контроля</w:t>
      </w:r>
      <w:r w:rsidRPr="00FD0323">
        <w:rPr>
          <w:rFonts w:ascii="Times New Roman" w:hAnsi="Times New Roman"/>
          <w:bCs/>
          <w:iCs/>
          <w:sz w:val="28"/>
          <w:szCs w:val="28"/>
        </w:rPr>
        <w:t xml:space="preserve"> обучения</w:t>
      </w:r>
      <w:r>
        <w:rPr>
          <w:rFonts w:ascii="Times New Roman" w:hAnsi="Times New Roman"/>
          <w:bCs/>
          <w:iCs/>
          <w:sz w:val="28"/>
          <w:szCs w:val="28"/>
        </w:rPr>
        <w:t xml:space="preserve"> с помощью системы управления, </w:t>
      </w:r>
      <w:r w:rsidR="00C97EA8">
        <w:rPr>
          <w:rFonts w:ascii="Times New Roman" w:hAnsi="Times New Roman"/>
          <w:bCs/>
          <w:iCs/>
          <w:sz w:val="28"/>
          <w:szCs w:val="28"/>
        </w:rPr>
        <w:t>адаптивные компоненты, которые</w:t>
      </w:r>
      <w:r>
        <w:rPr>
          <w:rFonts w:ascii="Times New Roman" w:hAnsi="Times New Roman"/>
          <w:bCs/>
          <w:iCs/>
          <w:sz w:val="28"/>
          <w:szCs w:val="28"/>
        </w:rPr>
        <w:t xml:space="preserve"> используют разработанные </w:t>
      </w:r>
      <w:r w:rsidR="00C97EA8">
        <w:rPr>
          <w:rFonts w:ascii="Times New Roman" w:hAnsi="Times New Roman"/>
          <w:bCs/>
          <w:iCs/>
          <w:sz w:val="28"/>
          <w:szCs w:val="28"/>
        </w:rPr>
        <w:t>схемы</w:t>
      </w:r>
      <w:r>
        <w:rPr>
          <w:rFonts w:ascii="Times New Roman" w:hAnsi="Times New Roman"/>
          <w:bCs/>
          <w:iCs/>
          <w:sz w:val="28"/>
          <w:szCs w:val="28"/>
        </w:rPr>
        <w:t xml:space="preserve"> и алгоритмы управления в системе оценки результатов обучения (рис.1.8), что </w:t>
      </w:r>
      <w:r w:rsidR="00C97EA8">
        <w:rPr>
          <w:rFonts w:ascii="Times New Roman" w:hAnsi="Times New Roman"/>
          <w:bCs/>
          <w:iCs/>
          <w:sz w:val="28"/>
          <w:szCs w:val="28"/>
        </w:rPr>
        <w:t>способствует</w:t>
      </w:r>
      <w:r>
        <w:rPr>
          <w:rFonts w:ascii="Times New Roman" w:hAnsi="Times New Roman"/>
          <w:bCs/>
          <w:iCs/>
          <w:sz w:val="28"/>
          <w:szCs w:val="28"/>
        </w:rPr>
        <w:t xml:space="preserve"> оперативно</w:t>
      </w:r>
      <w:r w:rsidR="00C97EA8">
        <w:rPr>
          <w:rFonts w:ascii="Times New Roman" w:hAnsi="Times New Roman"/>
          <w:bCs/>
          <w:iCs/>
          <w:sz w:val="28"/>
          <w:szCs w:val="28"/>
        </w:rPr>
        <w:t>му</w:t>
      </w:r>
      <w:r>
        <w:rPr>
          <w:rFonts w:ascii="Times New Roman" w:hAnsi="Times New Roman"/>
          <w:bCs/>
          <w:iCs/>
          <w:sz w:val="28"/>
          <w:szCs w:val="28"/>
        </w:rPr>
        <w:t xml:space="preserve"> реагирова</w:t>
      </w:r>
      <w:r w:rsidR="00C97EA8">
        <w:rPr>
          <w:rFonts w:ascii="Times New Roman" w:hAnsi="Times New Roman"/>
          <w:bCs/>
          <w:iCs/>
          <w:sz w:val="28"/>
          <w:szCs w:val="28"/>
        </w:rPr>
        <w:t>нию</w:t>
      </w:r>
      <w:r>
        <w:rPr>
          <w:rFonts w:ascii="Times New Roman" w:hAnsi="Times New Roman"/>
          <w:bCs/>
          <w:iCs/>
          <w:sz w:val="28"/>
          <w:szCs w:val="28"/>
        </w:rPr>
        <w:t xml:space="preserve"> на возникающие проблемы. </w:t>
      </w:r>
    </w:p>
    <w:p w14:paraId="66F9E62B" w14:textId="77777777" w:rsidR="00FE59AA" w:rsidRDefault="00FE59AA">
      <w:pPr>
        <w:pStyle w:val="afe"/>
        <w:spacing w:after="0" w:line="240" w:lineRule="auto"/>
        <w:ind w:left="0" w:firstLine="567"/>
        <w:jc w:val="both"/>
        <w:rPr>
          <w:rFonts w:ascii="Times New Roman" w:hAnsi="Times New Roman" w:cs="Times New Roman"/>
          <w:color w:val="FF0000"/>
          <w:sz w:val="28"/>
          <w:szCs w:val="28"/>
        </w:rPr>
      </w:pPr>
    </w:p>
    <w:p w14:paraId="1BFFF197" w14:textId="77777777" w:rsidR="00FE59AA" w:rsidRDefault="00861C54" w:rsidP="00861C54">
      <w:pPr>
        <w:pStyle w:val="afe"/>
        <w:spacing w:after="0" w:line="240" w:lineRule="auto"/>
        <w:ind w:left="0" w:firstLine="567"/>
        <w:jc w:val="center"/>
        <w:rPr>
          <w:rFonts w:ascii="Times New Roman" w:hAnsi="Times New Roman" w:cs="Times New Roman"/>
          <w:color w:val="FF0000"/>
          <w:sz w:val="28"/>
          <w:szCs w:val="28"/>
        </w:rPr>
      </w:pPr>
      <w:r>
        <w:rPr>
          <w:noProof/>
          <w:lang w:eastAsia="ru-RU"/>
        </w:rPr>
        <w:drawing>
          <wp:inline distT="0" distB="0" distL="0" distR="0" wp14:anchorId="2539C53A" wp14:editId="344FF852">
            <wp:extent cx="5276850" cy="336430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8862" cy="3371960"/>
                    </a:xfrm>
                    <a:prstGeom prst="rect">
                      <a:avLst/>
                    </a:prstGeom>
                  </pic:spPr>
                </pic:pic>
              </a:graphicData>
            </a:graphic>
          </wp:inline>
        </w:drawing>
      </w:r>
    </w:p>
    <w:p w14:paraId="44E3EBE5" w14:textId="77777777" w:rsidR="00FE59AA" w:rsidRDefault="00476759" w:rsidP="004D41EC">
      <w:pPr>
        <w:tabs>
          <w:tab w:val="left" w:pos="709"/>
        </w:tabs>
        <w:spacing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1.8 – Схема интеллектуальной системы управления обучением</w:t>
      </w:r>
    </w:p>
    <w:p w14:paraId="76DD9950" w14:textId="77777777" w:rsidR="00FE59AA" w:rsidRDefault="00476759">
      <w:pPr>
        <w:pStyle w:val="afe"/>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Согласно предложенной схеме рассматривается контур управления, основанный на принципе отрицательной обратной связи, в котором управляющее воздействие корректируется в зависимости от выходного сигнала. Объектом управления (ОУ) является процесс обучения в вузе. </w:t>
      </w:r>
    </w:p>
    <w:p w14:paraId="2E4F8C32" w14:textId="77777777" w:rsidR="00FE59AA" w:rsidRDefault="00476759">
      <w:pPr>
        <w:pStyle w:val="afe"/>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Функциональная схема состоит из ОУ – процесс обучения в вузе и управляющего устройства, который в свою очередь включает автопрокторинг двух видов, базы данных и знаний, </w:t>
      </w:r>
      <w:r w:rsidR="00F512DA">
        <w:rPr>
          <w:rFonts w:ascii="Times New Roman" w:eastAsia="Times New Roman" w:hAnsi="Times New Roman" w:cs="Times New Roman"/>
          <w:sz w:val="28"/>
          <w:szCs w:val="28"/>
          <w:lang w:eastAsia="ru-RU"/>
        </w:rPr>
        <w:t xml:space="preserve">модуля интеллектуальной системы оценки результатов обучения, а также </w:t>
      </w:r>
      <w:r>
        <w:rPr>
          <w:rFonts w:ascii="Times New Roman" w:eastAsia="Times New Roman" w:hAnsi="Times New Roman" w:cs="Times New Roman"/>
          <w:sz w:val="28"/>
          <w:szCs w:val="28"/>
          <w:lang w:eastAsia="ru-RU"/>
        </w:rPr>
        <w:t>принятие решения</w:t>
      </w:r>
      <w:r w:rsidR="00F512DA">
        <w:rPr>
          <w:rFonts w:ascii="Times New Roman" w:eastAsia="Times New Roman" w:hAnsi="Times New Roman" w:cs="Times New Roman"/>
          <w:sz w:val="28"/>
          <w:szCs w:val="28"/>
          <w:lang w:eastAsia="ru-RU"/>
        </w:rPr>
        <w:t xml:space="preserve"> методом энтропийного подхода</w:t>
      </w:r>
      <w:r>
        <w:rPr>
          <w:rFonts w:ascii="Times New Roman" w:eastAsia="Times New Roman" w:hAnsi="Times New Roman" w:cs="Times New Roman"/>
          <w:sz w:val="28"/>
          <w:szCs w:val="28"/>
          <w:lang w:eastAsia="ru-RU"/>
        </w:rPr>
        <w:t>.</w:t>
      </w:r>
    </w:p>
    <w:p w14:paraId="3CC23700" w14:textId="05E21C5B" w:rsidR="00FE59AA" w:rsidRDefault="00476759" w:rsidP="00EE6D40">
      <w:pPr>
        <w:spacing w:after="0" w:line="240" w:lineRule="auto"/>
        <w:ind w:left="-90" w:firstLine="65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Автопрокторинг 1 (АП1) – </w:t>
      </w:r>
      <w:r w:rsidR="00F512DA">
        <w:rPr>
          <w:rFonts w:ascii="Times New Roman" w:eastAsia="Times New Roman" w:hAnsi="Times New Roman" w:cs="Times New Roman"/>
          <w:sz w:val="28"/>
          <w:szCs w:val="28"/>
          <w:lang w:eastAsia="ru-RU"/>
        </w:rPr>
        <w:t>идентификация</w:t>
      </w:r>
      <w:r>
        <w:rPr>
          <w:rFonts w:ascii="Times New Roman" w:eastAsia="Times New Roman" w:hAnsi="Times New Roman" w:cs="Times New Roman"/>
          <w:sz w:val="28"/>
          <w:szCs w:val="28"/>
          <w:lang w:eastAsia="ru-RU"/>
        </w:rPr>
        <w:t xml:space="preserve"> на входе методом сравнения пароля, введённого пользователем с логином/паролем, сохраненный в базе данных, а также обрабатывает то что использует АП2. Автопрокторинг 2 (АП2) – </w:t>
      </w:r>
      <w:r w:rsidR="00F512DA">
        <w:rPr>
          <w:rFonts w:ascii="Times New Roman" w:eastAsia="Times New Roman" w:hAnsi="Times New Roman" w:cs="Times New Roman"/>
          <w:sz w:val="28"/>
          <w:szCs w:val="28"/>
          <w:lang w:eastAsia="ru-RU"/>
        </w:rPr>
        <w:t>аутентификация</w:t>
      </w:r>
      <w:r>
        <w:rPr>
          <w:rFonts w:ascii="Times New Roman" w:eastAsia="Times New Roman" w:hAnsi="Times New Roman" w:cs="Times New Roman"/>
          <w:sz w:val="28"/>
          <w:szCs w:val="28"/>
          <w:lang w:eastAsia="ru-RU"/>
        </w:rPr>
        <w:t xml:space="preserve"> во время тестирования, в петле обратной связи, а именно распознание звуков/голоса, клавиатурного ввода и через побочные акустические каналы периферийных устройств. Вся эта информация поступает в базу данных (БД). </w:t>
      </w:r>
      <w:r>
        <w:rPr>
          <w:rFonts w:ascii="Times New Roman" w:hAnsi="Times New Roman" w:cs="Times New Roman"/>
          <w:sz w:val="28"/>
          <w:szCs w:val="28"/>
        </w:rPr>
        <w:t xml:space="preserve">При переходе к блоку интеллектуальной системы оценки </w:t>
      </w:r>
      <w:r>
        <w:rPr>
          <w:rFonts w:ascii="Times New Roman" w:hAnsi="Times New Roman" w:cs="Times New Roman"/>
          <w:sz w:val="28"/>
          <w:szCs w:val="28"/>
        </w:rPr>
        <w:lastRenderedPageBreak/>
        <w:t xml:space="preserve">результатов обучения (ИСОРО), блок (Э) использует </w:t>
      </w:r>
      <w:r w:rsidR="00CB1230">
        <w:rPr>
          <w:rFonts w:ascii="Times New Roman" w:hAnsi="Times New Roman" w:cs="Times New Roman"/>
          <w:sz w:val="28"/>
          <w:szCs w:val="28"/>
        </w:rPr>
        <w:t>энтропийную</w:t>
      </w:r>
      <w:r>
        <w:rPr>
          <w:rFonts w:ascii="Times New Roman" w:hAnsi="Times New Roman" w:cs="Times New Roman"/>
          <w:sz w:val="28"/>
          <w:szCs w:val="28"/>
        </w:rPr>
        <w:t xml:space="preserve"> оценку состояния для базы знаний (БЗ) и БД принимает решение.</w:t>
      </w:r>
    </w:p>
    <w:p w14:paraId="01C4D6DE" w14:textId="77777777" w:rsidR="00FE59AA" w:rsidRDefault="00476759">
      <w:pPr>
        <w:pStyle w:val="afe"/>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Информация с блока (Э) возвращается через сумматор на вход (ОУ) для обеспечения управления процессом. </w:t>
      </w:r>
    </w:p>
    <w:p w14:paraId="7773AA48" w14:textId="77777777" w:rsidR="00FE59AA" w:rsidRDefault="00476759">
      <w:pPr>
        <w:pStyle w:val="afe"/>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Входные и выходные сигналы:</w:t>
      </w:r>
    </w:p>
    <w:p w14:paraId="2B588FBC" w14:textId="77777777" w:rsidR="00FE59AA" w:rsidRDefault="00476759">
      <w:pPr>
        <w:pStyle w:val="afe"/>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r</w:t>
      </w:r>
      <w:r>
        <w:rPr>
          <w:rFonts w:ascii="Times New Roman" w:eastAsia="Times New Roman" w:hAnsi="Times New Roman" w:cs="Times New Roman"/>
          <w:sz w:val="28"/>
          <w:szCs w:val="28"/>
          <w:lang w:eastAsia="ru-RU"/>
        </w:rPr>
        <w:t xml:space="preserve"> – задающий входной сигнал;</w:t>
      </w:r>
    </w:p>
    <w:p w14:paraId="7F8EE859" w14:textId="77777777" w:rsidR="00FE59AA" w:rsidRDefault="00476759">
      <w:pPr>
        <w:pStyle w:val="afe"/>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c</w:t>
      </w:r>
      <w:r>
        <w:rPr>
          <w:rFonts w:ascii="Times New Roman" w:eastAsia="Times New Roman" w:hAnsi="Times New Roman" w:cs="Times New Roman"/>
          <w:sz w:val="28"/>
          <w:szCs w:val="28"/>
          <w:lang w:eastAsia="ru-RU"/>
        </w:rPr>
        <w:t xml:space="preserve"> – регулятор характеристики (нормативные требования оценивания);</w:t>
      </w:r>
    </w:p>
    <w:p w14:paraId="5888F297" w14:textId="77777777" w:rsidR="00CB1230" w:rsidRDefault="00476759" w:rsidP="00CB1230">
      <w:pPr>
        <w:pStyle w:val="afe"/>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 выходной сигнал(выход).</w:t>
      </w:r>
    </w:p>
    <w:p w14:paraId="3A87A8FF" w14:textId="56BDC22C" w:rsidR="0041041D" w:rsidRPr="00CB1230" w:rsidRDefault="00476759" w:rsidP="00CB1230">
      <w:pPr>
        <w:pStyle w:val="afe"/>
        <w:spacing w:after="0" w:line="240" w:lineRule="auto"/>
        <w:ind w:left="0" w:firstLine="567"/>
        <w:jc w:val="both"/>
        <w:rPr>
          <w:rFonts w:ascii="Times New Roman" w:eastAsia="Times New Roman" w:hAnsi="Times New Roman" w:cs="Times New Roman"/>
          <w:sz w:val="28"/>
          <w:szCs w:val="28"/>
          <w:lang w:eastAsia="ru-RU"/>
        </w:rPr>
      </w:pPr>
      <w:r w:rsidRPr="00CB1230">
        <w:rPr>
          <w:rFonts w:ascii="Times New Roman" w:eastAsia="Times New Roman" w:hAnsi="Times New Roman" w:cs="Times New Roman"/>
          <w:sz w:val="28"/>
          <w:szCs w:val="28"/>
          <w:lang w:eastAsia="ru-RU"/>
        </w:rPr>
        <w:t xml:space="preserve">Таким образом, цель данного исследования </w:t>
      </w:r>
      <w:r w:rsidR="00CB1230">
        <w:rPr>
          <w:rFonts w:ascii="Times New Roman" w:eastAsia="Times New Roman" w:hAnsi="Times New Roman" w:cs="Times New Roman"/>
          <w:sz w:val="28"/>
          <w:szCs w:val="28"/>
          <w:lang w:eastAsia="ru-RU"/>
        </w:rPr>
        <w:t>р</w:t>
      </w:r>
      <w:r w:rsidR="00CB1230" w:rsidRPr="00CB1230">
        <w:rPr>
          <w:rFonts w:ascii="Times New Roman" w:eastAsia="Times New Roman" w:hAnsi="Times New Roman" w:cs="Times New Roman"/>
          <w:sz w:val="28"/>
          <w:szCs w:val="28"/>
          <w:lang w:eastAsia="ru-RU"/>
        </w:rPr>
        <w:t>азработка интеллектуальной системы, способствующей оценке результатов обучения путем применения:</w:t>
      </w:r>
    </w:p>
    <w:p w14:paraId="016B0F6A" w14:textId="77777777" w:rsidR="00CB1230" w:rsidRPr="00CB1230" w:rsidRDefault="00CB1230" w:rsidP="00CB1230">
      <w:pPr>
        <w:pStyle w:val="afe"/>
        <w:spacing w:line="240" w:lineRule="auto"/>
        <w:ind w:left="0" w:firstLine="567"/>
        <w:jc w:val="both"/>
        <w:rPr>
          <w:rFonts w:ascii="Times New Roman" w:eastAsia="Times New Roman" w:hAnsi="Times New Roman" w:cs="Times New Roman"/>
          <w:sz w:val="28"/>
          <w:szCs w:val="28"/>
          <w:lang w:eastAsia="ru-RU"/>
        </w:rPr>
      </w:pPr>
      <w:r w:rsidRPr="00CB1230">
        <w:rPr>
          <w:rFonts w:ascii="Times New Roman" w:eastAsia="Times New Roman" w:hAnsi="Times New Roman" w:cs="Times New Roman"/>
          <w:sz w:val="28"/>
          <w:szCs w:val="28"/>
          <w:lang w:eastAsia="ru-RU"/>
        </w:rPr>
        <w:t xml:space="preserve"> - </w:t>
      </w:r>
      <w:r w:rsidRPr="00CB1230">
        <w:rPr>
          <w:rFonts w:ascii="Times New Roman" w:eastAsia="Times New Roman" w:hAnsi="Times New Roman" w:cs="Times New Roman"/>
          <w:iCs/>
          <w:sz w:val="28"/>
          <w:szCs w:val="28"/>
          <w:lang w:eastAsia="ru-RU"/>
        </w:rPr>
        <w:t>адаптивных технологий;</w:t>
      </w:r>
    </w:p>
    <w:p w14:paraId="033B01A5" w14:textId="77777777" w:rsidR="00CB1230" w:rsidRPr="00CB1230" w:rsidRDefault="00CB1230" w:rsidP="00CB1230">
      <w:pPr>
        <w:pStyle w:val="afe"/>
        <w:spacing w:line="240" w:lineRule="auto"/>
        <w:ind w:left="0" w:firstLine="567"/>
        <w:jc w:val="both"/>
        <w:rPr>
          <w:rFonts w:ascii="Times New Roman" w:eastAsia="Times New Roman" w:hAnsi="Times New Roman" w:cs="Times New Roman"/>
          <w:sz w:val="28"/>
          <w:szCs w:val="28"/>
          <w:lang w:eastAsia="ru-RU"/>
        </w:rPr>
      </w:pPr>
      <w:r w:rsidRPr="00CB1230">
        <w:rPr>
          <w:rFonts w:ascii="Times New Roman" w:eastAsia="Times New Roman" w:hAnsi="Times New Roman" w:cs="Times New Roman"/>
          <w:iCs/>
          <w:sz w:val="28"/>
          <w:szCs w:val="28"/>
          <w:lang w:eastAsia="ru-RU"/>
        </w:rPr>
        <w:t xml:space="preserve"> - разных версий заданий (закрытые, открытые, мультимедиа и прочие);</w:t>
      </w:r>
    </w:p>
    <w:p w14:paraId="09BAC9E6" w14:textId="77777777" w:rsidR="00CB1230" w:rsidRPr="00CB1230" w:rsidRDefault="00CB1230" w:rsidP="00CB1230">
      <w:pPr>
        <w:pStyle w:val="afe"/>
        <w:spacing w:line="240" w:lineRule="auto"/>
        <w:ind w:left="0" w:firstLine="567"/>
        <w:jc w:val="both"/>
        <w:rPr>
          <w:rFonts w:ascii="Times New Roman" w:eastAsia="Times New Roman" w:hAnsi="Times New Roman" w:cs="Times New Roman"/>
          <w:sz w:val="28"/>
          <w:szCs w:val="28"/>
          <w:lang w:eastAsia="ru-RU"/>
        </w:rPr>
      </w:pPr>
      <w:r w:rsidRPr="00CB1230">
        <w:rPr>
          <w:rFonts w:ascii="Times New Roman" w:eastAsia="Times New Roman" w:hAnsi="Times New Roman" w:cs="Times New Roman"/>
          <w:iCs/>
          <w:sz w:val="28"/>
          <w:szCs w:val="28"/>
          <w:lang w:eastAsia="ru-RU"/>
        </w:rPr>
        <w:t xml:space="preserve"> - явного (или неявного) наличия эксперта-экзаменатора в процессе проведения экзамена</w:t>
      </w:r>
      <w:r w:rsidRPr="00CB1230">
        <w:rPr>
          <w:rFonts w:ascii="Times New Roman" w:eastAsia="Times New Roman" w:hAnsi="Times New Roman" w:cs="Times New Roman"/>
          <w:sz w:val="28"/>
          <w:szCs w:val="28"/>
          <w:lang w:eastAsia="ru-RU"/>
        </w:rPr>
        <w:t>.</w:t>
      </w:r>
    </w:p>
    <w:p w14:paraId="1FB4039C" w14:textId="098E7E15" w:rsidR="00FE59AA" w:rsidRDefault="00FE59AA">
      <w:pPr>
        <w:pStyle w:val="afe"/>
        <w:spacing w:after="0" w:line="240" w:lineRule="auto"/>
        <w:ind w:left="0" w:firstLine="567"/>
        <w:jc w:val="both"/>
        <w:rPr>
          <w:rFonts w:ascii="Times New Roman" w:eastAsia="Times New Roman" w:hAnsi="Times New Roman" w:cs="Times New Roman"/>
          <w:sz w:val="28"/>
          <w:szCs w:val="28"/>
          <w:lang w:eastAsia="ru-RU"/>
        </w:rPr>
      </w:pPr>
    </w:p>
    <w:p w14:paraId="57FB2A66" w14:textId="77777777" w:rsidR="00FD1E2B" w:rsidRDefault="00FD1E2B">
      <w:pPr>
        <w:pStyle w:val="afe"/>
        <w:spacing w:after="0" w:line="240" w:lineRule="auto"/>
        <w:ind w:left="0" w:firstLine="567"/>
        <w:jc w:val="both"/>
        <w:rPr>
          <w:rFonts w:ascii="Times New Roman" w:eastAsia="Times New Roman" w:hAnsi="Times New Roman" w:cs="Times New Roman"/>
          <w:sz w:val="28"/>
          <w:szCs w:val="28"/>
          <w:lang w:eastAsia="ru-RU"/>
        </w:rPr>
      </w:pPr>
    </w:p>
    <w:p w14:paraId="599663C5" w14:textId="77777777" w:rsidR="00FE59AA" w:rsidRDefault="00476759">
      <w:pPr>
        <w:pStyle w:val="36"/>
        <w:spacing w:line="240" w:lineRule="auto"/>
        <w:ind w:firstLine="567"/>
        <w:outlineLvl w:val="1"/>
      </w:pPr>
      <w:bookmarkStart w:id="41" w:name="_Toc57823071"/>
      <w:bookmarkStart w:id="42" w:name="_Toc58161319"/>
      <w:bookmarkStart w:id="43" w:name="_Toc67562676"/>
      <w:r>
        <w:t>1.5 Выводы по первой главе</w:t>
      </w:r>
      <w:bookmarkEnd w:id="41"/>
      <w:bookmarkEnd w:id="42"/>
      <w:bookmarkEnd w:id="43"/>
    </w:p>
    <w:p w14:paraId="797E58CD" w14:textId="77777777" w:rsidR="00FE59AA" w:rsidRDefault="00FE59AA">
      <w:pPr>
        <w:spacing w:after="0" w:line="240" w:lineRule="auto"/>
        <w:ind w:firstLine="709"/>
        <w:jc w:val="both"/>
        <w:rPr>
          <w:rFonts w:ascii="Times New Roman" w:hAnsi="Times New Roman" w:cs="Times New Roman"/>
          <w:b/>
          <w:sz w:val="28"/>
          <w:szCs w:val="28"/>
        </w:rPr>
      </w:pPr>
    </w:p>
    <w:p w14:paraId="4836692E" w14:textId="43DAB909" w:rsidR="00FE59AA" w:rsidRDefault="00476759">
      <w:pPr>
        <w:pStyle w:val="afb"/>
        <w:spacing w:after="0"/>
        <w:ind w:firstLine="567"/>
        <w:rPr>
          <w:rStyle w:val="FontStyle71"/>
          <w:b w:val="0"/>
          <w:bCs w:val="0"/>
          <w:sz w:val="28"/>
          <w:szCs w:val="28"/>
        </w:rPr>
      </w:pPr>
      <w:r>
        <w:rPr>
          <w:sz w:val="28"/>
          <w:szCs w:val="28"/>
        </w:rPr>
        <w:t>В практике современного образования нет универсального оценочного метода, который бы полностью решал проблему объективности в оценке профессиональной компетентности студентов. Одни методы оценки позволяют оценить результаты развития одних професс</w:t>
      </w:r>
      <w:r w:rsidR="00250E71">
        <w:rPr>
          <w:sz w:val="28"/>
          <w:szCs w:val="28"/>
        </w:rPr>
        <w:t xml:space="preserve">иональных компетенций, другие – </w:t>
      </w:r>
      <w:r>
        <w:rPr>
          <w:sz w:val="28"/>
          <w:szCs w:val="28"/>
        </w:rPr>
        <w:t>наоборот</w:t>
      </w:r>
      <w:r>
        <w:rPr>
          <w:rStyle w:val="FontStyle71"/>
          <w:rFonts w:eastAsiaTheme="majorEastAsia"/>
          <w:b w:val="0"/>
          <w:sz w:val="28"/>
          <w:szCs w:val="28"/>
        </w:rPr>
        <w:t xml:space="preserve"> [</w:t>
      </w:r>
      <w:r w:rsidR="005179B7">
        <w:fldChar w:fldCharType="begin"/>
      </w:r>
      <w:r>
        <w:rPr>
          <w:rStyle w:val="FontStyle71"/>
          <w:rFonts w:eastAsiaTheme="majorEastAsia"/>
          <w:b w:val="0"/>
          <w:sz w:val="28"/>
          <w:szCs w:val="28"/>
        </w:rPr>
        <w:instrText xml:space="preserve"> REF ШевчукКазанбаева_НепрерывнКонтрЩадринск \r \h </w:instrText>
      </w:r>
      <w:r w:rsidR="005179B7">
        <w:fldChar w:fldCharType="separate"/>
      </w:r>
      <w:r w:rsidR="003F39C9">
        <w:rPr>
          <w:rStyle w:val="FontStyle71"/>
          <w:rFonts w:eastAsiaTheme="majorEastAsia"/>
          <w:b w:val="0"/>
          <w:sz w:val="28"/>
          <w:szCs w:val="28"/>
        </w:rPr>
        <w:t>27</w:t>
      </w:r>
      <w:r w:rsidR="005179B7">
        <w:fldChar w:fldCharType="end"/>
      </w:r>
      <w:r>
        <w:rPr>
          <w:rStyle w:val="FontStyle71"/>
          <w:rFonts w:eastAsiaTheme="majorEastAsia"/>
          <w:b w:val="0"/>
          <w:sz w:val="28"/>
          <w:szCs w:val="28"/>
        </w:rPr>
        <w:t>].</w:t>
      </w:r>
    </w:p>
    <w:p w14:paraId="6A6DF1EF" w14:textId="7466C496"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Подводя итог, в результате можно </w:t>
      </w:r>
      <w:r w:rsidR="009413D0">
        <w:rPr>
          <w:rFonts w:ascii="Times New Roman" w:hAnsi="Times New Roman" w:cs="Times New Roman"/>
          <w:sz w:val="28"/>
          <w:szCs w:val="28"/>
        </w:rPr>
        <w:t>вынести</w:t>
      </w:r>
      <w:r>
        <w:rPr>
          <w:rFonts w:ascii="Times New Roman" w:hAnsi="Times New Roman" w:cs="Times New Roman"/>
          <w:sz w:val="28"/>
          <w:szCs w:val="28"/>
        </w:rPr>
        <w:t xml:space="preserve"> несколько </w:t>
      </w:r>
      <w:r w:rsidR="004B6D93">
        <w:rPr>
          <w:rFonts w:ascii="Times New Roman" w:hAnsi="Times New Roman" w:cs="Times New Roman"/>
          <w:sz w:val="28"/>
          <w:szCs w:val="28"/>
        </w:rPr>
        <w:t xml:space="preserve">определенных </w:t>
      </w:r>
      <w:r w:rsidR="009413D0">
        <w:rPr>
          <w:rFonts w:ascii="Times New Roman" w:hAnsi="Times New Roman" w:cs="Times New Roman"/>
          <w:sz w:val="28"/>
          <w:szCs w:val="28"/>
        </w:rPr>
        <w:t>заключений</w:t>
      </w:r>
      <w:r>
        <w:rPr>
          <w:rFonts w:ascii="Times New Roman" w:hAnsi="Times New Roman" w:cs="Times New Roman"/>
          <w:sz w:val="28"/>
          <w:szCs w:val="28"/>
        </w:rPr>
        <w:t>:</w:t>
      </w:r>
    </w:p>
    <w:p w14:paraId="16E75111" w14:textId="57AB75A2"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w:t>
      </w:r>
      <w:r w:rsidR="00915B65">
        <w:rPr>
          <w:rFonts w:ascii="Times New Roman" w:hAnsi="Times New Roman" w:cs="Times New Roman"/>
          <w:sz w:val="28"/>
          <w:szCs w:val="28"/>
        </w:rPr>
        <w:t xml:space="preserve">Процессный </w:t>
      </w:r>
      <w:r>
        <w:rPr>
          <w:rFonts w:ascii="Times New Roman" w:hAnsi="Times New Roman" w:cs="Times New Roman"/>
          <w:sz w:val="28"/>
          <w:szCs w:val="28"/>
        </w:rPr>
        <w:t>контроль как необходимая</w:t>
      </w:r>
      <w:r w:rsidR="009413D0">
        <w:rPr>
          <w:rFonts w:ascii="Times New Roman" w:hAnsi="Times New Roman" w:cs="Times New Roman"/>
          <w:sz w:val="28"/>
          <w:szCs w:val="28"/>
        </w:rPr>
        <w:t>, а также непрерывная</w:t>
      </w:r>
      <w:r>
        <w:rPr>
          <w:rFonts w:ascii="Times New Roman" w:hAnsi="Times New Roman" w:cs="Times New Roman"/>
          <w:sz w:val="28"/>
          <w:szCs w:val="28"/>
        </w:rPr>
        <w:t xml:space="preserve"> часть образовательного процесса</w:t>
      </w:r>
      <w:r w:rsidR="009413D0">
        <w:rPr>
          <w:rFonts w:ascii="Times New Roman" w:hAnsi="Times New Roman" w:cs="Times New Roman"/>
          <w:sz w:val="28"/>
          <w:szCs w:val="28"/>
        </w:rPr>
        <w:t>, должна быть систематически устроенным</w:t>
      </w:r>
      <w:r>
        <w:rPr>
          <w:rFonts w:ascii="Times New Roman" w:hAnsi="Times New Roman" w:cs="Times New Roman"/>
          <w:sz w:val="28"/>
          <w:szCs w:val="28"/>
        </w:rPr>
        <w:t xml:space="preserve"> и </w:t>
      </w:r>
      <w:r w:rsidR="009413D0">
        <w:rPr>
          <w:rFonts w:ascii="Times New Roman" w:hAnsi="Times New Roman" w:cs="Times New Roman"/>
          <w:sz w:val="28"/>
          <w:szCs w:val="28"/>
        </w:rPr>
        <w:t xml:space="preserve">производиться во всех его функциях </w:t>
      </w:r>
      <w:r>
        <w:rPr>
          <w:rFonts w:ascii="Times New Roman" w:hAnsi="Times New Roman" w:cs="Times New Roman"/>
          <w:sz w:val="28"/>
          <w:szCs w:val="28"/>
        </w:rPr>
        <w:t>не только</w:t>
      </w:r>
      <w:r w:rsidR="00F512DA">
        <w:rPr>
          <w:rFonts w:ascii="Times New Roman" w:hAnsi="Times New Roman" w:cs="Times New Roman"/>
          <w:sz w:val="28"/>
          <w:szCs w:val="28"/>
        </w:rPr>
        <w:t xml:space="preserve"> для </w:t>
      </w:r>
      <w:r w:rsidR="009413D0">
        <w:rPr>
          <w:rFonts w:ascii="Times New Roman" w:hAnsi="Times New Roman" w:cs="Times New Roman"/>
          <w:sz w:val="28"/>
          <w:szCs w:val="28"/>
        </w:rPr>
        <w:t>окончательного/итогового</w:t>
      </w:r>
      <w:r w:rsidR="00F512DA">
        <w:rPr>
          <w:rFonts w:ascii="Times New Roman" w:hAnsi="Times New Roman" w:cs="Times New Roman"/>
          <w:sz w:val="28"/>
          <w:szCs w:val="28"/>
        </w:rPr>
        <w:t xml:space="preserve"> контроля. </w:t>
      </w:r>
      <w:r w:rsidR="009413D0">
        <w:rPr>
          <w:rFonts w:ascii="Times New Roman" w:hAnsi="Times New Roman" w:cs="Times New Roman"/>
          <w:sz w:val="28"/>
          <w:szCs w:val="28"/>
        </w:rPr>
        <w:t>Методы, формы</w:t>
      </w:r>
      <w:r>
        <w:rPr>
          <w:rFonts w:ascii="Times New Roman" w:hAnsi="Times New Roman" w:cs="Times New Roman"/>
          <w:sz w:val="28"/>
          <w:szCs w:val="28"/>
        </w:rPr>
        <w:t xml:space="preserve"> и средства контроля должны быть </w:t>
      </w:r>
      <w:r w:rsidR="009413D0">
        <w:rPr>
          <w:rFonts w:ascii="Times New Roman" w:hAnsi="Times New Roman" w:cs="Times New Roman"/>
          <w:sz w:val="28"/>
          <w:szCs w:val="28"/>
        </w:rPr>
        <w:t xml:space="preserve">изменчивыми </w:t>
      </w:r>
      <w:r>
        <w:rPr>
          <w:rFonts w:ascii="Times New Roman" w:hAnsi="Times New Roman" w:cs="Times New Roman"/>
          <w:sz w:val="28"/>
          <w:szCs w:val="28"/>
        </w:rPr>
        <w:t>и</w:t>
      </w:r>
      <w:r w:rsidR="009413D0" w:rsidRPr="009413D0">
        <w:rPr>
          <w:rFonts w:ascii="Times New Roman" w:hAnsi="Times New Roman" w:cs="Times New Roman"/>
          <w:sz w:val="28"/>
          <w:szCs w:val="28"/>
        </w:rPr>
        <w:t xml:space="preserve"> </w:t>
      </w:r>
      <w:r w:rsidR="009413D0">
        <w:rPr>
          <w:rFonts w:ascii="Times New Roman" w:hAnsi="Times New Roman" w:cs="Times New Roman"/>
          <w:sz w:val="28"/>
          <w:szCs w:val="28"/>
        </w:rPr>
        <w:t>гибкими</w:t>
      </w:r>
      <w:r>
        <w:rPr>
          <w:rFonts w:ascii="Times New Roman" w:hAnsi="Times New Roman" w:cs="Times New Roman"/>
          <w:sz w:val="28"/>
          <w:szCs w:val="28"/>
        </w:rPr>
        <w:t xml:space="preserve">. Только в </w:t>
      </w:r>
      <w:r w:rsidR="009413D0">
        <w:rPr>
          <w:rFonts w:ascii="Times New Roman" w:hAnsi="Times New Roman" w:cs="Times New Roman"/>
          <w:sz w:val="28"/>
          <w:szCs w:val="28"/>
        </w:rPr>
        <w:t>таком</w:t>
      </w:r>
      <w:r>
        <w:rPr>
          <w:rFonts w:ascii="Times New Roman" w:hAnsi="Times New Roman" w:cs="Times New Roman"/>
          <w:sz w:val="28"/>
          <w:szCs w:val="28"/>
        </w:rPr>
        <w:t xml:space="preserve"> случае контроль обеспечивает индивидуализацию процесса, присущую самим условиям учебного процесса: </w:t>
      </w:r>
      <w:r w:rsidR="009413D0">
        <w:rPr>
          <w:rFonts w:ascii="Times New Roman" w:hAnsi="Times New Roman" w:cs="Times New Roman"/>
          <w:sz w:val="28"/>
          <w:szCs w:val="28"/>
        </w:rPr>
        <w:t>по отдельности каждой учебной группы, актуальному</w:t>
      </w:r>
      <w:r>
        <w:rPr>
          <w:rFonts w:ascii="Times New Roman" w:hAnsi="Times New Roman" w:cs="Times New Roman"/>
          <w:sz w:val="28"/>
          <w:szCs w:val="28"/>
        </w:rPr>
        <w:t xml:space="preserve"> материалу, уровню </w:t>
      </w:r>
      <w:r w:rsidR="009413D0">
        <w:rPr>
          <w:rFonts w:ascii="Times New Roman" w:hAnsi="Times New Roman" w:cs="Times New Roman"/>
          <w:sz w:val="28"/>
          <w:szCs w:val="28"/>
        </w:rPr>
        <w:t>готовности</w:t>
      </w:r>
      <w:r>
        <w:rPr>
          <w:rFonts w:ascii="Times New Roman" w:hAnsi="Times New Roman" w:cs="Times New Roman"/>
          <w:sz w:val="28"/>
          <w:szCs w:val="28"/>
        </w:rPr>
        <w:t>;</w:t>
      </w:r>
    </w:p>
    <w:p w14:paraId="431DBA97" w14:textId="2BCB7DCF"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 Контроль</w:t>
      </w:r>
      <w:r w:rsidR="009413D0">
        <w:rPr>
          <w:rFonts w:ascii="Times New Roman" w:hAnsi="Times New Roman" w:cs="Times New Roman"/>
          <w:sz w:val="28"/>
          <w:szCs w:val="28"/>
        </w:rPr>
        <w:t xml:space="preserve">, а также оценка знаний и </w:t>
      </w:r>
      <w:r>
        <w:rPr>
          <w:rFonts w:ascii="Times New Roman" w:hAnsi="Times New Roman" w:cs="Times New Roman"/>
          <w:sz w:val="28"/>
          <w:szCs w:val="28"/>
        </w:rPr>
        <w:t xml:space="preserve">умений студентов должен </w:t>
      </w:r>
      <w:r w:rsidR="009413D0">
        <w:rPr>
          <w:rFonts w:ascii="Times New Roman" w:hAnsi="Times New Roman" w:cs="Times New Roman"/>
          <w:sz w:val="28"/>
          <w:szCs w:val="28"/>
        </w:rPr>
        <w:t>проводиться</w:t>
      </w:r>
      <w:r>
        <w:rPr>
          <w:rFonts w:ascii="Times New Roman" w:hAnsi="Times New Roman" w:cs="Times New Roman"/>
          <w:sz w:val="28"/>
          <w:szCs w:val="28"/>
        </w:rPr>
        <w:t xml:space="preserve"> систематически на всех </w:t>
      </w:r>
      <w:r w:rsidR="009413D0">
        <w:rPr>
          <w:rFonts w:ascii="Times New Roman" w:hAnsi="Times New Roman" w:cs="Times New Roman"/>
          <w:sz w:val="28"/>
          <w:szCs w:val="28"/>
        </w:rPr>
        <w:t>уровнях</w:t>
      </w:r>
      <w:r>
        <w:rPr>
          <w:rFonts w:ascii="Times New Roman" w:hAnsi="Times New Roman" w:cs="Times New Roman"/>
          <w:sz w:val="28"/>
          <w:szCs w:val="28"/>
        </w:rPr>
        <w:t xml:space="preserve"> обучения, и только при хорошо налаженном контроле и своевременной оценке</w:t>
      </w:r>
      <w:r w:rsidR="009413D0">
        <w:rPr>
          <w:rFonts w:ascii="Times New Roman" w:hAnsi="Times New Roman" w:cs="Times New Roman"/>
          <w:sz w:val="28"/>
          <w:szCs w:val="28"/>
        </w:rPr>
        <w:t xml:space="preserve"> результатов,</w:t>
      </w:r>
      <w:r>
        <w:rPr>
          <w:rFonts w:ascii="Times New Roman" w:hAnsi="Times New Roman" w:cs="Times New Roman"/>
          <w:sz w:val="28"/>
          <w:szCs w:val="28"/>
        </w:rPr>
        <w:t xml:space="preserve"> можно говорить об эффективно</w:t>
      </w:r>
      <w:r w:rsidR="009413D0">
        <w:rPr>
          <w:rFonts w:ascii="Times New Roman" w:hAnsi="Times New Roman" w:cs="Times New Roman"/>
          <w:sz w:val="28"/>
          <w:szCs w:val="28"/>
        </w:rPr>
        <w:t>м обучении</w:t>
      </w:r>
      <w:r>
        <w:rPr>
          <w:rFonts w:ascii="Times New Roman" w:hAnsi="Times New Roman" w:cs="Times New Roman"/>
          <w:sz w:val="28"/>
          <w:szCs w:val="28"/>
        </w:rPr>
        <w:t>;</w:t>
      </w:r>
    </w:p>
    <w:p w14:paraId="163A7AC9" w14:textId="6C0B9491" w:rsidR="004D41EC" w:rsidRDefault="00476759" w:rsidP="00A1464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Помимо традиционных форм контроля</w:t>
      </w:r>
      <w:r w:rsidR="009413D0">
        <w:rPr>
          <w:rFonts w:ascii="Times New Roman" w:hAnsi="Times New Roman" w:cs="Times New Roman"/>
          <w:sz w:val="28"/>
          <w:szCs w:val="28"/>
        </w:rPr>
        <w:t xml:space="preserve"> знаний</w:t>
      </w:r>
      <w:r>
        <w:rPr>
          <w:rFonts w:ascii="Times New Roman" w:hAnsi="Times New Roman" w:cs="Times New Roman"/>
          <w:sz w:val="28"/>
          <w:szCs w:val="28"/>
        </w:rPr>
        <w:t xml:space="preserve">, необходимо </w:t>
      </w:r>
      <w:r w:rsidR="009413D0">
        <w:rPr>
          <w:rFonts w:ascii="Times New Roman" w:hAnsi="Times New Roman" w:cs="Times New Roman"/>
          <w:sz w:val="28"/>
          <w:szCs w:val="28"/>
        </w:rPr>
        <w:t>внедрить и освоить</w:t>
      </w:r>
      <w:r>
        <w:rPr>
          <w:rFonts w:ascii="Times New Roman" w:hAnsi="Times New Roman" w:cs="Times New Roman"/>
          <w:sz w:val="28"/>
          <w:szCs w:val="28"/>
        </w:rPr>
        <w:t xml:space="preserve"> контрольно-обучающие </w:t>
      </w:r>
      <w:r w:rsidR="009413D0">
        <w:rPr>
          <w:rFonts w:ascii="Times New Roman" w:hAnsi="Times New Roman" w:cs="Times New Roman"/>
          <w:sz w:val="28"/>
          <w:szCs w:val="28"/>
        </w:rPr>
        <w:t>программные средства</w:t>
      </w:r>
      <w:r>
        <w:rPr>
          <w:rFonts w:ascii="Times New Roman" w:hAnsi="Times New Roman" w:cs="Times New Roman"/>
          <w:sz w:val="28"/>
          <w:szCs w:val="28"/>
        </w:rPr>
        <w:t xml:space="preserve">, так как </w:t>
      </w:r>
      <w:r w:rsidR="009413D0">
        <w:rPr>
          <w:rFonts w:ascii="Times New Roman" w:hAnsi="Times New Roman" w:cs="Times New Roman"/>
          <w:sz w:val="28"/>
          <w:szCs w:val="28"/>
        </w:rPr>
        <w:t>использование</w:t>
      </w:r>
      <w:r>
        <w:rPr>
          <w:rFonts w:ascii="Times New Roman" w:hAnsi="Times New Roman" w:cs="Times New Roman"/>
          <w:sz w:val="28"/>
          <w:szCs w:val="28"/>
        </w:rPr>
        <w:t xml:space="preserve"> компьютер</w:t>
      </w:r>
      <w:r w:rsidR="009413D0">
        <w:rPr>
          <w:rFonts w:ascii="Times New Roman" w:hAnsi="Times New Roman" w:cs="Times New Roman"/>
          <w:sz w:val="28"/>
          <w:szCs w:val="28"/>
        </w:rPr>
        <w:t>а</w:t>
      </w:r>
      <w:r>
        <w:rPr>
          <w:rFonts w:ascii="Times New Roman" w:hAnsi="Times New Roman" w:cs="Times New Roman"/>
          <w:sz w:val="28"/>
          <w:szCs w:val="28"/>
        </w:rPr>
        <w:t xml:space="preserve"> для проведения оперативного контроля и записи результатов сам</w:t>
      </w:r>
      <w:r w:rsidR="00EA6407">
        <w:rPr>
          <w:rFonts w:ascii="Times New Roman" w:hAnsi="Times New Roman" w:cs="Times New Roman"/>
          <w:sz w:val="28"/>
          <w:szCs w:val="28"/>
        </w:rPr>
        <w:t>остоятельной работы в онлайн режиме</w:t>
      </w:r>
      <w:r w:rsidR="00915B65">
        <w:rPr>
          <w:rFonts w:ascii="Times New Roman" w:hAnsi="Times New Roman" w:cs="Times New Roman"/>
          <w:sz w:val="28"/>
          <w:szCs w:val="28"/>
        </w:rPr>
        <w:t>.</w:t>
      </w:r>
      <w:bookmarkStart w:id="44" w:name="_Toc57823072"/>
      <w:bookmarkStart w:id="45" w:name="_Toc58161320"/>
      <w:bookmarkStart w:id="46" w:name="_Toc67562677"/>
      <w:bookmarkStart w:id="47" w:name="_Toc57823143"/>
      <w:bookmarkStart w:id="48" w:name="_Toc57922947"/>
      <w:bookmarkStart w:id="49" w:name="_Toc58161396"/>
    </w:p>
    <w:p w14:paraId="19870DD6" w14:textId="5BDE381B" w:rsidR="005449B8" w:rsidRDefault="005449B8" w:rsidP="00A1464E">
      <w:pPr>
        <w:spacing w:after="0" w:line="240" w:lineRule="auto"/>
        <w:ind w:firstLine="567"/>
        <w:jc w:val="both"/>
        <w:rPr>
          <w:rFonts w:ascii="Times New Roman" w:hAnsi="Times New Roman" w:cs="Times New Roman"/>
          <w:sz w:val="28"/>
          <w:szCs w:val="28"/>
        </w:rPr>
      </w:pPr>
    </w:p>
    <w:p w14:paraId="771B44C3" w14:textId="0920FD4B" w:rsidR="005449B8" w:rsidRDefault="005449B8" w:rsidP="00A1464E">
      <w:pPr>
        <w:spacing w:after="0" w:line="240" w:lineRule="auto"/>
        <w:ind w:firstLine="567"/>
        <w:jc w:val="both"/>
        <w:rPr>
          <w:rFonts w:ascii="Times New Roman" w:hAnsi="Times New Roman" w:cs="Times New Roman"/>
          <w:sz w:val="28"/>
          <w:szCs w:val="28"/>
        </w:rPr>
      </w:pPr>
    </w:p>
    <w:p w14:paraId="370F95B2" w14:textId="16494A55" w:rsidR="005449B8" w:rsidRDefault="005449B8" w:rsidP="00EA6407">
      <w:pPr>
        <w:spacing w:after="0" w:line="240" w:lineRule="auto"/>
        <w:jc w:val="both"/>
        <w:rPr>
          <w:rFonts w:ascii="Times New Roman" w:hAnsi="Times New Roman" w:cs="Times New Roman"/>
          <w:sz w:val="28"/>
          <w:szCs w:val="28"/>
        </w:rPr>
      </w:pPr>
    </w:p>
    <w:p w14:paraId="14B55A3A" w14:textId="77777777" w:rsidR="00112547" w:rsidRPr="00A1464E" w:rsidRDefault="00112547" w:rsidP="00EA6407">
      <w:pPr>
        <w:spacing w:after="0" w:line="240" w:lineRule="auto"/>
        <w:jc w:val="both"/>
        <w:rPr>
          <w:rFonts w:ascii="Times New Roman" w:hAnsi="Times New Roman" w:cs="Times New Roman"/>
          <w:sz w:val="28"/>
          <w:szCs w:val="28"/>
        </w:rPr>
      </w:pPr>
    </w:p>
    <w:p w14:paraId="48702112" w14:textId="0CEF36E2" w:rsidR="00FE59AA" w:rsidRPr="00A1464E" w:rsidRDefault="00476759" w:rsidP="00A1464E">
      <w:pPr>
        <w:pStyle w:val="aff"/>
        <w:spacing w:line="240" w:lineRule="auto"/>
        <w:ind w:firstLine="567"/>
        <w:outlineLvl w:val="0"/>
      </w:pPr>
      <w:r>
        <w:lastRenderedPageBreak/>
        <w:t>2 МОДЕЛЬ УПРАВЛЕНИЯ ИНТЕЛЛЕКТУАЛЬНОЙ СИСТЕМ</w:t>
      </w:r>
      <w:r w:rsidR="00915B65">
        <w:t>ОЙ</w:t>
      </w:r>
      <w:r>
        <w:t xml:space="preserve"> ОЦЕНКИ РЕЗУЛЬТАТОВ ОБУЧЕНИЯ</w:t>
      </w:r>
      <w:bookmarkEnd w:id="44"/>
      <w:bookmarkEnd w:id="45"/>
      <w:bookmarkEnd w:id="46"/>
    </w:p>
    <w:p w14:paraId="10B1851C" w14:textId="77777777" w:rsidR="00824EE4" w:rsidRDefault="00824EE4">
      <w:pPr>
        <w:pStyle w:val="afe"/>
        <w:tabs>
          <w:tab w:val="left" w:pos="993"/>
        </w:tabs>
        <w:spacing w:after="0" w:line="240" w:lineRule="auto"/>
        <w:ind w:left="0" w:firstLine="709"/>
        <w:jc w:val="both"/>
        <w:rPr>
          <w:rFonts w:ascii="Times New Roman" w:hAnsi="Times New Roman" w:cs="Times New Roman"/>
          <w:b/>
          <w:sz w:val="28"/>
          <w:szCs w:val="28"/>
        </w:rPr>
      </w:pPr>
    </w:p>
    <w:p w14:paraId="054C4749" w14:textId="77777777" w:rsidR="00FE59AA" w:rsidRDefault="00476759">
      <w:pPr>
        <w:pStyle w:val="36"/>
        <w:outlineLvl w:val="1"/>
        <w:rPr>
          <w:b w:val="0"/>
          <w:i/>
        </w:rPr>
      </w:pPr>
      <w:bookmarkStart w:id="50" w:name="_Toc57823073"/>
      <w:bookmarkStart w:id="51" w:name="_Toc58161321"/>
      <w:bookmarkStart w:id="52" w:name="_Toc67562678"/>
      <w:r>
        <w:t xml:space="preserve">2.1 </w:t>
      </w:r>
      <w:bookmarkEnd w:id="50"/>
      <w:bookmarkEnd w:id="51"/>
      <w:bookmarkEnd w:id="52"/>
      <w:r>
        <w:t xml:space="preserve">Анализ и сравнение результатов тестирования </w:t>
      </w:r>
    </w:p>
    <w:p w14:paraId="5A577344" w14:textId="77777777" w:rsidR="00FE59AA" w:rsidRDefault="00FE59AA">
      <w:pPr>
        <w:pStyle w:val="31"/>
        <w:spacing w:line="240" w:lineRule="auto"/>
        <w:ind w:left="720"/>
        <w:rPr>
          <w:rFonts w:ascii="Arial" w:hAnsi="Arial" w:cs="Arial"/>
          <w:b/>
          <w:i/>
          <w:sz w:val="22"/>
          <w:szCs w:val="22"/>
        </w:rPr>
      </w:pPr>
    </w:p>
    <w:p w14:paraId="67EDD6EF" w14:textId="19F4E45B" w:rsidR="00FE59AA" w:rsidRDefault="00476759">
      <w:pPr>
        <w:pStyle w:val="3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Сегодня использование тестовых технологий как инструмента опера</w:t>
      </w:r>
      <w:r>
        <w:rPr>
          <w:rFonts w:ascii="Times New Roman" w:hAnsi="Times New Roman" w:cs="Times New Roman"/>
          <w:sz w:val="28"/>
          <w:szCs w:val="28"/>
        </w:rPr>
        <w:softHyphen/>
        <w:t>тивного и итогового контроля качества обучения студентов повсеместно используется в сфере образования. Тестовый вид контроля получил широкое распространение, потому что он имеет ряд преимуществ перед другими методами контроля знаний и является обязательной составляющей многих педагогических инноваций.</w:t>
      </w:r>
      <w:r w:rsidR="009E2300">
        <w:rPr>
          <w:rFonts w:ascii="Times New Roman" w:hAnsi="Times New Roman" w:cs="Times New Roman"/>
          <w:sz w:val="28"/>
          <w:szCs w:val="28"/>
        </w:rPr>
        <w:t xml:space="preserve"> </w:t>
      </w:r>
    </w:p>
    <w:p w14:paraId="2A5B89DC" w14:textId="77777777" w:rsidR="00FE59AA" w:rsidRDefault="00476759">
      <w:pPr>
        <w:pStyle w:val="afe"/>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Компьютеризация образования влечет изменение форм организации учебного процесса, среди которых особо можно выделить современные компьютерные системы адаптивного обучения и контроля. Неотъемлемой частью таких систем является тестовый контроль. </w:t>
      </w:r>
    </w:p>
    <w:p w14:paraId="14C47A24" w14:textId="51EDF96C" w:rsidR="00FE59AA" w:rsidRDefault="00476759">
      <w:pPr>
        <w:pStyle w:val="afe"/>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 этого необходимо уметь оценивать качество всего теста и качество входящих в его состав заданий [</w:t>
      </w:r>
      <w:r w:rsidR="005179B7">
        <w:rPr>
          <w:rFonts w:ascii="Times New Roman" w:hAnsi="Times New Roman" w:cs="Times New Roman"/>
          <w:sz w:val="28"/>
          <w:szCs w:val="28"/>
        </w:rPr>
        <w:fldChar w:fldCharType="begin"/>
      </w:r>
      <w:r>
        <w:rPr>
          <w:rFonts w:ascii="Times New Roman" w:hAnsi="Times New Roman" w:cs="Times New Roman"/>
          <w:sz w:val="28"/>
          <w:szCs w:val="28"/>
        </w:rPr>
        <w:instrText xml:space="preserve"> REF Мутанов_Шевчук_ЭкспертнаяСОЗ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28</w:t>
      </w:r>
      <w:r w:rsidR="005179B7">
        <w:rPr>
          <w:rFonts w:ascii="Times New Roman" w:hAnsi="Times New Roman" w:cs="Times New Roman"/>
          <w:sz w:val="28"/>
          <w:szCs w:val="28"/>
        </w:rPr>
        <w:fldChar w:fldCharType="end"/>
      </w:r>
      <w:r>
        <w:rPr>
          <w:rFonts w:ascii="Times New Roman" w:hAnsi="Times New Roman" w:cs="Times New Roman"/>
          <w:sz w:val="28"/>
          <w:szCs w:val="28"/>
        </w:rPr>
        <w:t xml:space="preserve">], соотнося итоги успеваемости обучающихся посредством тестирования и прочие их достижения (например, для потенциального использования мнения студентов в экспертизе). </w:t>
      </w:r>
    </w:p>
    <w:p w14:paraId="508E79EA" w14:textId="77777777" w:rsidR="00FE59AA" w:rsidRDefault="00476759">
      <w:pPr>
        <w:pStyle w:val="afe"/>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Некорректное использование статистических методов, недостаточный уровень статистической грамотности, инерционность сообщества системы образования привело к закреплению традиции статистического оценивания, заблуждению о сущности информации, которую она предоставляет.</w:t>
      </w:r>
    </w:p>
    <w:p w14:paraId="04E7E0C0" w14:textId="77777777" w:rsidR="00FE59AA" w:rsidRDefault="00476759">
      <w:pPr>
        <w:pStyle w:val="afe"/>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 проблемам статистического вывода относятся:</w:t>
      </w:r>
    </w:p>
    <w:p w14:paraId="4EA5D7F4" w14:textId="77777777" w:rsidR="00FE59AA" w:rsidRDefault="00476759">
      <w:pPr>
        <w:pStyle w:val="21"/>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рутинное и ошибочное применение проверки значимости нуль-гипотезы (ПЗНГ) в исследованиях;</w:t>
      </w:r>
    </w:p>
    <w:p w14:paraId="4B5A79F1" w14:textId="77777777" w:rsidR="00FE59AA" w:rsidRDefault="00476759">
      <w:pPr>
        <w:pStyle w:val="21"/>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неадекватность ПЗНГ по отношению к целям и задачам исследований;</w:t>
      </w:r>
    </w:p>
    <w:p w14:paraId="6904E545" w14:textId="77777777" w:rsidR="00FE59AA" w:rsidRDefault="00476759">
      <w:pPr>
        <w:pStyle w:val="21"/>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неправильная интерпретация результатов ПЗНГ.</w:t>
      </w:r>
    </w:p>
    <w:p w14:paraId="7BDC7648" w14:textId="11293EDC" w:rsidR="00FE59AA" w:rsidRDefault="00476759">
      <w:pPr>
        <w:pStyle w:val="21"/>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Ныне, как правило, исследования в социотехнических системах планируются [</w:t>
      </w:r>
      <w:r w:rsidR="005179B7">
        <w:rPr>
          <w:rFonts w:ascii="Times New Roman" w:hAnsi="Times New Roman" w:cs="Times New Roman"/>
          <w:color w:val="000000" w:themeColor="text1"/>
          <w:sz w:val="28"/>
          <w:szCs w:val="28"/>
        </w:rPr>
        <w:fldChar w:fldCharType="begin"/>
      </w:r>
      <w:r>
        <w:rPr>
          <w:rFonts w:ascii="Times New Roman" w:hAnsi="Times New Roman" w:cs="Times New Roman"/>
          <w:color w:val="000000" w:themeColor="text1"/>
          <w:sz w:val="28"/>
          <w:szCs w:val="28"/>
        </w:rPr>
        <w:instrText xml:space="preserve"> REF БавринаАП_СовременныеПравилаСтат \r \h </w:instrText>
      </w:r>
      <w:r w:rsidR="005179B7">
        <w:rPr>
          <w:rFonts w:ascii="Times New Roman" w:hAnsi="Times New Roman" w:cs="Times New Roman"/>
          <w:color w:val="000000" w:themeColor="text1"/>
          <w:sz w:val="28"/>
          <w:szCs w:val="28"/>
        </w:rPr>
      </w:r>
      <w:r w:rsidR="005179B7">
        <w:rPr>
          <w:rFonts w:ascii="Times New Roman" w:hAnsi="Times New Roman" w:cs="Times New Roman"/>
          <w:color w:val="000000" w:themeColor="text1"/>
          <w:sz w:val="28"/>
          <w:szCs w:val="28"/>
        </w:rPr>
        <w:fldChar w:fldCharType="separate"/>
      </w:r>
      <w:r w:rsidR="003F39C9">
        <w:rPr>
          <w:rFonts w:ascii="Times New Roman" w:hAnsi="Times New Roman" w:cs="Times New Roman"/>
          <w:color w:val="000000" w:themeColor="text1"/>
          <w:sz w:val="28"/>
          <w:szCs w:val="28"/>
        </w:rPr>
        <w:t>29</w:t>
      </w:r>
      <w:r w:rsidR="005179B7">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 xml:space="preserve">]. И желательно планировать качественно. Организация и дизайн научных исследований – за рамками данного исследования. Основные возникающие вопросы: </w:t>
      </w:r>
    </w:p>
    <w:p w14:paraId="53B2AFC7" w14:textId="77777777" w:rsidR="00FE59AA" w:rsidRDefault="00476759">
      <w:pPr>
        <w:pStyle w:val="21"/>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описательная статистика (как грамотно описать выборку);</w:t>
      </w:r>
    </w:p>
    <w:p w14:paraId="090E3672" w14:textId="77777777" w:rsidR="00FE59AA" w:rsidRDefault="00476759">
      <w:pPr>
        <w:pStyle w:val="21"/>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аналитическая статистика (как грамотно выявить свойства и перенести их на генеральную совокупность).</w:t>
      </w:r>
    </w:p>
    <w:p w14:paraId="014B5C08" w14:textId="77777777" w:rsidR="00FE59AA" w:rsidRDefault="00FE59AA">
      <w:pPr>
        <w:pStyle w:val="21"/>
        <w:spacing w:after="0" w:line="240" w:lineRule="auto"/>
        <w:ind w:firstLine="567"/>
        <w:jc w:val="both"/>
        <w:rPr>
          <w:rFonts w:ascii="Times New Roman" w:hAnsi="Times New Roman" w:cs="Times New Roman"/>
          <w:color w:val="000000" w:themeColor="text1"/>
          <w:sz w:val="28"/>
          <w:szCs w:val="28"/>
          <w:highlight w:val="yellow"/>
        </w:rPr>
      </w:pPr>
    </w:p>
    <w:p w14:paraId="43163D41" w14:textId="77777777" w:rsidR="00FE59AA" w:rsidRDefault="00476759" w:rsidP="004D41EC">
      <w:pPr>
        <w:pStyle w:val="21"/>
        <w:spacing w:after="0" w:line="240" w:lineRule="auto"/>
        <w:jc w:val="center"/>
        <w:rPr>
          <w:rFonts w:ascii="Times New Roman" w:hAnsi="Times New Roman" w:cs="Times New Roman"/>
          <w:color w:val="000000" w:themeColor="text1"/>
          <w:sz w:val="28"/>
          <w:szCs w:val="28"/>
          <w:highlight w:val="yellow"/>
        </w:rPr>
      </w:pPr>
      <w:r>
        <w:rPr>
          <w:rFonts w:ascii="Times New Roman" w:hAnsi="Times New Roman" w:cs="Times New Roman"/>
          <w:noProof/>
        </w:rPr>
        <w:lastRenderedPageBreak/>
        <w:drawing>
          <wp:inline distT="0" distB="0" distL="0" distR="0" wp14:anchorId="7AF628BE" wp14:editId="508601C0">
            <wp:extent cx="5939790" cy="2317750"/>
            <wp:effectExtent l="0" t="0" r="3810" b="635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Рисунок 533"/>
                    <pic:cNvPicPr>
                      <a:picLocks noChangeAspect="1"/>
                    </pic:cNvPicPr>
                  </pic:nvPicPr>
                  <pic:blipFill>
                    <a:blip r:embed="rId23"/>
                    <a:stretch>
                      <a:fillRect/>
                    </a:stretch>
                  </pic:blipFill>
                  <pic:spPr>
                    <a:xfrm>
                      <a:off x="0" y="0"/>
                      <a:ext cx="5939790" cy="2317750"/>
                    </a:xfrm>
                    <a:prstGeom prst="rect">
                      <a:avLst/>
                    </a:prstGeom>
                  </pic:spPr>
                </pic:pic>
              </a:graphicData>
            </a:graphic>
          </wp:inline>
        </w:drawing>
      </w:r>
    </w:p>
    <w:p w14:paraId="4738AFBF" w14:textId="77777777" w:rsidR="00FE59AA" w:rsidRDefault="00476759" w:rsidP="004D41EC">
      <w:pPr>
        <w:pStyle w:val="21"/>
        <w:spacing w:after="0" w:line="240" w:lineRule="auto"/>
        <w:ind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2.1 – </w:t>
      </w:r>
      <w:r>
        <w:rPr>
          <w:rFonts w:ascii="Times New Roman" w:hAnsi="Times New Roman" w:cs="Times New Roman"/>
          <w:sz w:val="28"/>
          <w:szCs w:val="28"/>
        </w:rPr>
        <w:t>Классификация ошибок</w:t>
      </w:r>
    </w:p>
    <w:p w14:paraId="64BAFC1D" w14:textId="77777777" w:rsidR="00FE59AA" w:rsidRDefault="00FE59AA">
      <w:pPr>
        <w:pStyle w:val="afe"/>
        <w:spacing w:after="0" w:line="240" w:lineRule="auto"/>
        <w:ind w:left="0" w:firstLine="720"/>
        <w:jc w:val="both"/>
        <w:rPr>
          <w:rFonts w:ascii="Times New Roman" w:hAnsi="Times New Roman" w:cs="Times New Roman"/>
          <w:sz w:val="28"/>
          <w:szCs w:val="28"/>
        </w:rPr>
      </w:pPr>
    </w:p>
    <w:p w14:paraId="7466DA8B" w14:textId="15A97DCE" w:rsidR="00FE59AA" w:rsidRDefault="00476759">
      <w:pPr>
        <w:pStyle w:val="afe"/>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Проблемы статистическим выводам и бинарным решениям на основе некоего критерия, который с некоторой вероятностью может </w:t>
      </w:r>
      <w:r w:rsidR="00C97EA8">
        <w:rPr>
          <w:rFonts w:ascii="Times New Roman" w:hAnsi="Times New Roman" w:cs="Times New Roman"/>
          <w:sz w:val="28"/>
          <w:szCs w:val="28"/>
        </w:rPr>
        <w:t>выдавать</w:t>
      </w:r>
      <w:r>
        <w:rPr>
          <w:rFonts w:ascii="Times New Roman" w:hAnsi="Times New Roman" w:cs="Times New Roman"/>
          <w:sz w:val="28"/>
          <w:szCs w:val="28"/>
        </w:rPr>
        <w:t xml:space="preserve"> </w:t>
      </w:r>
      <w:r w:rsidR="00C97EA8">
        <w:rPr>
          <w:rFonts w:ascii="Times New Roman" w:hAnsi="Times New Roman" w:cs="Times New Roman"/>
          <w:sz w:val="28"/>
          <w:szCs w:val="28"/>
        </w:rPr>
        <w:t>неверный</w:t>
      </w:r>
      <w:r>
        <w:rPr>
          <w:rFonts w:ascii="Times New Roman" w:hAnsi="Times New Roman" w:cs="Times New Roman"/>
          <w:sz w:val="28"/>
          <w:szCs w:val="28"/>
        </w:rPr>
        <w:t xml:space="preserve"> результат, создают мифы и традиции статистического оценивания.</w:t>
      </w:r>
    </w:p>
    <w:p w14:paraId="139781C0" w14:textId="1C56A687" w:rsidR="00FE59AA" w:rsidRDefault="00C87DC0" w:rsidP="00C97EA8">
      <w:pPr>
        <w:pStyle w:val="afe"/>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476759">
        <w:rPr>
          <w:rFonts w:ascii="Times New Roman" w:hAnsi="Times New Roman" w:cs="Times New Roman"/>
          <w:sz w:val="28"/>
          <w:szCs w:val="28"/>
        </w:rPr>
        <w:t xml:space="preserve">Одна из основных проблем тестирования: «Пределы роста объемов тестовой базы становятся неизбежной темой </w:t>
      </w:r>
      <w:r w:rsidR="00C97EA8">
        <w:rPr>
          <w:rFonts w:ascii="Times New Roman" w:hAnsi="Times New Roman" w:cs="Times New Roman"/>
          <w:sz w:val="28"/>
          <w:szCs w:val="28"/>
        </w:rPr>
        <w:t>для обсуждения</w:t>
      </w:r>
      <w:r w:rsidR="00476759">
        <w:rPr>
          <w:rFonts w:ascii="Times New Roman" w:hAnsi="Times New Roman" w:cs="Times New Roman"/>
          <w:sz w:val="28"/>
          <w:szCs w:val="28"/>
        </w:rPr>
        <w:t xml:space="preserve">: - большая база в меньшей степени «боится разглашения», зато </w:t>
      </w:r>
      <w:r w:rsidR="004047CE">
        <w:rPr>
          <w:rFonts w:ascii="Times New Roman" w:hAnsi="Times New Roman" w:cs="Times New Roman"/>
          <w:sz w:val="28"/>
          <w:szCs w:val="28"/>
        </w:rPr>
        <w:t>аргументированность</w:t>
      </w:r>
      <w:r w:rsidR="00476759">
        <w:rPr>
          <w:rFonts w:ascii="Times New Roman" w:hAnsi="Times New Roman" w:cs="Times New Roman"/>
          <w:sz w:val="28"/>
          <w:szCs w:val="28"/>
        </w:rPr>
        <w:t xml:space="preserve"> </w:t>
      </w:r>
      <w:r w:rsidR="004047CE">
        <w:rPr>
          <w:rFonts w:ascii="Times New Roman" w:hAnsi="Times New Roman" w:cs="Times New Roman"/>
          <w:sz w:val="28"/>
          <w:szCs w:val="28"/>
        </w:rPr>
        <w:t>введения</w:t>
      </w:r>
      <w:r w:rsidR="00476759">
        <w:rPr>
          <w:rFonts w:ascii="Times New Roman" w:hAnsi="Times New Roman" w:cs="Times New Roman"/>
          <w:sz w:val="28"/>
          <w:szCs w:val="28"/>
        </w:rPr>
        <w:t xml:space="preserve"> очередного тестового задания становится явной проблемой;</w:t>
      </w:r>
      <w:r w:rsidR="00EA6407">
        <w:rPr>
          <w:rFonts w:ascii="Times New Roman" w:hAnsi="Times New Roman" w:cs="Times New Roman"/>
          <w:sz w:val="28"/>
          <w:szCs w:val="28"/>
        </w:rPr>
        <w:t xml:space="preserve"> </w:t>
      </w:r>
      <w:r w:rsidR="00476759">
        <w:rPr>
          <w:rFonts w:ascii="Times New Roman" w:hAnsi="Times New Roman" w:cs="Times New Roman"/>
          <w:sz w:val="28"/>
          <w:szCs w:val="28"/>
        </w:rPr>
        <w:t xml:space="preserve">- метод «исчерпания» заданий в процессе </w:t>
      </w:r>
      <w:r w:rsidR="004047CE">
        <w:rPr>
          <w:rFonts w:ascii="Times New Roman" w:hAnsi="Times New Roman" w:cs="Times New Roman"/>
          <w:sz w:val="28"/>
          <w:szCs w:val="28"/>
        </w:rPr>
        <w:t>составления</w:t>
      </w:r>
      <w:r w:rsidR="00476759">
        <w:rPr>
          <w:rFonts w:ascii="Times New Roman" w:hAnsi="Times New Roman" w:cs="Times New Roman"/>
          <w:sz w:val="28"/>
          <w:szCs w:val="28"/>
        </w:rPr>
        <w:t xml:space="preserve"> «книжки тестов» обеспечивает неповторимость в текущих времени и объеме, но соблюдение пропорции сложность-трудность-разнообразие приводит к дальнейшему </w:t>
      </w:r>
      <w:r w:rsidR="004047CE">
        <w:rPr>
          <w:rFonts w:ascii="Times New Roman" w:hAnsi="Times New Roman" w:cs="Times New Roman"/>
          <w:sz w:val="28"/>
          <w:szCs w:val="28"/>
        </w:rPr>
        <w:t>разрастанию базы и т.д.</w:t>
      </w:r>
      <w:r w:rsidR="00C97EA8">
        <w:rPr>
          <w:rFonts w:ascii="Times New Roman" w:hAnsi="Times New Roman" w:cs="Times New Roman"/>
          <w:sz w:val="28"/>
          <w:szCs w:val="28"/>
        </w:rPr>
        <w:t xml:space="preserve"> </w:t>
      </w:r>
      <w:r w:rsidR="00476759">
        <w:rPr>
          <w:rFonts w:ascii="Times New Roman" w:hAnsi="Times New Roman" w:cs="Times New Roman"/>
          <w:sz w:val="28"/>
          <w:szCs w:val="28"/>
        </w:rPr>
        <w:t xml:space="preserve">Очевидно, валидизация такой базы – это многочисленные </w:t>
      </w:r>
      <w:r w:rsidR="004047CE">
        <w:rPr>
          <w:rFonts w:ascii="Times New Roman" w:hAnsi="Times New Roman" w:cs="Times New Roman"/>
          <w:sz w:val="28"/>
          <w:szCs w:val="28"/>
        </w:rPr>
        <w:t>аттестационные</w:t>
      </w:r>
      <w:r w:rsidR="00476759">
        <w:rPr>
          <w:rFonts w:ascii="Times New Roman" w:hAnsi="Times New Roman" w:cs="Times New Roman"/>
          <w:sz w:val="28"/>
          <w:szCs w:val="28"/>
        </w:rPr>
        <w:t xml:space="preserve"> «прогоны», иначе статистика применения </w:t>
      </w:r>
      <w:r w:rsidR="004047CE">
        <w:rPr>
          <w:rFonts w:ascii="Times New Roman" w:hAnsi="Times New Roman" w:cs="Times New Roman"/>
          <w:sz w:val="28"/>
          <w:szCs w:val="28"/>
        </w:rPr>
        <w:t>низка</w:t>
      </w:r>
      <w:r w:rsidR="00476759">
        <w:rPr>
          <w:rFonts w:ascii="Times New Roman" w:hAnsi="Times New Roman" w:cs="Times New Roman"/>
          <w:sz w:val="28"/>
          <w:szCs w:val="28"/>
        </w:rPr>
        <w:t xml:space="preserve">, и выводы по ней – </w:t>
      </w:r>
      <w:r w:rsidR="004047CE">
        <w:rPr>
          <w:rFonts w:ascii="Times New Roman" w:hAnsi="Times New Roman" w:cs="Times New Roman"/>
          <w:sz w:val="28"/>
          <w:szCs w:val="28"/>
        </w:rPr>
        <w:t>неточны</w:t>
      </w:r>
      <w:r w:rsidR="00476759">
        <w:rPr>
          <w:rFonts w:ascii="Times New Roman" w:hAnsi="Times New Roman" w:cs="Times New Roman"/>
          <w:sz w:val="28"/>
          <w:szCs w:val="28"/>
        </w:rPr>
        <w:t xml:space="preserve">. Разрешающая способность заданий должна быть соотнесена со шкалой оценок, но кратность «прогонов» только </w:t>
      </w:r>
      <w:r w:rsidR="004047CE">
        <w:rPr>
          <w:rFonts w:ascii="Times New Roman" w:hAnsi="Times New Roman" w:cs="Times New Roman"/>
          <w:sz w:val="28"/>
          <w:szCs w:val="28"/>
        </w:rPr>
        <w:t>ввозрастает</w:t>
      </w:r>
      <w:r w:rsidR="00476759">
        <w:rPr>
          <w:rFonts w:ascii="Times New Roman" w:hAnsi="Times New Roman" w:cs="Times New Roman"/>
          <w:sz w:val="28"/>
          <w:szCs w:val="28"/>
        </w:rPr>
        <w:t xml:space="preserve">. </w:t>
      </w:r>
      <w:r w:rsidR="004047CE">
        <w:rPr>
          <w:rFonts w:ascii="Times New Roman" w:hAnsi="Times New Roman" w:cs="Times New Roman"/>
          <w:sz w:val="28"/>
          <w:szCs w:val="28"/>
        </w:rPr>
        <w:t>Из этого</w:t>
      </w:r>
      <w:r w:rsidR="00476759">
        <w:rPr>
          <w:rFonts w:ascii="Times New Roman" w:hAnsi="Times New Roman" w:cs="Times New Roman"/>
          <w:sz w:val="28"/>
          <w:szCs w:val="28"/>
        </w:rPr>
        <w:t xml:space="preserve"> следует неутешительный </w:t>
      </w:r>
      <w:r w:rsidR="004047CE">
        <w:rPr>
          <w:rFonts w:ascii="Times New Roman" w:hAnsi="Times New Roman" w:cs="Times New Roman"/>
          <w:sz w:val="28"/>
          <w:szCs w:val="28"/>
        </w:rPr>
        <w:t>результат</w:t>
      </w:r>
      <w:r w:rsidR="00476759">
        <w:rPr>
          <w:rFonts w:ascii="Times New Roman" w:hAnsi="Times New Roman" w:cs="Times New Roman"/>
          <w:sz w:val="28"/>
          <w:szCs w:val="28"/>
        </w:rPr>
        <w:t xml:space="preserve"> – Ваши </w:t>
      </w:r>
      <w:r w:rsidR="004047CE">
        <w:rPr>
          <w:rFonts w:ascii="Times New Roman" w:hAnsi="Times New Roman" w:cs="Times New Roman"/>
          <w:sz w:val="28"/>
          <w:szCs w:val="28"/>
        </w:rPr>
        <w:t>экзаменационные</w:t>
      </w:r>
      <w:r w:rsidR="00476759">
        <w:rPr>
          <w:rFonts w:ascii="Times New Roman" w:hAnsi="Times New Roman" w:cs="Times New Roman"/>
          <w:sz w:val="28"/>
          <w:szCs w:val="28"/>
        </w:rPr>
        <w:t xml:space="preserve"> материалы, скорее всего, обладают непроверяемой разрешающей способностью и недоказуемой надежностью с неизбежной рекомендацией: на живых людях</w:t>
      </w:r>
      <w:r>
        <w:rPr>
          <w:rFonts w:ascii="Times New Roman" w:hAnsi="Times New Roman" w:cs="Times New Roman"/>
          <w:sz w:val="28"/>
          <w:szCs w:val="28"/>
        </w:rPr>
        <w:t xml:space="preserve"> – не применять!» </w:t>
      </w:r>
      <w:r w:rsidR="00476759">
        <w:rPr>
          <w:rFonts w:ascii="Times New Roman" w:hAnsi="Times New Roman" w:cs="Times New Roman"/>
          <w:sz w:val="28"/>
          <w:szCs w:val="28"/>
        </w:rPr>
        <w:t>[</w:t>
      </w:r>
      <w:r w:rsidR="00A73430">
        <w:rPr>
          <w:rFonts w:ascii="Times New Roman" w:hAnsi="Times New Roman" w:cs="Times New Roman"/>
          <w:sz w:val="28"/>
          <w:szCs w:val="28"/>
        </w:rPr>
        <w:fldChar w:fldCharType="begin"/>
      </w:r>
      <w:r w:rsidR="00A73430">
        <w:rPr>
          <w:rFonts w:ascii="Times New Roman" w:hAnsi="Times New Roman" w:cs="Times New Roman"/>
          <w:sz w:val="28"/>
          <w:szCs w:val="28"/>
        </w:rPr>
        <w:instrText xml:space="preserve"> REF Куликов_а_К_вопросу_тестирования \h </w:instrText>
      </w:r>
      <w:r w:rsidR="00A73430">
        <w:rPr>
          <w:rFonts w:ascii="Times New Roman" w:hAnsi="Times New Roman" w:cs="Times New Roman"/>
          <w:sz w:val="28"/>
          <w:szCs w:val="28"/>
        </w:rPr>
      </w:r>
      <w:r w:rsidR="00A73430">
        <w:rPr>
          <w:rFonts w:ascii="Times New Roman" w:hAnsi="Times New Roman" w:cs="Times New Roman"/>
          <w:sz w:val="28"/>
          <w:szCs w:val="28"/>
        </w:rPr>
        <w:fldChar w:fldCharType="end"/>
      </w:r>
      <w:r w:rsidR="00A73430">
        <w:rPr>
          <w:rFonts w:ascii="Times New Roman" w:hAnsi="Times New Roman" w:cs="Times New Roman"/>
          <w:sz w:val="28"/>
          <w:szCs w:val="28"/>
        </w:rPr>
        <w:fldChar w:fldCharType="begin"/>
      </w:r>
      <w:r w:rsidR="00A73430">
        <w:rPr>
          <w:rFonts w:ascii="Times New Roman" w:hAnsi="Times New Roman" w:cs="Times New Roman"/>
          <w:sz w:val="28"/>
          <w:szCs w:val="28"/>
        </w:rPr>
        <w:instrText xml:space="preserve"> REF Куликов_а_К_вопросу_тестирования \h </w:instrText>
      </w:r>
      <w:r w:rsidR="00A73430">
        <w:rPr>
          <w:rFonts w:ascii="Times New Roman" w:hAnsi="Times New Roman" w:cs="Times New Roman"/>
          <w:sz w:val="28"/>
          <w:szCs w:val="28"/>
        </w:rPr>
      </w:r>
      <w:r w:rsidR="00A73430">
        <w:rPr>
          <w:rFonts w:ascii="Times New Roman" w:hAnsi="Times New Roman" w:cs="Times New Roman"/>
          <w:sz w:val="28"/>
          <w:szCs w:val="28"/>
        </w:rPr>
        <w:fldChar w:fldCharType="end"/>
      </w:r>
      <w:r w:rsidR="00317D53">
        <w:rPr>
          <w:rFonts w:ascii="Times New Roman" w:hAnsi="Times New Roman" w:cs="Times New Roman"/>
          <w:sz w:val="28"/>
          <w:szCs w:val="28"/>
        </w:rPr>
        <w:fldChar w:fldCharType="begin"/>
      </w:r>
      <w:r w:rsidR="00317D53">
        <w:rPr>
          <w:rFonts w:ascii="Times New Roman" w:hAnsi="Times New Roman" w:cs="Times New Roman"/>
          <w:sz w:val="28"/>
          <w:szCs w:val="28"/>
        </w:rPr>
        <w:instrText xml:space="preserve"> REF Куликов_а_К_вопросу_тестирования \r \h </w:instrText>
      </w:r>
      <w:r w:rsidR="00317D53">
        <w:rPr>
          <w:rFonts w:ascii="Times New Roman" w:hAnsi="Times New Roman" w:cs="Times New Roman"/>
          <w:sz w:val="28"/>
          <w:szCs w:val="28"/>
        </w:rPr>
      </w:r>
      <w:r w:rsidR="00317D53">
        <w:rPr>
          <w:rFonts w:ascii="Times New Roman" w:hAnsi="Times New Roman" w:cs="Times New Roman"/>
          <w:sz w:val="28"/>
          <w:szCs w:val="28"/>
        </w:rPr>
        <w:fldChar w:fldCharType="separate"/>
      </w:r>
      <w:r w:rsidR="003F39C9">
        <w:rPr>
          <w:rFonts w:ascii="Times New Roman" w:hAnsi="Times New Roman" w:cs="Times New Roman"/>
          <w:sz w:val="28"/>
          <w:szCs w:val="28"/>
        </w:rPr>
        <w:t>26</w:t>
      </w:r>
      <w:r w:rsidR="00317D53">
        <w:rPr>
          <w:rFonts w:ascii="Times New Roman" w:hAnsi="Times New Roman" w:cs="Times New Roman"/>
          <w:sz w:val="28"/>
          <w:szCs w:val="28"/>
        </w:rPr>
        <w:fldChar w:fldCharType="end"/>
      </w:r>
      <w:r w:rsidR="00476759">
        <w:rPr>
          <w:rFonts w:ascii="Times New Roman" w:hAnsi="Times New Roman" w:cs="Times New Roman"/>
          <w:sz w:val="28"/>
          <w:szCs w:val="28"/>
        </w:rPr>
        <w:t>, стр.196].</w:t>
      </w:r>
    </w:p>
    <w:p w14:paraId="2DFC8B81" w14:textId="58344542" w:rsidR="005E7BD8" w:rsidRPr="000F2405" w:rsidRDefault="00476759" w:rsidP="005E7BD8">
      <w:pPr>
        <w:pStyle w:val="afe"/>
        <w:spacing w:after="0" w:line="240" w:lineRule="auto"/>
        <w:ind w:left="0" w:firstLine="567"/>
        <w:jc w:val="both"/>
        <w:rPr>
          <w:rFonts w:ascii="Times New Roman" w:hAnsi="Times New Roman" w:cs="Times New Roman"/>
          <w:color w:val="000000" w:themeColor="text1"/>
          <w:sz w:val="28"/>
          <w:szCs w:val="28"/>
        </w:rPr>
      </w:pPr>
      <w:r>
        <w:rPr>
          <w:rFonts w:ascii="Times New Roman" w:eastAsiaTheme="minorEastAsia" w:hAnsi="Times New Roman" w:cs="Times New Roman"/>
          <w:bCs/>
          <w:sz w:val="28"/>
          <w:szCs w:val="28"/>
        </w:rPr>
        <w:t xml:space="preserve">Результаты тестирования </w:t>
      </w:r>
      <w:r>
        <w:rPr>
          <w:rFonts w:ascii="Times New Roman" w:eastAsiaTheme="minorEastAsia" w:hAnsi="Times New Roman" w:cs="Times New Roman"/>
          <w:bCs/>
          <w:color w:val="000000" w:themeColor="text1"/>
          <w:sz w:val="28"/>
          <w:szCs w:val="28"/>
        </w:rPr>
        <w:t xml:space="preserve">представляют собой некоторую генеральную совокупность статистических данных. </w:t>
      </w:r>
      <w:r w:rsidR="005E7BD8">
        <w:rPr>
          <w:rFonts w:ascii="Times New Roman" w:eastAsiaTheme="minorEastAsia" w:hAnsi="Times New Roman" w:cs="Times New Roman"/>
          <w:bCs/>
          <w:color w:val="000000" w:themeColor="text1"/>
          <w:sz w:val="28"/>
          <w:szCs w:val="28"/>
        </w:rPr>
        <w:t>«</w:t>
      </w:r>
      <w:r>
        <w:rPr>
          <w:rFonts w:ascii="Times New Roman" w:hAnsi="Times New Roman" w:cs="Times New Roman"/>
          <w:color w:val="000000" w:themeColor="text1"/>
          <w:sz w:val="28"/>
          <w:szCs w:val="28"/>
        </w:rPr>
        <w:t xml:space="preserve">Количественную оценку надежности выборочного показателя используют, </w:t>
      </w:r>
      <w:r w:rsidR="004047CE">
        <w:rPr>
          <w:rFonts w:ascii="Times New Roman" w:hAnsi="Times New Roman" w:cs="Times New Roman"/>
          <w:color w:val="000000" w:themeColor="text1"/>
          <w:sz w:val="28"/>
          <w:szCs w:val="28"/>
        </w:rPr>
        <w:t xml:space="preserve">для того </w:t>
      </w:r>
      <w:r>
        <w:rPr>
          <w:rFonts w:ascii="Times New Roman" w:hAnsi="Times New Roman" w:cs="Times New Roman"/>
          <w:color w:val="000000" w:themeColor="text1"/>
          <w:sz w:val="28"/>
          <w:szCs w:val="28"/>
        </w:rPr>
        <w:t xml:space="preserve">чтобы составить представление о </w:t>
      </w:r>
      <w:r w:rsidR="004047CE">
        <w:rPr>
          <w:rFonts w:ascii="Times New Roman" w:hAnsi="Times New Roman" w:cs="Times New Roman"/>
          <w:color w:val="000000" w:themeColor="text1"/>
          <w:sz w:val="28"/>
          <w:szCs w:val="28"/>
        </w:rPr>
        <w:t>ведущей</w:t>
      </w:r>
      <w:r>
        <w:rPr>
          <w:rFonts w:ascii="Times New Roman" w:hAnsi="Times New Roman" w:cs="Times New Roman"/>
          <w:color w:val="000000" w:themeColor="text1"/>
          <w:sz w:val="28"/>
          <w:szCs w:val="28"/>
        </w:rPr>
        <w:t xml:space="preserve"> характеристике. Это </w:t>
      </w:r>
      <w:r w:rsidR="004047CE">
        <w:rPr>
          <w:rFonts w:ascii="Times New Roman" w:hAnsi="Times New Roman" w:cs="Times New Roman"/>
          <w:color w:val="000000" w:themeColor="text1"/>
          <w:sz w:val="28"/>
          <w:szCs w:val="28"/>
        </w:rPr>
        <w:t>реализовывают</w:t>
      </w:r>
      <w:r>
        <w:rPr>
          <w:rFonts w:ascii="Times New Roman" w:hAnsi="Times New Roman" w:cs="Times New Roman"/>
          <w:color w:val="000000" w:themeColor="text1"/>
          <w:sz w:val="28"/>
          <w:szCs w:val="28"/>
        </w:rPr>
        <w:t xml:space="preserve"> либо на основе выборочного показателя с учетом его случайной ошибки, либо на основе выдвижения некоторой гипотезы (о </w:t>
      </w:r>
      <w:r w:rsidR="004047CE">
        <w:rPr>
          <w:rFonts w:ascii="Times New Roman" w:hAnsi="Times New Roman" w:cs="Times New Roman"/>
          <w:color w:val="000000" w:themeColor="text1"/>
          <w:sz w:val="28"/>
          <w:szCs w:val="28"/>
        </w:rPr>
        <w:t>значении</w:t>
      </w:r>
      <w:r>
        <w:rPr>
          <w:rFonts w:ascii="Times New Roman" w:hAnsi="Times New Roman" w:cs="Times New Roman"/>
          <w:color w:val="000000" w:themeColor="text1"/>
          <w:sz w:val="28"/>
          <w:szCs w:val="28"/>
        </w:rPr>
        <w:t xml:space="preserve"> средней дисперсии, характере распределения, связи) в отношении свойств</w:t>
      </w:r>
      <w:r w:rsidR="000F2405">
        <w:rPr>
          <w:rFonts w:ascii="Times New Roman" w:hAnsi="Times New Roman" w:cs="Times New Roman"/>
          <w:color w:val="000000" w:themeColor="text1"/>
          <w:sz w:val="28"/>
          <w:szCs w:val="28"/>
        </w:rPr>
        <w:t xml:space="preserve">» </w:t>
      </w:r>
      <w:r w:rsidR="000F2405" w:rsidRPr="005E7BD8">
        <w:rPr>
          <w:rFonts w:ascii="Times New Roman" w:eastAsia="Times New Roman" w:hAnsi="Times New Roman" w:cs="Times New Roman"/>
          <w:color w:val="000000" w:themeColor="text1"/>
          <w:sz w:val="28"/>
          <w:szCs w:val="28"/>
          <w:lang w:eastAsia="ru-RU"/>
        </w:rPr>
        <w:t>[</w:t>
      </w:r>
      <w:r w:rsidR="000F2405">
        <w:rPr>
          <w:rFonts w:ascii="Times New Roman" w:eastAsia="Times New Roman" w:hAnsi="Times New Roman" w:cs="Times New Roman"/>
          <w:color w:val="000000" w:themeColor="text1"/>
          <w:sz w:val="28"/>
          <w:szCs w:val="28"/>
          <w:lang w:val="en-US" w:eastAsia="ru-RU"/>
        </w:rPr>
        <w:fldChar w:fldCharType="begin"/>
      </w:r>
      <w:r w:rsidR="000F2405" w:rsidRPr="005E7BD8">
        <w:rPr>
          <w:rFonts w:ascii="Times New Roman" w:eastAsia="Times New Roman" w:hAnsi="Times New Roman" w:cs="Times New Roman"/>
          <w:color w:val="000000" w:themeColor="text1"/>
          <w:sz w:val="28"/>
          <w:szCs w:val="28"/>
          <w:lang w:eastAsia="ru-RU"/>
        </w:rPr>
        <w:instrText xml:space="preserve"> </w:instrText>
      </w:r>
      <w:r w:rsidR="000F2405">
        <w:rPr>
          <w:rFonts w:ascii="Times New Roman" w:eastAsia="Times New Roman" w:hAnsi="Times New Roman" w:cs="Times New Roman"/>
          <w:color w:val="000000" w:themeColor="text1"/>
          <w:sz w:val="28"/>
          <w:szCs w:val="28"/>
          <w:lang w:val="en-US" w:eastAsia="ru-RU"/>
        </w:rPr>
        <w:instrText>REF</w:instrText>
      </w:r>
      <w:r w:rsidR="000F2405" w:rsidRPr="005E7BD8">
        <w:rPr>
          <w:rFonts w:ascii="Times New Roman" w:eastAsia="Times New Roman" w:hAnsi="Times New Roman" w:cs="Times New Roman"/>
          <w:color w:val="000000" w:themeColor="text1"/>
          <w:sz w:val="28"/>
          <w:szCs w:val="28"/>
          <w:lang w:eastAsia="ru-RU"/>
        </w:rPr>
        <w:instrText xml:space="preserve"> ХилиДж_Статистика \</w:instrText>
      </w:r>
      <w:r w:rsidR="000F2405">
        <w:rPr>
          <w:rFonts w:ascii="Times New Roman" w:eastAsia="Times New Roman" w:hAnsi="Times New Roman" w:cs="Times New Roman"/>
          <w:color w:val="000000" w:themeColor="text1"/>
          <w:sz w:val="28"/>
          <w:szCs w:val="28"/>
          <w:lang w:val="en-US" w:eastAsia="ru-RU"/>
        </w:rPr>
        <w:instrText>r</w:instrText>
      </w:r>
      <w:r w:rsidR="000F2405" w:rsidRPr="005E7BD8">
        <w:rPr>
          <w:rFonts w:ascii="Times New Roman" w:eastAsia="Times New Roman" w:hAnsi="Times New Roman" w:cs="Times New Roman"/>
          <w:color w:val="000000" w:themeColor="text1"/>
          <w:sz w:val="28"/>
          <w:szCs w:val="28"/>
          <w:lang w:eastAsia="ru-RU"/>
        </w:rPr>
        <w:instrText xml:space="preserve"> \</w:instrText>
      </w:r>
      <w:r w:rsidR="000F2405">
        <w:rPr>
          <w:rFonts w:ascii="Times New Roman" w:eastAsia="Times New Roman" w:hAnsi="Times New Roman" w:cs="Times New Roman"/>
          <w:color w:val="000000" w:themeColor="text1"/>
          <w:sz w:val="28"/>
          <w:szCs w:val="28"/>
          <w:lang w:val="en-US" w:eastAsia="ru-RU"/>
        </w:rPr>
        <w:instrText>h</w:instrText>
      </w:r>
      <w:r w:rsidR="000F2405" w:rsidRPr="005E7BD8">
        <w:rPr>
          <w:rFonts w:ascii="Times New Roman" w:eastAsia="Times New Roman" w:hAnsi="Times New Roman" w:cs="Times New Roman"/>
          <w:color w:val="000000" w:themeColor="text1"/>
          <w:sz w:val="28"/>
          <w:szCs w:val="28"/>
          <w:lang w:eastAsia="ru-RU"/>
        </w:rPr>
        <w:instrText xml:space="preserve"> </w:instrText>
      </w:r>
      <w:r w:rsidR="000F2405">
        <w:rPr>
          <w:rFonts w:ascii="Times New Roman" w:eastAsia="Times New Roman" w:hAnsi="Times New Roman" w:cs="Times New Roman"/>
          <w:color w:val="000000" w:themeColor="text1"/>
          <w:sz w:val="28"/>
          <w:szCs w:val="28"/>
          <w:lang w:val="en-US" w:eastAsia="ru-RU"/>
        </w:rPr>
      </w:r>
      <w:r w:rsidR="000F2405">
        <w:rPr>
          <w:rFonts w:ascii="Times New Roman" w:eastAsia="Times New Roman" w:hAnsi="Times New Roman" w:cs="Times New Roman"/>
          <w:color w:val="000000" w:themeColor="text1"/>
          <w:sz w:val="28"/>
          <w:szCs w:val="28"/>
          <w:lang w:val="en-US" w:eastAsia="ru-RU"/>
        </w:rPr>
        <w:fldChar w:fldCharType="separate"/>
      </w:r>
      <w:r w:rsidR="000F2405" w:rsidRPr="005E7BD8">
        <w:rPr>
          <w:rFonts w:ascii="Times New Roman" w:eastAsia="Times New Roman" w:hAnsi="Times New Roman" w:cs="Times New Roman"/>
          <w:color w:val="000000" w:themeColor="text1"/>
          <w:sz w:val="28"/>
          <w:szCs w:val="28"/>
          <w:lang w:eastAsia="ru-RU"/>
        </w:rPr>
        <w:t>31</w:t>
      </w:r>
      <w:r w:rsidR="000F2405">
        <w:rPr>
          <w:rFonts w:ascii="Times New Roman" w:eastAsia="Times New Roman" w:hAnsi="Times New Roman" w:cs="Times New Roman"/>
          <w:color w:val="000000" w:themeColor="text1"/>
          <w:sz w:val="28"/>
          <w:szCs w:val="28"/>
          <w:lang w:val="en-US" w:eastAsia="ru-RU"/>
        </w:rPr>
        <w:fldChar w:fldCharType="end"/>
      </w:r>
      <w:r w:rsidR="000F2405" w:rsidRPr="005E7BD8">
        <w:rPr>
          <w:rFonts w:ascii="Times New Roman" w:eastAsia="Times New Roman" w:hAnsi="Times New Roman" w:cs="Times New Roman"/>
          <w:color w:val="000000" w:themeColor="text1"/>
          <w:sz w:val="28"/>
          <w:szCs w:val="28"/>
          <w:lang w:eastAsia="ru-RU"/>
        </w:rPr>
        <w:t>]</w:t>
      </w:r>
      <w:r>
        <w:rPr>
          <w:rFonts w:ascii="Times New Roman" w:hAnsi="Times New Roman" w:cs="Times New Roman"/>
          <w:color w:val="000000" w:themeColor="text1"/>
          <w:sz w:val="28"/>
          <w:szCs w:val="28"/>
        </w:rPr>
        <w:t xml:space="preserve"> </w:t>
      </w:r>
      <w:r w:rsidR="004047CE">
        <w:rPr>
          <w:rFonts w:ascii="Times New Roman" w:hAnsi="Times New Roman" w:cs="Times New Roman"/>
          <w:color w:val="000000" w:themeColor="text1"/>
          <w:sz w:val="28"/>
          <w:szCs w:val="28"/>
        </w:rPr>
        <w:t>основной</w:t>
      </w:r>
      <w:r>
        <w:rPr>
          <w:rFonts w:ascii="Times New Roman" w:hAnsi="Times New Roman" w:cs="Times New Roman"/>
          <w:color w:val="000000" w:themeColor="text1"/>
          <w:sz w:val="28"/>
          <w:szCs w:val="28"/>
        </w:rPr>
        <w:t xml:space="preserve"> совокупности</w:t>
      </w:r>
      <w:r w:rsidR="000F2405" w:rsidRPr="000F2405">
        <w:rPr>
          <w:rFonts w:ascii="Times New Roman" w:eastAsia="Times New Roman" w:hAnsi="Times New Roman" w:cs="Times New Roman"/>
          <w:color w:val="000000" w:themeColor="text1"/>
          <w:sz w:val="28"/>
          <w:szCs w:val="28"/>
          <w:lang w:eastAsia="ru-RU"/>
        </w:rPr>
        <w:t>.</w:t>
      </w:r>
    </w:p>
    <w:p w14:paraId="1CB25C38" w14:textId="30DCAFE7" w:rsidR="00FE59AA" w:rsidRPr="005E7BD8" w:rsidRDefault="004047CE" w:rsidP="005E7BD8">
      <w:pPr>
        <w:pStyle w:val="afe"/>
        <w:spacing w:after="0" w:line="240" w:lineRule="auto"/>
        <w:ind w:left="0"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Значение</w:t>
      </w:r>
      <w:r w:rsidR="00476759">
        <w:rPr>
          <w:rFonts w:ascii="Times New Roman" w:eastAsia="Times New Roman" w:hAnsi="Times New Roman" w:cs="Times New Roman"/>
          <w:color w:val="000000" w:themeColor="text1"/>
          <w:sz w:val="28"/>
          <w:szCs w:val="28"/>
          <w:lang w:eastAsia="ru-RU"/>
        </w:rPr>
        <w:t xml:space="preserve"> </w:t>
      </w:r>
      <w:r w:rsidR="000F2405">
        <w:rPr>
          <w:rFonts w:ascii="Times New Roman" w:eastAsia="Times New Roman" w:hAnsi="Times New Roman" w:cs="Times New Roman"/>
          <w:color w:val="000000" w:themeColor="text1"/>
          <w:sz w:val="28"/>
          <w:szCs w:val="28"/>
          <w:lang w:eastAsia="ru-RU"/>
        </w:rPr>
        <w:t>«</w:t>
      </w:r>
      <w:r w:rsidR="00476759">
        <w:rPr>
          <w:rFonts w:ascii="Times New Roman" w:eastAsia="Times New Roman" w:hAnsi="Times New Roman" w:cs="Times New Roman"/>
          <w:color w:val="000000" w:themeColor="text1"/>
          <w:sz w:val="28"/>
          <w:szCs w:val="28"/>
          <w:lang w:eastAsia="ru-RU"/>
        </w:rPr>
        <w:t>случайной ошибки репрезентативности зависит:</w:t>
      </w:r>
    </w:p>
    <w:p w14:paraId="01888C97" w14:textId="77777777" w:rsidR="00FE59AA" w:rsidRDefault="00476759">
      <w:pPr>
        <w:spacing w:after="0" w:line="240" w:lineRule="auto"/>
        <w:ind w:left="360"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от объема выборки;</w:t>
      </w:r>
    </w:p>
    <w:p w14:paraId="6E8631D4" w14:textId="6137D349" w:rsidR="00FE59AA" w:rsidRDefault="00476759">
      <w:pPr>
        <w:spacing w:after="0" w:line="240" w:lineRule="auto"/>
        <w:ind w:left="360"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 степени вариации изучаемого признака в </w:t>
      </w:r>
      <w:r w:rsidR="009A7EAE">
        <w:rPr>
          <w:rFonts w:ascii="Times New Roman" w:eastAsia="Times New Roman" w:hAnsi="Times New Roman" w:cs="Times New Roman"/>
          <w:color w:val="000000" w:themeColor="text1"/>
          <w:sz w:val="28"/>
          <w:szCs w:val="28"/>
          <w:lang w:eastAsia="ru-RU"/>
        </w:rPr>
        <w:t>основной</w:t>
      </w:r>
      <w:r>
        <w:rPr>
          <w:rFonts w:ascii="Times New Roman" w:eastAsia="Times New Roman" w:hAnsi="Times New Roman" w:cs="Times New Roman"/>
          <w:color w:val="000000" w:themeColor="text1"/>
          <w:sz w:val="28"/>
          <w:szCs w:val="28"/>
          <w:lang w:eastAsia="ru-RU"/>
        </w:rPr>
        <w:t xml:space="preserve"> совокупности;</w:t>
      </w:r>
    </w:p>
    <w:p w14:paraId="2D327BF8" w14:textId="018D5BAA" w:rsidR="00FE59AA" w:rsidRDefault="00476759">
      <w:pPr>
        <w:spacing w:after="0" w:line="240" w:lineRule="auto"/>
        <w:ind w:left="360"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3) принятого </w:t>
      </w:r>
      <w:r w:rsidR="009A7EAE">
        <w:rPr>
          <w:rFonts w:ascii="Times New Roman" w:eastAsia="Times New Roman" w:hAnsi="Times New Roman" w:cs="Times New Roman"/>
          <w:color w:val="000000" w:themeColor="text1"/>
          <w:sz w:val="28"/>
          <w:szCs w:val="28"/>
          <w:lang w:eastAsia="ru-RU"/>
        </w:rPr>
        <w:t>метода</w:t>
      </w:r>
      <w:r>
        <w:rPr>
          <w:rFonts w:ascii="Times New Roman" w:eastAsia="Times New Roman" w:hAnsi="Times New Roman" w:cs="Times New Roman"/>
          <w:color w:val="000000" w:themeColor="text1"/>
          <w:sz w:val="28"/>
          <w:szCs w:val="28"/>
          <w:lang w:eastAsia="ru-RU"/>
        </w:rPr>
        <w:t xml:space="preserve"> </w:t>
      </w:r>
      <w:r w:rsidR="009A7EAE">
        <w:rPr>
          <w:rFonts w:ascii="Times New Roman" w:eastAsia="Times New Roman" w:hAnsi="Times New Roman" w:cs="Times New Roman"/>
          <w:color w:val="000000" w:themeColor="text1"/>
          <w:sz w:val="28"/>
          <w:szCs w:val="28"/>
          <w:lang w:eastAsia="ru-RU"/>
        </w:rPr>
        <w:t>становления</w:t>
      </w:r>
      <w:r>
        <w:rPr>
          <w:rFonts w:ascii="Times New Roman" w:eastAsia="Times New Roman" w:hAnsi="Times New Roman" w:cs="Times New Roman"/>
          <w:color w:val="000000" w:themeColor="text1"/>
          <w:sz w:val="28"/>
          <w:szCs w:val="28"/>
          <w:lang w:eastAsia="ru-RU"/>
        </w:rPr>
        <w:t xml:space="preserve"> выборочной совокупности</w:t>
      </w:r>
      <w:r w:rsidR="005E7BD8">
        <w:rPr>
          <w:rFonts w:ascii="Times New Roman" w:eastAsia="Times New Roman" w:hAnsi="Times New Roman" w:cs="Times New Roman"/>
          <w:color w:val="000000" w:themeColor="text1"/>
          <w:sz w:val="28"/>
          <w:szCs w:val="28"/>
          <w:lang w:eastAsia="ru-RU"/>
        </w:rPr>
        <w:t>»</w:t>
      </w:r>
      <w:r w:rsidR="000F2405" w:rsidRPr="000F2405">
        <w:rPr>
          <w:rFonts w:ascii="Times New Roman" w:eastAsia="Times New Roman" w:hAnsi="Times New Roman" w:cs="Times New Roman"/>
          <w:color w:val="000000" w:themeColor="text1"/>
          <w:sz w:val="28"/>
          <w:szCs w:val="28"/>
          <w:lang w:eastAsia="ru-RU"/>
        </w:rPr>
        <w:t xml:space="preserve"> </w:t>
      </w:r>
      <w:r w:rsidR="000F2405" w:rsidRPr="005E7BD8">
        <w:rPr>
          <w:rFonts w:ascii="Times New Roman" w:eastAsia="Times New Roman" w:hAnsi="Times New Roman" w:cs="Times New Roman"/>
          <w:color w:val="000000" w:themeColor="text1"/>
          <w:sz w:val="28"/>
          <w:szCs w:val="28"/>
          <w:lang w:eastAsia="ru-RU"/>
        </w:rPr>
        <w:t>[</w:t>
      </w:r>
      <w:r w:rsidR="000F2405">
        <w:rPr>
          <w:rFonts w:ascii="Times New Roman" w:eastAsia="Times New Roman" w:hAnsi="Times New Roman" w:cs="Times New Roman"/>
          <w:color w:val="000000" w:themeColor="text1"/>
          <w:sz w:val="28"/>
          <w:szCs w:val="28"/>
          <w:lang w:val="en-US" w:eastAsia="ru-RU"/>
        </w:rPr>
        <w:fldChar w:fldCharType="begin"/>
      </w:r>
      <w:r w:rsidR="000F2405" w:rsidRPr="005E7BD8">
        <w:rPr>
          <w:rFonts w:ascii="Times New Roman" w:eastAsia="Times New Roman" w:hAnsi="Times New Roman" w:cs="Times New Roman"/>
          <w:color w:val="000000" w:themeColor="text1"/>
          <w:sz w:val="28"/>
          <w:szCs w:val="28"/>
          <w:lang w:eastAsia="ru-RU"/>
        </w:rPr>
        <w:instrText xml:space="preserve"> </w:instrText>
      </w:r>
      <w:r w:rsidR="000F2405">
        <w:rPr>
          <w:rFonts w:ascii="Times New Roman" w:eastAsia="Times New Roman" w:hAnsi="Times New Roman" w:cs="Times New Roman"/>
          <w:color w:val="000000" w:themeColor="text1"/>
          <w:sz w:val="28"/>
          <w:szCs w:val="28"/>
          <w:lang w:val="en-US" w:eastAsia="ru-RU"/>
        </w:rPr>
        <w:instrText>REF</w:instrText>
      </w:r>
      <w:r w:rsidR="000F2405" w:rsidRPr="005E7BD8">
        <w:rPr>
          <w:rFonts w:ascii="Times New Roman" w:eastAsia="Times New Roman" w:hAnsi="Times New Roman" w:cs="Times New Roman"/>
          <w:color w:val="000000" w:themeColor="text1"/>
          <w:sz w:val="28"/>
          <w:szCs w:val="28"/>
          <w:lang w:eastAsia="ru-RU"/>
        </w:rPr>
        <w:instrText xml:space="preserve"> ХилиДж_Статистика \</w:instrText>
      </w:r>
      <w:r w:rsidR="000F2405">
        <w:rPr>
          <w:rFonts w:ascii="Times New Roman" w:eastAsia="Times New Roman" w:hAnsi="Times New Roman" w:cs="Times New Roman"/>
          <w:color w:val="000000" w:themeColor="text1"/>
          <w:sz w:val="28"/>
          <w:szCs w:val="28"/>
          <w:lang w:val="en-US" w:eastAsia="ru-RU"/>
        </w:rPr>
        <w:instrText>r</w:instrText>
      </w:r>
      <w:r w:rsidR="000F2405" w:rsidRPr="005E7BD8">
        <w:rPr>
          <w:rFonts w:ascii="Times New Roman" w:eastAsia="Times New Roman" w:hAnsi="Times New Roman" w:cs="Times New Roman"/>
          <w:color w:val="000000" w:themeColor="text1"/>
          <w:sz w:val="28"/>
          <w:szCs w:val="28"/>
          <w:lang w:eastAsia="ru-RU"/>
        </w:rPr>
        <w:instrText xml:space="preserve"> \</w:instrText>
      </w:r>
      <w:r w:rsidR="000F2405">
        <w:rPr>
          <w:rFonts w:ascii="Times New Roman" w:eastAsia="Times New Roman" w:hAnsi="Times New Roman" w:cs="Times New Roman"/>
          <w:color w:val="000000" w:themeColor="text1"/>
          <w:sz w:val="28"/>
          <w:szCs w:val="28"/>
          <w:lang w:val="en-US" w:eastAsia="ru-RU"/>
        </w:rPr>
        <w:instrText>h</w:instrText>
      </w:r>
      <w:r w:rsidR="000F2405" w:rsidRPr="005E7BD8">
        <w:rPr>
          <w:rFonts w:ascii="Times New Roman" w:eastAsia="Times New Roman" w:hAnsi="Times New Roman" w:cs="Times New Roman"/>
          <w:color w:val="000000" w:themeColor="text1"/>
          <w:sz w:val="28"/>
          <w:szCs w:val="28"/>
          <w:lang w:eastAsia="ru-RU"/>
        </w:rPr>
        <w:instrText xml:space="preserve"> </w:instrText>
      </w:r>
      <w:r w:rsidR="000F2405">
        <w:rPr>
          <w:rFonts w:ascii="Times New Roman" w:eastAsia="Times New Roman" w:hAnsi="Times New Roman" w:cs="Times New Roman"/>
          <w:color w:val="000000" w:themeColor="text1"/>
          <w:sz w:val="28"/>
          <w:szCs w:val="28"/>
          <w:lang w:val="en-US" w:eastAsia="ru-RU"/>
        </w:rPr>
      </w:r>
      <w:r w:rsidR="000F2405">
        <w:rPr>
          <w:rFonts w:ascii="Times New Roman" w:eastAsia="Times New Roman" w:hAnsi="Times New Roman" w:cs="Times New Roman"/>
          <w:color w:val="000000" w:themeColor="text1"/>
          <w:sz w:val="28"/>
          <w:szCs w:val="28"/>
          <w:lang w:val="en-US" w:eastAsia="ru-RU"/>
        </w:rPr>
        <w:fldChar w:fldCharType="separate"/>
      </w:r>
      <w:r w:rsidR="000F2405" w:rsidRPr="005E7BD8">
        <w:rPr>
          <w:rFonts w:ascii="Times New Roman" w:eastAsia="Times New Roman" w:hAnsi="Times New Roman" w:cs="Times New Roman"/>
          <w:color w:val="000000" w:themeColor="text1"/>
          <w:sz w:val="28"/>
          <w:szCs w:val="28"/>
          <w:lang w:eastAsia="ru-RU"/>
        </w:rPr>
        <w:t>31</w:t>
      </w:r>
      <w:r w:rsidR="000F2405">
        <w:rPr>
          <w:rFonts w:ascii="Times New Roman" w:eastAsia="Times New Roman" w:hAnsi="Times New Roman" w:cs="Times New Roman"/>
          <w:color w:val="000000" w:themeColor="text1"/>
          <w:sz w:val="28"/>
          <w:szCs w:val="28"/>
          <w:lang w:val="en-US" w:eastAsia="ru-RU"/>
        </w:rPr>
        <w:fldChar w:fldCharType="end"/>
      </w:r>
      <w:r w:rsidR="000F2405" w:rsidRPr="005E7BD8">
        <w:rPr>
          <w:rFonts w:ascii="Times New Roman" w:eastAsia="Times New Roman" w:hAnsi="Times New Roman" w:cs="Times New Roman"/>
          <w:color w:val="000000" w:themeColor="text1"/>
          <w:sz w:val="28"/>
          <w:szCs w:val="28"/>
          <w:lang w:eastAsia="ru-RU"/>
        </w:rPr>
        <w:t>]</w:t>
      </w:r>
      <w:r w:rsidR="000F2405">
        <w:rPr>
          <w:rFonts w:ascii="Times New Roman" w:eastAsia="Times New Roman" w:hAnsi="Times New Roman" w:cs="Times New Roman"/>
          <w:color w:val="000000" w:themeColor="text1"/>
          <w:sz w:val="28"/>
          <w:szCs w:val="28"/>
          <w:lang w:eastAsia="ru-RU"/>
        </w:rPr>
        <w:t>.</w:t>
      </w:r>
    </w:p>
    <w:p w14:paraId="04CA91F8" w14:textId="77777777" w:rsidR="00FE59AA" w:rsidRDefault="00476759">
      <w:pPr>
        <w:spacing w:after="0" w:line="240" w:lineRule="auto"/>
        <w:ind w:firstLine="567"/>
        <w:jc w:val="both"/>
        <w:rPr>
          <w:rFonts w:ascii="Times New Roman" w:eastAsiaTheme="minorEastAsia" w:hAnsi="Times New Roman" w:cs="Times New Roman"/>
          <w:bCs/>
          <w:color w:val="000000" w:themeColor="text1"/>
          <w:sz w:val="28"/>
          <w:szCs w:val="28"/>
        </w:rPr>
      </w:pPr>
      <w:r>
        <w:rPr>
          <w:rFonts w:ascii="Times New Roman" w:eastAsiaTheme="minorEastAsia" w:hAnsi="Times New Roman" w:cs="Times New Roman"/>
          <w:bCs/>
          <w:color w:val="000000" w:themeColor="text1"/>
          <w:sz w:val="28"/>
          <w:szCs w:val="28"/>
        </w:rPr>
        <w:lastRenderedPageBreak/>
        <w:tab/>
        <w:t>В контексте проводимой работы формирование выборки не рассматривается, принято допущение об отсутствии систематических ошибок, связанных с нарушением правил отбора и/или реализацией выборки.</w:t>
      </w:r>
    </w:p>
    <w:p w14:paraId="6A4E8566" w14:textId="77777777" w:rsidR="00FE59AA" w:rsidRDefault="00476759">
      <w:pPr>
        <w:pStyle w:val="afe"/>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Сведение к минимуму ошибок выборок является одной из основных целей статистического анализа да</w:t>
      </w:r>
      <w:r>
        <w:rPr>
          <w:rFonts w:ascii="Times New Roman" w:hAnsi="Times New Roman" w:cs="Times New Roman"/>
          <w:sz w:val="28"/>
          <w:szCs w:val="28"/>
        </w:rPr>
        <w:t>нных, полученных при исследовании образовательных процессов. При этом никакая статистическая обработка данных не в состоянии устранить неизвестную ошибку отбора или регистрации, которая может возникать на любом этапе исследования.</w:t>
      </w:r>
    </w:p>
    <w:p w14:paraId="61607DA2" w14:textId="77777777" w:rsidR="00FE59AA" w:rsidRDefault="00476759">
      <w:pPr>
        <w:pStyle w:val="afe"/>
        <w:spacing w:after="0" w:line="240" w:lineRule="auto"/>
        <w:ind w:left="0" w:firstLine="567"/>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В «тестовой» жизни университета можно выделить два направления:</w:t>
      </w:r>
    </w:p>
    <w:p w14:paraId="4DC0990D" w14:textId="77777777" w:rsidR="00FE59AA" w:rsidRDefault="00476759">
      <w:pPr>
        <w:pStyle w:val="afe"/>
        <w:spacing w:after="0" w:line="240" w:lineRule="auto"/>
        <w:ind w:left="0" w:firstLine="567"/>
        <w:jc w:val="both"/>
        <w:rPr>
          <w:rStyle w:val="a8"/>
          <w:rFonts w:ascii="Times New Roman" w:hAnsi="Times New Roman" w:cs="Times New Roman"/>
          <w:b w:val="0"/>
          <w:iCs/>
          <w:color w:val="000000"/>
          <w:sz w:val="28"/>
          <w:szCs w:val="28"/>
          <w:shd w:val="clear" w:color="auto" w:fill="FFFFFF"/>
        </w:rPr>
      </w:pPr>
      <w:r>
        <w:rPr>
          <w:rFonts w:ascii="Times New Roman" w:eastAsiaTheme="minorEastAsia" w:hAnsi="Times New Roman" w:cs="Times New Roman"/>
          <w:bCs/>
          <w:sz w:val="28"/>
          <w:szCs w:val="28"/>
        </w:rPr>
        <w:t xml:space="preserve">- массовое тестирование (республиканского уровня), тогда обработку данных, в том числе – для сравнительного анализа, можно проводить по методикам, не </w:t>
      </w:r>
      <w:r>
        <w:rPr>
          <w:rStyle w:val="a8"/>
          <w:rFonts w:ascii="Times New Roman" w:hAnsi="Times New Roman" w:cs="Times New Roman"/>
          <w:b w:val="0"/>
          <w:iCs/>
          <w:color w:val="000000"/>
          <w:sz w:val="28"/>
          <w:szCs w:val="28"/>
          <w:shd w:val="clear" w:color="auto" w:fill="FFFFFF"/>
        </w:rPr>
        <w:t>требующим предварительных знаний об исследуемом объекте (системе);</w:t>
      </w:r>
    </w:p>
    <w:p w14:paraId="70BC6275" w14:textId="77777777" w:rsidR="00FE59AA" w:rsidRDefault="00476759">
      <w:pPr>
        <w:pStyle w:val="afe"/>
        <w:spacing w:after="0" w:line="240" w:lineRule="auto"/>
        <w:ind w:left="0" w:firstLine="567"/>
        <w:jc w:val="both"/>
        <w:rPr>
          <w:rFonts w:ascii="Times New Roman" w:eastAsiaTheme="minorEastAsia" w:hAnsi="Times New Roman" w:cs="Times New Roman"/>
          <w:bCs/>
          <w:sz w:val="28"/>
          <w:szCs w:val="28"/>
        </w:rPr>
      </w:pPr>
      <w:r>
        <w:rPr>
          <w:rStyle w:val="a8"/>
          <w:rFonts w:ascii="Times New Roman" w:hAnsi="Times New Roman" w:cs="Times New Roman"/>
          <w:b w:val="0"/>
          <w:iCs/>
          <w:color w:val="000000"/>
          <w:sz w:val="28"/>
          <w:szCs w:val="28"/>
          <w:shd w:val="clear" w:color="auto" w:fill="FFFFFF"/>
        </w:rPr>
        <w:t>- регулярное тестирование, предполагающее разнообразие количества тестируемых, частоту применения теста и т.п., т.е. методики, требующие предварительных знаний об изучаемом явлении.</w:t>
      </w:r>
    </w:p>
    <w:p w14:paraId="5AC8C778" w14:textId="77777777" w:rsidR="00F33C79" w:rsidRDefault="00476759" w:rsidP="00F33C79">
      <w:pPr>
        <w:pStyle w:val="afe"/>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первого направления, согласно таблице</w:t>
      </w:r>
      <w:r w:rsidR="00F33C79">
        <w:rPr>
          <w:rFonts w:ascii="Times New Roman" w:eastAsia="Times New Roman" w:hAnsi="Times New Roman" w:cs="Times New Roman"/>
          <w:color w:val="000000"/>
          <w:sz w:val="28"/>
          <w:szCs w:val="28"/>
          <w:lang w:eastAsia="ru-RU"/>
        </w:rPr>
        <w:t xml:space="preserve"> К.А. Отдельновой (таблица 2.1), «</w:t>
      </w:r>
      <w:r>
        <w:rPr>
          <w:rFonts w:ascii="Times New Roman" w:eastAsia="Times New Roman" w:hAnsi="Times New Roman" w:cs="Times New Roman"/>
          <w:color w:val="000000"/>
          <w:sz w:val="28"/>
          <w:szCs w:val="28"/>
          <w:lang w:eastAsia="ru-RU"/>
        </w:rPr>
        <w:t>три уровня точности результатов исследования с практической точки зрения условно делятся таким образом:</w:t>
      </w:r>
    </w:p>
    <w:p w14:paraId="39D3AD53" w14:textId="77777777" w:rsidR="00F33C79" w:rsidRDefault="00476759" w:rsidP="00F33C79">
      <w:pPr>
        <w:pStyle w:val="afe"/>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«ориентировочное знакомство» соответствует пилотному исследованию;</w:t>
      </w:r>
    </w:p>
    <w:p w14:paraId="689FE647" w14:textId="77777777" w:rsidR="00F33C79" w:rsidRDefault="00476759" w:rsidP="00F33C79">
      <w:pPr>
        <w:pStyle w:val="afe"/>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«исследование средней точности» обеспечивает результаты для опубликования в качестве научной статьи;</w:t>
      </w:r>
    </w:p>
    <w:p w14:paraId="1B77D179" w14:textId="17EFE138" w:rsidR="00FE59AA" w:rsidRDefault="00476759" w:rsidP="00F33C79">
      <w:pPr>
        <w:pStyle w:val="afe"/>
        <w:spacing w:after="0" w:line="24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результаты «исследования повышенной точности» позволяют сформировать окончательные заключения</w:t>
      </w:r>
      <w:r w:rsidR="00F33C79">
        <w:rPr>
          <w:rFonts w:ascii="Times New Roman" w:eastAsia="Times New Roman" w:hAnsi="Times New Roman" w:cs="Times New Roman"/>
          <w:color w:val="000000"/>
          <w:sz w:val="28"/>
          <w:szCs w:val="28"/>
          <w:lang w:eastAsia="ru-RU"/>
        </w:rPr>
        <w:t>» [</w:t>
      </w:r>
      <w:r w:rsidR="00F33C79">
        <w:rPr>
          <w:rFonts w:ascii="Times New Roman" w:eastAsia="Times New Roman" w:hAnsi="Times New Roman" w:cs="Times New Roman"/>
          <w:color w:val="000000"/>
          <w:sz w:val="28"/>
          <w:szCs w:val="28"/>
          <w:lang w:eastAsia="ru-RU"/>
        </w:rPr>
        <w:fldChar w:fldCharType="begin"/>
      </w:r>
      <w:r w:rsidR="00F33C79">
        <w:rPr>
          <w:rFonts w:ascii="Times New Roman" w:eastAsia="Times New Roman" w:hAnsi="Times New Roman" w:cs="Times New Roman"/>
          <w:color w:val="000000"/>
          <w:sz w:val="28"/>
          <w:szCs w:val="28"/>
          <w:lang w:eastAsia="ru-RU"/>
        </w:rPr>
        <w:instrText xml:space="preserve"> REF БавринаАП_СовременныеПравилаСтат \r \h </w:instrText>
      </w:r>
      <w:r w:rsidR="00F33C79">
        <w:rPr>
          <w:rFonts w:ascii="Times New Roman" w:eastAsia="Times New Roman" w:hAnsi="Times New Roman" w:cs="Times New Roman"/>
          <w:color w:val="000000"/>
          <w:sz w:val="28"/>
          <w:szCs w:val="28"/>
          <w:lang w:eastAsia="ru-RU"/>
        </w:rPr>
      </w:r>
      <w:r w:rsidR="00F33C79">
        <w:rPr>
          <w:rFonts w:ascii="Times New Roman" w:eastAsia="Times New Roman" w:hAnsi="Times New Roman" w:cs="Times New Roman"/>
          <w:color w:val="000000"/>
          <w:sz w:val="28"/>
          <w:szCs w:val="28"/>
          <w:lang w:eastAsia="ru-RU"/>
        </w:rPr>
        <w:fldChar w:fldCharType="separate"/>
      </w:r>
      <w:r w:rsidR="00F33C79">
        <w:rPr>
          <w:rFonts w:ascii="Times New Roman" w:eastAsia="Times New Roman" w:hAnsi="Times New Roman" w:cs="Times New Roman"/>
          <w:color w:val="000000"/>
          <w:sz w:val="28"/>
          <w:szCs w:val="28"/>
          <w:lang w:eastAsia="ru-RU"/>
        </w:rPr>
        <w:t>29</w:t>
      </w:r>
      <w:r w:rsidR="00F33C79">
        <w:rPr>
          <w:rFonts w:ascii="Times New Roman" w:eastAsia="Times New Roman" w:hAnsi="Times New Roman" w:cs="Times New Roman"/>
          <w:color w:val="000000"/>
          <w:sz w:val="28"/>
          <w:szCs w:val="28"/>
          <w:lang w:eastAsia="ru-RU"/>
        </w:rPr>
        <w:fldChar w:fldCharType="end"/>
      </w:r>
      <w:r w:rsidR="00F33C79">
        <w:rPr>
          <w:rFonts w:ascii="Times New Roman" w:eastAsia="Times New Roman" w:hAnsi="Times New Roman" w:cs="Times New Roman"/>
          <w:color w:val="000000"/>
          <w:sz w:val="28"/>
          <w:szCs w:val="28"/>
          <w:lang w:eastAsia="ru-RU"/>
        </w:rPr>
        <w:t>, стр.97]</w:t>
      </w:r>
      <w:r>
        <w:rPr>
          <w:rFonts w:ascii="Times New Roman" w:eastAsia="Times New Roman" w:hAnsi="Times New Roman" w:cs="Times New Roman"/>
          <w:color w:val="000000"/>
          <w:sz w:val="28"/>
          <w:szCs w:val="28"/>
          <w:lang w:eastAsia="ru-RU"/>
        </w:rPr>
        <w:t>.</w:t>
      </w:r>
    </w:p>
    <w:p w14:paraId="5EABCA99" w14:textId="77777777" w:rsidR="00FE59AA" w:rsidRDefault="00FE59AA">
      <w:pPr>
        <w:pStyle w:val="afe"/>
        <w:spacing w:after="0" w:line="240" w:lineRule="auto"/>
        <w:ind w:left="0" w:firstLine="567"/>
        <w:jc w:val="both"/>
        <w:rPr>
          <w:rFonts w:ascii="Times New Roman" w:eastAsiaTheme="minorEastAsia" w:hAnsi="Times New Roman" w:cs="Times New Roman"/>
          <w:bCs/>
          <w:sz w:val="28"/>
          <w:szCs w:val="28"/>
        </w:rPr>
      </w:pPr>
    </w:p>
    <w:p w14:paraId="7F883FE5" w14:textId="69B719DF" w:rsidR="00FE59AA" w:rsidRDefault="00476759" w:rsidP="004D41EC">
      <w:pPr>
        <w:shd w:val="clear" w:color="auto" w:fill="FFFFFF"/>
        <w:spacing w:after="0" w:line="240" w:lineRule="atLeast"/>
        <w:ind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Таблица 2.1 – Определение объема выборки по методике К.А.Отдельновой</w:t>
      </w:r>
    </w:p>
    <w:p w14:paraId="29083F1C" w14:textId="77777777" w:rsidR="00FE59AA" w:rsidRDefault="00FE59AA">
      <w:pPr>
        <w:shd w:val="clear" w:color="auto" w:fill="FFFFFF"/>
        <w:spacing w:after="0" w:line="240" w:lineRule="atLeast"/>
        <w:ind w:firstLine="90"/>
        <w:jc w:val="center"/>
        <w:rPr>
          <w:rFonts w:ascii="Times New Roman" w:eastAsia="Times New Roman" w:hAnsi="Times New Roman" w:cs="Times New Roman"/>
          <w:color w:val="000000"/>
          <w:sz w:val="28"/>
          <w:szCs w:val="28"/>
          <w:lang w:eastAsia="ru-RU"/>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2" w:type="dxa"/>
          <w:left w:w="12" w:type="dxa"/>
          <w:bottom w:w="12" w:type="dxa"/>
          <w:right w:w="12" w:type="dxa"/>
        </w:tblCellMar>
        <w:tblLook w:val="04A0" w:firstRow="1" w:lastRow="0" w:firstColumn="1" w:lastColumn="0" w:noHBand="0" w:noVBand="1"/>
      </w:tblPr>
      <w:tblGrid>
        <w:gridCol w:w="1862"/>
        <w:gridCol w:w="2598"/>
        <w:gridCol w:w="2353"/>
        <w:gridCol w:w="2525"/>
      </w:tblGrid>
      <w:tr w:rsidR="00FE59AA" w:rsidRPr="00A1464E" w14:paraId="2BB1CA5A" w14:textId="77777777" w:rsidTr="004D41EC">
        <w:trPr>
          <w:tblCellSpacing w:w="0" w:type="dxa"/>
          <w:jc w:val="center"/>
        </w:trPr>
        <w:tc>
          <w:tcPr>
            <w:tcW w:w="997" w:type="pct"/>
            <w:vMerge w:val="restart"/>
            <w:tcBorders>
              <w:top w:val="outset" w:sz="6" w:space="0" w:color="auto"/>
              <w:left w:val="outset" w:sz="6" w:space="0" w:color="auto"/>
              <w:bottom w:val="outset" w:sz="6" w:space="0" w:color="auto"/>
              <w:right w:val="outset" w:sz="6" w:space="0" w:color="auto"/>
            </w:tcBorders>
            <w:shd w:val="clear" w:color="auto" w:fill="FFFFFF"/>
            <w:vAlign w:val="center"/>
          </w:tcPr>
          <w:p w14:paraId="3C69E605"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Уровень значимости (p)</w:t>
            </w:r>
          </w:p>
        </w:tc>
        <w:tc>
          <w:tcPr>
            <w:tcW w:w="4003" w:type="pct"/>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45AA2748"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Уровень точности</w:t>
            </w:r>
          </w:p>
        </w:tc>
      </w:tr>
      <w:tr w:rsidR="00FE59AA" w:rsidRPr="00A1464E" w14:paraId="4C89A6E1" w14:textId="77777777" w:rsidTr="004D41EC">
        <w:trPr>
          <w:tblCellSpacing w:w="0" w:type="dxa"/>
          <w:jc w:val="center"/>
        </w:trPr>
        <w:tc>
          <w:tcPr>
            <w:tcW w:w="997" w:type="pct"/>
            <w:vMerge/>
            <w:tcBorders>
              <w:top w:val="outset" w:sz="6" w:space="0" w:color="auto"/>
              <w:left w:val="outset" w:sz="6" w:space="0" w:color="auto"/>
              <w:bottom w:val="outset" w:sz="6" w:space="0" w:color="auto"/>
              <w:right w:val="outset" w:sz="6" w:space="0" w:color="auto"/>
            </w:tcBorders>
            <w:shd w:val="clear" w:color="auto" w:fill="FFFFFF"/>
            <w:vAlign w:val="center"/>
          </w:tcPr>
          <w:p w14:paraId="5EACA653" w14:textId="77777777" w:rsidR="00FE59AA" w:rsidRPr="00A1464E" w:rsidRDefault="00FE59AA">
            <w:pPr>
              <w:spacing w:after="0" w:line="240" w:lineRule="atLeast"/>
              <w:rPr>
                <w:rFonts w:ascii="Times New Roman" w:eastAsia="Times New Roman" w:hAnsi="Times New Roman" w:cs="Times New Roman"/>
                <w:color w:val="000000"/>
                <w:sz w:val="24"/>
                <w:szCs w:val="24"/>
                <w:lang w:eastAsia="ru-RU"/>
              </w:rPr>
            </w:pPr>
          </w:p>
        </w:tc>
        <w:tc>
          <w:tcPr>
            <w:tcW w:w="1391" w:type="pct"/>
            <w:tcBorders>
              <w:top w:val="outset" w:sz="6" w:space="0" w:color="auto"/>
              <w:left w:val="outset" w:sz="6" w:space="0" w:color="auto"/>
              <w:bottom w:val="outset" w:sz="6" w:space="0" w:color="auto"/>
              <w:right w:val="outset" w:sz="6" w:space="0" w:color="auto"/>
            </w:tcBorders>
            <w:shd w:val="clear" w:color="auto" w:fill="FFFFFF"/>
            <w:vAlign w:val="center"/>
          </w:tcPr>
          <w:p w14:paraId="2075B0DF"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Ориентировочное знакомство</w:t>
            </w:r>
          </w:p>
        </w:tc>
        <w:tc>
          <w:tcPr>
            <w:tcW w:w="1260" w:type="pct"/>
            <w:tcBorders>
              <w:top w:val="outset" w:sz="6" w:space="0" w:color="auto"/>
              <w:left w:val="outset" w:sz="6" w:space="0" w:color="auto"/>
              <w:bottom w:val="outset" w:sz="6" w:space="0" w:color="auto"/>
              <w:right w:val="outset" w:sz="6" w:space="0" w:color="auto"/>
            </w:tcBorders>
            <w:shd w:val="clear" w:color="auto" w:fill="FFFFFF"/>
            <w:vAlign w:val="center"/>
          </w:tcPr>
          <w:p w14:paraId="5E0F1202"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Исследование средней точности</w:t>
            </w:r>
          </w:p>
        </w:tc>
        <w:tc>
          <w:tcPr>
            <w:tcW w:w="1351" w:type="pct"/>
            <w:tcBorders>
              <w:top w:val="outset" w:sz="6" w:space="0" w:color="auto"/>
              <w:left w:val="outset" w:sz="6" w:space="0" w:color="auto"/>
              <w:bottom w:val="outset" w:sz="6" w:space="0" w:color="auto"/>
              <w:right w:val="outset" w:sz="6" w:space="0" w:color="auto"/>
            </w:tcBorders>
            <w:shd w:val="clear" w:color="auto" w:fill="FFFFFF"/>
            <w:vAlign w:val="center"/>
          </w:tcPr>
          <w:p w14:paraId="0332BD02"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Исследование повышенной точности</w:t>
            </w:r>
          </w:p>
        </w:tc>
      </w:tr>
      <w:tr w:rsidR="00FE59AA" w:rsidRPr="00A1464E" w14:paraId="3689DE4C" w14:textId="77777777" w:rsidTr="004D41EC">
        <w:trPr>
          <w:tblCellSpacing w:w="0" w:type="dxa"/>
          <w:jc w:val="center"/>
        </w:trPr>
        <w:tc>
          <w:tcPr>
            <w:tcW w:w="997" w:type="pct"/>
            <w:tcBorders>
              <w:top w:val="outset" w:sz="6" w:space="0" w:color="auto"/>
              <w:left w:val="outset" w:sz="6" w:space="0" w:color="auto"/>
              <w:bottom w:val="outset" w:sz="6" w:space="0" w:color="auto"/>
              <w:right w:val="outset" w:sz="6" w:space="0" w:color="auto"/>
            </w:tcBorders>
            <w:shd w:val="clear" w:color="auto" w:fill="FFFFFF"/>
            <w:vAlign w:val="center"/>
          </w:tcPr>
          <w:p w14:paraId="57D3E593"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0,05</w:t>
            </w:r>
          </w:p>
        </w:tc>
        <w:tc>
          <w:tcPr>
            <w:tcW w:w="1391" w:type="pct"/>
            <w:tcBorders>
              <w:top w:val="outset" w:sz="6" w:space="0" w:color="auto"/>
              <w:left w:val="outset" w:sz="6" w:space="0" w:color="auto"/>
              <w:bottom w:val="outset" w:sz="6" w:space="0" w:color="auto"/>
              <w:right w:val="outset" w:sz="6" w:space="0" w:color="auto"/>
            </w:tcBorders>
            <w:shd w:val="clear" w:color="auto" w:fill="FFFFFF"/>
            <w:vAlign w:val="center"/>
          </w:tcPr>
          <w:p w14:paraId="771B0F17"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44</w:t>
            </w:r>
          </w:p>
        </w:tc>
        <w:tc>
          <w:tcPr>
            <w:tcW w:w="1260" w:type="pct"/>
            <w:tcBorders>
              <w:top w:val="outset" w:sz="6" w:space="0" w:color="auto"/>
              <w:left w:val="outset" w:sz="6" w:space="0" w:color="auto"/>
              <w:bottom w:val="outset" w:sz="6" w:space="0" w:color="auto"/>
              <w:right w:val="outset" w:sz="6" w:space="0" w:color="auto"/>
            </w:tcBorders>
            <w:shd w:val="clear" w:color="auto" w:fill="FFFFFF"/>
            <w:vAlign w:val="center"/>
          </w:tcPr>
          <w:p w14:paraId="641EEBA0"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100</w:t>
            </w:r>
          </w:p>
        </w:tc>
        <w:tc>
          <w:tcPr>
            <w:tcW w:w="1351" w:type="pct"/>
            <w:tcBorders>
              <w:top w:val="outset" w:sz="6" w:space="0" w:color="auto"/>
              <w:left w:val="outset" w:sz="6" w:space="0" w:color="auto"/>
              <w:bottom w:val="outset" w:sz="6" w:space="0" w:color="auto"/>
              <w:right w:val="outset" w:sz="6" w:space="0" w:color="auto"/>
            </w:tcBorders>
            <w:shd w:val="clear" w:color="auto" w:fill="FFFFFF"/>
            <w:vAlign w:val="center"/>
          </w:tcPr>
          <w:p w14:paraId="11424626"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400</w:t>
            </w:r>
          </w:p>
        </w:tc>
      </w:tr>
      <w:tr w:rsidR="00FE59AA" w:rsidRPr="00A1464E" w14:paraId="07C5DA10" w14:textId="77777777" w:rsidTr="004D41EC">
        <w:trPr>
          <w:tblCellSpacing w:w="0" w:type="dxa"/>
          <w:jc w:val="center"/>
        </w:trPr>
        <w:tc>
          <w:tcPr>
            <w:tcW w:w="997" w:type="pct"/>
            <w:tcBorders>
              <w:top w:val="outset" w:sz="6" w:space="0" w:color="auto"/>
              <w:left w:val="outset" w:sz="6" w:space="0" w:color="auto"/>
              <w:bottom w:val="outset" w:sz="6" w:space="0" w:color="auto"/>
              <w:right w:val="outset" w:sz="6" w:space="0" w:color="auto"/>
            </w:tcBorders>
            <w:shd w:val="clear" w:color="auto" w:fill="FFFFFF"/>
            <w:vAlign w:val="center"/>
          </w:tcPr>
          <w:p w14:paraId="6221CFD1"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0,01</w:t>
            </w:r>
          </w:p>
        </w:tc>
        <w:tc>
          <w:tcPr>
            <w:tcW w:w="1391" w:type="pct"/>
            <w:tcBorders>
              <w:top w:val="outset" w:sz="6" w:space="0" w:color="auto"/>
              <w:left w:val="outset" w:sz="6" w:space="0" w:color="auto"/>
              <w:bottom w:val="outset" w:sz="6" w:space="0" w:color="auto"/>
              <w:right w:val="outset" w:sz="6" w:space="0" w:color="auto"/>
            </w:tcBorders>
            <w:shd w:val="clear" w:color="auto" w:fill="FFFFFF"/>
            <w:vAlign w:val="center"/>
          </w:tcPr>
          <w:p w14:paraId="462E6655"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100</w:t>
            </w:r>
          </w:p>
        </w:tc>
        <w:tc>
          <w:tcPr>
            <w:tcW w:w="1260" w:type="pct"/>
            <w:tcBorders>
              <w:top w:val="outset" w:sz="6" w:space="0" w:color="auto"/>
              <w:left w:val="outset" w:sz="6" w:space="0" w:color="auto"/>
              <w:bottom w:val="outset" w:sz="6" w:space="0" w:color="auto"/>
              <w:right w:val="outset" w:sz="6" w:space="0" w:color="auto"/>
            </w:tcBorders>
            <w:shd w:val="clear" w:color="auto" w:fill="FFFFFF"/>
            <w:vAlign w:val="center"/>
          </w:tcPr>
          <w:p w14:paraId="7D18A9CF"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225</w:t>
            </w:r>
          </w:p>
        </w:tc>
        <w:tc>
          <w:tcPr>
            <w:tcW w:w="1351" w:type="pct"/>
            <w:tcBorders>
              <w:top w:val="outset" w:sz="6" w:space="0" w:color="auto"/>
              <w:left w:val="outset" w:sz="6" w:space="0" w:color="auto"/>
              <w:bottom w:val="outset" w:sz="6" w:space="0" w:color="auto"/>
              <w:right w:val="outset" w:sz="6" w:space="0" w:color="auto"/>
            </w:tcBorders>
            <w:shd w:val="clear" w:color="auto" w:fill="FFFFFF"/>
            <w:vAlign w:val="center"/>
          </w:tcPr>
          <w:p w14:paraId="36376FB9"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900</w:t>
            </w:r>
          </w:p>
        </w:tc>
      </w:tr>
    </w:tbl>
    <w:p w14:paraId="4C4B40B9" w14:textId="77777777" w:rsidR="00FE59AA" w:rsidRDefault="00FE59AA">
      <w:pPr>
        <w:pStyle w:val="afe"/>
        <w:spacing w:after="0" w:line="240" w:lineRule="auto"/>
        <w:ind w:left="0" w:firstLine="720"/>
        <w:jc w:val="both"/>
        <w:rPr>
          <w:rFonts w:ascii="Times New Roman" w:hAnsi="Times New Roman" w:cs="Times New Roman"/>
          <w:color w:val="000000"/>
          <w:sz w:val="28"/>
          <w:szCs w:val="28"/>
        </w:rPr>
      </w:pPr>
    </w:p>
    <w:p w14:paraId="7DFED9C9" w14:textId="77777777" w:rsidR="00FE59AA" w:rsidRDefault="00476759">
      <w:pPr>
        <w:pStyle w:val="afe"/>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исследованиях образовательных систем и процессов в качестве границы статистической значимости результатов вполне корректно использовать уровень значимости равный 0,05. Согласно методике К.А.Отдельновой (широко применяется в исследовании социологических систем) получение </w:t>
      </w:r>
      <w:r>
        <w:rPr>
          <w:rFonts w:ascii="Times New Roman" w:hAnsi="Times New Roman" w:cs="Times New Roman"/>
          <w:iCs/>
          <w:color w:val="000000"/>
          <w:sz w:val="28"/>
          <w:szCs w:val="28"/>
        </w:rPr>
        <w:t xml:space="preserve">отдельных значимых результатов тестирования в отдельно взятом ВУЗе </w:t>
      </w:r>
      <w:r>
        <w:rPr>
          <w:rFonts w:ascii="Times New Roman" w:hAnsi="Times New Roman" w:cs="Times New Roman"/>
          <w:color w:val="000000"/>
          <w:sz w:val="28"/>
          <w:szCs w:val="28"/>
        </w:rPr>
        <w:t xml:space="preserve">обеспечить можно. </w:t>
      </w:r>
    </w:p>
    <w:p w14:paraId="34F5F965" w14:textId="6F5276A3" w:rsidR="00FE59AA" w:rsidRDefault="00476759">
      <w:pPr>
        <w:pStyle w:val="afe"/>
        <w:spacing w:after="0" w:line="240" w:lineRule="auto"/>
        <w:ind w:left="0" w:firstLine="567"/>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Таблица, разработанная </w:t>
      </w:r>
      <w:r>
        <w:rPr>
          <w:rFonts w:ascii="Times New Roman" w:eastAsia="Times New Roman" w:hAnsi="Times New Roman" w:cs="Times New Roman"/>
          <w:color w:val="000000"/>
          <w:sz w:val="28"/>
          <w:szCs w:val="28"/>
          <w:lang w:val="en-US" w:eastAsia="ru-RU"/>
        </w:rPr>
        <w:t>N</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Fox</w:t>
      </w:r>
      <w:r>
        <w:rPr>
          <w:rFonts w:ascii="Times New Roman" w:eastAsia="Times New Roman" w:hAnsi="Times New Roman" w:cs="Times New Roman"/>
          <w:color w:val="000000"/>
          <w:sz w:val="28"/>
          <w:szCs w:val="28"/>
          <w:lang w:eastAsia="ru-RU"/>
        </w:rPr>
        <w:t xml:space="preserve"> (таблица 2.2) [</w:t>
      </w:r>
      <w:r w:rsidR="005179B7">
        <w:rPr>
          <w:rFonts w:ascii="Times New Roman" w:eastAsia="Times New Roman" w:hAnsi="Times New Roman" w:cs="Times New Roman"/>
          <w:color w:val="000000"/>
          <w:sz w:val="28"/>
          <w:szCs w:val="28"/>
          <w:highlight w:val="yellow"/>
          <w:lang w:eastAsia="ru-RU"/>
        </w:rPr>
        <w:fldChar w:fldCharType="begin"/>
      </w:r>
      <w:r>
        <w:rPr>
          <w:rFonts w:ascii="Times New Roman" w:eastAsia="Times New Roman" w:hAnsi="Times New Roman" w:cs="Times New Roman"/>
          <w:color w:val="000000"/>
          <w:sz w:val="28"/>
          <w:szCs w:val="28"/>
          <w:lang w:eastAsia="ru-RU"/>
        </w:rPr>
        <w:instrText xml:space="preserve"> REF FoxNHunnA \r \h </w:instrText>
      </w:r>
      <w:r w:rsidR="005179B7">
        <w:rPr>
          <w:rFonts w:ascii="Times New Roman" w:eastAsia="Times New Roman" w:hAnsi="Times New Roman" w:cs="Times New Roman"/>
          <w:color w:val="000000"/>
          <w:sz w:val="28"/>
          <w:szCs w:val="28"/>
          <w:highlight w:val="yellow"/>
          <w:lang w:eastAsia="ru-RU"/>
        </w:rPr>
      </w:r>
      <w:r w:rsidR="005179B7">
        <w:rPr>
          <w:rFonts w:ascii="Times New Roman" w:eastAsia="Times New Roman" w:hAnsi="Times New Roman" w:cs="Times New Roman"/>
          <w:color w:val="000000"/>
          <w:sz w:val="28"/>
          <w:szCs w:val="28"/>
          <w:highlight w:val="yellow"/>
          <w:lang w:eastAsia="ru-RU"/>
        </w:rPr>
        <w:fldChar w:fldCharType="separate"/>
      </w:r>
      <w:r w:rsidR="003F39C9">
        <w:rPr>
          <w:rFonts w:ascii="Times New Roman" w:eastAsia="Times New Roman" w:hAnsi="Times New Roman" w:cs="Times New Roman"/>
          <w:color w:val="000000"/>
          <w:sz w:val="28"/>
          <w:szCs w:val="28"/>
          <w:lang w:eastAsia="ru-RU"/>
        </w:rPr>
        <w:t>30</w:t>
      </w:r>
      <w:r w:rsidR="005179B7">
        <w:rPr>
          <w:rFonts w:ascii="Times New Roman" w:eastAsia="Times New Roman" w:hAnsi="Times New Roman" w:cs="Times New Roman"/>
          <w:color w:val="000000"/>
          <w:sz w:val="28"/>
          <w:szCs w:val="28"/>
          <w:highlight w:val="yellow"/>
          <w:lang w:eastAsia="ru-RU"/>
        </w:rPr>
        <w:fldChar w:fldCharType="end"/>
      </w:r>
      <w:r>
        <w:rPr>
          <w:rFonts w:ascii="Times New Roman" w:eastAsia="Times New Roman" w:hAnsi="Times New Roman" w:cs="Times New Roman"/>
          <w:color w:val="000000"/>
          <w:sz w:val="28"/>
          <w:szCs w:val="28"/>
          <w:lang w:eastAsia="ru-RU"/>
        </w:rPr>
        <w:t>], предусматривает для определения необходимого объема выборки оценку величины допускаемой ошибки.</w:t>
      </w:r>
    </w:p>
    <w:p w14:paraId="5B6D5774" w14:textId="77777777" w:rsidR="00FE59AA" w:rsidRDefault="00476759" w:rsidP="004D41EC">
      <w:pPr>
        <w:shd w:val="clear" w:color="auto" w:fill="FFFFFF"/>
        <w:spacing w:before="100" w:beforeAutospacing="1" w:after="100" w:afterAutospacing="1" w:line="240" w:lineRule="atLeast"/>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lastRenderedPageBreak/>
        <w:t>Таблица 2.2 – Определение объема выборки по методике N. Fox</w:t>
      </w:r>
    </w:p>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6365"/>
        <w:gridCol w:w="2973"/>
      </w:tblGrid>
      <w:tr w:rsidR="00FE59AA" w:rsidRPr="00A1464E" w14:paraId="175DACB2" w14:textId="77777777" w:rsidTr="004D41EC">
        <w:trPr>
          <w:tblCellSpacing w:w="0" w:type="dxa"/>
          <w:jc w:val="center"/>
        </w:trPr>
        <w:tc>
          <w:tcPr>
            <w:tcW w:w="3408" w:type="pct"/>
            <w:tcBorders>
              <w:top w:val="outset" w:sz="6" w:space="0" w:color="auto"/>
              <w:left w:val="outset" w:sz="6" w:space="0" w:color="auto"/>
              <w:bottom w:val="outset" w:sz="6" w:space="0" w:color="auto"/>
              <w:right w:val="outset" w:sz="6" w:space="0" w:color="auto"/>
            </w:tcBorders>
            <w:shd w:val="clear" w:color="auto" w:fill="FFFFFF"/>
            <w:vAlign w:val="center"/>
          </w:tcPr>
          <w:p w14:paraId="0CC0ED16"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Величина допускаемой ошибки, %</w:t>
            </w:r>
          </w:p>
        </w:tc>
        <w:tc>
          <w:tcPr>
            <w:tcW w:w="1592" w:type="pct"/>
            <w:tcBorders>
              <w:top w:val="outset" w:sz="6" w:space="0" w:color="auto"/>
              <w:left w:val="outset" w:sz="6" w:space="0" w:color="auto"/>
              <w:bottom w:val="outset" w:sz="6" w:space="0" w:color="auto"/>
              <w:right w:val="outset" w:sz="6" w:space="0" w:color="auto"/>
            </w:tcBorders>
            <w:shd w:val="clear" w:color="auto" w:fill="FFFFFF"/>
            <w:vAlign w:val="center"/>
          </w:tcPr>
          <w:p w14:paraId="605426B4" w14:textId="77777777" w:rsidR="00FE59AA" w:rsidRPr="00A1464E" w:rsidRDefault="00476759">
            <w:pPr>
              <w:spacing w:after="0" w:line="240" w:lineRule="atLeast"/>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Объем выборки</w:t>
            </w:r>
          </w:p>
        </w:tc>
      </w:tr>
      <w:tr w:rsidR="00FE59AA" w:rsidRPr="00A1464E" w14:paraId="113468EE" w14:textId="77777777" w:rsidTr="004D41EC">
        <w:trPr>
          <w:tblCellSpacing w:w="0" w:type="dxa"/>
          <w:jc w:val="center"/>
        </w:trPr>
        <w:tc>
          <w:tcPr>
            <w:tcW w:w="3408" w:type="pct"/>
            <w:tcBorders>
              <w:top w:val="outset" w:sz="6" w:space="0" w:color="auto"/>
              <w:left w:val="outset" w:sz="6" w:space="0" w:color="auto"/>
              <w:bottom w:val="outset" w:sz="6" w:space="0" w:color="auto"/>
              <w:right w:val="outset" w:sz="6" w:space="0" w:color="auto"/>
            </w:tcBorders>
            <w:shd w:val="clear" w:color="auto" w:fill="FFFFFF"/>
            <w:vAlign w:val="center"/>
          </w:tcPr>
          <w:p w14:paraId="7FB6F251" w14:textId="77777777" w:rsidR="00FE59AA" w:rsidRPr="00A1464E" w:rsidRDefault="00476759">
            <w:pPr>
              <w:spacing w:after="0" w:line="240" w:lineRule="atLeast"/>
              <w:jc w:val="center"/>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10</w:t>
            </w:r>
          </w:p>
        </w:tc>
        <w:tc>
          <w:tcPr>
            <w:tcW w:w="1592" w:type="pct"/>
            <w:tcBorders>
              <w:top w:val="outset" w:sz="6" w:space="0" w:color="auto"/>
              <w:left w:val="outset" w:sz="6" w:space="0" w:color="auto"/>
              <w:bottom w:val="outset" w:sz="6" w:space="0" w:color="auto"/>
              <w:right w:val="outset" w:sz="6" w:space="0" w:color="auto"/>
            </w:tcBorders>
            <w:shd w:val="clear" w:color="auto" w:fill="FFFFFF"/>
            <w:vAlign w:val="center"/>
          </w:tcPr>
          <w:p w14:paraId="287AFC79" w14:textId="77777777" w:rsidR="00FE59AA" w:rsidRPr="00A1464E" w:rsidRDefault="00476759">
            <w:pPr>
              <w:spacing w:after="0" w:line="240" w:lineRule="atLeast"/>
              <w:jc w:val="center"/>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88</w:t>
            </w:r>
          </w:p>
        </w:tc>
      </w:tr>
      <w:tr w:rsidR="00FE59AA" w:rsidRPr="00A1464E" w14:paraId="649E2F0B" w14:textId="77777777" w:rsidTr="004D41EC">
        <w:trPr>
          <w:tblCellSpacing w:w="0" w:type="dxa"/>
          <w:jc w:val="center"/>
        </w:trPr>
        <w:tc>
          <w:tcPr>
            <w:tcW w:w="3408" w:type="pct"/>
            <w:tcBorders>
              <w:top w:val="outset" w:sz="6" w:space="0" w:color="auto"/>
              <w:left w:val="outset" w:sz="6" w:space="0" w:color="auto"/>
              <w:bottom w:val="outset" w:sz="6" w:space="0" w:color="auto"/>
              <w:right w:val="outset" w:sz="6" w:space="0" w:color="auto"/>
            </w:tcBorders>
            <w:shd w:val="clear" w:color="auto" w:fill="FFFFFF"/>
            <w:vAlign w:val="center"/>
          </w:tcPr>
          <w:p w14:paraId="22AA2411" w14:textId="77777777" w:rsidR="00FE59AA" w:rsidRPr="00A1464E" w:rsidRDefault="00476759">
            <w:pPr>
              <w:spacing w:after="0" w:line="240" w:lineRule="atLeast"/>
              <w:jc w:val="center"/>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5</w:t>
            </w:r>
          </w:p>
        </w:tc>
        <w:tc>
          <w:tcPr>
            <w:tcW w:w="1592" w:type="pct"/>
            <w:tcBorders>
              <w:top w:val="outset" w:sz="6" w:space="0" w:color="auto"/>
              <w:left w:val="outset" w:sz="6" w:space="0" w:color="auto"/>
              <w:bottom w:val="outset" w:sz="6" w:space="0" w:color="auto"/>
              <w:right w:val="outset" w:sz="6" w:space="0" w:color="auto"/>
            </w:tcBorders>
            <w:shd w:val="clear" w:color="auto" w:fill="FFFFFF"/>
            <w:vAlign w:val="center"/>
          </w:tcPr>
          <w:p w14:paraId="74365D17" w14:textId="77777777" w:rsidR="00FE59AA" w:rsidRPr="00A1464E" w:rsidRDefault="00476759">
            <w:pPr>
              <w:spacing w:after="0" w:line="240" w:lineRule="atLeast"/>
              <w:jc w:val="center"/>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350</w:t>
            </w:r>
          </w:p>
        </w:tc>
      </w:tr>
      <w:tr w:rsidR="00FE59AA" w:rsidRPr="00A1464E" w14:paraId="0FE0CB89" w14:textId="77777777" w:rsidTr="004D41EC">
        <w:trPr>
          <w:tblCellSpacing w:w="0" w:type="dxa"/>
          <w:jc w:val="center"/>
        </w:trPr>
        <w:tc>
          <w:tcPr>
            <w:tcW w:w="3408" w:type="pct"/>
            <w:tcBorders>
              <w:top w:val="outset" w:sz="6" w:space="0" w:color="auto"/>
              <w:left w:val="outset" w:sz="6" w:space="0" w:color="auto"/>
              <w:bottom w:val="outset" w:sz="6" w:space="0" w:color="auto"/>
              <w:right w:val="outset" w:sz="6" w:space="0" w:color="auto"/>
            </w:tcBorders>
            <w:shd w:val="clear" w:color="auto" w:fill="FFFFFF"/>
            <w:vAlign w:val="center"/>
          </w:tcPr>
          <w:p w14:paraId="237FA438" w14:textId="77777777" w:rsidR="00FE59AA" w:rsidRPr="00A1464E" w:rsidRDefault="00476759">
            <w:pPr>
              <w:spacing w:after="0" w:line="240" w:lineRule="atLeast"/>
              <w:jc w:val="center"/>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3</w:t>
            </w:r>
          </w:p>
        </w:tc>
        <w:tc>
          <w:tcPr>
            <w:tcW w:w="1592" w:type="pct"/>
            <w:tcBorders>
              <w:top w:val="outset" w:sz="6" w:space="0" w:color="auto"/>
              <w:left w:val="outset" w:sz="6" w:space="0" w:color="auto"/>
              <w:bottom w:val="outset" w:sz="6" w:space="0" w:color="auto"/>
              <w:right w:val="outset" w:sz="6" w:space="0" w:color="auto"/>
            </w:tcBorders>
            <w:shd w:val="clear" w:color="auto" w:fill="FFFFFF"/>
            <w:vAlign w:val="center"/>
          </w:tcPr>
          <w:p w14:paraId="72CBCF68" w14:textId="77777777" w:rsidR="00FE59AA" w:rsidRPr="00A1464E" w:rsidRDefault="00476759">
            <w:pPr>
              <w:spacing w:after="0" w:line="240" w:lineRule="atLeast"/>
              <w:jc w:val="center"/>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971</w:t>
            </w:r>
          </w:p>
        </w:tc>
      </w:tr>
      <w:tr w:rsidR="00FE59AA" w:rsidRPr="00A1464E" w14:paraId="18B3194F" w14:textId="77777777" w:rsidTr="004D41EC">
        <w:trPr>
          <w:tblCellSpacing w:w="0" w:type="dxa"/>
          <w:jc w:val="center"/>
        </w:trPr>
        <w:tc>
          <w:tcPr>
            <w:tcW w:w="3408" w:type="pct"/>
            <w:tcBorders>
              <w:top w:val="outset" w:sz="6" w:space="0" w:color="auto"/>
              <w:left w:val="outset" w:sz="6" w:space="0" w:color="auto"/>
              <w:bottom w:val="outset" w:sz="6" w:space="0" w:color="auto"/>
              <w:right w:val="outset" w:sz="6" w:space="0" w:color="auto"/>
            </w:tcBorders>
            <w:shd w:val="clear" w:color="auto" w:fill="FFFFFF"/>
            <w:vAlign w:val="center"/>
          </w:tcPr>
          <w:p w14:paraId="3DECF8E6" w14:textId="77777777" w:rsidR="00FE59AA" w:rsidRPr="00A1464E" w:rsidRDefault="00476759">
            <w:pPr>
              <w:spacing w:after="0" w:line="240" w:lineRule="atLeast"/>
              <w:jc w:val="center"/>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2</w:t>
            </w:r>
          </w:p>
        </w:tc>
        <w:tc>
          <w:tcPr>
            <w:tcW w:w="1592" w:type="pct"/>
            <w:tcBorders>
              <w:top w:val="outset" w:sz="6" w:space="0" w:color="auto"/>
              <w:left w:val="outset" w:sz="6" w:space="0" w:color="auto"/>
              <w:bottom w:val="outset" w:sz="6" w:space="0" w:color="auto"/>
              <w:right w:val="outset" w:sz="6" w:space="0" w:color="auto"/>
            </w:tcBorders>
            <w:shd w:val="clear" w:color="auto" w:fill="FFFFFF"/>
            <w:vAlign w:val="center"/>
          </w:tcPr>
          <w:p w14:paraId="471556E3" w14:textId="77777777" w:rsidR="00FE59AA" w:rsidRPr="00A1464E" w:rsidRDefault="00476759">
            <w:pPr>
              <w:spacing w:after="0" w:line="240" w:lineRule="atLeast"/>
              <w:jc w:val="center"/>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2188</w:t>
            </w:r>
          </w:p>
        </w:tc>
      </w:tr>
      <w:tr w:rsidR="00FE59AA" w:rsidRPr="00A1464E" w14:paraId="38273104" w14:textId="77777777" w:rsidTr="004D41EC">
        <w:trPr>
          <w:tblCellSpacing w:w="0" w:type="dxa"/>
          <w:jc w:val="center"/>
        </w:trPr>
        <w:tc>
          <w:tcPr>
            <w:tcW w:w="3408" w:type="pct"/>
            <w:tcBorders>
              <w:top w:val="outset" w:sz="6" w:space="0" w:color="auto"/>
              <w:left w:val="outset" w:sz="6" w:space="0" w:color="auto"/>
              <w:bottom w:val="outset" w:sz="6" w:space="0" w:color="auto"/>
              <w:right w:val="outset" w:sz="6" w:space="0" w:color="auto"/>
            </w:tcBorders>
            <w:shd w:val="clear" w:color="auto" w:fill="FFFFFF"/>
            <w:vAlign w:val="center"/>
          </w:tcPr>
          <w:p w14:paraId="29DEB32F" w14:textId="77777777" w:rsidR="00FE59AA" w:rsidRPr="00A1464E" w:rsidRDefault="00476759">
            <w:pPr>
              <w:spacing w:after="0" w:line="240" w:lineRule="atLeast"/>
              <w:jc w:val="center"/>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1</w:t>
            </w:r>
          </w:p>
        </w:tc>
        <w:tc>
          <w:tcPr>
            <w:tcW w:w="1592" w:type="pct"/>
            <w:tcBorders>
              <w:top w:val="outset" w:sz="6" w:space="0" w:color="auto"/>
              <w:left w:val="outset" w:sz="6" w:space="0" w:color="auto"/>
              <w:bottom w:val="outset" w:sz="6" w:space="0" w:color="auto"/>
              <w:right w:val="outset" w:sz="6" w:space="0" w:color="auto"/>
            </w:tcBorders>
            <w:shd w:val="clear" w:color="auto" w:fill="FFFFFF"/>
            <w:vAlign w:val="center"/>
          </w:tcPr>
          <w:p w14:paraId="5F8CD07D" w14:textId="77777777" w:rsidR="00FE59AA" w:rsidRPr="00A1464E" w:rsidRDefault="00476759">
            <w:pPr>
              <w:spacing w:after="0" w:line="240" w:lineRule="atLeast"/>
              <w:jc w:val="center"/>
              <w:rPr>
                <w:rFonts w:ascii="Times New Roman" w:eastAsia="Times New Roman" w:hAnsi="Times New Roman" w:cs="Times New Roman"/>
                <w:color w:val="000000"/>
                <w:sz w:val="24"/>
                <w:szCs w:val="24"/>
                <w:lang w:eastAsia="ru-RU"/>
              </w:rPr>
            </w:pPr>
            <w:r w:rsidRPr="00A1464E">
              <w:rPr>
                <w:rFonts w:ascii="Times New Roman" w:eastAsia="Times New Roman" w:hAnsi="Times New Roman" w:cs="Times New Roman"/>
                <w:color w:val="000000"/>
                <w:sz w:val="24"/>
                <w:szCs w:val="24"/>
                <w:lang w:eastAsia="ru-RU"/>
              </w:rPr>
              <w:t>8750</w:t>
            </w:r>
          </w:p>
        </w:tc>
      </w:tr>
    </w:tbl>
    <w:p w14:paraId="5290259E" w14:textId="77777777" w:rsidR="00FE59AA" w:rsidRDefault="00FE59AA">
      <w:pPr>
        <w:pStyle w:val="afe"/>
        <w:spacing w:after="0" w:line="240" w:lineRule="auto"/>
        <w:ind w:left="0" w:firstLine="720"/>
        <w:jc w:val="both"/>
        <w:rPr>
          <w:rFonts w:ascii="Times New Roman" w:hAnsi="Times New Roman" w:cs="Times New Roman"/>
          <w:color w:val="000000"/>
          <w:sz w:val="28"/>
          <w:szCs w:val="28"/>
        </w:rPr>
      </w:pPr>
    </w:p>
    <w:p w14:paraId="7EFFFCF4" w14:textId="77777777" w:rsidR="00FE59AA" w:rsidRDefault="00476759">
      <w:pPr>
        <w:pStyle w:val="afe"/>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Объединение двух методик дает информационный материал для разработки организационно-управленческих решений по проблемам учебного (образовательного) процесса. </w:t>
      </w:r>
    </w:p>
    <w:p w14:paraId="3D9825AF" w14:textId="3575CCA4"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Учитывая важность для социальных/социотехнических систем ориентироваться на мощность статистических выводов, не ограничиваясь их значимостью (надежностью), при планировании исследования/эксперимента для решения конкретных задач важно не только «подстраивать» статистические процедуры к схеме исследования, </w:t>
      </w:r>
      <w:r w:rsidR="000F2405">
        <w:rPr>
          <w:rFonts w:ascii="Times New Roman" w:hAnsi="Times New Roman" w:cs="Times New Roman"/>
          <w:sz w:val="28"/>
          <w:szCs w:val="28"/>
        </w:rPr>
        <w:t>«</w:t>
      </w:r>
      <w:r>
        <w:rPr>
          <w:rFonts w:ascii="Times New Roman" w:hAnsi="Times New Roman" w:cs="Times New Roman"/>
          <w:sz w:val="28"/>
          <w:szCs w:val="28"/>
        </w:rPr>
        <w:t>но и установить оптимальное соотношение между мерой надежности полученных результатов и величиной предельной ошибки выборки. Таким образом, организация выборочного наблюдения предполагает определение объема выборки, необходимого для получения требуемой точности результатов с заданной вероятностью</w:t>
      </w:r>
      <w:r w:rsidR="000F2405">
        <w:rPr>
          <w:rFonts w:ascii="Times New Roman" w:hAnsi="Times New Roman" w:cs="Times New Roman"/>
          <w:sz w:val="28"/>
          <w:szCs w:val="28"/>
        </w:rPr>
        <w:t xml:space="preserve">» </w:t>
      </w:r>
      <w:r w:rsidR="000F2405" w:rsidRPr="005E7BD8">
        <w:rPr>
          <w:rFonts w:ascii="Times New Roman" w:eastAsia="Times New Roman" w:hAnsi="Times New Roman" w:cs="Times New Roman"/>
          <w:color w:val="000000" w:themeColor="text1"/>
          <w:sz w:val="28"/>
          <w:szCs w:val="28"/>
          <w:lang w:eastAsia="ru-RU"/>
        </w:rPr>
        <w:t>[</w:t>
      </w:r>
      <w:r w:rsidR="000F2405">
        <w:rPr>
          <w:rFonts w:ascii="Times New Roman" w:eastAsia="Times New Roman" w:hAnsi="Times New Roman" w:cs="Times New Roman"/>
          <w:color w:val="000000" w:themeColor="text1"/>
          <w:sz w:val="28"/>
          <w:szCs w:val="28"/>
          <w:lang w:val="en-US" w:eastAsia="ru-RU"/>
        </w:rPr>
        <w:fldChar w:fldCharType="begin"/>
      </w:r>
      <w:r w:rsidR="000F2405" w:rsidRPr="005E7BD8">
        <w:rPr>
          <w:rFonts w:ascii="Times New Roman" w:eastAsia="Times New Roman" w:hAnsi="Times New Roman" w:cs="Times New Roman"/>
          <w:color w:val="000000" w:themeColor="text1"/>
          <w:sz w:val="28"/>
          <w:szCs w:val="28"/>
          <w:lang w:eastAsia="ru-RU"/>
        </w:rPr>
        <w:instrText xml:space="preserve"> </w:instrText>
      </w:r>
      <w:r w:rsidR="000F2405">
        <w:rPr>
          <w:rFonts w:ascii="Times New Roman" w:eastAsia="Times New Roman" w:hAnsi="Times New Roman" w:cs="Times New Roman"/>
          <w:color w:val="000000" w:themeColor="text1"/>
          <w:sz w:val="28"/>
          <w:szCs w:val="28"/>
          <w:lang w:val="en-US" w:eastAsia="ru-RU"/>
        </w:rPr>
        <w:instrText>REF</w:instrText>
      </w:r>
      <w:r w:rsidR="000F2405" w:rsidRPr="005E7BD8">
        <w:rPr>
          <w:rFonts w:ascii="Times New Roman" w:eastAsia="Times New Roman" w:hAnsi="Times New Roman" w:cs="Times New Roman"/>
          <w:color w:val="000000" w:themeColor="text1"/>
          <w:sz w:val="28"/>
          <w:szCs w:val="28"/>
          <w:lang w:eastAsia="ru-RU"/>
        </w:rPr>
        <w:instrText xml:space="preserve"> ХилиДж_Статистика \</w:instrText>
      </w:r>
      <w:r w:rsidR="000F2405">
        <w:rPr>
          <w:rFonts w:ascii="Times New Roman" w:eastAsia="Times New Roman" w:hAnsi="Times New Roman" w:cs="Times New Roman"/>
          <w:color w:val="000000" w:themeColor="text1"/>
          <w:sz w:val="28"/>
          <w:szCs w:val="28"/>
          <w:lang w:val="en-US" w:eastAsia="ru-RU"/>
        </w:rPr>
        <w:instrText>r</w:instrText>
      </w:r>
      <w:r w:rsidR="000F2405" w:rsidRPr="005E7BD8">
        <w:rPr>
          <w:rFonts w:ascii="Times New Roman" w:eastAsia="Times New Roman" w:hAnsi="Times New Roman" w:cs="Times New Roman"/>
          <w:color w:val="000000" w:themeColor="text1"/>
          <w:sz w:val="28"/>
          <w:szCs w:val="28"/>
          <w:lang w:eastAsia="ru-RU"/>
        </w:rPr>
        <w:instrText xml:space="preserve"> \</w:instrText>
      </w:r>
      <w:r w:rsidR="000F2405">
        <w:rPr>
          <w:rFonts w:ascii="Times New Roman" w:eastAsia="Times New Roman" w:hAnsi="Times New Roman" w:cs="Times New Roman"/>
          <w:color w:val="000000" w:themeColor="text1"/>
          <w:sz w:val="28"/>
          <w:szCs w:val="28"/>
          <w:lang w:val="en-US" w:eastAsia="ru-RU"/>
        </w:rPr>
        <w:instrText>h</w:instrText>
      </w:r>
      <w:r w:rsidR="000F2405" w:rsidRPr="005E7BD8">
        <w:rPr>
          <w:rFonts w:ascii="Times New Roman" w:eastAsia="Times New Roman" w:hAnsi="Times New Roman" w:cs="Times New Roman"/>
          <w:color w:val="000000" w:themeColor="text1"/>
          <w:sz w:val="28"/>
          <w:szCs w:val="28"/>
          <w:lang w:eastAsia="ru-RU"/>
        </w:rPr>
        <w:instrText xml:space="preserve"> </w:instrText>
      </w:r>
      <w:r w:rsidR="000F2405">
        <w:rPr>
          <w:rFonts w:ascii="Times New Roman" w:eastAsia="Times New Roman" w:hAnsi="Times New Roman" w:cs="Times New Roman"/>
          <w:color w:val="000000" w:themeColor="text1"/>
          <w:sz w:val="28"/>
          <w:szCs w:val="28"/>
          <w:lang w:val="en-US" w:eastAsia="ru-RU"/>
        </w:rPr>
      </w:r>
      <w:r w:rsidR="000F2405">
        <w:rPr>
          <w:rFonts w:ascii="Times New Roman" w:eastAsia="Times New Roman" w:hAnsi="Times New Roman" w:cs="Times New Roman"/>
          <w:color w:val="000000" w:themeColor="text1"/>
          <w:sz w:val="28"/>
          <w:szCs w:val="28"/>
          <w:lang w:val="en-US" w:eastAsia="ru-RU"/>
        </w:rPr>
        <w:fldChar w:fldCharType="separate"/>
      </w:r>
      <w:r w:rsidR="000F2405" w:rsidRPr="005E7BD8">
        <w:rPr>
          <w:rFonts w:ascii="Times New Roman" w:eastAsia="Times New Roman" w:hAnsi="Times New Roman" w:cs="Times New Roman"/>
          <w:color w:val="000000" w:themeColor="text1"/>
          <w:sz w:val="28"/>
          <w:szCs w:val="28"/>
          <w:lang w:eastAsia="ru-RU"/>
        </w:rPr>
        <w:t>31</w:t>
      </w:r>
      <w:r w:rsidR="000F2405">
        <w:rPr>
          <w:rFonts w:ascii="Times New Roman" w:eastAsia="Times New Roman" w:hAnsi="Times New Roman" w:cs="Times New Roman"/>
          <w:color w:val="000000" w:themeColor="text1"/>
          <w:sz w:val="28"/>
          <w:szCs w:val="28"/>
          <w:lang w:val="en-US" w:eastAsia="ru-RU"/>
        </w:rPr>
        <w:fldChar w:fldCharType="end"/>
      </w:r>
      <w:r w:rsidR="000F2405" w:rsidRPr="005E7BD8">
        <w:rPr>
          <w:rFonts w:ascii="Times New Roman" w:eastAsia="Times New Roman" w:hAnsi="Times New Roman" w:cs="Times New Roman"/>
          <w:color w:val="000000" w:themeColor="text1"/>
          <w:sz w:val="28"/>
          <w:szCs w:val="28"/>
          <w:lang w:eastAsia="ru-RU"/>
        </w:rPr>
        <w:t>]</w:t>
      </w:r>
      <w:r>
        <w:rPr>
          <w:rFonts w:ascii="Times New Roman" w:hAnsi="Times New Roman" w:cs="Times New Roman"/>
          <w:sz w:val="28"/>
          <w:szCs w:val="28"/>
        </w:rPr>
        <w:t xml:space="preserve"> и приемлемой мощностью.</w:t>
      </w:r>
    </w:p>
    <w:p w14:paraId="264E0B19" w14:textId="175C827C" w:rsidR="00FE59AA" w:rsidRPr="004727A4" w:rsidRDefault="00C87DC0" w:rsidP="004727A4">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imesNewRoman,Italic" w:hAnsi="Times New Roman" w:cs="Times New Roman"/>
          <w:iCs/>
          <w:sz w:val="28"/>
          <w:szCs w:val="28"/>
        </w:rPr>
        <w:t>«</w:t>
      </w:r>
      <w:r w:rsidR="00476759">
        <w:rPr>
          <w:rFonts w:ascii="Times New Roman" w:eastAsia="TimesNewRoman,Italic" w:hAnsi="Times New Roman" w:cs="Times New Roman"/>
          <w:iCs/>
          <w:sz w:val="28"/>
          <w:szCs w:val="28"/>
        </w:rPr>
        <w:t>Необходимый объем выборки представляет собой функцию вариации измеряемых параметров генеральной совокупности и точности оценки этих параметров, требуемой исследователем</w:t>
      </w:r>
      <w:r>
        <w:rPr>
          <w:rFonts w:ascii="Times New Roman" w:eastAsia="TimesNewRoman,Italic" w:hAnsi="Times New Roman" w:cs="Times New Roman"/>
          <w:iCs/>
          <w:sz w:val="28"/>
          <w:szCs w:val="28"/>
        </w:rPr>
        <w:t>»</w:t>
      </w:r>
      <w:r w:rsidRPr="00C87DC0">
        <w:rPr>
          <w:rFonts w:ascii="Times New Roman" w:eastAsia="TimesNewRoman,Italic" w:hAnsi="Times New Roman" w:cs="Times New Roman"/>
          <w:iCs/>
          <w:sz w:val="28"/>
          <w:szCs w:val="28"/>
        </w:rPr>
        <w:t>[</w:t>
      </w:r>
      <w:r>
        <w:rPr>
          <w:rFonts w:ascii="Times New Roman" w:eastAsia="TimesNewRoman,Italic" w:hAnsi="Times New Roman" w:cs="Times New Roman"/>
          <w:iCs/>
          <w:sz w:val="28"/>
          <w:szCs w:val="28"/>
        </w:rPr>
        <w:fldChar w:fldCharType="begin"/>
      </w:r>
      <w:r>
        <w:rPr>
          <w:rFonts w:ascii="Times New Roman" w:eastAsia="TimesNewRoman,Italic" w:hAnsi="Times New Roman" w:cs="Times New Roman"/>
          <w:iCs/>
          <w:sz w:val="28"/>
          <w:szCs w:val="28"/>
        </w:rPr>
        <w:instrText xml:space="preserve"> REF ЗверевАтрибутМалаяВыборка \r \h </w:instrText>
      </w:r>
      <w:r>
        <w:rPr>
          <w:rFonts w:ascii="Times New Roman" w:eastAsia="TimesNewRoman,Italic" w:hAnsi="Times New Roman" w:cs="Times New Roman"/>
          <w:iCs/>
          <w:sz w:val="28"/>
          <w:szCs w:val="28"/>
        </w:rPr>
      </w:r>
      <w:r>
        <w:rPr>
          <w:rFonts w:ascii="Times New Roman" w:eastAsia="TimesNewRoman,Italic" w:hAnsi="Times New Roman" w:cs="Times New Roman"/>
          <w:iCs/>
          <w:sz w:val="28"/>
          <w:szCs w:val="28"/>
        </w:rPr>
        <w:fldChar w:fldCharType="separate"/>
      </w:r>
      <w:r w:rsidR="003F39C9">
        <w:rPr>
          <w:rFonts w:ascii="Times New Roman" w:eastAsia="TimesNewRoman,Italic" w:hAnsi="Times New Roman" w:cs="Times New Roman"/>
          <w:iCs/>
          <w:sz w:val="28"/>
          <w:szCs w:val="28"/>
        </w:rPr>
        <w:t>34</w:t>
      </w:r>
      <w:r>
        <w:rPr>
          <w:rFonts w:ascii="Times New Roman" w:eastAsia="TimesNewRoman,Italic" w:hAnsi="Times New Roman" w:cs="Times New Roman"/>
          <w:iCs/>
          <w:sz w:val="28"/>
          <w:szCs w:val="28"/>
        </w:rPr>
        <w:fldChar w:fldCharType="end"/>
      </w:r>
      <w:r w:rsidRPr="00C87DC0">
        <w:rPr>
          <w:rFonts w:ascii="Times New Roman" w:eastAsia="TimesNewRoman,Italic" w:hAnsi="Times New Roman" w:cs="Times New Roman"/>
          <w:iCs/>
          <w:sz w:val="28"/>
          <w:szCs w:val="28"/>
        </w:rPr>
        <w:t>]</w:t>
      </w:r>
      <w:r w:rsidR="00476759">
        <w:rPr>
          <w:rFonts w:ascii="Times New Roman" w:eastAsia="TimesNewRoman,Italic" w:hAnsi="Times New Roman" w:cs="Times New Roman"/>
          <w:iCs/>
          <w:sz w:val="28"/>
          <w:szCs w:val="28"/>
        </w:rPr>
        <w:t xml:space="preserve">. </w:t>
      </w:r>
      <w:r w:rsidR="00476759">
        <w:rPr>
          <w:rFonts w:ascii="Times New Roman" w:hAnsi="Times New Roman" w:cs="Times New Roman"/>
          <w:sz w:val="28"/>
          <w:szCs w:val="28"/>
        </w:rPr>
        <w:t>В региональном ВУЗе чаще всего приходится довольствоваться частными результатами тестирования (конкретных сессий, специальностей, предметов и т.п.). В зависимости от конкретных условий применяется несколько расчетных схем определения необходимого объема выборки для значимых результатов на основе формул предельной ошибки выборки в соответствии с видом и способом отбора (таблица 2.3) [</w:t>
      </w:r>
      <w:r w:rsidR="005179B7">
        <w:rPr>
          <w:rFonts w:ascii="Times New Roman" w:hAnsi="Times New Roman" w:cs="Times New Roman"/>
          <w:sz w:val="28"/>
          <w:szCs w:val="28"/>
        </w:rPr>
        <w:fldChar w:fldCharType="begin"/>
      </w:r>
      <w:r w:rsidR="00476759">
        <w:rPr>
          <w:rFonts w:ascii="Times New Roman" w:hAnsi="Times New Roman" w:cs="Times New Roman"/>
          <w:sz w:val="28"/>
          <w:szCs w:val="28"/>
        </w:rPr>
        <w:instrText xml:space="preserve"> REF ХилиДж_Статистика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31</w:t>
      </w:r>
      <w:r w:rsidR="005179B7">
        <w:rPr>
          <w:rFonts w:ascii="Times New Roman" w:hAnsi="Times New Roman" w:cs="Times New Roman"/>
          <w:sz w:val="28"/>
          <w:szCs w:val="28"/>
        </w:rPr>
        <w:fldChar w:fldCharType="end"/>
      </w:r>
      <w:r w:rsidR="00476759">
        <w:rPr>
          <w:rFonts w:ascii="Times New Roman" w:hAnsi="Times New Roman" w:cs="Times New Roman"/>
          <w:sz w:val="28"/>
          <w:szCs w:val="28"/>
        </w:rPr>
        <w:t>].</w:t>
      </w:r>
    </w:p>
    <w:p w14:paraId="1B0C8A23" w14:textId="77777777" w:rsidR="00FE59AA" w:rsidRDefault="00FE59AA">
      <w:pPr>
        <w:pStyle w:val="afe"/>
        <w:spacing w:after="0" w:line="240" w:lineRule="auto"/>
        <w:ind w:left="0" w:firstLine="720"/>
        <w:jc w:val="both"/>
        <w:rPr>
          <w:rFonts w:ascii="Times New Roman" w:hAnsi="Times New Roman" w:cs="Times New Roman"/>
          <w:color w:val="000000"/>
          <w:sz w:val="28"/>
          <w:szCs w:val="28"/>
        </w:rPr>
      </w:pPr>
    </w:p>
    <w:p w14:paraId="4B1C2234" w14:textId="77777777" w:rsidR="00FE59AA" w:rsidRDefault="00476759" w:rsidP="004D41EC">
      <w:pPr>
        <w:pStyle w:val="afe"/>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2.3 – Определение необходимого объема выборки</w:t>
      </w:r>
    </w:p>
    <w:p w14:paraId="1158F54B" w14:textId="77777777" w:rsidR="00FE59AA" w:rsidRDefault="00FE59AA">
      <w:pPr>
        <w:pStyle w:val="afe"/>
        <w:spacing w:after="0" w:line="240" w:lineRule="auto"/>
        <w:ind w:left="0" w:firstLine="720"/>
        <w:jc w:val="both"/>
        <w:rPr>
          <w:rFonts w:ascii="Times New Roman" w:hAnsi="Times New Roman" w:cs="Times New Roman"/>
          <w:color w:val="000000"/>
          <w:sz w:val="28"/>
          <w:szCs w:val="2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2" w:type="dxa"/>
          <w:left w:w="12" w:type="dxa"/>
          <w:bottom w:w="12" w:type="dxa"/>
          <w:right w:w="12" w:type="dxa"/>
        </w:tblCellMar>
        <w:tblLook w:val="04A0" w:firstRow="1" w:lastRow="0" w:firstColumn="1" w:lastColumn="0" w:noHBand="0" w:noVBand="1"/>
      </w:tblPr>
      <w:tblGrid>
        <w:gridCol w:w="4718"/>
        <w:gridCol w:w="4620"/>
      </w:tblGrid>
      <w:tr w:rsidR="00FE59AA" w14:paraId="16A17E7A" w14:textId="77777777" w:rsidTr="004D41EC">
        <w:trPr>
          <w:tblCellSpacing w:w="0" w:type="dxa"/>
          <w:jc w:val="center"/>
        </w:trPr>
        <w:tc>
          <w:tcPr>
            <w:tcW w:w="5000"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1CC6EDE7" w14:textId="77777777" w:rsidR="00FE59AA" w:rsidRDefault="00476759">
            <w:pPr>
              <w:spacing w:after="0" w:line="24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 изучаемых признаков</w:t>
            </w:r>
          </w:p>
        </w:tc>
      </w:tr>
      <w:tr w:rsidR="00FE59AA" w14:paraId="736C450B" w14:textId="77777777" w:rsidTr="004D41EC">
        <w:trPr>
          <w:tblCellSpacing w:w="0" w:type="dxa"/>
          <w:jc w:val="center"/>
        </w:trPr>
        <w:tc>
          <w:tcPr>
            <w:tcW w:w="2526" w:type="pct"/>
            <w:tcBorders>
              <w:top w:val="outset" w:sz="6" w:space="0" w:color="auto"/>
              <w:left w:val="outset" w:sz="6" w:space="0" w:color="auto"/>
              <w:bottom w:val="outset" w:sz="6" w:space="0" w:color="auto"/>
              <w:right w:val="outset" w:sz="6" w:space="0" w:color="auto"/>
            </w:tcBorders>
            <w:shd w:val="clear" w:color="auto" w:fill="FFFFFF"/>
            <w:vAlign w:val="center"/>
          </w:tcPr>
          <w:p w14:paraId="4C7DD3B4" w14:textId="77777777" w:rsidR="00FE59AA" w:rsidRDefault="00476759">
            <w:pPr>
              <w:spacing w:after="0" w:line="24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Количественный</w:t>
            </w:r>
          </w:p>
        </w:tc>
        <w:tc>
          <w:tcPr>
            <w:tcW w:w="2474" w:type="pct"/>
            <w:tcBorders>
              <w:top w:val="outset" w:sz="6" w:space="0" w:color="auto"/>
              <w:left w:val="outset" w:sz="6" w:space="0" w:color="auto"/>
              <w:bottom w:val="outset" w:sz="6" w:space="0" w:color="auto"/>
              <w:right w:val="outset" w:sz="6" w:space="0" w:color="auto"/>
            </w:tcBorders>
            <w:shd w:val="clear" w:color="auto" w:fill="FFFFFF"/>
            <w:vAlign w:val="center"/>
          </w:tcPr>
          <w:p w14:paraId="122F81E0" w14:textId="77777777" w:rsidR="00FE59AA" w:rsidRDefault="00476759">
            <w:pPr>
              <w:spacing w:after="0" w:line="24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Качественный</w:t>
            </w:r>
          </w:p>
          <w:p w14:paraId="43962DEA" w14:textId="77777777" w:rsidR="00FE59AA" w:rsidRDefault="00476759">
            <w:pPr>
              <w:spacing w:after="0" w:line="24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(пропорции от генеральной совокупности)</w:t>
            </w:r>
          </w:p>
        </w:tc>
      </w:tr>
      <w:tr w:rsidR="00FE59AA" w14:paraId="221F02E0" w14:textId="77777777" w:rsidTr="004D41EC">
        <w:trPr>
          <w:tblCellSpacing w:w="0" w:type="dxa"/>
          <w:jc w:val="center"/>
        </w:trPr>
        <w:tc>
          <w:tcPr>
            <w:tcW w:w="2526" w:type="pct"/>
            <w:tcBorders>
              <w:top w:val="outset" w:sz="6" w:space="0" w:color="auto"/>
              <w:left w:val="outset" w:sz="6" w:space="0" w:color="auto"/>
              <w:bottom w:val="outset" w:sz="6" w:space="0" w:color="auto"/>
              <w:right w:val="outset" w:sz="6" w:space="0" w:color="auto"/>
            </w:tcBorders>
            <w:shd w:val="clear" w:color="auto" w:fill="FFFFFF"/>
            <w:vAlign w:val="center"/>
          </w:tcPr>
          <w:p w14:paraId="1BA1AB70" w14:textId="77777777" w:rsidR="00FE59AA" w:rsidRDefault="00476759">
            <w:pPr>
              <w:spacing w:before="100" w:beforeAutospacing="1" w:after="100" w:afterAutospacing="1" w:line="240" w:lineRule="atLeast"/>
              <w:ind w:firstLine="9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При неизвестном объеме генеральной совокупности (повторный отбор)</w:t>
            </w:r>
          </w:p>
          <w:tbl>
            <w:tblPr>
              <w:tblW w:w="0" w:type="auto"/>
              <w:tblCellSpacing w:w="0" w:type="dxa"/>
              <w:tblCellMar>
                <w:top w:w="12" w:type="dxa"/>
                <w:left w:w="12" w:type="dxa"/>
                <w:bottom w:w="12" w:type="dxa"/>
                <w:right w:w="12" w:type="dxa"/>
              </w:tblCellMar>
              <w:tblLook w:val="04A0" w:firstRow="1" w:lastRow="0" w:firstColumn="1" w:lastColumn="0" w:noHBand="0" w:noVBand="1"/>
            </w:tblPr>
            <w:tblGrid>
              <w:gridCol w:w="280"/>
              <w:gridCol w:w="580"/>
            </w:tblGrid>
            <w:tr w:rsidR="00FE59AA" w14:paraId="713E4B8A" w14:textId="77777777">
              <w:trPr>
                <w:tblCellSpacing w:w="0" w:type="dxa"/>
              </w:trPr>
              <w:tc>
                <w:tcPr>
                  <w:tcW w:w="0" w:type="auto"/>
                  <w:vMerge w:val="restart"/>
                  <w:vAlign w:val="center"/>
                </w:tcPr>
                <w:p w14:paraId="243AA5A8" w14:textId="77777777" w:rsidR="00FE59AA" w:rsidRDefault="00476759">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n=</w:t>
                  </w:r>
                </w:p>
              </w:tc>
              <w:tc>
                <w:tcPr>
                  <w:tcW w:w="0" w:type="auto"/>
                  <w:vAlign w:val="center"/>
                </w:tcPr>
                <w:p w14:paraId="78F1D9D2" w14:textId="77777777" w:rsidR="00FE59AA" w:rsidRDefault="00476759">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 </w:t>
                  </w:r>
                  <w:r>
                    <w:rPr>
                      <w:rFonts w:ascii="Cambria Math" w:eastAsia="Times New Roman" w:hAnsi="Cambria Math" w:cs="Cambria Math"/>
                      <w:color w:val="000000"/>
                      <w:sz w:val="24"/>
                      <w:szCs w:val="24"/>
                      <w:u w:val="single"/>
                      <w:lang w:eastAsia="ru-RU"/>
                    </w:rPr>
                    <w:t>𝑡</w:t>
                  </w:r>
                  <w:r>
                    <w:rPr>
                      <w:rFonts w:ascii="Times New Roman" w:eastAsia="Times New Roman" w:hAnsi="Times New Roman" w:cs="Times New Roman"/>
                      <w:color w:val="000000"/>
                      <w:sz w:val="24"/>
                      <w:szCs w:val="24"/>
                      <w:u w:val="single"/>
                      <w:vertAlign w:val="superscript"/>
                      <w:lang w:eastAsia="ru-RU"/>
                    </w:rPr>
                    <w:t>2 </w:t>
                  </w:r>
                  <w:r>
                    <w:rPr>
                      <w:rFonts w:ascii="Times New Roman" w:eastAsia="Times New Roman" w:hAnsi="Times New Roman" w:cs="Times New Roman"/>
                      <w:color w:val="000000"/>
                      <w:sz w:val="24"/>
                      <w:szCs w:val="24"/>
                      <w:u w:val="single"/>
                      <w:lang w:eastAsia="ru-RU"/>
                    </w:rPr>
                    <w:sym w:font="Symbol" w:char="F0D7"/>
                  </w:r>
                  <w:r>
                    <w:rPr>
                      <w:rFonts w:ascii="Cambria Math" w:eastAsia="Times New Roman" w:hAnsi="Cambria Math" w:cs="Cambria Math"/>
                      <w:color w:val="000000"/>
                      <w:sz w:val="24"/>
                      <w:szCs w:val="24"/>
                      <w:u w:val="single"/>
                      <w:lang w:eastAsia="ru-RU"/>
                    </w:rPr>
                    <w:t>𝜎</w:t>
                  </w:r>
                  <w:r>
                    <w:rPr>
                      <w:rFonts w:ascii="Times New Roman" w:eastAsia="Times New Roman" w:hAnsi="Times New Roman" w:cs="Times New Roman"/>
                      <w:color w:val="000000"/>
                      <w:sz w:val="24"/>
                      <w:szCs w:val="24"/>
                      <w:u w:val="single"/>
                      <w:vertAlign w:val="superscript"/>
                      <w:lang w:eastAsia="ru-RU"/>
                    </w:rPr>
                    <w:t>2</w:t>
                  </w:r>
                </w:p>
              </w:tc>
            </w:tr>
            <w:tr w:rsidR="00FE59AA" w14:paraId="185253A1" w14:textId="77777777">
              <w:trPr>
                <w:tblCellSpacing w:w="0" w:type="dxa"/>
              </w:trPr>
              <w:tc>
                <w:tcPr>
                  <w:tcW w:w="0" w:type="auto"/>
                  <w:vMerge/>
                  <w:vAlign w:val="center"/>
                </w:tcPr>
                <w:p w14:paraId="7DE4EFE1" w14:textId="77777777" w:rsidR="00FE59AA" w:rsidRDefault="00FE59AA">
                  <w:pPr>
                    <w:spacing w:after="0" w:line="240" w:lineRule="atLeast"/>
                    <w:rPr>
                      <w:rFonts w:ascii="Times New Roman" w:eastAsia="Times New Roman" w:hAnsi="Times New Roman" w:cs="Times New Roman"/>
                      <w:color w:val="000000"/>
                      <w:sz w:val="24"/>
                      <w:szCs w:val="24"/>
                      <w:lang w:eastAsia="ru-RU"/>
                    </w:rPr>
                  </w:pPr>
                </w:p>
              </w:tc>
              <w:tc>
                <w:tcPr>
                  <w:tcW w:w="0" w:type="auto"/>
                  <w:vAlign w:val="center"/>
                </w:tcPr>
                <w:p w14:paraId="52D38997" w14:textId="6157D371" w:rsidR="00FE59AA" w:rsidRDefault="009E2300">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76759">
                    <w:rPr>
                      <w:rFonts w:ascii="Times New Roman" w:eastAsia="Times New Roman" w:hAnsi="Times New Roman" w:cs="Times New Roman"/>
                      <w:color w:val="000000"/>
                      <w:sz w:val="24"/>
                      <w:szCs w:val="24"/>
                      <w:lang w:eastAsia="ru-RU"/>
                    </w:rPr>
                    <w:t>∆</w:t>
                  </w:r>
                  <w:r w:rsidR="00476759">
                    <w:rPr>
                      <w:rFonts w:ascii="Times New Roman" w:eastAsia="Times New Roman" w:hAnsi="Times New Roman" w:cs="Times New Roman"/>
                      <w:color w:val="000000"/>
                      <w:sz w:val="24"/>
                      <w:szCs w:val="24"/>
                      <w:vertAlign w:val="superscript"/>
                      <w:lang w:eastAsia="ru-RU"/>
                    </w:rPr>
                    <w:t>2</w:t>
                  </w:r>
                </w:p>
              </w:tc>
            </w:tr>
          </w:tbl>
          <w:p w14:paraId="295EFEF0" w14:textId="77777777" w:rsidR="00FE59AA" w:rsidRDefault="00476759">
            <w:pPr>
              <w:spacing w:before="100" w:beforeAutospacing="1" w:after="100" w:afterAutospacing="1" w:line="240" w:lineRule="atLeast"/>
              <w:ind w:firstLine="9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 При известном объеме генеральной совокупности (бесповторный отбор)</w:t>
            </w:r>
          </w:p>
          <w:tbl>
            <w:tblPr>
              <w:tblW w:w="0" w:type="auto"/>
              <w:tblCellSpacing w:w="0" w:type="dxa"/>
              <w:tblCellMar>
                <w:top w:w="12" w:type="dxa"/>
                <w:left w:w="12" w:type="dxa"/>
                <w:bottom w:w="12" w:type="dxa"/>
                <w:right w:w="12" w:type="dxa"/>
              </w:tblCellMar>
              <w:tblLook w:val="04A0" w:firstRow="1" w:lastRow="0" w:firstColumn="1" w:lastColumn="0" w:noHBand="0" w:noVBand="1"/>
            </w:tblPr>
            <w:tblGrid>
              <w:gridCol w:w="280"/>
              <w:gridCol w:w="1322"/>
            </w:tblGrid>
            <w:tr w:rsidR="00FE59AA" w14:paraId="757AB52B" w14:textId="77777777">
              <w:trPr>
                <w:tblCellSpacing w:w="0" w:type="dxa"/>
              </w:trPr>
              <w:tc>
                <w:tcPr>
                  <w:tcW w:w="0" w:type="auto"/>
                  <w:vMerge w:val="restart"/>
                  <w:vAlign w:val="center"/>
                </w:tcPr>
                <w:p w14:paraId="3C67008C" w14:textId="77777777" w:rsidR="00FE59AA" w:rsidRDefault="00476759">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n=</w:t>
                  </w:r>
                </w:p>
              </w:tc>
              <w:tc>
                <w:tcPr>
                  <w:tcW w:w="0" w:type="auto"/>
                  <w:vAlign w:val="center"/>
                </w:tcPr>
                <w:p w14:paraId="568CE003" w14:textId="39D475D3" w:rsidR="00FE59AA" w:rsidRDefault="009E2300">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 xml:space="preserve"> </w:t>
                  </w:r>
                  <w:r w:rsidR="00476759">
                    <w:rPr>
                      <w:rFonts w:ascii="Cambria Math" w:eastAsia="Times New Roman" w:hAnsi="Cambria Math" w:cs="Cambria Math"/>
                      <w:color w:val="000000"/>
                      <w:sz w:val="24"/>
                      <w:szCs w:val="24"/>
                      <w:u w:val="single"/>
                      <w:lang w:eastAsia="ru-RU"/>
                    </w:rPr>
                    <w:t>𝑡</w:t>
                  </w:r>
                  <w:r w:rsidR="00476759">
                    <w:rPr>
                      <w:rFonts w:ascii="Times New Roman" w:eastAsia="Times New Roman" w:hAnsi="Times New Roman" w:cs="Times New Roman"/>
                      <w:color w:val="000000"/>
                      <w:sz w:val="24"/>
                      <w:szCs w:val="24"/>
                      <w:u w:val="single"/>
                      <w:vertAlign w:val="superscript"/>
                      <w:lang w:eastAsia="ru-RU"/>
                    </w:rPr>
                    <w:t>2 </w:t>
                  </w:r>
                  <w:r w:rsidR="00476759">
                    <w:rPr>
                      <w:rFonts w:ascii="Times New Roman" w:eastAsia="Times New Roman" w:hAnsi="Times New Roman" w:cs="Times New Roman"/>
                      <w:color w:val="000000"/>
                      <w:sz w:val="24"/>
                      <w:szCs w:val="24"/>
                      <w:lang w:eastAsia="ru-RU"/>
                    </w:rPr>
                    <w:sym w:font="Symbol" w:char="F0D7"/>
                  </w:r>
                  <w:r w:rsidR="00476759">
                    <w:rPr>
                      <w:rFonts w:ascii="Cambria Math" w:eastAsia="Times New Roman" w:hAnsi="Cambria Math" w:cs="Cambria Math"/>
                      <w:color w:val="000000"/>
                      <w:sz w:val="24"/>
                      <w:szCs w:val="24"/>
                      <w:u w:val="single"/>
                      <w:lang w:eastAsia="ru-RU"/>
                    </w:rPr>
                    <w:t>𝜎</w:t>
                  </w:r>
                  <w:r w:rsidR="00476759">
                    <w:rPr>
                      <w:rFonts w:ascii="Times New Roman" w:eastAsia="Times New Roman" w:hAnsi="Times New Roman" w:cs="Times New Roman"/>
                      <w:color w:val="000000"/>
                      <w:sz w:val="24"/>
                      <w:szCs w:val="24"/>
                      <w:u w:val="single"/>
                      <w:vertAlign w:val="superscript"/>
                      <w:lang w:eastAsia="ru-RU"/>
                    </w:rPr>
                    <w:t>2</w:t>
                  </w:r>
                  <w:r w:rsidR="00476759">
                    <w:rPr>
                      <w:rFonts w:ascii="Times New Roman" w:eastAsia="Times New Roman" w:hAnsi="Times New Roman" w:cs="Times New Roman"/>
                      <w:color w:val="000000"/>
                      <w:sz w:val="24"/>
                      <w:szCs w:val="24"/>
                      <w:u w:val="single"/>
                      <w:lang w:eastAsia="ru-RU"/>
                    </w:rPr>
                    <w:t> </w:t>
                  </w:r>
                  <w:r w:rsidR="00476759">
                    <w:rPr>
                      <w:rFonts w:ascii="Times New Roman" w:eastAsia="Times New Roman" w:hAnsi="Times New Roman" w:cs="Times New Roman"/>
                      <w:color w:val="000000"/>
                      <w:sz w:val="24"/>
                      <w:szCs w:val="24"/>
                      <w:u w:val="single"/>
                      <w:lang w:eastAsia="ru-RU"/>
                    </w:rPr>
                    <w:sym w:font="Symbol" w:char="F0D7"/>
                  </w:r>
                  <w:r w:rsidR="00476759">
                    <w:rPr>
                      <w:rFonts w:ascii="Times New Roman" w:eastAsia="Times New Roman" w:hAnsi="Times New Roman" w:cs="Times New Roman"/>
                      <w:color w:val="000000"/>
                      <w:sz w:val="24"/>
                      <w:szCs w:val="24"/>
                      <w:u w:val="single"/>
                      <w:lang w:eastAsia="ru-RU"/>
                    </w:rPr>
                    <w:t> </w:t>
                  </w:r>
                  <w:r w:rsidR="00476759">
                    <w:rPr>
                      <w:rFonts w:ascii="Times New Roman" w:eastAsia="Times New Roman" w:hAnsi="Times New Roman" w:cs="Times New Roman"/>
                      <w:i/>
                      <w:iCs/>
                      <w:color w:val="000000"/>
                      <w:sz w:val="24"/>
                      <w:szCs w:val="24"/>
                      <w:u w:val="single"/>
                      <w:lang w:eastAsia="ru-RU"/>
                    </w:rPr>
                    <w:t>N</w:t>
                  </w:r>
                  <w:r>
                    <w:rPr>
                      <w:rFonts w:ascii="Times New Roman" w:eastAsia="Times New Roman" w:hAnsi="Times New Roman" w:cs="Times New Roman"/>
                      <w:i/>
                      <w:iCs/>
                      <w:color w:val="000000"/>
                      <w:sz w:val="24"/>
                      <w:szCs w:val="24"/>
                      <w:u w:val="single"/>
                      <w:lang w:eastAsia="ru-RU"/>
                    </w:rPr>
                    <w:t xml:space="preserve"> </w:t>
                  </w:r>
                </w:p>
              </w:tc>
            </w:tr>
            <w:tr w:rsidR="00FE59AA" w14:paraId="13A102A1" w14:textId="77777777">
              <w:trPr>
                <w:tblCellSpacing w:w="0" w:type="dxa"/>
              </w:trPr>
              <w:tc>
                <w:tcPr>
                  <w:tcW w:w="0" w:type="auto"/>
                  <w:vMerge/>
                  <w:vAlign w:val="center"/>
                </w:tcPr>
                <w:p w14:paraId="7F8529E7" w14:textId="77777777" w:rsidR="00FE59AA" w:rsidRDefault="00FE59AA">
                  <w:pPr>
                    <w:spacing w:after="0" w:line="240" w:lineRule="atLeast"/>
                    <w:rPr>
                      <w:rFonts w:ascii="Times New Roman" w:eastAsia="Times New Roman" w:hAnsi="Times New Roman" w:cs="Times New Roman"/>
                      <w:color w:val="000000"/>
                      <w:sz w:val="24"/>
                      <w:szCs w:val="24"/>
                      <w:lang w:eastAsia="ru-RU"/>
                    </w:rPr>
                  </w:pPr>
                </w:p>
              </w:tc>
              <w:tc>
                <w:tcPr>
                  <w:tcW w:w="0" w:type="auto"/>
                  <w:vAlign w:val="center"/>
                </w:tcPr>
                <w:p w14:paraId="32A589B7" w14:textId="77777777" w:rsidR="00FE59AA" w:rsidRDefault="00476759">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vertAlign w:val="superscript"/>
                      <w:lang w:eastAsia="ru-RU"/>
                    </w:rPr>
                    <w:t>2 </w:t>
                  </w:r>
                  <w:r>
                    <w:rPr>
                      <w:rFonts w:ascii="Times New Roman" w:eastAsia="Times New Roman" w:hAnsi="Times New Roman" w:cs="Times New Roman"/>
                      <w:color w:val="000000"/>
                      <w:sz w:val="24"/>
                      <w:szCs w:val="24"/>
                      <w:lang w:eastAsia="ru-RU"/>
                    </w:rPr>
                    <w:sym w:font="Symbol" w:char="F0D7"/>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i/>
                      <w:iCs/>
                      <w:color w:val="000000"/>
                      <w:sz w:val="24"/>
                      <w:szCs w:val="24"/>
                      <w:lang w:eastAsia="ru-RU"/>
                    </w:rPr>
                    <w:t>N</w:t>
                  </w:r>
                  <w:r>
                    <w:rPr>
                      <w:rFonts w:ascii="Times New Roman" w:eastAsia="Times New Roman" w:hAnsi="Times New Roman" w:cs="Times New Roman"/>
                      <w:color w:val="000000"/>
                      <w:sz w:val="24"/>
                      <w:szCs w:val="24"/>
                      <w:vertAlign w:val="superscript"/>
                      <w:lang w:eastAsia="ru-RU"/>
                    </w:rPr>
                    <w:t> </w:t>
                  </w:r>
                  <w:r>
                    <w:rPr>
                      <w:rFonts w:ascii="Times New Roman" w:eastAsia="Times New Roman" w:hAnsi="Times New Roman" w:cs="Times New Roman"/>
                      <w:color w:val="000000"/>
                      <w:sz w:val="24"/>
                      <w:szCs w:val="24"/>
                      <w:lang w:eastAsia="ru-RU"/>
                    </w:rPr>
                    <w:t xml:space="preserve">+ </w:t>
                  </w:r>
                  <w:r>
                    <w:rPr>
                      <w:rFonts w:ascii="Cambria Math" w:eastAsia="Times New Roman" w:hAnsi="Cambria Math" w:cs="Cambria Math"/>
                      <w:color w:val="000000"/>
                      <w:sz w:val="24"/>
                      <w:szCs w:val="24"/>
                      <w:lang w:eastAsia="ru-RU"/>
                    </w:rPr>
                    <w:t>𝑡</w:t>
                  </w:r>
                  <w:r>
                    <w:rPr>
                      <w:rFonts w:ascii="Times New Roman" w:eastAsia="Times New Roman" w:hAnsi="Times New Roman" w:cs="Times New Roman"/>
                      <w:color w:val="000000"/>
                      <w:sz w:val="24"/>
                      <w:szCs w:val="24"/>
                      <w:vertAlign w:val="superscript"/>
                      <w:lang w:eastAsia="ru-RU"/>
                    </w:rPr>
                    <w:t>2</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sym w:font="Symbol" w:char="F0D7"/>
                  </w:r>
                  <w:r>
                    <w:rPr>
                      <w:rFonts w:ascii="Cambria Math" w:eastAsia="Times New Roman" w:hAnsi="Cambria Math" w:cs="Cambria Math"/>
                      <w:color w:val="000000"/>
                      <w:sz w:val="24"/>
                      <w:szCs w:val="24"/>
                      <w:lang w:eastAsia="ru-RU"/>
                    </w:rPr>
                    <w:t>𝜎</w:t>
                  </w:r>
                  <w:r>
                    <w:rPr>
                      <w:rFonts w:ascii="Times New Roman" w:eastAsia="Times New Roman" w:hAnsi="Times New Roman" w:cs="Times New Roman"/>
                      <w:color w:val="000000"/>
                      <w:sz w:val="24"/>
                      <w:szCs w:val="24"/>
                      <w:vertAlign w:val="superscript"/>
                      <w:lang w:eastAsia="ru-RU"/>
                    </w:rPr>
                    <w:t>2</w:t>
                  </w:r>
                </w:p>
              </w:tc>
            </w:tr>
          </w:tbl>
          <w:p w14:paraId="22EEA977" w14:textId="77777777" w:rsidR="00FE59AA" w:rsidRDefault="00FE59AA">
            <w:pPr>
              <w:spacing w:after="0" w:line="240" w:lineRule="atLeast"/>
              <w:rPr>
                <w:rFonts w:ascii="Times New Roman" w:eastAsia="Times New Roman" w:hAnsi="Times New Roman" w:cs="Times New Roman"/>
                <w:color w:val="000000"/>
                <w:sz w:val="24"/>
                <w:szCs w:val="24"/>
                <w:lang w:eastAsia="ru-RU"/>
              </w:rPr>
            </w:pPr>
          </w:p>
        </w:tc>
        <w:tc>
          <w:tcPr>
            <w:tcW w:w="2474" w:type="pct"/>
            <w:tcBorders>
              <w:top w:val="outset" w:sz="6" w:space="0" w:color="auto"/>
              <w:left w:val="outset" w:sz="6" w:space="0" w:color="auto"/>
              <w:bottom w:val="outset" w:sz="6" w:space="0" w:color="auto"/>
              <w:right w:val="outset" w:sz="6" w:space="0" w:color="auto"/>
            </w:tcBorders>
            <w:shd w:val="clear" w:color="auto" w:fill="FFFFFF"/>
            <w:vAlign w:val="center"/>
          </w:tcPr>
          <w:p w14:paraId="38E7FEF1" w14:textId="77777777" w:rsidR="00FE59AA" w:rsidRDefault="00476759">
            <w:pPr>
              <w:spacing w:before="100" w:beforeAutospacing="1" w:after="100" w:afterAutospacing="1" w:line="240" w:lineRule="atLeast"/>
              <w:ind w:firstLine="9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 При неизвестном объеме генеральной совокупности (повторный отбор)</w:t>
            </w:r>
          </w:p>
          <w:tbl>
            <w:tblPr>
              <w:tblW w:w="0" w:type="auto"/>
              <w:tblCellSpacing w:w="0" w:type="dxa"/>
              <w:tblCellMar>
                <w:top w:w="12" w:type="dxa"/>
                <w:left w:w="12" w:type="dxa"/>
                <w:bottom w:w="12" w:type="dxa"/>
                <w:right w:w="12" w:type="dxa"/>
              </w:tblCellMar>
              <w:tblLook w:val="04A0" w:firstRow="1" w:lastRow="0" w:firstColumn="1" w:lastColumn="0" w:noHBand="0" w:noVBand="1"/>
            </w:tblPr>
            <w:tblGrid>
              <w:gridCol w:w="280"/>
              <w:gridCol w:w="919"/>
            </w:tblGrid>
            <w:tr w:rsidR="00FE59AA" w14:paraId="032956C7" w14:textId="77777777">
              <w:trPr>
                <w:tblCellSpacing w:w="0" w:type="dxa"/>
              </w:trPr>
              <w:tc>
                <w:tcPr>
                  <w:tcW w:w="0" w:type="auto"/>
                  <w:vMerge w:val="restart"/>
                  <w:vAlign w:val="center"/>
                </w:tcPr>
                <w:p w14:paraId="372C2CAF" w14:textId="77777777" w:rsidR="00FE59AA" w:rsidRDefault="00476759">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n=</w:t>
                  </w:r>
                </w:p>
              </w:tc>
              <w:tc>
                <w:tcPr>
                  <w:tcW w:w="0" w:type="auto"/>
                  <w:vAlign w:val="center"/>
                </w:tcPr>
                <w:p w14:paraId="34BAF3D7" w14:textId="77777777" w:rsidR="00FE59AA" w:rsidRDefault="00476759">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 </w:t>
                  </w:r>
                  <w:r>
                    <w:rPr>
                      <w:rFonts w:ascii="Cambria Math" w:eastAsia="Times New Roman" w:hAnsi="Cambria Math" w:cs="Cambria Math"/>
                      <w:color w:val="000000"/>
                      <w:sz w:val="24"/>
                      <w:szCs w:val="24"/>
                      <w:u w:val="single"/>
                      <w:lang w:eastAsia="ru-RU"/>
                    </w:rPr>
                    <w:t>𝑡</w:t>
                  </w:r>
                  <w:r>
                    <w:rPr>
                      <w:rFonts w:ascii="Times New Roman" w:eastAsia="Times New Roman" w:hAnsi="Times New Roman" w:cs="Times New Roman"/>
                      <w:color w:val="000000"/>
                      <w:sz w:val="24"/>
                      <w:szCs w:val="24"/>
                      <w:u w:val="single"/>
                      <w:vertAlign w:val="superscript"/>
                      <w:lang w:eastAsia="ru-RU"/>
                    </w:rPr>
                    <w:t>2 </w:t>
                  </w:r>
                  <w:r>
                    <w:rPr>
                      <w:rFonts w:ascii="Times New Roman" w:eastAsia="Times New Roman" w:hAnsi="Times New Roman" w:cs="Times New Roman"/>
                      <w:color w:val="000000"/>
                      <w:sz w:val="24"/>
                      <w:szCs w:val="24"/>
                      <w:u w:val="single"/>
                      <w:lang w:eastAsia="ru-RU"/>
                    </w:rPr>
                    <w:sym w:font="Symbol" w:char="F0D7"/>
                  </w:r>
                  <w:r>
                    <w:rPr>
                      <w:rFonts w:ascii="Times New Roman" w:eastAsia="Times New Roman" w:hAnsi="Times New Roman" w:cs="Times New Roman"/>
                      <w:color w:val="000000"/>
                      <w:sz w:val="24"/>
                      <w:szCs w:val="24"/>
                      <w:u w:val="single"/>
                      <w:lang w:eastAsia="ru-RU"/>
                    </w:rPr>
                    <w:t> </w:t>
                  </w:r>
                  <w:r>
                    <w:rPr>
                      <w:rFonts w:ascii="Times New Roman" w:eastAsia="Times New Roman" w:hAnsi="Times New Roman" w:cs="Times New Roman"/>
                      <w:i/>
                      <w:iCs/>
                      <w:color w:val="000000"/>
                      <w:sz w:val="24"/>
                      <w:szCs w:val="24"/>
                      <w:u w:val="single"/>
                      <w:lang w:eastAsia="ru-RU"/>
                    </w:rPr>
                    <w:t>P</w:t>
                  </w:r>
                  <w:r>
                    <w:rPr>
                      <w:rFonts w:ascii="Times New Roman" w:eastAsia="Times New Roman" w:hAnsi="Times New Roman" w:cs="Times New Roman"/>
                      <w:color w:val="000000"/>
                      <w:sz w:val="24"/>
                      <w:szCs w:val="24"/>
                      <w:u w:val="single"/>
                      <w:lang w:eastAsia="ru-RU"/>
                    </w:rPr>
                    <w:t> </w:t>
                  </w:r>
                  <w:r>
                    <w:rPr>
                      <w:rFonts w:ascii="Times New Roman" w:eastAsia="Times New Roman" w:hAnsi="Times New Roman" w:cs="Times New Roman"/>
                      <w:color w:val="000000"/>
                      <w:sz w:val="24"/>
                      <w:szCs w:val="24"/>
                      <w:u w:val="single"/>
                      <w:lang w:eastAsia="ru-RU"/>
                    </w:rPr>
                    <w:sym w:font="Symbol" w:char="F0D7"/>
                  </w:r>
                  <w:r>
                    <w:rPr>
                      <w:rFonts w:ascii="Times New Roman" w:eastAsia="Times New Roman" w:hAnsi="Times New Roman" w:cs="Times New Roman"/>
                      <w:color w:val="000000"/>
                      <w:sz w:val="24"/>
                      <w:szCs w:val="24"/>
                      <w:u w:val="single"/>
                      <w:lang w:eastAsia="ru-RU"/>
                    </w:rPr>
                    <w:t> </w:t>
                  </w:r>
                  <w:r>
                    <w:rPr>
                      <w:rFonts w:ascii="Times New Roman" w:eastAsia="Times New Roman" w:hAnsi="Times New Roman" w:cs="Times New Roman"/>
                      <w:i/>
                      <w:iCs/>
                      <w:color w:val="000000"/>
                      <w:sz w:val="24"/>
                      <w:szCs w:val="24"/>
                      <w:u w:val="single"/>
                      <w:lang w:eastAsia="ru-RU"/>
                    </w:rPr>
                    <w:t>Q</w:t>
                  </w:r>
                </w:p>
              </w:tc>
            </w:tr>
            <w:tr w:rsidR="00FE59AA" w14:paraId="7B4A0972" w14:textId="77777777">
              <w:trPr>
                <w:tblCellSpacing w:w="0" w:type="dxa"/>
              </w:trPr>
              <w:tc>
                <w:tcPr>
                  <w:tcW w:w="0" w:type="auto"/>
                  <w:vMerge/>
                  <w:vAlign w:val="center"/>
                </w:tcPr>
                <w:p w14:paraId="63F2B156" w14:textId="77777777" w:rsidR="00FE59AA" w:rsidRDefault="00FE59AA">
                  <w:pPr>
                    <w:spacing w:after="0" w:line="240" w:lineRule="atLeast"/>
                    <w:rPr>
                      <w:rFonts w:ascii="Times New Roman" w:eastAsia="Times New Roman" w:hAnsi="Times New Roman" w:cs="Times New Roman"/>
                      <w:color w:val="000000"/>
                      <w:sz w:val="24"/>
                      <w:szCs w:val="24"/>
                      <w:lang w:eastAsia="ru-RU"/>
                    </w:rPr>
                  </w:pPr>
                </w:p>
              </w:tc>
              <w:tc>
                <w:tcPr>
                  <w:tcW w:w="0" w:type="auto"/>
                  <w:vAlign w:val="center"/>
                </w:tcPr>
                <w:p w14:paraId="708A0E0D" w14:textId="1E6289D0" w:rsidR="00FE59AA" w:rsidRDefault="009E2300">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76759">
                    <w:rPr>
                      <w:rFonts w:ascii="Times New Roman" w:eastAsia="Times New Roman" w:hAnsi="Times New Roman" w:cs="Times New Roman"/>
                      <w:color w:val="000000"/>
                      <w:sz w:val="24"/>
                      <w:szCs w:val="24"/>
                      <w:lang w:eastAsia="ru-RU"/>
                    </w:rPr>
                    <w:t>∆</w:t>
                  </w:r>
                  <w:r w:rsidR="00476759">
                    <w:rPr>
                      <w:rFonts w:ascii="Times New Roman" w:eastAsia="Times New Roman" w:hAnsi="Times New Roman" w:cs="Times New Roman"/>
                      <w:color w:val="000000"/>
                      <w:sz w:val="24"/>
                      <w:szCs w:val="24"/>
                      <w:vertAlign w:val="superscript"/>
                      <w:lang w:eastAsia="ru-RU"/>
                    </w:rPr>
                    <w:t>2</w:t>
                  </w:r>
                </w:p>
              </w:tc>
            </w:tr>
          </w:tbl>
          <w:p w14:paraId="62595D03" w14:textId="77777777" w:rsidR="00FE59AA" w:rsidRDefault="00476759">
            <w:pPr>
              <w:spacing w:before="100" w:beforeAutospacing="1" w:after="100" w:afterAutospacing="1" w:line="240" w:lineRule="atLeast"/>
              <w:ind w:firstLine="9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 При известном объеме генеральной совокупности (бесповторный отбор)</w:t>
            </w:r>
          </w:p>
          <w:tbl>
            <w:tblPr>
              <w:tblW w:w="0" w:type="auto"/>
              <w:tblCellSpacing w:w="0" w:type="dxa"/>
              <w:tblCellMar>
                <w:top w:w="12" w:type="dxa"/>
                <w:left w:w="12" w:type="dxa"/>
                <w:bottom w:w="12" w:type="dxa"/>
                <w:right w:w="12" w:type="dxa"/>
              </w:tblCellMar>
              <w:tblLook w:val="04A0" w:firstRow="1" w:lastRow="0" w:firstColumn="1" w:lastColumn="0" w:noHBand="0" w:noVBand="1"/>
            </w:tblPr>
            <w:tblGrid>
              <w:gridCol w:w="280"/>
              <w:gridCol w:w="1680"/>
            </w:tblGrid>
            <w:tr w:rsidR="00FE59AA" w14:paraId="00C1E112" w14:textId="77777777">
              <w:trPr>
                <w:tblCellSpacing w:w="0" w:type="dxa"/>
              </w:trPr>
              <w:tc>
                <w:tcPr>
                  <w:tcW w:w="0" w:type="auto"/>
                  <w:vMerge w:val="restart"/>
                  <w:vAlign w:val="center"/>
                </w:tcPr>
                <w:p w14:paraId="19522D02" w14:textId="77777777" w:rsidR="00FE59AA" w:rsidRDefault="00476759">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n=</w:t>
                  </w:r>
                </w:p>
              </w:tc>
              <w:tc>
                <w:tcPr>
                  <w:tcW w:w="0" w:type="auto"/>
                  <w:vAlign w:val="center"/>
                </w:tcPr>
                <w:p w14:paraId="0095754E" w14:textId="52A5B6BF" w:rsidR="00FE59AA" w:rsidRDefault="009E2300">
                  <w:pPr>
                    <w:spacing w:after="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 xml:space="preserve"> </w:t>
                  </w:r>
                  <w:r w:rsidR="00476759">
                    <w:rPr>
                      <w:rFonts w:ascii="Cambria Math" w:eastAsia="Times New Roman" w:hAnsi="Cambria Math" w:cs="Cambria Math"/>
                      <w:color w:val="000000"/>
                      <w:sz w:val="24"/>
                      <w:szCs w:val="24"/>
                      <w:u w:val="single"/>
                      <w:lang w:eastAsia="ru-RU"/>
                    </w:rPr>
                    <w:t>𝑡</w:t>
                  </w:r>
                  <w:r w:rsidR="00476759">
                    <w:rPr>
                      <w:rFonts w:ascii="Times New Roman" w:eastAsia="Times New Roman" w:hAnsi="Times New Roman" w:cs="Times New Roman"/>
                      <w:color w:val="000000"/>
                      <w:sz w:val="24"/>
                      <w:szCs w:val="24"/>
                      <w:u w:val="single"/>
                      <w:vertAlign w:val="superscript"/>
                      <w:lang w:eastAsia="ru-RU"/>
                    </w:rPr>
                    <w:t>2 </w:t>
                  </w:r>
                  <w:r w:rsidR="00476759">
                    <w:rPr>
                      <w:rFonts w:ascii="Times New Roman" w:eastAsia="Times New Roman" w:hAnsi="Times New Roman" w:cs="Times New Roman"/>
                      <w:color w:val="000000"/>
                      <w:sz w:val="24"/>
                      <w:szCs w:val="24"/>
                      <w:u w:val="single"/>
                      <w:lang w:eastAsia="ru-RU"/>
                    </w:rPr>
                    <w:sym w:font="Symbol" w:char="F0D7"/>
                  </w:r>
                  <w:r w:rsidR="00476759">
                    <w:rPr>
                      <w:rFonts w:ascii="Times New Roman" w:eastAsia="Times New Roman" w:hAnsi="Times New Roman" w:cs="Times New Roman"/>
                      <w:color w:val="000000"/>
                      <w:sz w:val="24"/>
                      <w:szCs w:val="24"/>
                      <w:u w:val="single"/>
                      <w:lang w:eastAsia="ru-RU"/>
                    </w:rPr>
                    <w:t> </w:t>
                  </w:r>
                  <w:r w:rsidR="00476759">
                    <w:rPr>
                      <w:rFonts w:ascii="Times New Roman" w:eastAsia="Times New Roman" w:hAnsi="Times New Roman" w:cs="Times New Roman"/>
                      <w:i/>
                      <w:iCs/>
                      <w:color w:val="000000"/>
                      <w:sz w:val="24"/>
                      <w:szCs w:val="24"/>
                      <w:u w:val="single"/>
                      <w:lang w:eastAsia="ru-RU"/>
                    </w:rPr>
                    <w:t>P</w:t>
                  </w:r>
                  <w:r w:rsidR="00476759">
                    <w:rPr>
                      <w:rFonts w:ascii="Times New Roman" w:eastAsia="Times New Roman" w:hAnsi="Times New Roman" w:cs="Times New Roman"/>
                      <w:color w:val="000000"/>
                      <w:sz w:val="24"/>
                      <w:szCs w:val="24"/>
                      <w:u w:val="single"/>
                      <w:lang w:eastAsia="ru-RU"/>
                    </w:rPr>
                    <w:t> </w:t>
                  </w:r>
                  <w:r w:rsidR="00476759">
                    <w:rPr>
                      <w:rFonts w:ascii="Times New Roman" w:eastAsia="Times New Roman" w:hAnsi="Times New Roman" w:cs="Times New Roman"/>
                      <w:color w:val="000000"/>
                      <w:sz w:val="24"/>
                      <w:szCs w:val="24"/>
                      <w:u w:val="single"/>
                      <w:lang w:eastAsia="ru-RU"/>
                    </w:rPr>
                    <w:sym w:font="Symbol" w:char="F0D7"/>
                  </w:r>
                  <w:r w:rsidR="00476759">
                    <w:rPr>
                      <w:rFonts w:ascii="Times New Roman" w:eastAsia="Times New Roman" w:hAnsi="Times New Roman" w:cs="Times New Roman"/>
                      <w:color w:val="000000"/>
                      <w:sz w:val="24"/>
                      <w:szCs w:val="24"/>
                      <w:u w:val="single"/>
                      <w:lang w:eastAsia="ru-RU"/>
                    </w:rPr>
                    <w:t> </w:t>
                  </w:r>
                  <w:r w:rsidR="00476759">
                    <w:rPr>
                      <w:rFonts w:ascii="Times New Roman" w:eastAsia="Times New Roman" w:hAnsi="Times New Roman" w:cs="Times New Roman"/>
                      <w:i/>
                      <w:iCs/>
                      <w:color w:val="000000"/>
                      <w:sz w:val="24"/>
                      <w:szCs w:val="24"/>
                      <w:u w:val="single"/>
                      <w:lang w:eastAsia="ru-RU"/>
                    </w:rPr>
                    <w:t>Q</w:t>
                  </w:r>
                  <w:r w:rsidR="00476759">
                    <w:rPr>
                      <w:rFonts w:ascii="Times New Roman" w:eastAsia="Times New Roman" w:hAnsi="Times New Roman" w:cs="Times New Roman"/>
                      <w:color w:val="000000"/>
                      <w:sz w:val="24"/>
                      <w:szCs w:val="24"/>
                      <w:u w:val="single"/>
                      <w:lang w:eastAsia="ru-RU"/>
                    </w:rPr>
                    <w:t> </w:t>
                  </w:r>
                  <w:r w:rsidR="00476759">
                    <w:rPr>
                      <w:rFonts w:ascii="Times New Roman" w:eastAsia="Times New Roman" w:hAnsi="Times New Roman" w:cs="Times New Roman"/>
                      <w:color w:val="000000"/>
                      <w:sz w:val="24"/>
                      <w:szCs w:val="24"/>
                      <w:u w:val="single"/>
                      <w:lang w:eastAsia="ru-RU"/>
                    </w:rPr>
                    <w:sym w:font="Symbol" w:char="F0D7"/>
                  </w:r>
                  <w:r w:rsidR="00476759">
                    <w:rPr>
                      <w:rFonts w:ascii="Times New Roman" w:eastAsia="Times New Roman" w:hAnsi="Times New Roman" w:cs="Times New Roman"/>
                      <w:color w:val="000000"/>
                      <w:sz w:val="24"/>
                      <w:szCs w:val="24"/>
                      <w:u w:val="single"/>
                      <w:lang w:eastAsia="ru-RU"/>
                    </w:rPr>
                    <w:t> </w:t>
                  </w:r>
                  <w:r w:rsidR="00476759">
                    <w:rPr>
                      <w:rFonts w:ascii="Times New Roman" w:eastAsia="Times New Roman" w:hAnsi="Times New Roman" w:cs="Times New Roman"/>
                      <w:i/>
                      <w:iCs/>
                      <w:color w:val="000000"/>
                      <w:sz w:val="24"/>
                      <w:szCs w:val="24"/>
                      <w:u w:val="single"/>
                      <w:lang w:eastAsia="ru-RU"/>
                    </w:rPr>
                    <w:t>N</w:t>
                  </w:r>
                  <w:r>
                    <w:rPr>
                      <w:rFonts w:ascii="Times New Roman" w:eastAsia="Times New Roman" w:hAnsi="Times New Roman" w:cs="Times New Roman"/>
                      <w:i/>
                      <w:iCs/>
                      <w:color w:val="000000"/>
                      <w:sz w:val="24"/>
                      <w:szCs w:val="24"/>
                      <w:u w:val="single"/>
                      <w:lang w:eastAsia="ru-RU"/>
                    </w:rPr>
                    <w:t xml:space="preserve"> </w:t>
                  </w:r>
                </w:p>
              </w:tc>
            </w:tr>
            <w:tr w:rsidR="00FE59AA" w14:paraId="08FAAEAC" w14:textId="77777777">
              <w:trPr>
                <w:tblCellSpacing w:w="0" w:type="dxa"/>
              </w:trPr>
              <w:tc>
                <w:tcPr>
                  <w:tcW w:w="0" w:type="auto"/>
                  <w:vMerge/>
                  <w:vAlign w:val="center"/>
                </w:tcPr>
                <w:p w14:paraId="28E417B4" w14:textId="77777777" w:rsidR="00FE59AA" w:rsidRDefault="00FE59AA">
                  <w:pPr>
                    <w:spacing w:after="0" w:line="240" w:lineRule="atLeast"/>
                    <w:jc w:val="center"/>
                    <w:rPr>
                      <w:rFonts w:ascii="Times New Roman" w:eastAsia="Times New Roman" w:hAnsi="Times New Roman" w:cs="Times New Roman"/>
                      <w:color w:val="000000"/>
                      <w:sz w:val="24"/>
                      <w:szCs w:val="24"/>
                      <w:lang w:eastAsia="ru-RU"/>
                    </w:rPr>
                  </w:pPr>
                </w:p>
              </w:tc>
              <w:tc>
                <w:tcPr>
                  <w:tcW w:w="0" w:type="auto"/>
                  <w:vAlign w:val="center"/>
                </w:tcPr>
                <w:p w14:paraId="516E2127" w14:textId="77777777" w:rsidR="00FE59AA" w:rsidRDefault="00476759">
                  <w:pPr>
                    <w:spacing w:after="0" w:line="24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vertAlign w:val="superscript"/>
                      <w:lang w:eastAsia="ru-RU"/>
                    </w:rPr>
                    <w:t>2 </w:t>
                  </w:r>
                  <w:r>
                    <w:rPr>
                      <w:rFonts w:ascii="Times New Roman" w:eastAsia="Times New Roman" w:hAnsi="Times New Roman" w:cs="Times New Roman"/>
                      <w:color w:val="000000"/>
                      <w:sz w:val="24"/>
                      <w:szCs w:val="24"/>
                      <w:lang w:eastAsia="ru-RU"/>
                    </w:rPr>
                    <w:sym w:font="Symbol" w:char="F0D7"/>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i/>
                      <w:iCs/>
                      <w:color w:val="000000"/>
                      <w:sz w:val="24"/>
                      <w:szCs w:val="24"/>
                      <w:lang w:eastAsia="ru-RU"/>
                    </w:rPr>
                    <w:t>N + t</w:t>
                  </w:r>
                  <w:r>
                    <w:rPr>
                      <w:rFonts w:ascii="Times New Roman" w:eastAsia="Times New Roman" w:hAnsi="Times New Roman" w:cs="Times New Roman"/>
                      <w:i/>
                      <w:iCs/>
                      <w:color w:val="000000"/>
                      <w:sz w:val="24"/>
                      <w:szCs w:val="24"/>
                      <w:vertAlign w:val="superscript"/>
                      <w:lang w:eastAsia="ru-RU"/>
                    </w:rPr>
                    <w:t>2</w:t>
                  </w:r>
                  <w:r>
                    <w:rPr>
                      <w:rFonts w:ascii="Times New Roman" w:eastAsia="Times New Roman" w:hAnsi="Times New Roman" w:cs="Times New Roman"/>
                      <w:i/>
                      <w:iCs/>
                      <w:color w:val="000000"/>
                      <w:sz w:val="24"/>
                      <w:szCs w:val="24"/>
                      <w:lang w:eastAsia="ru-RU"/>
                    </w:rPr>
                    <w:t> </w:t>
                  </w:r>
                  <w:r>
                    <w:rPr>
                      <w:rFonts w:ascii="Times New Roman" w:eastAsia="Times New Roman" w:hAnsi="Times New Roman" w:cs="Times New Roman"/>
                      <w:color w:val="000000"/>
                      <w:sz w:val="24"/>
                      <w:szCs w:val="24"/>
                      <w:lang w:eastAsia="ru-RU"/>
                    </w:rPr>
                    <w:sym w:font="Symbol" w:char="F0D7"/>
                  </w:r>
                  <w:r>
                    <w:rPr>
                      <w:rFonts w:ascii="Times New Roman" w:eastAsia="Times New Roman" w:hAnsi="Times New Roman" w:cs="Times New Roman"/>
                      <w:i/>
                      <w:iCs/>
                      <w:color w:val="000000"/>
                      <w:sz w:val="24"/>
                      <w:szCs w:val="24"/>
                      <w:lang w:eastAsia="ru-RU"/>
                    </w:rPr>
                    <w:t xml:space="preserve"> P </w:t>
                  </w:r>
                  <w:r>
                    <w:rPr>
                      <w:rFonts w:ascii="Times New Roman" w:eastAsia="Times New Roman" w:hAnsi="Times New Roman" w:cs="Times New Roman"/>
                      <w:color w:val="000000"/>
                      <w:sz w:val="24"/>
                      <w:szCs w:val="24"/>
                      <w:lang w:eastAsia="ru-RU"/>
                    </w:rPr>
                    <w:sym w:font="Symbol" w:char="F0D7"/>
                  </w:r>
                  <w:r>
                    <w:rPr>
                      <w:rFonts w:ascii="Times New Roman" w:eastAsia="Times New Roman" w:hAnsi="Times New Roman" w:cs="Times New Roman"/>
                      <w:i/>
                      <w:iCs/>
                      <w:color w:val="000000"/>
                      <w:sz w:val="24"/>
                      <w:szCs w:val="24"/>
                      <w:lang w:eastAsia="ru-RU"/>
                    </w:rPr>
                    <w:t xml:space="preserve"> Q</w:t>
                  </w:r>
                </w:p>
              </w:tc>
            </w:tr>
          </w:tbl>
          <w:p w14:paraId="140BC205" w14:textId="77777777" w:rsidR="00FE59AA" w:rsidRDefault="00FE59AA">
            <w:pPr>
              <w:spacing w:after="0" w:line="240" w:lineRule="atLeast"/>
              <w:rPr>
                <w:rFonts w:ascii="Times New Roman" w:eastAsia="Times New Roman" w:hAnsi="Times New Roman" w:cs="Times New Roman"/>
                <w:color w:val="000000"/>
                <w:sz w:val="24"/>
                <w:szCs w:val="24"/>
                <w:lang w:eastAsia="ru-RU"/>
              </w:rPr>
            </w:pPr>
          </w:p>
        </w:tc>
      </w:tr>
    </w:tbl>
    <w:p w14:paraId="1ABE02AD" w14:textId="77777777" w:rsidR="00FE59AA" w:rsidRPr="004D41EC" w:rsidRDefault="00FE59AA" w:rsidP="004D41EC">
      <w:pPr>
        <w:spacing w:after="0" w:line="240" w:lineRule="auto"/>
        <w:jc w:val="both"/>
        <w:rPr>
          <w:rFonts w:ascii="Times New Roman" w:hAnsi="Times New Roman" w:cs="Times New Roman"/>
          <w:color w:val="000000"/>
          <w:sz w:val="28"/>
          <w:szCs w:val="28"/>
        </w:rPr>
      </w:pPr>
    </w:p>
    <w:p w14:paraId="06795C46" w14:textId="77777777" w:rsidR="00FE59AA" w:rsidRDefault="00476759">
      <w:pPr>
        <w:pStyle w:val="afe"/>
        <w:tabs>
          <w:tab w:val="left" w:pos="1701"/>
        </w:tab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здесь:</w:t>
      </w:r>
    </w:p>
    <w:p w14:paraId="78D5B075" w14:textId="3BB60142" w:rsidR="00FE59AA" w:rsidRDefault="00476759">
      <w:pPr>
        <w:pStyle w:val="afe"/>
        <w:numPr>
          <w:ilvl w:val="0"/>
          <w:numId w:val="16"/>
        </w:numPr>
        <w:shd w:val="clear" w:color="auto" w:fill="FFFFFF"/>
        <w:tabs>
          <w:tab w:val="clear" w:pos="720"/>
          <w:tab w:val="left" w:pos="426"/>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Pr>
          <w:rFonts w:ascii="Cambria Math" w:eastAsia="Times New Roman" w:hAnsi="Cambria Math" w:cs="Cambria Math"/>
          <w:color w:val="000000"/>
          <w:sz w:val="28"/>
          <w:szCs w:val="28"/>
          <w:lang w:eastAsia="ru-RU"/>
        </w:rPr>
        <w:t>𝑡</w:t>
      </w:r>
      <w:r>
        <w:rPr>
          <w:rFonts w:ascii="Times New Roman" w:eastAsia="Times New Roman" w:hAnsi="Times New Roman" w:cs="Times New Roman"/>
          <w:color w:val="000000"/>
          <w:sz w:val="28"/>
          <w:szCs w:val="28"/>
          <w:vertAlign w:val="superscript"/>
          <w:lang w:eastAsia="ru-RU"/>
        </w:rPr>
        <w:t>2</w:t>
      </w:r>
      <w:r>
        <w:rPr>
          <w:rFonts w:ascii="Times New Roman" w:eastAsia="Times New Roman" w:hAnsi="Times New Roman" w:cs="Times New Roman"/>
          <w:color w:val="000000" w:themeColor="text1"/>
          <w:sz w:val="28"/>
          <w:szCs w:val="28"/>
          <w:lang w:eastAsia="ru-RU"/>
        </w:rPr>
        <w:t xml:space="preserve"> – </w:t>
      </w:r>
      <w:r>
        <w:rPr>
          <w:rFonts w:ascii="Times New Roman" w:hAnsi="Times New Roman" w:cs="Times New Roman"/>
          <w:iCs/>
          <w:color w:val="000000" w:themeColor="text1"/>
          <w:sz w:val="28"/>
          <w:szCs w:val="28"/>
          <w:shd w:val="clear" w:color="auto" w:fill="FFFFFF"/>
        </w:rPr>
        <w:t xml:space="preserve">коэффициент, зависящий от выбранного исследователем доверительного уровня, </w:t>
      </w:r>
      <w:r w:rsidR="00C87DC0">
        <w:rPr>
          <w:rFonts w:ascii="Times New Roman" w:hAnsi="Times New Roman" w:cs="Times New Roman"/>
          <w:iCs/>
          <w:color w:val="000000" w:themeColor="text1"/>
          <w:sz w:val="28"/>
          <w:szCs w:val="28"/>
          <w:shd w:val="clear" w:color="auto" w:fill="FFFFFF"/>
        </w:rPr>
        <w:t>«</w:t>
      </w:r>
      <w:r>
        <w:rPr>
          <w:rFonts w:ascii="Times New Roman" w:eastAsia="Times New Roman" w:hAnsi="Times New Roman" w:cs="Times New Roman"/>
          <w:color w:val="000000" w:themeColor="text1"/>
          <w:sz w:val="28"/>
          <w:szCs w:val="28"/>
          <w:lang w:eastAsia="ru-RU"/>
        </w:rPr>
        <w:t>критическое значение критерия Стьюдента при соответствующем уровне значимости</w:t>
      </w:r>
      <w:r w:rsidR="00C87DC0">
        <w:rPr>
          <w:rFonts w:ascii="Times New Roman" w:eastAsia="Times New Roman" w:hAnsi="Times New Roman" w:cs="Times New Roman"/>
          <w:color w:val="000000" w:themeColor="text1"/>
          <w:sz w:val="28"/>
          <w:szCs w:val="28"/>
          <w:lang w:eastAsia="ru-RU"/>
        </w:rPr>
        <w:t>»</w:t>
      </w:r>
      <w:r w:rsidR="00C87DC0" w:rsidRPr="00C87DC0">
        <w:rPr>
          <w:rFonts w:ascii="Times New Roman" w:eastAsia="Times New Roman" w:hAnsi="Times New Roman" w:cs="Times New Roman"/>
          <w:color w:val="000000" w:themeColor="text1"/>
          <w:sz w:val="28"/>
          <w:szCs w:val="28"/>
          <w:lang w:eastAsia="ru-RU"/>
        </w:rPr>
        <w:t>[</w:t>
      </w:r>
      <w:r w:rsidR="00C87DC0">
        <w:rPr>
          <w:rFonts w:ascii="Times New Roman" w:eastAsia="Times New Roman" w:hAnsi="Times New Roman" w:cs="Times New Roman"/>
          <w:color w:val="000000" w:themeColor="text1"/>
          <w:sz w:val="28"/>
          <w:szCs w:val="28"/>
          <w:lang w:eastAsia="ru-RU"/>
        </w:rPr>
        <w:fldChar w:fldCharType="begin"/>
      </w:r>
      <w:r w:rsidR="00C87DC0">
        <w:rPr>
          <w:rFonts w:ascii="Times New Roman" w:eastAsia="Times New Roman" w:hAnsi="Times New Roman" w:cs="Times New Roman"/>
          <w:color w:val="000000" w:themeColor="text1"/>
          <w:sz w:val="28"/>
          <w:szCs w:val="28"/>
          <w:lang w:eastAsia="ru-RU"/>
        </w:rPr>
        <w:instrText xml:space="preserve"> REF КрамерМатМетодыСтатистики \r \h </w:instrText>
      </w:r>
      <w:r w:rsidR="00C87DC0">
        <w:rPr>
          <w:rFonts w:ascii="Times New Roman" w:eastAsia="Times New Roman" w:hAnsi="Times New Roman" w:cs="Times New Roman"/>
          <w:color w:val="000000" w:themeColor="text1"/>
          <w:sz w:val="28"/>
          <w:szCs w:val="28"/>
          <w:lang w:eastAsia="ru-RU"/>
        </w:rPr>
      </w:r>
      <w:r w:rsidR="00C87DC0">
        <w:rPr>
          <w:rFonts w:ascii="Times New Roman" w:eastAsia="Times New Roman" w:hAnsi="Times New Roman" w:cs="Times New Roman"/>
          <w:color w:val="000000" w:themeColor="text1"/>
          <w:sz w:val="28"/>
          <w:szCs w:val="28"/>
          <w:lang w:eastAsia="ru-RU"/>
        </w:rPr>
        <w:fldChar w:fldCharType="separate"/>
      </w:r>
      <w:r w:rsidR="003F39C9">
        <w:rPr>
          <w:rFonts w:ascii="Times New Roman" w:eastAsia="Times New Roman" w:hAnsi="Times New Roman" w:cs="Times New Roman"/>
          <w:color w:val="000000" w:themeColor="text1"/>
          <w:sz w:val="28"/>
          <w:szCs w:val="28"/>
          <w:lang w:eastAsia="ru-RU"/>
        </w:rPr>
        <w:t>33</w:t>
      </w:r>
      <w:r w:rsidR="00C87DC0">
        <w:rPr>
          <w:rFonts w:ascii="Times New Roman" w:eastAsia="Times New Roman" w:hAnsi="Times New Roman" w:cs="Times New Roman"/>
          <w:color w:val="000000" w:themeColor="text1"/>
          <w:sz w:val="28"/>
          <w:szCs w:val="28"/>
          <w:lang w:eastAsia="ru-RU"/>
        </w:rPr>
        <w:fldChar w:fldCharType="end"/>
      </w:r>
      <w:r w:rsidR="00C87DC0" w:rsidRPr="00C87DC0">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(табл. 2.4);</w:t>
      </w:r>
    </w:p>
    <w:p w14:paraId="38DF8033" w14:textId="77777777" w:rsidR="00FE59AA" w:rsidRDefault="00476759">
      <w:pPr>
        <w:pStyle w:val="afe"/>
        <w:numPr>
          <w:ilvl w:val="0"/>
          <w:numId w:val="16"/>
        </w:numPr>
        <w:shd w:val="clear" w:color="auto" w:fill="FFFFFF"/>
        <w:tabs>
          <w:tab w:val="clear" w:pos="720"/>
          <w:tab w:val="left" w:pos="426"/>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Pr>
          <w:rFonts w:ascii="Cambria Math" w:eastAsia="Times New Roman" w:hAnsi="Cambria Math" w:cs="Cambria Math"/>
          <w:color w:val="000000" w:themeColor="text1"/>
          <w:sz w:val="28"/>
          <w:szCs w:val="28"/>
          <w:lang w:eastAsia="ru-RU"/>
        </w:rPr>
        <w:t>𝜎</w:t>
      </w:r>
      <w:r>
        <w:rPr>
          <w:rFonts w:ascii="Times New Roman" w:eastAsia="Times New Roman" w:hAnsi="Times New Roman" w:cs="Times New Roman"/>
          <w:color w:val="000000" w:themeColor="text1"/>
          <w:sz w:val="28"/>
          <w:szCs w:val="28"/>
          <w:lang w:eastAsia="ru-RU"/>
        </w:rPr>
        <w:t xml:space="preserve"> – стандартное отклонение признака, который будет изучаться в исследовании (часто – выборочная дисперсия);</w:t>
      </w:r>
    </w:p>
    <w:p w14:paraId="7145FC91" w14:textId="77777777" w:rsidR="00FE59AA" w:rsidRDefault="00476759">
      <w:pPr>
        <w:pStyle w:val="afe"/>
        <w:numPr>
          <w:ilvl w:val="0"/>
          <w:numId w:val="16"/>
        </w:numPr>
        <w:shd w:val="clear" w:color="auto" w:fill="FFFFFF"/>
        <w:tabs>
          <w:tab w:val="clear" w:pos="720"/>
          <w:tab w:val="left" w:pos="426"/>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 предельно допустимая ошибка выборки (в предлагаемых исследованиях это, как правило, 5%); </w:t>
      </w:r>
      <w:r>
        <w:rPr>
          <w:rFonts w:ascii="Times New Roman" w:hAnsi="Times New Roman" w:cs="Times New Roman"/>
          <w:color w:val="000000" w:themeColor="text1"/>
          <w:sz w:val="28"/>
          <w:szCs w:val="28"/>
        </w:rPr>
        <w:t>характеризует точность выборки с определенной вероятностью, величина которой зависит от значения коэффициента доверия </w:t>
      </w:r>
      <w:r>
        <w:rPr>
          <w:rFonts w:ascii="Times New Roman" w:hAnsi="Times New Roman" w:cs="Times New Roman"/>
          <w:color w:val="000000" w:themeColor="text1"/>
          <w:sz w:val="28"/>
          <w:szCs w:val="28"/>
          <w:lang w:val="en-US"/>
        </w:rPr>
        <w:t>t</w:t>
      </w:r>
      <w:r>
        <w:rPr>
          <w:rFonts w:ascii="Times New Roman" w:hAnsi="Times New Roman" w:cs="Times New Roman"/>
          <w:color w:val="000000" w:themeColor="text1"/>
          <w:sz w:val="28"/>
          <w:szCs w:val="28"/>
        </w:rPr>
        <w:t>.</w:t>
      </w:r>
    </w:p>
    <w:p w14:paraId="24F730ED" w14:textId="77777777" w:rsidR="00FE59AA" w:rsidRDefault="00476759">
      <w:pPr>
        <w:pStyle w:val="afe"/>
        <w:numPr>
          <w:ilvl w:val="0"/>
          <w:numId w:val="16"/>
        </w:numPr>
        <w:shd w:val="clear" w:color="auto" w:fill="FFFFFF"/>
        <w:tabs>
          <w:tab w:val="clear" w:pos="720"/>
          <w:tab w:val="left" w:pos="426"/>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Pr>
          <w:rFonts w:ascii="Cambria Math" w:eastAsia="Times New Roman" w:hAnsi="Cambria Math" w:cs="Cambria Math"/>
          <w:color w:val="000000" w:themeColor="text1"/>
          <w:sz w:val="28"/>
          <w:szCs w:val="28"/>
          <w:lang w:eastAsia="ru-RU"/>
        </w:rPr>
        <w:t>𝑁</w:t>
      </w:r>
      <w:r>
        <w:rPr>
          <w:rFonts w:ascii="Times New Roman" w:eastAsia="Times New Roman" w:hAnsi="Times New Roman" w:cs="Times New Roman"/>
          <w:color w:val="000000" w:themeColor="text1"/>
          <w:sz w:val="28"/>
          <w:szCs w:val="28"/>
          <w:lang w:eastAsia="ru-RU"/>
        </w:rPr>
        <w:t xml:space="preserve"> – объем генеральной совокупности.</w:t>
      </w:r>
    </w:p>
    <w:p w14:paraId="3A1CBD74" w14:textId="77777777" w:rsidR="00FE59AA" w:rsidRDefault="00476759">
      <w:pPr>
        <w:pStyle w:val="afe"/>
        <w:numPr>
          <w:ilvl w:val="0"/>
          <w:numId w:val="16"/>
        </w:numPr>
        <w:shd w:val="clear" w:color="auto" w:fill="FFFFFF"/>
        <w:tabs>
          <w:tab w:val="clear" w:pos="720"/>
          <w:tab w:val="left" w:pos="426"/>
          <w:tab w:val="left" w:pos="993"/>
        </w:tabs>
        <w:spacing w:before="100" w:beforeAutospacing="1" w:after="100" w:afterAutospacing="1" w:line="240" w:lineRule="auto"/>
        <w:ind w:left="0" w:firstLine="567"/>
        <w:jc w:val="both"/>
        <w:rPr>
          <w:rFonts w:ascii="Times New Roman" w:eastAsia="Times New Roman" w:hAnsi="Times New Roman" w:cs="Times New Roman"/>
          <w:color w:val="000000" w:themeColor="text1"/>
          <w:sz w:val="28"/>
          <w:szCs w:val="28"/>
          <w:lang w:eastAsia="ru-RU"/>
        </w:rPr>
      </w:pPr>
      <w:r>
        <w:rPr>
          <w:rFonts w:ascii="Cambria Math" w:eastAsia="Times New Roman" w:hAnsi="Cambria Math" w:cs="Cambria Math"/>
          <w:color w:val="000000" w:themeColor="text1"/>
          <w:sz w:val="28"/>
          <w:szCs w:val="28"/>
          <w:lang w:eastAsia="ru-RU"/>
        </w:rPr>
        <w:t>𝑃</w:t>
      </w:r>
      <w:r>
        <w:rPr>
          <w:rFonts w:ascii="Times New Roman" w:eastAsia="Times New Roman" w:hAnsi="Times New Roman" w:cs="Times New Roman"/>
          <w:color w:val="000000" w:themeColor="text1"/>
          <w:sz w:val="28"/>
          <w:szCs w:val="28"/>
          <w:lang w:eastAsia="ru-RU"/>
        </w:rPr>
        <w:t xml:space="preserve"> – доля случаев, в которых встречается изучаемый признак (</w:t>
      </w:r>
      <w:r>
        <w:rPr>
          <w:rFonts w:ascii="Times New Roman" w:hAnsi="Times New Roman" w:cs="Times New Roman"/>
          <w:iCs/>
          <w:color w:val="000000" w:themeColor="text1"/>
          <w:sz w:val="28"/>
          <w:szCs w:val="28"/>
          <w:shd w:val="clear" w:color="auto" w:fill="FFFFFF"/>
        </w:rPr>
        <w:t>доля респондентов с наличием исследуемого признака,</w:t>
      </w:r>
      <w:r>
        <w:rPr>
          <w:rFonts w:ascii="Times New Roman" w:eastAsia="Times New Roman" w:hAnsi="Times New Roman" w:cs="Times New Roman"/>
          <w:color w:val="000000" w:themeColor="text1"/>
          <w:sz w:val="28"/>
          <w:szCs w:val="28"/>
          <w:lang w:eastAsia="ru-RU"/>
        </w:rPr>
        <w:t>);</w:t>
      </w:r>
    </w:p>
    <w:p w14:paraId="7B9CDE4F" w14:textId="77777777" w:rsidR="00FE59AA" w:rsidRDefault="00476759">
      <w:pPr>
        <w:pStyle w:val="afe"/>
        <w:numPr>
          <w:ilvl w:val="0"/>
          <w:numId w:val="16"/>
        </w:numPr>
        <w:shd w:val="clear" w:color="auto" w:fill="FFFFFF"/>
        <w:tabs>
          <w:tab w:val="clear" w:pos="720"/>
          <w:tab w:val="left" w:pos="426"/>
          <w:tab w:val="left" w:pos="993"/>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Q – доля случаев, в которых не встречается изучаемый признак (100-</w:t>
      </w:r>
      <w:r>
        <w:rPr>
          <w:rFonts w:ascii="Cambria Math" w:eastAsia="Times New Roman" w:hAnsi="Cambria Math" w:cs="Cambria Math"/>
          <w:color w:val="000000" w:themeColor="text1"/>
          <w:sz w:val="28"/>
          <w:szCs w:val="28"/>
          <w:lang w:eastAsia="ru-RU"/>
        </w:rPr>
        <w:t>𝑃</w:t>
      </w:r>
      <w:r>
        <w:rPr>
          <w:rFonts w:ascii="Times New Roman" w:eastAsia="Times New Roman" w:hAnsi="Times New Roman" w:cs="Times New Roman"/>
          <w:color w:val="000000" w:themeColor="text1"/>
          <w:sz w:val="28"/>
          <w:szCs w:val="28"/>
          <w:lang w:eastAsia="ru-RU"/>
        </w:rPr>
        <w:t>) (д</w:t>
      </w:r>
      <w:r>
        <w:rPr>
          <w:rFonts w:ascii="Times New Roman" w:hAnsi="Times New Roman" w:cs="Times New Roman"/>
          <w:iCs/>
          <w:color w:val="000000" w:themeColor="text1"/>
          <w:sz w:val="28"/>
          <w:szCs w:val="28"/>
          <w:shd w:val="clear" w:color="auto" w:fill="FFFFFF"/>
        </w:rPr>
        <w:t>оля респондентов, у которых исследуемый признак отсутствует).</w:t>
      </w:r>
    </w:p>
    <w:p w14:paraId="4C096E5D" w14:textId="77777777" w:rsidR="00FE59AA" w:rsidRDefault="00476759">
      <w:pPr>
        <w:shd w:val="clear" w:color="auto" w:fill="FFFFFF"/>
        <w:tabs>
          <w:tab w:val="left" w:pos="1701"/>
        </w:tabs>
        <w:spacing w:after="0" w:line="240" w:lineRule="auto"/>
        <w:ind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color w:val="000000" w:themeColor="text1"/>
          <w:sz w:val="28"/>
          <w:szCs w:val="28"/>
          <w:lang w:eastAsia="ru-RU"/>
        </w:rPr>
        <w:t>В отсутствие априорной информации з</w:t>
      </w:r>
      <w:r>
        <w:rPr>
          <w:rFonts w:ascii="Times New Roman" w:eastAsia="Times New Roman" w:hAnsi="Times New Roman" w:cs="Times New Roman"/>
          <w:iCs/>
          <w:color w:val="000000"/>
          <w:sz w:val="28"/>
          <w:szCs w:val="28"/>
          <w:lang w:eastAsia="ru-RU"/>
        </w:rPr>
        <w:t xml:space="preserve">начения </w:t>
      </w:r>
      <w:r>
        <w:rPr>
          <w:rFonts w:ascii="Times New Roman" w:eastAsia="Times New Roman" w:hAnsi="Times New Roman" w:cs="Times New Roman"/>
          <w:iCs/>
          <w:color w:val="000000"/>
          <w:sz w:val="28"/>
          <w:szCs w:val="28"/>
          <w:lang w:val="en-US" w:eastAsia="ru-RU"/>
        </w:rPr>
        <w:t>P</w:t>
      </w:r>
      <w:r>
        <w:rPr>
          <w:rFonts w:ascii="Times New Roman" w:eastAsia="Times New Roman" w:hAnsi="Times New Roman" w:cs="Times New Roman"/>
          <w:iCs/>
          <w:color w:val="000000"/>
          <w:sz w:val="28"/>
          <w:szCs w:val="28"/>
          <w:lang w:eastAsia="ru-RU"/>
        </w:rPr>
        <w:t xml:space="preserve"> и Q по умолчанию принимаются за 0,5, поскольку точно неизвестны до проведения исследования (именно при таких значениях размер ошибки выборки максимален); далее ошибку можно уменьшить – при наличии дополнительных результатов исследования, т.е. поступления апостериорной информации. </w:t>
      </w:r>
    </w:p>
    <w:p w14:paraId="20DBD4C2" w14:textId="77777777" w:rsidR="00FE59AA" w:rsidRDefault="00476759">
      <w:pPr>
        <w:tabs>
          <w:tab w:val="left" w:pos="1701"/>
        </w:tabs>
        <w:autoSpaceDE w:val="0"/>
        <w:autoSpaceDN w:val="0"/>
        <w:adjustRightInd w:val="0"/>
        <w:spacing w:after="0" w:line="240" w:lineRule="auto"/>
        <w:ind w:firstLine="567"/>
        <w:jc w:val="both"/>
        <w:rPr>
          <w:rFonts w:ascii="Times New Roman" w:eastAsia="Times New Roman" w:hAnsi="Times New Roman" w:cs="Times New Roman"/>
          <w:iCs/>
          <w:color w:val="000000"/>
          <w:sz w:val="28"/>
          <w:szCs w:val="28"/>
          <w:lang w:eastAsia="ru-RU"/>
        </w:rPr>
      </w:pPr>
      <w:r>
        <w:rPr>
          <w:rFonts w:ascii="Times New Roman" w:eastAsia="TimesNewRoman" w:hAnsi="Times New Roman" w:cs="Times New Roman"/>
          <w:sz w:val="28"/>
          <w:szCs w:val="28"/>
        </w:rPr>
        <w:t>Как видим, чем больше дисперсия оцениваемых параметров генеральной совокупности</w:t>
      </w:r>
      <w:r>
        <w:rPr>
          <w:rFonts w:ascii="Times New Roman" w:eastAsia="TimesNewRoman,Italic" w:hAnsi="Times New Roman" w:cs="Times New Roman"/>
          <w:sz w:val="28"/>
          <w:szCs w:val="28"/>
        </w:rPr>
        <w:t xml:space="preserve">, </w:t>
      </w:r>
      <w:r>
        <w:rPr>
          <w:rFonts w:ascii="Times New Roman" w:eastAsia="TimesNewRoman" w:hAnsi="Times New Roman" w:cs="Times New Roman"/>
          <w:sz w:val="28"/>
          <w:szCs w:val="28"/>
        </w:rPr>
        <w:t>тем больший объем выборки требуется для того</w:t>
      </w:r>
      <w:r>
        <w:rPr>
          <w:rFonts w:ascii="Times New Roman" w:eastAsia="TimesNewRoman,Italic" w:hAnsi="Times New Roman" w:cs="Times New Roman"/>
          <w:sz w:val="28"/>
          <w:szCs w:val="28"/>
        </w:rPr>
        <w:t xml:space="preserve">, </w:t>
      </w:r>
      <w:r>
        <w:rPr>
          <w:rFonts w:ascii="Times New Roman" w:eastAsia="TimesNewRoman" w:hAnsi="Times New Roman" w:cs="Times New Roman"/>
          <w:sz w:val="28"/>
          <w:szCs w:val="28"/>
        </w:rPr>
        <w:t>чтобы обеспечить требуемую точность.</w:t>
      </w:r>
    </w:p>
    <w:p w14:paraId="6F025E87" w14:textId="42A86582" w:rsidR="004D41EC" w:rsidRDefault="004D41EC" w:rsidP="004727A4">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14:paraId="48F14F7D" w14:textId="77777777" w:rsidR="00FE59AA" w:rsidRDefault="00476759" w:rsidP="004D41EC">
      <w:pPr>
        <w:shd w:val="clear" w:color="auto" w:fill="FFFFFF"/>
        <w:spacing w:after="0" w:line="240" w:lineRule="auto"/>
        <w:ind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Таблица 2.4 – часто используемые критические значения </w:t>
      </w:r>
      <w:r>
        <w:rPr>
          <w:rFonts w:ascii="Times New Roman" w:eastAsia="Times New Roman" w:hAnsi="Times New Roman" w:cs="Times New Roman"/>
          <w:iCs/>
          <w:color w:val="000000"/>
          <w:sz w:val="28"/>
          <w:szCs w:val="28"/>
          <w:lang w:val="en-US" w:eastAsia="ru-RU"/>
        </w:rPr>
        <w:t>t</w:t>
      </w:r>
      <w:r>
        <w:rPr>
          <w:rFonts w:ascii="Times New Roman" w:eastAsia="Times New Roman" w:hAnsi="Times New Roman" w:cs="Times New Roman"/>
          <w:iCs/>
          <w:color w:val="000000"/>
          <w:sz w:val="28"/>
          <w:szCs w:val="28"/>
          <w:lang w:eastAsia="ru-RU"/>
        </w:rPr>
        <w:t>-критерия</w:t>
      </w:r>
    </w:p>
    <w:p w14:paraId="6C833E5B" w14:textId="77777777" w:rsidR="00FE59AA" w:rsidRDefault="00FE59AA">
      <w:pPr>
        <w:shd w:val="clear" w:color="auto" w:fill="FFFFFF"/>
        <w:spacing w:after="0" w:line="240" w:lineRule="auto"/>
        <w:ind w:firstLine="360"/>
        <w:jc w:val="both"/>
        <w:rPr>
          <w:rFonts w:ascii="Times New Roman" w:eastAsia="Times New Roman" w:hAnsi="Times New Roman" w:cs="Times New Roman"/>
          <w:iCs/>
          <w:color w:val="000000"/>
          <w:sz w:val="28"/>
          <w:szCs w:val="28"/>
          <w:lang w:eastAsia="ru-RU"/>
        </w:rPr>
      </w:pPr>
    </w:p>
    <w:tbl>
      <w:tblPr>
        <w:tblStyle w:val="afc"/>
        <w:tblW w:w="5000" w:type="pct"/>
        <w:jc w:val="center"/>
        <w:tblLook w:val="04A0" w:firstRow="1" w:lastRow="0" w:firstColumn="1" w:lastColumn="0" w:noHBand="0" w:noVBand="1"/>
      </w:tblPr>
      <w:tblGrid>
        <w:gridCol w:w="3195"/>
        <w:gridCol w:w="1229"/>
        <w:gridCol w:w="1230"/>
        <w:gridCol w:w="1230"/>
        <w:gridCol w:w="1230"/>
        <w:gridCol w:w="1230"/>
      </w:tblGrid>
      <w:tr w:rsidR="00FE59AA" w14:paraId="753C64DE" w14:textId="77777777" w:rsidTr="004D41EC">
        <w:trPr>
          <w:jc w:val="center"/>
        </w:trPr>
        <w:tc>
          <w:tcPr>
            <w:tcW w:w="1710" w:type="pct"/>
          </w:tcPr>
          <w:p w14:paraId="01FC21FF" w14:textId="77777777" w:rsidR="00FE59AA" w:rsidRDefault="00476759">
            <w:pPr>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уровень доверия</w:t>
            </w:r>
          </w:p>
        </w:tc>
        <w:tc>
          <w:tcPr>
            <w:tcW w:w="658" w:type="pct"/>
          </w:tcPr>
          <w:p w14:paraId="40B0EDB5" w14:textId="77777777" w:rsidR="00FE59AA" w:rsidRDefault="00476759">
            <w:pPr>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0,683</w:t>
            </w:r>
          </w:p>
        </w:tc>
        <w:tc>
          <w:tcPr>
            <w:tcW w:w="658" w:type="pct"/>
          </w:tcPr>
          <w:p w14:paraId="5E9C09D4" w14:textId="77777777" w:rsidR="00FE59AA" w:rsidRDefault="00476759">
            <w:pPr>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0,950</w:t>
            </w:r>
          </w:p>
        </w:tc>
        <w:tc>
          <w:tcPr>
            <w:tcW w:w="658" w:type="pct"/>
          </w:tcPr>
          <w:p w14:paraId="2331E907" w14:textId="77777777" w:rsidR="00FE59AA" w:rsidRDefault="00476759">
            <w:pPr>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0,954</w:t>
            </w:r>
          </w:p>
        </w:tc>
        <w:tc>
          <w:tcPr>
            <w:tcW w:w="658" w:type="pct"/>
          </w:tcPr>
          <w:p w14:paraId="4CC5714E" w14:textId="77777777" w:rsidR="00FE59AA" w:rsidRDefault="00476759">
            <w:pPr>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0,990</w:t>
            </w:r>
          </w:p>
        </w:tc>
        <w:tc>
          <w:tcPr>
            <w:tcW w:w="658" w:type="pct"/>
          </w:tcPr>
          <w:p w14:paraId="4D98AD47" w14:textId="77777777" w:rsidR="00FE59AA" w:rsidRDefault="00476759">
            <w:pPr>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0,997</w:t>
            </w:r>
          </w:p>
        </w:tc>
      </w:tr>
      <w:tr w:rsidR="00FE59AA" w14:paraId="0F419E2A" w14:textId="77777777" w:rsidTr="004D41EC">
        <w:trPr>
          <w:jc w:val="center"/>
        </w:trPr>
        <w:tc>
          <w:tcPr>
            <w:tcW w:w="1710" w:type="pct"/>
          </w:tcPr>
          <w:p w14:paraId="28F67DF4" w14:textId="77777777" w:rsidR="00FE59AA" w:rsidRDefault="00476759">
            <w:pPr>
              <w:spacing w:after="0" w:line="240" w:lineRule="auto"/>
              <w:jc w:val="both"/>
              <w:rPr>
                <w:rFonts w:ascii="Cambria Math" w:eastAsia="Times New Roman" w:hAnsi="Cambria Math" w:cs="Cambria Math"/>
                <w:color w:val="000000"/>
                <w:sz w:val="28"/>
                <w:szCs w:val="28"/>
                <w:lang w:eastAsia="ru-RU"/>
              </w:rPr>
            </w:pPr>
            <w:r>
              <w:rPr>
                <w:rFonts w:ascii="Cambria Math" w:eastAsia="Times New Roman" w:hAnsi="Cambria Math" w:cs="Cambria Math"/>
                <w:color w:val="000000"/>
                <w:sz w:val="28"/>
                <w:szCs w:val="28"/>
                <w:lang w:eastAsia="ru-RU"/>
              </w:rPr>
              <w:t>𝑡</w:t>
            </w:r>
            <w:r>
              <w:rPr>
                <w:rFonts w:ascii="Times New Roman" w:eastAsia="Times New Roman" w:hAnsi="Times New Roman" w:cs="Times New Roman"/>
                <w:color w:val="000000"/>
                <w:sz w:val="28"/>
                <w:szCs w:val="28"/>
                <w:vertAlign w:val="superscript"/>
                <w:lang w:eastAsia="ru-RU"/>
              </w:rPr>
              <w:t>2</w:t>
            </w:r>
          </w:p>
        </w:tc>
        <w:tc>
          <w:tcPr>
            <w:tcW w:w="658" w:type="pct"/>
          </w:tcPr>
          <w:p w14:paraId="134AC34C" w14:textId="77777777" w:rsidR="00FE59AA" w:rsidRDefault="00476759">
            <w:pPr>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1,00</w:t>
            </w:r>
          </w:p>
        </w:tc>
        <w:tc>
          <w:tcPr>
            <w:tcW w:w="658" w:type="pct"/>
          </w:tcPr>
          <w:p w14:paraId="3633034A" w14:textId="77777777" w:rsidR="00FE59AA" w:rsidRDefault="00476759">
            <w:pPr>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1,96</w:t>
            </w:r>
          </w:p>
        </w:tc>
        <w:tc>
          <w:tcPr>
            <w:tcW w:w="658" w:type="pct"/>
          </w:tcPr>
          <w:p w14:paraId="5E120F10" w14:textId="77777777" w:rsidR="00FE59AA" w:rsidRDefault="00476759">
            <w:pPr>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2,00</w:t>
            </w:r>
          </w:p>
        </w:tc>
        <w:tc>
          <w:tcPr>
            <w:tcW w:w="658" w:type="pct"/>
          </w:tcPr>
          <w:p w14:paraId="75D8C934" w14:textId="77777777" w:rsidR="00FE59AA" w:rsidRDefault="00476759">
            <w:pPr>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2,58</w:t>
            </w:r>
          </w:p>
        </w:tc>
        <w:tc>
          <w:tcPr>
            <w:tcW w:w="658" w:type="pct"/>
          </w:tcPr>
          <w:p w14:paraId="18ABBB6A" w14:textId="77777777" w:rsidR="00FE59AA" w:rsidRDefault="00476759">
            <w:pPr>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3,00</w:t>
            </w:r>
          </w:p>
        </w:tc>
      </w:tr>
    </w:tbl>
    <w:p w14:paraId="635D5DC3" w14:textId="77777777" w:rsidR="00FE59AA" w:rsidRDefault="00FE59AA">
      <w:pPr>
        <w:shd w:val="clear" w:color="auto" w:fill="FFFFFF"/>
        <w:spacing w:after="0" w:line="240" w:lineRule="auto"/>
        <w:jc w:val="both"/>
        <w:rPr>
          <w:rFonts w:ascii="Times New Roman" w:eastAsia="Times New Roman" w:hAnsi="Times New Roman" w:cs="Times New Roman"/>
          <w:iCs/>
          <w:color w:val="000000"/>
          <w:sz w:val="28"/>
          <w:szCs w:val="28"/>
          <w:lang w:eastAsia="ru-RU"/>
        </w:rPr>
      </w:pPr>
    </w:p>
    <w:p w14:paraId="0FE2FE00" w14:textId="77777777" w:rsidR="00FE59AA" w:rsidRDefault="00476759">
      <w:pPr>
        <w:shd w:val="clear" w:color="auto" w:fill="FFFFFF"/>
        <w:spacing w:after="0" w:line="240" w:lineRule="auto"/>
        <w:ind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Отметим, что в целях повышения мощности статистических выводов контролируется доверительный уровень до 95%.</w:t>
      </w:r>
    </w:p>
    <w:p w14:paraId="61EDF06A" w14:textId="7901F80E" w:rsidR="00FE59AA" w:rsidRDefault="00476759" w:rsidP="000F240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 xml:space="preserve">Из формул таблицы 2.3. можно получить формулы расчета </w:t>
      </w:r>
      <w:r>
        <w:rPr>
          <w:rFonts w:ascii="Times New Roman" w:eastAsia="Times New Roman" w:hAnsi="Times New Roman" w:cs="Times New Roman"/>
          <w:color w:val="000000" w:themeColor="text1"/>
          <w:sz w:val="28"/>
          <w:szCs w:val="28"/>
          <w:lang w:eastAsia="ru-RU"/>
        </w:rPr>
        <w:t xml:space="preserve">∆ – предельно допустимой ошибки выборки. </w:t>
      </w:r>
      <w:r w:rsidR="000F2405">
        <w:rPr>
          <w:rFonts w:ascii="Times New Roman" w:eastAsia="Times New Roman" w:hAnsi="Times New Roman" w:cs="Times New Roman"/>
          <w:color w:val="000000" w:themeColor="text1"/>
          <w:sz w:val="28"/>
          <w:szCs w:val="28"/>
          <w:lang w:eastAsia="ru-RU"/>
        </w:rPr>
        <w:t>«</w:t>
      </w:r>
      <w:r>
        <w:rPr>
          <w:rFonts w:ascii="Times New Roman" w:hAnsi="Times New Roman" w:cs="Times New Roman"/>
          <w:color w:val="000000" w:themeColor="text1"/>
          <w:sz w:val="28"/>
          <w:szCs w:val="28"/>
        </w:rPr>
        <w:t>При использовании выборочного наблюдения характеристика его результатов возможна на основе сопоставления полученных пределов ошибок выборочных показателей с ве</w:t>
      </w:r>
      <w:r w:rsidR="000F2405">
        <w:rPr>
          <w:rFonts w:ascii="Times New Roman" w:hAnsi="Times New Roman" w:cs="Times New Roman"/>
          <w:color w:val="000000" w:themeColor="text1"/>
          <w:sz w:val="28"/>
          <w:szCs w:val="28"/>
        </w:rPr>
        <w:t xml:space="preserve">личиной допустимой погрешности. </w:t>
      </w:r>
      <w:r>
        <w:rPr>
          <w:rFonts w:ascii="Times New Roman" w:hAnsi="Times New Roman" w:cs="Times New Roman"/>
          <w:color w:val="000000" w:themeColor="text1"/>
          <w:sz w:val="28"/>
          <w:szCs w:val="28"/>
        </w:rPr>
        <w:t xml:space="preserve">При решении задачи определения вероятности </w:t>
      </w:r>
      <w:r>
        <w:rPr>
          <w:rFonts w:ascii="Times New Roman" w:hAnsi="Times New Roman" w:cs="Times New Roman"/>
          <w:color w:val="000000" w:themeColor="text1"/>
          <w:sz w:val="28"/>
          <w:szCs w:val="28"/>
        </w:rPr>
        <w:lastRenderedPageBreak/>
        <w:t>того, что ошибка выборки не превысит допустимой погрешности, расчеты проводятся также на основе формул из таблицы 2.3</w:t>
      </w:r>
      <w:r w:rsidR="00F33C79">
        <w:rPr>
          <w:rFonts w:ascii="Times New Roman" w:hAnsi="Times New Roman" w:cs="Times New Roman"/>
          <w:color w:val="000000" w:themeColor="text1"/>
          <w:sz w:val="28"/>
          <w:szCs w:val="28"/>
        </w:rPr>
        <w:t xml:space="preserve">» </w:t>
      </w:r>
      <w:r w:rsidR="00F33C79">
        <w:rPr>
          <w:rFonts w:ascii="Times New Roman" w:eastAsia="Times New Roman" w:hAnsi="Times New Roman" w:cs="Times New Roman"/>
          <w:color w:val="000000"/>
          <w:sz w:val="28"/>
          <w:szCs w:val="28"/>
          <w:lang w:eastAsia="ru-RU"/>
        </w:rPr>
        <w:t>[</w:t>
      </w:r>
      <w:r w:rsidR="000F2405">
        <w:rPr>
          <w:rFonts w:ascii="Times New Roman" w:eastAsia="Times New Roman" w:hAnsi="Times New Roman" w:cs="Times New Roman"/>
          <w:color w:val="000000"/>
          <w:sz w:val="28"/>
          <w:szCs w:val="28"/>
          <w:lang w:eastAsia="ru-RU"/>
        </w:rPr>
        <w:fldChar w:fldCharType="begin"/>
      </w:r>
      <w:r w:rsidR="000F2405">
        <w:rPr>
          <w:rFonts w:ascii="Times New Roman" w:eastAsia="Times New Roman" w:hAnsi="Times New Roman" w:cs="Times New Roman"/>
          <w:color w:val="000000"/>
          <w:sz w:val="28"/>
          <w:szCs w:val="28"/>
          <w:lang w:eastAsia="ru-RU"/>
        </w:rPr>
        <w:instrText xml:space="preserve"> REF ХилиДж_Статистика \r \h </w:instrText>
      </w:r>
      <w:r w:rsidR="000F2405">
        <w:rPr>
          <w:rFonts w:ascii="Times New Roman" w:eastAsia="Times New Roman" w:hAnsi="Times New Roman" w:cs="Times New Roman"/>
          <w:color w:val="000000"/>
          <w:sz w:val="28"/>
          <w:szCs w:val="28"/>
          <w:lang w:eastAsia="ru-RU"/>
        </w:rPr>
      </w:r>
      <w:r w:rsidR="000F2405">
        <w:rPr>
          <w:rFonts w:ascii="Times New Roman" w:eastAsia="Times New Roman" w:hAnsi="Times New Roman" w:cs="Times New Roman"/>
          <w:color w:val="000000"/>
          <w:sz w:val="28"/>
          <w:szCs w:val="28"/>
          <w:lang w:eastAsia="ru-RU"/>
        </w:rPr>
        <w:fldChar w:fldCharType="separate"/>
      </w:r>
      <w:r w:rsidR="000F2405">
        <w:rPr>
          <w:rFonts w:ascii="Times New Roman" w:eastAsia="Times New Roman" w:hAnsi="Times New Roman" w:cs="Times New Roman"/>
          <w:color w:val="000000"/>
          <w:sz w:val="28"/>
          <w:szCs w:val="28"/>
          <w:lang w:eastAsia="ru-RU"/>
        </w:rPr>
        <w:t>31</w:t>
      </w:r>
      <w:r w:rsidR="000F2405">
        <w:rPr>
          <w:rFonts w:ascii="Times New Roman" w:eastAsia="Times New Roman" w:hAnsi="Times New Roman" w:cs="Times New Roman"/>
          <w:color w:val="000000"/>
          <w:sz w:val="28"/>
          <w:szCs w:val="28"/>
          <w:lang w:eastAsia="ru-RU"/>
        </w:rPr>
        <w:fldChar w:fldCharType="end"/>
      </w:r>
      <w:r w:rsidR="000F2405">
        <w:rPr>
          <w:rFonts w:ascii="Times New Roman" w:eastAsia="Times New Roman" w:hAnsi="Times New Roman" w:cs="Times New Roman"/>
          <w:color w:val="000000"/>
          <w:sz w:val="28"/>
          <w:szCs w:val="28"/>
          <w:lang w:eastAsia="ru-RU"/>
        </w:rPr>
        <w:t>]</w:t>
      </w:r>
      <w:r>
        <w:rPr>
          <w:rFonts w:ascii="Times New Roman" w:hAnsi="Times New Roman" w:cs="Times New Roman"/>
          <w:color w:val="000000"/>
          <w:sz w:val="28"/>
          <w:szCs w:val="28"/>
        </w:rPr>
        <w:t>.</w:t>
      </w:r>
    </w:p>
    <w:p w14:paraId="002CF2DF" w14:textId="05C07A58" w:rsidR="00FE59AA" w:rsidRDefault="00476759">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Значения </w:t>
      </w:r>
      <w:r>
        <w:rPr>
          <w:rFonts w:ascii="Cambria Math" w:eastAsia="Times New Roman" w:hAnsi="Cambria Math" w:cs="Cambria Math"/>
          <w:color w:val="000000" w:themeColor="text1"/>
          <w:sz w:val="28"/>
          <w:szCs w:val="28"/>
          <w:lang w:eastAsia="ru-RU"/>
        </w:rPr>
        <w:t>𝜎</w:t>
      </w:r>
      <w:r>
        <w:rPr>
          <w:rFonts w:ascii="Times New Roman" w:eastAsia="Times New Roman" w:hAnsi="Times New Roman" w:cs="Times New Roman"/>
          <w:color w:val="000000" w:themeColor="text1"/>
          <w:sz w:val="28"/>
          <w:szCs w:val="28"/>
          <w:lang w:eastAsia="ru-RU"/>
        </w:rPr>
        <w:t xml:space="preserve"> – стандартное отклонение признака</w:t>
      </w:r>
      <w:r>
        <w:rPr>
          <w:rFonts w:ascii="Times New Roman" w:hAnsi="Times New Roman" w:cs="Times New Roman"/>
          <w:color w:val="000000" w:themeColor="text1"/>
          <w:sz w:val="28"/>
          <w:szCs w:val="28"/>
        </w:rPr>
        <w:t xml:space="preserve"> – можно получить только после проведения выборочного исследования, при необходимости заменяем на приближенные, определенные на основе каких-либо пилотных выборочных наблюдений, аналитических предыдущих обследований и т.п. </w:t>
      </w:r>
      <w:r w:rsidR="00F33C7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При любом виде выборки ее объем </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 xml:space="preserve"> рассчитываем по формуле повторного отбора, если же расчетное </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 xml:space="preserve"> превысит 5%, то корректируем значение по формуле бесповторного отбора</w:t>
      </w:r>
      <w:r w:rsidR="00F33C7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5179B7">
        <w:rPr>
          <w:rFonts w:ascii="Times New Roman" w:hAnsi="Times New Roman" w:cs="Times New Roman"/>
          <w:color w:val="000000" w:themeColor="text1"/>
          <w:sz w:val="28"/>
          <w:szCs w:val="28"/>
        </w:rPr>
        <w:fldChar w:fldCharType="begin"/>
      </w:r>
      <w:r>
        <w:rPr>
          <w:rFonts w:ascii="Times New Roman" w:hAnsi="Times New Roman" w:cs="Times New Roman"/>
          <w:color w:val="000000" w:themeColor="text1"/>
          <w:sz w:val="28"/>
          <w:szCs w:val="28"/>
        </w:rPr>
        <w:instrText xml:space="preserve"> REF НаркевичВиноградовМетодыОпределения \r \h </w:instrText>
      </w:r>
      <w:r w:rsidR="005179B7">
        <w:rPr>
          <w:rFonts w:ascii="Times New Roman" w:hAnsi="Times New Roman" w:cs="Times New Roman"/>
          <w:color w:val="000000" w:themeColor="text1"/>
          <w:sz w:val="28"/>
          <w:szCs w:val="28"/>
        </w:rPr>
      </w:r>
      <w:r w:rsidR="005179B7">
        <w:rPr>
          <w:rFonts w:ascii="Times New Roman" w:hAnsi="Times New Roman" w:cs="Times New Roman"/>
          <w:color w:val="000000" w:themeColor="text1"/>
          <w:sz w:val="28"/>
          <w:szCs w:val="28"/>
        </w:rPr>
        <w:fldChar w:fldCharType="separate"/>
      </w:r>
      <w:r w:rsidR="003F39C9">
        <w:rPr>
          <w:rFonts w:ascii="Times New Roman" w:hAnsi="Times New Roman" w:cs="Times New Roman"/>
          <w:color w:val="000000" w:themeColor="text1"/>
          <w:sz w:val="28"/>
          <w:szCs w:val="28"/>
        </w:rPr>
        <w:t>32</w:t>
      </w:r>
      <w:r w:rsidR="005179B7">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w:t>
      </w:r>
    </w:p>
    <w:p w14:paraId="576DF8C0" w14:textId="782B2A11" w:rsidR="00FE59AA" w:rsidRDefault="00476759">
      <w:pPr>
        <w:shd w:val="clear" w:color="auto" w:fill="FFFFFF"/>
        <w:spacing w:after="0" w:line="240" w:lineRule="auto"/>
        <w:ind w:firstLine="567"/>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Проблемы с получением информативно-значимых данных иллюстрируют рис. 2.2, рис.2.3. и рис.2.4.</w:t>
      </w:r>
      <w:r w:rsidR="009E2300">
        <w:rPr>
          <w:rFonts w:ascii="Times New Roman" w:eastAsia="Times New Roman" w:hAnsi="Times New Roman" w:cs="Times New Roman"/>
          <w:iCs/>
          <w:color w:val="000000" w:themeColor="text1"/>
          <w:sz w:val="28"/>
          <w:szCs w:val="28"/>
          <w:lang w:eastAsia="ru-RU"/>
        </w:rPr>
        <w:t xml:space="preserve"> </w:t>
      </w:r>
    </w:p>
    <w:p w14:paraId="30ECD03E" w14:textId="77777777" w:rsidR="00FE59AA" w:rsidRDefault="00FE59AA">
      <w:pPr>
        <w:shd w:val="clear" w:color="auto" w:fill="FFFFFF"/>
        <w:spacing w:after="0" w:line="240" w:lineRule="auto"/>
        <w:ind w:firstLine="567"/>
        <w:jc w:val="both"/>
        <w:rPr>
          <w:rFonts w:ascii="Times New Roman" w:eastAsia="Times New Roman" w:hAnsi="Times New Roman" w:cs="Times New Roman"/>
          <w:iCs/>
          <w:color w:val="000000" w:themeColor="text1"/>
          <w:sz w:val="28"/>
          <w:szCs w:val="28"/>
          <w:lang w:eastAsia="ru-RU"/>
        </w:rPr>
      </w:pPr>
    </w:p>
    <w:p w14:paraId="07FDB15E" w14:textId="77777777" w:rsidR="00FE59AA" w:rsidRDefault="00476759">
      <w:pPr>
        <w:shd w:val="clear" w:color="auto" w:fill="FFFFFF"/>
        <w:spacing w:after="0" w:line="240" w:lineRule="auto"/>
        <w:ind w:firstLine="360"/>
        <w:jc w:val="center"/>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noProof/>
          <w:color w:val="000000" w:themeColor="text1"/>
          <w:szCs w:val="24"/>
          <w:lang w:eastAsia="ru-RU"/>
        </w:rPr>
        <w:drawing>
          <wp:inline distT="0" distB="0" distL="0" distR="0" wp14:anchorId="3FFDFEFD" wp14:editId="16CA8C57">
            <wp:extent cx="4539094" cy="2594614"/>
            <wp:effectExtent l="0" t="0" r="0" b="0"/>
            <wp:docPr id="543" name="Рисунок 543" descr="SampleSize_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Рисунок 543" descr="SampleSize_img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01196" cy="2630112"/>
                    </a:xfrm>
                    <a:prstGeom prst="rect">
                      <a:avLst/>
                    </a:prstGeom>
                    <a:noFill/>
                    <a:ln>
                      <a:noFill/>
                    </a:ln>
                  </pic:spPr>
                </pic:pic>
              </a:graphicData>
            </a:graphic>
          </wp:inline>
        </w:drawing>
      </w:r>
    </w:p>
    <w:p w14:paraId="2A8A2AA2" w14:textId="77777777" w:rsidR="00FE59AA" w:rsidRDefault="00476759">
      <w:pPr>
        <w:shd w:val="clear" w:color="auto" w:fill="FFFFFF"/>
        <w:spacing w:after="0" w:line="240" w:lineRule="auto"/>
        <w:ind w:firstLine="567"/>
        <w:jc w:val="center"/>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Рисунок 2.2 – Зависимость ошибки выборки от ее объема при 95% надежности</w:t>
      </w:r>
    </w:p>
    <w:p w14:paraId="30686AA3" w14:textId="77777777" w:rsidR="0042412C" w:rsidRDefault="0042412C">
      <w:pPr>
        <w:shd w:val="clear" w:color="auto" w:fill="FFFFFF"/>
        <w:spacing w:after="0" w:line="240" w:lineRule="auto"/>
        <w:ind w:firstLine="567"/>
        <w:jc w:val="center"/>
        <w:rPr>
          <w:rFonts w:ascii="Times New Roman" w:eastAsia="Times New Roman" w:hAnsi="Times New Roman" w:cs="Times New Roman"/>
          <w:iCs/>
          <w:color w:val="000000" w:themeColor="text1"/>
          <w:sz w:val="28"/>
          <w:szCs w:val="28"/>
          <w:lang w:eastAsia="ru-RU"/>
        </w:rPr>
      </w:pPr>
    </w:p>
    <w:p w14:paraId="11924745" w14:textId="77777777" w:rsidR="00FE59AA" w:rsidRDefault="00476759">
      <w:pPr>
        <w:pStyle w:val="afe"/>
        <w:spacing w:after="0" w:line="240" w:lineRule="auto"/>
        <w:ind w:left="0" w:firstLine="720"/>
        <w:jc w:val="center"/>
        <w:rPr>
          <w:rFonts w:ascii="Times New Roman" w:eastAsia="Times New Roman" w:hAnsi="Times New Roman" w:cs="Times New Roman"/>
          <w:iCs/>
          <w:color w:val="000000"/>
          <w:sz w:val="28"/>
          <w:szCs w:val="28"/>
          <w:lang w:eastAsia="ru-RU"/>
        </w:rPr>
      </w:pPr>
      <w:r>
        <w:rPr>
          <w:rFonts w:ascii="Times New Roman" w:hAnsi="Times New Roman" w:cs="Times New Roman"/>
          <w:noProof/>
          <w:lang w:eastAsia="ru-RU"/>
        </w:rPr>
        <w:drawing>
          <wp:inline distT="0" distB="0" distL="0" distR="0" wp14:anchorId="483196EF" wp14:editId="4C88D7FF">
            <wp:extent cx="5095875" cy="2695575"/>
            <wp:effectExtent l="0" t="0" r="0" b="0"/>
            <wp:docPr id="534" name="Диаграмма 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0452DE" w14:textId="1C131041" w:rsidR="00FE59AA" w:rsidRPr="006F0A3C" w:rsidRDefault="00476759" w:rsidP="006F0A3C">
      <w:pPr>
        <w:pStyle w:val="afe"/>
        <w:spacing w:after="0" w:line="240" w:lineRule="auto"/>
        <w:ind w:left="0" w:firstLine="567"/>
        <w:jc w:val="cente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Рисунок 2.3 – Оценка размера выборки в зависимости от генеральной совокупности (до 10000 единиц) </w:t>
      </w:r>
      <w:r>
        <w:rPr>
          <w:rFonts w:ascii="Times New Roman" w:eastAsia="Times New Roman" w:hAnsi="Times New Roman" w:cs="Times New Roman"/>
          <w:iCs/>
          <w:color w:val="000000" w:themeColor="text1"/>
          <w:sz w:val="28"/>
          <w:szCs w:val="28"/>
          <w:lang w:eastAsia="ru-RU"/>
        </w:rPr>
        <w:t>при 95% надежности</w:t>
      </w:r>
      <w:r w:rsidR="006F0A3C" w:rsidRPr="006F0A3C">
        <w:rPr>
          <w:rFonts w:ascii="Times New Roman" w:eastAsia="Times New Roman" w:hAnsi="Times New Roman" w:cs="Times New Roman"/>
          <w:iCs/>
          <w:color w:val="000000" w:themeColor="text1"/>
          <w:sz w:val="28"/>
          <w:szCs w:val="28"/>
          <w:lang w:eastAsia="ru-RU"/>
        </w:rPr>
        <w:t>.</w:t>
      </w:r>
    </w:p>
    <w:p w14:paraId="77EBC6D7" w14:textId="77777777" w:rsidR="00FE59AA" w:rsidRDefault="00476759">
      <w:pPr>
        <w:pStyle w:val="afe"/>
        <w:spacing w:after="0" w:line="240" w:lineRule="auto"/>
        <w:ind w:left="0"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Для большей иллюстративности фрагмент рисунка 2.3 представлен на рисунке 2.4. </w:t>
      </w:r>
    </w:p>
    <w:p w14:paraId="2B382F27" w14:textId="77777777" w:rsidR="00FE59AA" w:rsidRDefault="00FE59AA">
      <w:pPr>
        <w:pStyle w:val="afe"/>
        <w:spacing w:after="0" w:line="240" w:lineRule="auto"/>
        <w:ind w:left="0" w:firstLine="567"/>
        <w:jc w:val="both"/>
        <w:rPr>
          <w:rFonts w:ascii="Times New Roman" w:eastAsia="Times New Roman" w:hAnsi="Times New Roman" w:cs="Times New Roman"/>
          <w:iCs/>
          <w:color w:val="000000"/>
          <w:sz w:val="28"/>
          <w:szCs w:val="28"/>
          <w:lang w:eastAsia="ru-RU"/>
        </w:rPr>
      </w:pPr>
    </w:p>
    <w:p w14:paraId="2575A730" w14:textId="77777777" w:rsidR="00FE59AA" w:rsidRDefault="00476759">
      <w:pPr>
        <w:pStyle w:val="afe"/>
        <w:spacing w:after="0" w:line="240" w:lineRule="auto"/>
        <w:ind w:left="0" w:firstLine="720"/>
        <w:jc w:val="center"/>
        <w:rPr>
          <w:rFonts w:ascii="Times New Roman" w:eastAsia="Times New Roman" w:hAnsi="Times New Roman" w:cs="Times New Roman"/>
          <w:iCs/>
          <w:color w:val="000000"/>
          <w:sz w:val="28"/>
          <w:szCs w:val="28"/>
          <w:lang w:eastAsia="ru-RU"/>
        </w:rPr>
      </w:pPr>
      <w:r>
        <w:rPr>
          <w:rFonts w:ascii="Times New Roman" w:hAnsi="Times New Roman" w:cs="Times New Roman"/>
          <w:noProof/>
          <w:lang w:eastAsia="ru-RU"/>
        </w:rPr>
        <w:drawing>
          <wp:inline distT="0" distB="0" distL="0" distR="0" wp14:anchorId="69CB32C8" wp14:editId="4BB1AEE6">
            <wp:extent cx="4362450" cy="3952875"/>
            <wp:effectExtent l="0" t="0" r="0" b="9525"/>
            <wp:docPr id="535" name="Диаграмма 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9BA2DF" w14:textId="77777777" w:rsidR="00FE59AA" w:rsidRDefault="00476759">
      <w:pPr>
        <w:pStyle w:val="afe"/>
        <w:spacing w:after="0" w:line="240" w:lineRule="auto"/>
        <w:ind w:left="0" w:firstLine="720"/>
        <w:jc w:val="center"/>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Рисунок 2.4 – Оценка размера выборки в зависимости от генеральной совокупности (до 100 единиц) </w:t>
      </w:r>
      <w:r>
        <w:rPr>
          <w:rFonts w:ascii="Times New Roman" w:eastAsia="Times New Roman" w:hAnsi="Times New Roman" w:cs="Times New Roman"/>
          <w:iCs/>
          <w:color w:val="000000" w:themeColor="text1"/>
          <w:sz w:val="28"/>
          <w:szCs w:val="28"/>
          <w:lang w:eastAsia="ru-RU"/>
        </w:rPr>
        <w:t>при 95% надежности</w:t>
      </w:r>
    </w:p>
    <w:p w14:paraId="46C414F6" w14:textId="77777777" w:rsidR="00FE59AA" w:rsidRDefault="00FE59AA">
      <w:pPr>
        <w:shd w:val="clear" w:color="auto" w:fill="FFFFFF"/>
        <w:spacing w:after="0" w:line="240" w:lineRule="auto"/>
        <w:ind w:firstLine="360"/>
        <w:jc w:val="both"/>
        <w:rPr>
          <w:rFonts w:ascii="Times New Roman" w:eastAsia="Times New Roman" w:hAnsi="Times New Roman" w:cs="Times New Roman"/>
          <w:iCs/>
          <w:color w:val="000000"/>
          <w:sz w:val="28"/>
          <w:szCs w:val="28"/>
          <w:lang w:eastAsia="ru-RU"/>
        </w:rPr>
      </w:pPr>
    </w:p>
    <w:p w14:paraId="6B64F3F0" w14:textId="44855EB7" w:rsidR="00FE59AA" w:rsidRDefault="00561629">
      <w:pPr>
        <w:pStyle w:val="afe"/>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476759">
        <w:rPr>
          <w:rFonts w:ascii="Times New Roman" w:hAnsi="Times New Roman" w:cs="Times New Roman"/>
          <w:sz w:val="28"/>
          <w:szCs w:val="28"/>
        </w:rPr>
        <w:t>Если объем выборки меньше 10 единиц, то при ее описании следует указать весь перечень полученных значений, не прибегая к традиционным методам математической статистики, которые в данном случае являются неприменимыми</w:t>
      </w:r>
      <w:r>
        <w:rPr>
          <w:rFonts w:ascii="Times New Roman" w:hAnsi="Times New Roman" w:cs="Times New Roman"/>
          <w:sz w:val="28"/>
          <w:szCs w:val="28"/>
        </w:rPr>
        <w:t>»</w:t>
      </w:r>
      <w:r w:rsidRPr="00561629">
        <w:rPr>
          <w:rFonts w:ascii="Times New Roman" w:hAnsi="Times New Roman" w:cs="Times New Roman"/>
          <w:sz w:val="28"/>
          <w:szCs w:val="28"/>
        </w:rPr>
        <w:t>[</w:t>
      </w:r>
      <w:r w:rsidR="0055148D">
        <w:rPr>
          <w:rFonts w:ascii="Times New Roman" w:hAnsi="Times New Roman" w:cs="Times New Roman"/>
          <w:sz w:val="28"/>
          <w:szCs w:val="28"/>
        </w:rPr>
        <w:fldChar w:fldCharType="begin"/>
      </w:r>
      <w:r w:rsidR="0055148D">
        <w:rPr>
          <w:rFonts w:ascii="Times New Roman" w:hAnsi="Times New Roman" w:cs="Times New Roman"/>
          <w:sz w:val="28"/>
          <w:szCs w:val="28"/>
        </w:rPr>
        <w:instrText xml:space="preserve"> REF КрамерМатМетодыСтатистики \r \h </w:instrText>
      </w:r>
      <w:r w:rsidR="0055148D">
        <w:rPr>
          <w:rFonts w:ascii="Times New Roman" w:hAnsi="Times New Roman" w:cs="Times New Roman"/>
          <w:sz w:val="28"/>
          <w:szCs w:val="28"/>
        </w:rPr>
      </w:r>
      <w:r w:rsidR="0055148D">
        <w:rPr>
          <w:rFonts w:ascii="Times New Roman" w:hAnsi="Times New Roman" w:cs="Times New Roman"/>
          <w:sz w:val="28"/>
          <w:szCs w:val="28"/>
        </w:rPr>
        <w:fldChar w:fldCharType="separate"/>
      </w:r>
      <w:r w:rsidR="003F39C9">
        <w:rPr>
          <w:rFonts w:ascii="Times New Roman" w:hAnsi="Times New Roman" w:cs="Times New Roman"/>
          <w:sz w:val="28"/>
          <w:szCs w:val="28"/>
        </w:rPr>
        <w:t>33</w:t>
      </w:r>
      <w:r w:rsidR="0055148D">
        <w:rPr>
          <w:rFonts w:ascii="Times New Roman" w:hAnsi="Times New Roman" w:cs="Times New Roman"/>
          <w:sz w:val="28"/>
          <w:szCs w:val="28"/>
        </w:rPr>
        <w:fldChar w:fldCharType="end"/>
      </w:r>
      <w:r w:rsidRPr="00561629">
        <w:rPr>
          <w:rFonts w:ascii="Times New Roman" w:hAnsi="Times New Roman" w:cs="Times New Roman"/>
          <w:sz w:val="28"/>
          <w:szCs w:val="28"/>
        </w:rPr>
        <w:t>]</w:t>
      </w:r>
      <w:r w:rsidR="00476759">
        <w:rPr>
          <w:rFonts w:ascii="Times New Roman" w:hAnsi="Times New Roman" w:cs="Times New Roman"/>
          <w:sz w:val="28"/>
          <w:szCs w:val="28"/>
        </w:rPr>
        <w:t>. Таким образом, результаты тестирования малочисленных учебных групп (что не редкость в настоящее время) не помогут принять правильное организационное решение по поводу повышения качества подготовки специалиста.</w:t>
      </w:r>
    </w:p>
    <w:p w14:paraId="1AEF1E79" w14:textId="575561CE" w:rsidR="00FE59AA" w:rsidRDefault="0055148D">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00476759">
        <w:rPr>
          <w:rFonts w:ascii="Times New Roman" w:eastAsia="TimesNewRoman" w:hAnsi="Times New Roman" w:cs="Times New Roman"/>
          <w:sz w:val="28"/>
          <w:szCs w:val="28"/>
        </w:rPr>
        <w:t xml:space="preserve">Эмпирическое правило о применимости центральной предельной теоремы и допущении нормальности распределения всех возможных выборочных средних работает, если объем выборки не менее 100. Если же </w:t>
      </w:r>
      <w:r w:rsidR="00476759">
        <w:rPr>
          <w:rFonts w:ascii="Times New Roman" w:eastAsia="TimesNewRoman" w:hAnsi="Times New Roman" w:cs="Times New Roman"/>
          <w:sz w:val="28"/>
          <w:szCs w:val="28"/>
          <w:lang w:val="en-US"/>
        </w:rPr>
        <w:t>n</w:t>
      </w:r>
      <w:r w:rsidR="00476759">
        <w:rPr>
          <w:rFonts w:ascii="Times New Roman" w:eastAsia="TimesNewRoman" w:hAnsi="Times New Roman" w:cs="Times New Roman"/>
          <w:sz w:val="28"/>
          <w:szCs w:val="28"/>
        </w:rPr>
        <w:t>меньше 100, то нужно иметь веские доказательства/обоснования нормальности распределения генеральной совокупности</w:t>
      </w:r>
      <w:r>
        <w:rPr>
          <w:rFonts w:ascii="Times New Roman" w:eastAsia="TimesNewRoman" w:hAnsi="Times New Roman" w:cs="Times New Roman"/>
          <w:sz w:val="28"/>
          <w:szCs w:val="28"/>
        </w:rPr>
        <w:t>»</w:t>
      </w:r>
      <w:r w:rsidRPr="0055148D">
        <w:rPr>
          <w:rFonts w:ascii="Times New Roman" w:eastAsia="TimesNewRoman" w:hAnsi="Times New Roman" w:cs="Times New Roman"/>
          <w:sz w:val="28"/>
          <w:szCs w:val="28"/>
        </w:rPr>
        <w:t>[</w:t>
      </w:r>
      <w:r>
        <w:rPr>
          <w:rFonts w:ascii="Times New Roman" w:eastAsia="TimesNewRoman" w:hAnsi="Times New Roman" w:cs="Times New Roman"/>
          <w:sz w:val="28"/>
          <w:szCs w:val="28"/>
        </w:rPr>
        <w:fldChar w:fldCharType="begin"/>
      </w:r>
      <w:r>
        <w:rPr>
          <w:rFonts w:ascii="Times New Roman" w:eastAsia="TimesNewRoman" w:hAnsi="Times New Roman" w:cs="Times New Roman"/>
          <w:sz w:val="28"/>
          <w:szCs w:val="28"/>
        </w:rPr>
        <w:instrText xml:space="preserve"> REF НаркевичВиноградовМетодыОпределения \r \h </w:instrText>
      </w:r>
      <w:r>
        <w:rPr>
          <w:rFonts w:ascii="Times New Roman" w:eastAsia="TimesNewRoman" w:hAnsi="Times New Roman" w:cs="Times New Roman"/>
          <w:sz w:val="28"/>
          <w:szCs w:val="28"/>
        </w:rPr>
      </w:r>
      <w:r>
        <w:rPr>
          <w:rFonts w:ascii="Times New Roman" w:eastAsia="TimesNewRoman" w:hAnsi="Times New Roman" w:cs="Times New Roman"/>
          <w:sz w:val="28"/>
          <w:szCs w:val="28"/>
        </w:rPr>
        <w:fldChar w:fldCharType="separate"/>
      </w:r>
      <w:r w:rsidR="003F39C9">
        <w:rPr>
          <w:rFonts w:ascii="Times New Roman" w:eastAsia="TimesNewRoman" w:hAnsi="Times New Roman" w:cs="Times New Roman"/>
          <w:sz w:val="28"/>
          <w:szCs w:val="28"/>
        </w:rPr>
        <w:t>32</w:t>
      </w:r>
      <w:r>
        <w:rPr>
          <w:rFonts w:ascii="Times New Roman" w:eastAsia="TimesNewRoman" w:hAnsi="Times New Roman" w:cs="Times New Roman"/>
          <w:sz w:val="28"/>
          <w:szCs w:val="28"/>
        </w:rPr>
        <w:fldChar w:fldCharType="end"/>
      </w:r>
      <w:r w:rsidRPr="0055148D">
        <w:rPr>
          <w:rFonts w:ascii="Times New Roman" w:eastAsia="TimesNewRoman" w:hAnsi="Times New Roman" w:cs="Times New Roman"/>
          <w:sz w:val="28"/>
          <w:szCs w:val="28"/>
        </w:rPr>
        <w:t>]</w:t>
      </w:r>
      <w:r w:rsidR="00476759">
        <w:rPr>
          <w:rFonts w:ascii="Times New Roman" w:eastAsia="TimesNewRoman" w:hAnsi="Times New Roman" w:cs="Times New Roman"/>
          <w:sz w:val="28"/>
          <w:szCs w:val="28"/>
        </w:rPr>
        <w:t xml:space="preserve">, и только в этом случае можно полагать, что распределение, которому подчиняются выборочные статистики, является нормальным. </w:t>
      </w:r>
    </w:p>
    <w:p w14:paraId="6270CB2A" w14:textId="76769804"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Исследование малых выборок в 10</w:t>
      </w:r>
      <w:r>
        <w:rPr>
          <w:rFonts w:ascii="Times New Roman" w:hAnsi="Times New Roman" w:cs="Times New Roman"/>
          <w:sz w:val="28"/>
          <w:szCs w:val="28"/>
        </w:rPr>
        <w:sym w:font="Symbol" w:char="F0B8"/>
      </w:r>
      <w:r>
        <w:rPr>
          <w:rFonts w:ascii="Times New Roman" w:hAnsi="Times New Roman" w:cs="Times New Roman"/>
          <w:sz w:val="28"/>
          <w:szCs w:val="28"/>
        </w:rPr>
        <w:t>30 единиц требует особого подхода [</w:t>
      </w:r>
      <w:r w:rsidR="005179B7">
        <w:rPr>
          <w:rFonts w:ascii="Times New Roman" w:hAnsi="Times New Roman" w:cs="Times New Roman"/>
          <w:sz w:val="28"/>
          <w:szCs w:val="28"/>
        </w:rPr>
        <w:fldChar w:fldCharType="begin"/>
      </w:r>
      <w:r>
        <w:rPr>
          <w:rFonts w:ascii="Times New Roman" w:hAnsi="Times New Roman" w:cs="Times New Roman"/>
          <w:sz w:val="28"/>
          <w:szCs w:val="28"/>
        </w:rPr>
        <w:instrText xml:space="preserve"> REF КрамерМатМетодыСтатистики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33</w:t>
      </w:r>
      <w:r w:rsidR="005179B7">
        <w:rPr>
          <w:rFonts w:ascii="Times New Roman" w:hAnsi="Times New Roman" w:cs="Times New Roman"/>
          <w:sz w:val="28"/>
          <w:szCs w:val="28"/>
        </w:rPr>
        <w:fldChar w:fldCharType="end"/>
      </w:r>
      <w:r>
        <w:rPr>
          <w:rFonts w:ascii="Times New Roman" w:hAnsi="Times New Roman" w:cs="Times New Roman"/>
          <w:sz w:val="28"/>
          <w:szCs w:val="28"/>
        </w:rPr>
        <w:t xml:space="preserve">, </w:t>
      </w:r>
      <w:r w:rsidR="005179B7">
        <w:rPr>
          <w:rFonts w:ascii="Times New Roman" w:hAnsi="Times New Roman" w:cs="Times New Roman"/>
          <w:sz w:val="28"/>
          <w:szCs w:val="28"/>
          <w:highlight w:val="yellow"/>
        </w:rPr>
        <w:fldChar w:fldCharType="begin"/>
      </w:r>
      <w:r>
        <w:rPr>
          <w:rFonts w:ascii="Times New Roman" w:hAnsi="Times New Roman" w:cs="Times New Roman"/>
          <w:sz w:val="28"/>
          <w:szCs w:val="28"/>
        </w:rPr>
        <w:instrText xml:space="preserve"> REF ЗверевАтрибутМалаяВыборка \r \h </w:instrText>
      </w:r>
      <w:r w:rsidR="005179B7">
        <w:rPr>
          <w:rFonts w:ascii="Times New Roman" w:hAnsi="Times New Roman" w:cs="Times New Roman"/>
          <w:sz w:val="28"/>
          <w:szCs w:val="28"/>
          <w:highlight w:val="yellow"/>
        </w:rPr>
      </w:r>
      <w:r w:rsidR="005179B7">
        <w:rPr>
          <w:rFonts w:ascii="Times New Roman" w:hAnsi="Times New Roman" w:cs="Times New Roman"/>
          <w:sz w:val="28"/>
          <w:szCs w:val="28"/>
          <w:highlight w:val="yellow"/>
        </w:rPr>
        <w:fldChar w:fldCharType="separate"/>
      </w:r>
      <w:r w:rsidR="003F39C9">
        <w:rPr>
          <w:rFonts w:ascii="Times New Roman" w:hAnsi="Times New Roman" w:cs="Times New Roman"/>
          <w:sz w:val="28"/>
          <w:szCs w:val="28"/>
        </w:rPr>
        <w:t>34</w:t>
      </w:r>
      <w:r w:rsidR="005179B7">
        <w:rPr>
          <w:rFonts w:ascii="Times New Roman" w:hAnsi="Times New Roman" w:cs="Times New Roman"/>
          <w:sz w:val="28"/>
          <w:szCs w:val="28"/>
          <w:highlight w:val="yellow"/>
        </w:rPr>
        <w:fldChar w:fldCharType="end"/>
      </w:r>
      <w:r>
        <w:rPr>
          <w:rFonts w:ascii="Times New Roman" w:hAnsi="Times New Roman" w:cs="Times New Roman"/>
          <w:sz w:val="28"/>
          <w:szCs w:val="28"/>
        </w:rPr>
        <w:t xml:space="preserve">], не всегда согласующегося с традиционными методиками. </w:t>
      </w:r>
    </w:p>
    <w:p w14:paraId="1C2F07D7" w14:textId="0514429C" w:rsidR="00FE59AA" w:rsidRDefault="00476759">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Оценка параметра может быть </w:t>
      </w:r>
      <w:r>
        <w:rPr>
          <w:rFonts w:ascii="Times New Roman" w:eastAsia="TimesNewRoman,Italic" w:hAnsi="Times New Roman" w:cs="Times New Roman"/>
          <w:iCs/>
          <w:sz w:val="28"/>
          <w:szCs w:val="28"/>
        </w:rPr>
        <w:t xml:space="preserve">точечной </w:t>
      </w:r>
      <w:r>
        <w:rPr>
          <w:rFonts w:ascii="Times New Roman" w:eastAsia="TimesNewRoman" w:hAnsi="Times New Roman" w:cs="Times New Roman"/>
          <w:sz w:val="28"/>
          <w:szCs w:val="28"/>
        </w:rPr>
        <w:t xml:space="preserve">или </w:t>
      </w:r>
      <w:r>
        <w:rPr>
          <w:rFonts w:ascii="Times New Roman" w:eastAsia="TimesNewRoman,Italic" w:hAnsi="Times New Roman" w:cs="Times New Roman"/>
          <w:iCs/>
          <w:sz w:val="28"/>
          <w:szCs w:val="28"/>
        </w:rPr>
        <w:t>интервальной</w:t>
      </w:r>
      <w:r>
        <w:rPr>
          <w:rFonts w:ascii="Times New Roman" w:eastAsia="TimesNewRoman" w:hAnsi="Times New Roman" w:cs="Times New Roman"/>
          <w:sz w:val="28"/>
          <w:szCs w:val="28"/>
        </w:rPr>
        <w:t xml:space="preserve">. </w:t>
      </w:r>
      <w:r w:rsidR="006F0A3C">
        <w:rPr>
          <w:rFonts w:ascii="Times New Roman" w:eastAsia="TimesNewRoman" w:hAnsi="Times New Roman" w:cs="Times New Roman"/>
          <w:sz w:val="28"/>
          <w:szCs w:val="28"/>
        </w:rPr>
        <w:t>«</w:t>
      </w:r>
      <w:r>
        <w:rPr>
          <w:rFonts w:ascii="Times New Roman" w:eastAsia="TimesNewRoman" w:hAnsi="Times New Roman" w:cs="Times New Roman"/>
          <w:sz w:val="28"/>
          <w:szCs w:val="28"/>
        </w:rPr>
        <w:t>Интервальный подход более оправдан при выборочном исследовании.</w:t>
      </w:r>
    </w:p>
    <w:p w14:paraId="534C8711" w14:textId="77777777" w:rsidR="00FE59AA" w:rsidRDefault="00476759">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Точность интервальной оценки параметра, измеряемого при выборочном исследовании, определяется двумя показателями:</w:t>
      </w:r>
    </w:p>
    <w:p w14:paraId="39E6675A" w14:textId="77777777" w:rsidR="00FE59AA" w:rsidRDefault="00476759">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интервалом, в котором ожидается обнаружить оцениваемый параметр;</w:t>
      </w:r>
    </w:p>
    <w:p w14:paraId="5717A8CF" w14:textId="77777777" w:rsidR="00FE59AA" w:rsidRDefault="00476759">
      <w:pPr>
        <w:autoSpaceDE w:val="0"/>
        <w:autoSpaceDN w:val="0"/>
        <w:adjustRightInd w:val="0"/>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lastRenderedPageBreak/>
        <w:t>- вероятностью обнаружения этого параметра в данном интервале.</w:t>
      </w:r>
    </w:p>
    <w:p w14:paraId="41B3E11E" w14:textId="69DD7156" w:rsidR="00FE59AA" w:rsidRDefault="00476759">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Эти два показателя объединяет понятие </w:t>
      </w:r>
      <w:r>
        <w:rPr>
          <w:rFonts w:ascii="Times New Roman" w:eastAsia="TimesNewRoman,Italic" w:hAnsi="Times New Roman" w:cs="Times New Roman"/>
          <w:iCs/>
          <w:sz w:val="28"/>
          <w:szCs w:val="28"/>
        </w:rPr>
        <w:t>доверительного интервала</w:t>
      </w:r>
      <w:r w:rsidR="006F0A3C">
        <w:rPr>
          <w:rFonts w:ascii="Times New Roman" w:eastAsia="TimesNewRoman,Italic" w:hAnsi="Times New Roman" w:cs="Times New Roman"/>
          <w:iCs/>
          <w:sz w:val="28"/>
          <w:szCs w:val="28"/>
        </w:rPr>
        <w:t>»</w:t>
      </w:r>
      <w:r w:rsidR="006F0A3C" w:rsidRPr="006F0A3C">
        <w:rPr>
          <w:rFonts w:ascii="Times New Roman" w:eastAsia="TimesNewRoman,Italic" w:hAnsi="Times New Roman" w:cs="Times New Roman"/>
          <w:iCs/>
          <w:sz w:val="28"/>
          <w:szCs w:val="28"/>
        </w:rPr>
        <w:t>[</w:t>
      </w:r>
      <w:r w:rsidR="006F0A3C">
        <w:rPr>
          <w:rFonts w:ascii="Times New Roman" w:eastAsia="TimesNewRoman,Italic" w:hAnsi="Times New Roman" w:cs="Times New Roman"/>
          <w:iCs/>
          <w:sz w:val="28"/>
          <w:szCs w:val="28"/>
        </w:rPr>
        <w:fldChar w:fldCharType="begin"/>
      </w:r>
      <w:r w:rsidR="006F0A3C">
        <w:rPr>
          <w:rFonts w:ascii="Times New Roman" w:eastAsia="TimesNewRoman,Italic" w:hAnsi="Times New Roman" w:cs="Times New Roman"/>
          <w:iCs/>
          <w:sz w:val="28"/>
          <w:szCs w:val="28"/>
        </w:rPr>
        <w:instrText xml:space="preserve"> REF НаркевичВиноградовМетодыОпределения \r \h </w:instrText>
      </w:r>
      <w:r w:rsidR="006F0A3C">
        <w:rPr>
          <w:rFonts w:ascii="Times New Roman" w:eastAsia="TimesNewRoman,Italic" w:hAnsi="Times New Roman" w:cs="Times New Roman"/>
          <w:iCs/>
          <w:sz w:val="28"/>
          <w:szCs w:val="28"/>
        </w:rPr>
      </w:r>
      <w:r w:rsidR="006F0A3C">
        <w:rPr>
          <w:rFonts w:ascii="Times New Roman" w:eastAsia="TimesNewRoman,Italic" w:hAnsi="Times New Roman" w:cs="Times New Roman"/>
          <w:iCs/>
          <w:sz w:val="28"/>
          <w:szCs w:val="28"/>
        </w:rPr>
        <w:fldChar w:fldCharType="separate"/>
      </w:r>
      <w:r w:rsidR="003F39C9">
        <w:rPr>
          <w:rFonts w:ascii="Times New Roman" w:eastAsia="TimesNewRoman,Italic" w:hAnsi="Times New Roman" w:cs="Times New Roman"/>
          <w:iCs/>
          <w:sz w:val="28"/>
          <w:szCs w:val="28"/>
        </w:rPr>
        <w:t>32</w:t>
      </w:r>
      <w:r w:rsidR="006F0A3C">
        <w:rPr>
          <w:rFonts w:ascii="Times New Roman" w:eastAsia="TimesNewRoman,Italic" w:hAnsi="Times New Roman" w:cs="Times New Roman"/>
          <w:iCs/>
          <w:sz w:val="28"/>
          <w:szCs w:val="28"/>
        </w:rPr>
        <w:fldChar w:fldCharType="end"/>
      </w:r>
      <w:r w:rsidR="006F0A3C" w:rsidRPr="006F0A3C">
        <w:rPr>
          <w:rFonts w:ascii="Times New Roman" w:eastAsia="TimesNewRoman,Italic" w:hAnsi="Times New Roman" w:cs="Times New Roman"/>
          <w:iCs/>
          <w:sz w:val="28"/>
          <w:szCs w:val="28"/>
        </w:rPr>
        <w:t>]</w:t>
      </w:r>
      <w:r>
        <w:rPr>
          <w:rFonts w:ascii="Times New Roman" w:eastAsia="TimesNewRoman" w:hAnsi="Times New Roman" w:cs="Times New Roman"/>
          <w:sz w:val="28"/>
          <w:szCs w:val="28"/>
        </w:rPr>
        <w:t>.</w:t>
      </w:r>
    </w:p>
    <w:p w14:paraId="2CD02686"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Важность именно интервального оценивания демонстрируется следующим примером. </w:t>
      </w:r>
    </w:p>
    <w:p w14:paraId="4862A85D" w14:textId="3BD63675"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Экспертная группа в количестве четырех преподавателей оценивает трудность учебного модуля из 10 заданий. Имеется ли у экспертной группы единогласное мнение? Применение дисперсионной модели дает такие результаты (таб. 2.5 рис. 2.5).</w:t>
      </w:r>
      <w:r w:rsidR="009E2300">
        <w:rPr>
          <w:rFonts w:ascii="Times New Roman" w:hAnsi="Times New Roman" w:cs="Times New Roman"/>
          <w:sz w:val="28"/>
          <w:szCs w:val="28"/>
        </w:rPr>
        <w:t xml:space="preserve"> </w:t>
      </w:r>
    </w:p>
    <w:p w14:paraId="0BE1CEC8" w14:textId="77777777" w:rsidR="00FE59AA" w:rsidRDefault="00FE59AA">
      <w:pPr>
        <w:spacing w:after="0" w:line="240" w:lineRule="auto"/>
        <w:ind w:firstLine="708"/>
        <w:jc w:val="both"/>
        <w:rPr>
          <w:rFonts w:ascii="Times New Roman" w:hAnsi="Times New Roman" w:cs="Times New Roman"/>
          <w:sz w:val="28"/>
          <w:szCs w:val="28"/>
        </w:rPr>
      </w:pPr>
    </w:p>
    <w:p w14:paraId="70C67DB5" w14:textId="77777777" w:rsidR="00FE59AA" w:rsidRDefault="00476759" w:rsidP="004D41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Таблица 2.5 – Результаты дисперсионной модели</w:t>
      </w:r>
    </w:p>
    <w:p w14:paraId="09D18BA8" w14:textId="77777777" w:rsidR="00FE59AA" w:rsidRDefault="00FE59AA">
      <w:pPr>
        <w:spacing w:after="0" w:line="240" w:lineRule="auto"/>
        <w:ind w:firstLine="567"/>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3185"/>
        <w:gridCol w:w="1603"/>
        <w:gridCol w:w="934"/>
        <w:gridCol w:w="934"/>
      </w:tblGrid>
      <w:tr w:rsidR="00FE59AA" w14:paraId="6AC22E63" w14:textId="77777777" w:rsidTr="004D41EC">
        <w:tc>
          <w:tcPr>
            <w:tcW w:w="1438" w:type="pct"/>
            <w:shd w:val="clear" w:color="auto" w:fill="auto"/>
            <w:vAlign w:val="center"/>
          </w:tcPr>
          <w:p w14:paraId="46E76C18"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 xml:space="preserve">Преподаватели </w:t>
            </w:r>
          </w:p>
          <w:p w14:paraId="372ABA2C"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lang w:val="en-US"/>
              </w:rPr>
              <w:t>m</w:t>
            </w:r>
          </w:p>
        </w:tc>
        <w:tc>
          <w:tcPr>
            <w:tcW w:w="1704" w:type="pct"/>
            <w:shd w:val="clear" w:color="auto" w:fill="auto"/>
            <w:vAlign w:val="center"/>
          </w:tcPr>
          <w:p w14:paraId="7D350192"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Усредненная мера</w:t>
            </w:r>
          </w:p>
          <w:p w14:paraId="758A4B33"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 xml:space="preserve">трудности </w:t>
            </w:r>
          </w:p>
          <w:p w14:paraId="5573EBD2" w14:textId="77777777" w:rsidR="00FE59AA" w:rsidRDefault="00FE59AA">
            <w:pPr>
              <w:spacing w:after="0"/>
              <w:jc w:val="center"/>
              <w:rPr>
                <w:rFonts w:ascii="Times New Roman" w:hAnsi="Times New Roman" w:cs="Times New Roman"/>
                <w:sz w:val="24"/>
                <w:szCs w:val="24"/>
              </w:rPr>
            </w:pPr>
            <w:r w:rsidRPr="00FE59AA">
              <w:rPr>
                <w:rFonts w:ascii="Times New Roman" w:hAnsi="Times New Roman" w:cs="Times New Roman"/>
                <w:position w:val="-12"/>
                <w:sz w:val="24"/>
                <w:szCs w:val="24"/>
              </w:rPr>
              <w:object w:dxaOrig="620" w:dyaOrig="400" w14:anchorId="39E66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9.5pt" o:ole="">
                  <v:imagedata r:id="rId27" o:title=""/>
                </v:shape>
                <o:OLEObject Type="Embed" ProgID="Equation.3" ShapeID="_x0000_i1025" DrawAspect="Content" ObjectID="_1698064344" r:id="rId28"/>
              </w:object>
            </w:r>
          </w:p>
        </w:tc>
        <w:tc>
          <w:tcPr>
            <w:tcW w:w="858" w:type="pct"/>
            <w:shd w:val="clear" w:color="auto" w:fill="auto"/>
            <w:vAlign w:val="center"/>
          </w:tcPr>
          <w:p w14:paraId="5B2AC0B6"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 xml:space="preserve">Ошибка </w:t>
            </w:r>
          </w:p>
          <w:p w14:paraId="122FF5C3" w14:textId="77777777" w:rsidR="00FE59AA" w:rsidRDefault="00FE59AA">
            <w:pPr>
              <w:spacing w:after="0"/>
              <w:jc w:val="center"/>
              <w:rPr>
                <w:rFonts w:ascii="Times New Roman" w:hAnsi="Times New Roman" w:cs="Times New Roman"/>
                <w:sz w:val="24"/>
                <w:szCs w:val="24"/>
              </w:rPr>
            </w:pPr>
            <w:r w:rsidRPr="00FE59AA">
              <w:rPr>
                <w:rFonts w:ascii="Times New Roman" w:hAnsi="Times New Roman" w:cs="Times New Roman"/>
                <w:position w:val="-12"/>
                <w:sz w:val="24"/>
                <w:szCs w:val="24"/>
              </w:rPr>
              <w:object w:dxaOrig="1000" w:dyaOrig="400" w14:anchorId="572E1C55">
                <v:shape id="_x0000_i1026" type="#_x0000_t75" style="width:49.5pt;height:19.5pt" o:ole="">
                  <v:imagedata r:id="rId29" o:title=""/>
                </v:shape>
                <o:OLEObject Type="Embed" ProgID="Equation.3" ShapeID="_x0000_i1026" DrawAspect="Content" ObjectID="_1698064345" r:id="rId30"/>
              </w:object>
            </w:r>
          </w:p>
        </w:tc>
        <w:tc>
          <w:tcPr>
            <w:tcW w:w="500" w:type="pct"/>
            <w:shd w:val="clear" w:color="auto" w:fill="auto"/>
          </w:tcPr>
          <w:p w14:paraId="54F4060A" w14:textId="77777777" w:rsidR="00FE59AA" w:rsidRDefault="00FE59AA">
            <w:pPr>
              <w:spacing w:after="0"/>
              <w:jc w:val="center"/>
              <w:rPr>
                <w:rFonts w:ascii="Times New Roman" w:hAnsi="Times New Roman" w:cs="Times New Roman"/>
                <w:sz w:val="24"/>
                <w:szCs w:val="24"/>
              </w:rPr>
            </w:pPr>
            <w:r w:rsidRPr="00FE59AA">
              <w:rPr>
                <w:rFonts w:ascii="Times New Roman" w:hAnsi="Times New Roman" w:cs="Times New Roman"/>
                <w:position w:val="-16"/>
                <w:sz w:val="24"/>
                <w:szCs w:val="24"/>
              </w:rPr>
              <w:object w:dxaOrig="420" w:dyaOrig="520" w14:anchorId="1F01C0EC">
                <v:shape id="_x0000_i1027" type="#_x0000_t75" style="width:19.5pt;height:25.5pt" o:ole="">
                  <v:imagedata r:id="rId31" o:title=""/>
                </v:shape>
                <o:OLEObject Type="Embed" ProgID="Equation.3" ShapeID="_x0000_i1027" DrawAspect="Content" ObjectID="_1698064346" r:id="rId32"/>
              </w:object>
            </w:r>
          </w:p>
        </w:tc>
        <w:tc>
          <w:tcPr>
            <w:tcW w:w="500" w:type="pct"/>
            <w:shd w:val="clear" w:color="auto" w:fill="auto"/>
          </w:tcPr>
          <w:p w14:paraId="3098A36C" w14:textId="77777777" w:rsidR="00FE59AA" w:rsidRDefault="00FE59AA">
            <w:pPr>
              <w:spacing w:after="0"/>
              <w:jc w:val="center"/>
              <w:rPr>
                <w:rFonts w:ascii="Times New Roman" w:hAnsi="Times New Roman" w:cs="Times New Roman"/>
                <w:sz w:val="24"/>
                <w:szCs w:val="24"/>
              </w:rPr>
            </w:pPr>
            <w:r w:rsidRPr="00FE59AA">
              <w:rPr>
                <w:rFonts w:ascii="Times New Roman" w:hAnsi="Times New Roman" w:cs="Times New Roman"/>
                <w:position w:val="-12"/>
                <w:sz w:val="24"/>
                <w:szCs w:val="24"/>
              </w:rPr>
              <w:object w:dxaOrig="420" w:dyaOrig="540" w14:anchorId="2152E19F">
                <v:shape id="_x0000_i1028" type="#_x0000_t75" style="width:19.5pt;height:25.5pt" o:ole="">
                  <v:imagedata r:id="rId33" o:title=""/>
                </v:shape>
                <o:OLEObject Type="Embed" ProgID="Equation.3" ShapeID="_x0000_i1028" DrawAspect="Content" ObjectID="_1698064347" r:id="rId34"/>
              </w:object>
            </w:r>
          </w:p>
        </w:tc>
      </w:tr>
      <w:tr w:rsidR="00FE59AA" w14:paraId="639895A6" w14:textId="77777777" w:rsidTr="004D41EC">
        <w:tc>
          <w:tcPr>
            <w:tcW w:w="1438" w:type="pct"/>
            <w:shd w:val="clear" w:color="auto" w:fill="auto"/>
            <w:vAlign w:val="center"/>
          </w:tcPr>
          <w:p w14:paraId="367A8919"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704" w:type="pct"/>
            <w:shd w:val="clear" w:color="auto" w:fill="auto"/>
            <w:vAlign w:val="center"/>
          </w:tcPr>
          <w:p w14:paraId="15EA4499"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0.50</w:t>
            </w:r>
          </w:p>
        </w:tc>
        <w:tc>
          <w:tcPr>
            <w:tcW w:w="858" w:type="pct"/>
            <w:shd w:val="clear" w:color="auto" w:fill="auto"/>
            <w:vAlign w:val="center"/>
          </w:tcPr>
          <w:p w14:paraId="5756641E"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0.18</w:t>
            </w:r>
          </w:p>
        </w:tc>
        <w:tc>
          <w:tcPr>
            <w:tcW w:w="500" w:type="pct"/>
            <w:shd w:val="clear" w:color="auto" w:fill="auto"/>
          </w:tcPr>
          <w:p w14:paraId="284BB821"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0.32</w:t>
            </w:r>
          </w:p>
        </w:tc>
        <w:tc>
          <w:tcPr>
            <w:tcW w:w="500" w:type="pct"/>
            <w:shd w:val="clear" w:color="auto" w:fill="auto"/>
          </w:tcPr>
          <w:p w14:paraId="7BE38CAC"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0.68</w:t>
            </w:r>
          </w:p>
        </w:tc>
      </w:tr>
      <w:tr w:rsidR="00FE59AA" w14:paraId="4FA59377" w14:textId="77777777" w:rsidTr="004D41EC">
        <w:tc>
          <w:tcPr>
            <w:tcW w:w="1438" w:type="pct"/>
            <w:shd w:val="clear" w:color="auto" w:fill="auto"/>
            <w:vAlign w:val="center"/>
          </w:tcPr>
          <w:p w14:paraId="6FB1E22F"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704" w:type="pct"/>
            <w:shd w:val="clear" w:color="auto" w:fill="auto"/>
            <w:vAlign w:val="center"/>
          </w:tcPr>
          <w:p w14:paraId="163F1FF6"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0.40</w:t>
            </w:r>
          </w:p>
        </w:tc>
        <w:tc>
          <w:tcPr>
            <w:tcW w:w="858" w:type="pct"/>
            <w:shd w:val="clear" w:color="auto" w:fill="auto"/>
            <w:vAlign w:val="center"/>
          </w:tcPr>
          <w:p w14:paraId="0EB9CFA6"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0.14</w:t>
            </w:r>
          </w:p>
        </w:tc>
        <w:tc>
          <w:tcPr>
            <w:tcW w:w="500" w:type="pct"/>
            <w:shd w:val="clear" w:color="auto" w:fill="auto"/>
          </w:tcPr>
          <w:p w14:paraId="095FDE63"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0.26</w:t>
            </w:r>
          </w:p>
        </w:tc>
        <w:tc>
          <w:tcPr>
            <w:tcW w:w="500" w:type="pct"/>
            <w:shd w:val="clear" w:color="auto" w:fill="auto"/>
          </w:tcPr>
          <w:p w14:paraId="3DE32F97"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0.54</w:t>
            </w:r>
          </w:p>
        </w:tc>
      </w:tr>
      <w:tr w:rsidR="00FE59AA" w14:paraId="5F1CB46A" w14:textId="77777777" w:rsidTr="004D41EC">
        <w:tc>
          <w:tcPr>
            <w:tcW w:w="1438" w:type="pct"/>
            <w:shd w:val="clear" w:color="auto" w:fill="auto"/>
            <w:vAlign w:val="center"/>
          </w:tcPr>
          <w:p w14:paraId="1E170D61"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704" w:type="pct"/>
            <w:shd w:val="clear" w:color="auto" w:fill="auto"/>
            <w:vAlign w:val="center"/>
          </w:tcPr>
          <w:p w14:paraId="75691136"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0.62</w:t>
            </w:r>
          </w:p>
        </w:tc>
        <w:tc>
          <w:tcPr>
            <w:tcW w:w="858" w:type="pct"/>
            <w:shd w:val="clear" w:color="auto" w:fill="auto"/>
            <w:vAlign w:val="center"/>
          </w:tcPr>
          <w:p w14:paraId="5AC62FB0"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0.21</w:t>
            </w:r>
          </w:p>
        </w:tc>
        <w:tc>
          <w:tcPr>
            <w:tcW w:w="500" w:type="pct"/>
            <w:shd w:val="clear" w:color="auto" w:fill="auto"/>
          </w:tcPr>
          <w:p w14:paraId="00206283"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0.41</w:t>
            </w:r>
          </w:p>
        </w:tc>
        <w:tc>
          <w:tcPr>
            <w:tcW w:w="500" w:type="pct"/>
            <w:shd w:val="clear" w:color="auto" w:fill="auto"/>
          </w:tcPr>
          <w:p w14:paraId="756FDA75"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0.83</w:t>
            </w:r>
          </w:p>
        </w:tc>
      </w:tr>
      <w:tr w:rsidR="00FE59AA" w14:paraId="423F584C" w14:textId="77777777" w:rsidTr="004D41EC">
        <w:trPr>
          <w:trHeight w:val="339"/>
        </w:trPr>
        <w:tc>
          <w:tcPr>
            <w:tcW w:w="1438" w:type="pct"/>
            <w:shd w:val="clear" w:color="auto" w:fill="auto"/>
            <w:vAlign w:val="center"/>
          </w:tcPr>
          <w:p w14:paraId="6B421CBF"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704" w:type="pct"/>
            <w:shd w:val="clear" w:color="auto" w:fill="auto"/>
            <w:vAlign w:val="center"/>
          </w:tcPr>
          <w:p w14:paraId="6255CE36"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0.48</w:t>
            </w:r>
          </w:p>
        </w:tc>
        <w:tc>
          <w:tcPr>
            <w:tcW w:w="858" w:type="pct"/>
            <w:shd w:val="clear" w:color="auto" w:fill="auto"/>
            <w:vAlign w:val="center"/>
          </w:tcPr>
          <w:p w14:paraId="10D4CD27"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0.15</w:t>
            </w:r>
          </w:p>
        </w:tc>
        <w:tc>
          <w:tcPr>
            <w:tcW w:w="500" w:type="pct"/>
            <w:shd w:val="clear" w:color="auto" w:fill="auto"/>
          </w:tcPr>
          <w:p w14:paraId="4ECF1B59"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0.33</w:t>
            </w:r>
          </w:p>
        </w:tc>
        <w:tc>
          <w:tcPr>
            <w:tcW w:w="500" w:type="pct"/>
            <w:shd w:val="clear" w:color="auto" w:fill="auto"/>
          </w:tcPr>
          <w:p w14:paraId="7A58F86D" w14:textId="77777777" w:rsidR="00FE59AA" w:rsidRDefault="00476759">
            <w:pPr>
              <w:spacing w:after="0"/>
              <w:jc w:val="center"/>
              <w:rPr>
                <w:rFonts w:ascii="Times New Roman" w:hAnsi="Times New Roman" w:cs="Times New Roman"/>
                <w:sz w:val="24"/>
                <w:szCs w:val="24"/>
              </w:rPr>
            </w:pPr>
            <w:r>
              <w:rPr>
                <w:rFonts w:ascii="Times New Roman" w:hAnsi="Times New Roman" w:cs="Times New Roman"/>
                <w:sz w:val="24"/>
                <w:szCs w:val="24"/>
              </w:rPr>
              <w:t>0.63</w:t>
            </w:r>
          </w:p>
        </w:tc>
      </w:tr>
    </w:tbl>
    <w:p w14:paraId="132B2844" w14:textId="77777777" w:rsidR="00FE59AA" w:rsidRDefault="00FE59AA">
      <w:pPr>
        <w:tabs>
          <w:tab w:val="left" w:pos="567"/>
        </w:tabs>
        <w:spacing w:after="0" w:line="240" w:lineRule="auto"/>
        <w:jc w:val="both"/>
        <w:rPr>
          <w:rFonts w:ascii="Times New Roman" w:hAnsi="Times New Roman" w:cs="Times New Roman"/>
          <w:sz w:val="28"/>
          <w:szCs w:val="28"/>
          <w:highlight w:val="magenta"/>
        </w:rPr>
      </w:pPr>
    </w:p>
    <w:p w14:paraId="79B46535" w14:textId="77777777" w:rsidR="00FE59AA" w:rsidRDefault="0047675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14:paraId="189B9E6A" w14:textId="77777777" w:rsidR="00FE59AA" w:rsidRDefault="00476759">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Фактически наблюдаемое значение статистики </w:t>
      </w:r>
      <w:r w:rsidR="00FE59AA" w:rsidRPr="00FE59AA">
        <w:rPr>
          <w:rFonts w:ascii="Times New Roman" w:hAnsi="Times New Roman" w:cs="Times New Roman"/>
          <w:position w:val="-40"/>
          <w:sz w:val="28"/>
          <w:szCs w:val="28"/>
        </w:rPr>
        <w:object w:dxaOrig="2500" w:dyaOrig="960" w14:anchorId="03A659F8">
          <v:shape id="_x0000_i1029" type="#_x0000_t75" style="width:111pt;height:42.75pt" o:ole="">
            <v:imagedata r:id="rId35" o:title=""/>
          </v:shape>
          <o:OLEObject Type="Embed" ProgID="Equation.3" ShapeID="_x0000_i1029" DrawAspect="Content" ObjectID="_1698064348" r:id="rId36"/>
        </w:object>
      </w:r>
      <w:r>
        <w:rPr>
          <w:rFonts w:ascii="Times New Roman" w:hAnsi="Times New Roman" w:cs="Times New Roman"/>
          <w:sz w:val="28"/>
          <w:szCs w:val="28"/>
        </w:rPr>
        <w:t xml:space="preserve">. Критическое значение </w:t>
      </w:r>
      <w:r>
        <w:rPr>
          <w:rFonts w:ascii="Times New Roman" w:hAnsi="Times New Roman" w:cs="Times New Roman"/>
          <w:sz w:val="28"/>
          <w:szCs w:val="28"/>
          <w:lang w:val="en-US"/>
        </w:rPr>
        <w:t>F</w:t>
      </w:r>
      <w:r>
        <w:rPr>
          <w:rFonts w:ascii="Times New Roman" w:hAnsi="Times New Roman" w:cs="Times New Roman"/>
          <w:sz w:val="28"/>
          <w:szCs w:val="28"/>
        </w:rPr>
        <w:t xml:space="preserve">-статистики Фишера на уровне значимости </w:t>
      </w:r>
      <w:r w:rsidR="00FE59AA" w:rsidRPr="00FE59AA">
        <w:rPr>
          <w:rFonts w:ascii="Times New Roman" w:hAnsi="Times New Roman" w:cs="Times New Roman"/>
          <w:position w:val="-6"/>
          <w:sz w:val="28"/>
          <w:szCs w:val="28"/>
        </w:rPr>
        <w:object w:dxaOrig="1080" w:dyaOrig="320" w14:anchorId="1FD64454">
          <v:shape id="_x0000_i1030" type="#_x0000_t75" style="width:56.25pt;height:15.75pt" o:ole="">
            <v:imagedata r:id="rId37" o:title=""/>
          </v:shape>
          <o:OLEObject Type="Embed" ProgID="Equation.3" ShapeID="_x0000_i1030" DrawAspect="Content" ObjectID="_1698064349" r:id="rId38"/>
        </w:object>
      </w:r>
      <w:r>
        <w:rPr>
          <w:rFonts w:ascii="Times New Roman" w:hAnsi="Times New Roman" w:cs="Times New Roman"/>
          <w:sz w:val="28"/>
          <w:szCs w:val="28"/>
        </w:rPr>
        <w:t xml:space="preserve"> при степенях свободы </w:t>
      </w:r>
      <w:r w:rsidR="00FE59AA" w:rsidRPr="00FE59AA">
        <w:rPr>
          <w:rFonts w:ascii="Times New Roman" w:hAnsi="Times New Roman" w:cs="Times New Roman"/>
          <w:position w:val="-12"/>
          <w:sz w:val="28"/>
          <w:szCs w:val="28"/>
        </w:rPr>
        <w:object w:dxaOrig="779" w:dyaOrig="400" w14:anchorId="7A081E0F">
          <v:shape id="_x0000_i1031" type="#_x0000_t75" style="width:40.5pt;height:19.5pt" o:ole="">
            <v:imagedata r:id="rId39" o:title=""/>
          </v:shape>
          <o:OLEObject Type="Embed" ProgID="Equation.3" ShapeID="_x0000_i1031" DrawAspect="Content" ObjectID="_1698064350" r:id="rId40"/>
        </w:object>
      </w:r>
      <w:r>
        <w:rPr>
          <w:rFonts w:ascii="Times New Roman" w:hAnsi="Times New Roman" w:cs="Times New Roman"/>
          <w:sz w:val="28"/>
          <w:szCs w:val="28"/>
        </w:rPr>
        <w:t xml:space="preserve"> и </w:t>
      </w:r>
      <w:r w:rsidR="00FE59AA" w:rsidRPr="00FE59AA">
        <w:rPr>
          <w:rFonts w:ascii="Times New Roman" w:hAnsi="Times New Roman" w:cs="Times New Roman"/>
          <w:position w:val="-12"/>
          <w:sz w:val="28"/>
          <w:szCs w:val="28"/>
        </w:rPr>
        <w:object w:dxaOrig="980" w:dyaOrig="400" w14:anchorId="24761399">
          <v:shape id="_x0000_i1032" type="#_x0000_t75" style="width:49.5pt;height:19.5pt" o:ole="">
            <v:imagedata r:id="rId41" o:title=""/>
          </v:shape>
          <o:OLEObject Type="Embed" ProgID="Equation.3" ShapeID="_x0000_i1032" DrawAspect="Content" ObjectID="_1698064351" r:id="rId42"/>
        </w:object>
      </w:r>
      <w:r>
        <w:rPr>
          <w:rFonts w:ascii="Times New Roman" w:hAnsi="Times New Roman" w:cs="Times New Roman"/>
          <w:sz w:val="28"/>
          <w:szCs w:val="28"/>
        </w:rPr>
        <w:t xml:space="preserve"> равно </w:t>
      </w:r>
      <w:r w:rsidR="00FE59AA" w:rsidRPr="00FE59AA">
        <w:rPr>
          <w:rFonts w:ascii="Times New Roman" w:hAnsi="Times New Roman" w:cs="Times New Roman"/>
          <w:position w:val="-18"/>
          <w:sz w:val="28"/>
          <w:szCs w:val="28"/>
        </w:rPr>
        <w:object w:dxaOrig="1839" w:dyaOrig="460" w14:anchorId="60DA88A8">
          <v:shape id="_x0000_i1033" type="#_x0000_t75" style="width:91.5pt;height:22.5pt" o:ole="">
            <v:imagedata r:id="rId43" o:title=""/>
          </v:shape>
          <o:OLEObject Type="Embed" ProgID="Equation.3" ShapeID="_x0000_i1033" DrawAspect="Content" ObjectID="_1698064352" r:id="rId44"/>
        </w:object>
      </w:r>
      <w:r>
        <w:rPr>
          <w:rFonts w:ascii="Times New Roman" w:hAnsi="Times New Roman" w:cs="Times New Roman"/>
          <w:sz w:val="28"/>
          <w:szCs w:val="28"/>
        </w:rPr>
        <w:t xml:space="preserve">. Так как верно </w:t>
      </w:r>
      <w:r w:rsidR="00FE59AA" w:rsidRPr="00FE59AA">
        <w:rPr>
          <w:rFonts w:ascii="Times New Roman" w:hAnsi="Times New Roman" w:cs="Times New Roman"/>
          <w:position w:val="-18"/>
          <w:sz w:val="28"/>
          <w:szCs w:val="28"/>
        </w:rPr>
        <w:object w:dxaOrig="1460" w:dyaOrig="460" w14:anchorId="3AB97816">
          <v:shape id="_x0000_i1034" type="#_x0000_t75" style="width:75pt;height:22.5pt" o:ole="">
            <v:imagedata r:id="rId45" o:title=""/>
          </v:shape>
          <o:OLEObject Type="Embed" ProgID="Equation.3" ShapeID="_x0000_i1034" DrawAspect="Content" ObjectID="_1698064353" r:id="rId46"/>
        </w:object>
      </w:r>
      <w:r>
        <w:rPr>
          <w:rFonts w:ascii="Times New Roman" w:hAnsi="Times New Roman" w:cs="Times New Roman"/>
          <w:sz w:val="28"/>
          <w:szCs w:val="28"/>
        </w:rPr>
        <w:t xml:space="preserve"> нулевая гипотеза отвергается, т.е. с надежностью 0.95 можно утверждать, что мера трудности модуля зависит от мнения конкретного преподавателя. И, следовательно, экспертная группа не может прийти к единому мнению.</w:t>
      </w:r>
    </w:p>
    <w:p w14:paraId="2518FB3C" w14:textId="77A994FB" w:rsidR="00FE59AA" w:rsidRDefault="00476759">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Но рассмотрим доверительные интервалы для оценок генеральных средних по малой выборке с надежностью 95% (уровнем значимости 5%):</w:t>
      </w:r>
      <w:r w:rsidR="009E2300">
        <w:rPr>
          <w:rFonts w:ascii="Times New Roman" w:hAnsi="Times New Roman" w:cs="Times New Roman"/>
          <w:sz w:val="28"/>
          <w:szCs w:val="28"/>
        </w:rPr>
        <w:t xml:space="preserve"> </w:t>
      </w:r>
      <w:r w:rsidR="00FE59AA" w:rsidRPr="00FE59AA">
        <w:rPr>
          <w:rFonts w:ascii="Times New Roman" w:hAnsi="Times New Roman" w:cs="Times New Roman"/>
          <w:position w:val="-16"/>
          <w:sz w:val="28"/>
          <w:szCs w:val="28"/>
        </w:rPr>
        <w:object w:dxaOrig="1880" w:dyaOrig="520" w14:anchorId="7840C2C6">
          <v:shape id="_x0000_i1035" type="#_x0000_t75" style="width:94.5pt;height:25.5pt" o:ole="">
            <v:imagedata r:id="rId47" o:title=""/>
          </v:shape>
          <o:OLEObject Type="Embed" ProgID="Equation.3" ShapeID="_x0000_i1035" DrawAspect="Content" ObjectID="_1698064354" r:id="rId48"/>
        </w:object>
      </w:r>
      <w:r>
        <w:rPr>
          <w:rFonts w:ascii="Times New Roman" w:hAnsi="Times New Roman" w:cs="Times New Roman"/>
          <w:sz w:val="28"/>
          <w:szCs w:val="28"/>
        </w:rPr>
        <w:t xml:space="preserve"> и </w:t>
      </w:r>
      <w:r w:rsidR="00FE59AA" w:rsidRPr="00FE59AA">
        <w:rPr>
          <w:rFonts w:ascii="Times New Roman" w:hAnsi="Times New Roman" w:cs="Times New Roman"/>
          <w:position w:val="-12"/>
          <w:sz w:val="28"/>
          <w:szCs w:val="28"/>
        </w:rPr>
        <w:object w:dxaOrig="1880" w:dyaOrig="520" w14:anchorId="677D1D83">
          <v:shape id="_x0000_i1036" type="#_x0000_t75" style="width:94.5pt;height:25.5pt" o:ole="">
            <v:imagedata r:id="rId49" o:title=""/>
          </v:shape>
          <o:OLEObject Type="Embed" ProgID="Equation.3" ShapeID="_x0000_i1036" DrawAspect="Content" ObjectID="_1698064355" r:id="rId50"/>
        </w:object>
      </w:r>
      <w:r>
        <w:rPr>
          <w:rFonts w:ascii="Times New Roman" w:hAnsi="Times New Roman" w:cs="Times New Roman"/>
          <w:sz w:val="28"/>
          <w:szCs w:val="28"/>
        </w:rPr>
        <w:t xml:space="preserve"> - соответственно левая и правая границы интервалов (рис.2.5) [0,33; 0,63], [0,41; 0,83], [0,32; 0,68], [0,26; 0,54].</w:t>
      </w:r>
    </w:p>
    <w:p w14:paraId="4A6B0583" w14:textId="77777777" w:rsidR="00FE59AA" w:rsidRDefault="00FE59AA">
      <w:pPr>
        <w:tabs>
          <w:tab w:val="left" w:pos="567"/>
        </w:tabs>
        <w:spacing w:after="0" w:line="240" w:lineRule="auto"/>
        <w:ind w:firstLine="567"/>
        <w:jc w:val="both"/>
        <w:rPr>
          <w:rFonts w:ascii="Times New Roman" w:hAnsi="Times New Roman" w:cs="Times New Roman"/>
          <w:sz w:val="28"/>
          <w:szCs w:val="28"/>
        </w:rPr>
      </w:pPr>
    </w:p>
    <w:p w14:paraId="06BF4ED5" w14:textId="6F0103AA" w:rsidR="00FE59AA" w:rsidRPr="004D41EC" w:rsidRDefault="004727A4" w:rsidP="004D41EC">
      <w:pPr>
        <w:tabs>
          <w:tab w:val="left" w:pos="567"/>
        </w:tabs>
        <w:spacing w:after="0" w:line="240" w:lineRule="auto"/>
        <w:ind w:firstLine="567"/>
        <w:jc w:val="center"/>
        <w:rPr>
          <w:rFonts w:ascii="Times New Roman" w:hAnsi="Times New Roman" w:cs="Times New Roman"/>
          <w:sz w:val="28"/>
          <w:szCs w:val="28"/>
        </w:rPr>
      </w:pPr>
      <w:r>
        <w:rPr>
          <w:noProof/>
          <w:lang w:eastAsia="ru-RU"/>
        </w:rPr>
        <w:lastRenderedPageBreak/>
        <w:drawing>
          <wp:inline distT="0" distB="0" distL="0" distR="0" wp14:anchorId="14F67085" wp14:editId="4D1AD9BF">
            <wp:extent cx="5381625" cy="228233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20590" cy="2298855"/>
                    </a:xfrm>
                    <a:prstGeom prst="rect">
                      <a:avLst/>
                    </a:prstGeom>
                  </pic:spPr>
                </pic:pic>
              </a:graphicData>
            </a:graphic>
          </wp:inline>
        </w:drawing>
      </w:r>
    </w:p>
    <w:p w14:paraId="743FE57E" w14:textId="77777777" w:rsidR="00FE59AA" w:rsidRDefault="00476759">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2.5 – Доверительные интервалы</w:t>
      </w:r>
    </w:p>
    <w:p w14:paraId="525401BE" w14:textId="77777777" w:rsidR="00FE59AA" w:rsidRDefault="00FE59AA">
      <w:pPr>
        <w:tabs>
          <w:tab w:val="left" w:pos="567"/>
        </w:tabs>
        <w:spacing w:after="0" w:line="240" w:lineRule="auto"/>
        <w:jc w:val="both"/>
        <w:rPr>
          <w:rFonts w:ascii="Times New Roman" w:hAnsi="Times New Roman" w:cs="Times New Roman"/>
          <w:sz w:val="28"/>
          <w:szCs w:val="28"/>
        </w:rPr>
      </w:pPr>
    </w:p>
    <w:p w14:paraId="7BD3B04F" w14:textId="77777777" w:rsidR="00FE59AA" w:rsidRDefault="00476759">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Доверительные интервалы имеют частичные перекрытия, следовательно, несмотря на имеющуюся связь между мерой трудности и конкретным членом экспертной группы, нельзя утверждать, что экспертная комиссия не в состоянии выработать единого решения.</w:t>
      </w:r>
    </w:p>
    <w:p w14:paraId="031FC22F" w14:textId="312F68E1" w:rsidR="00FE59AA" w:rsidRDefault="006F0A3C">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w:t>
      </w:r>
      <w:r w:rsidR="00476759">
        <w:rPr>
          <w:rFonts w:ascii="Times New Roman" w:hAnsi="Times New Roman" w:cs="Times New Roman"/>
          <w:color w:val="000000" w:themeColor="text1"/>
          <w:sz w:val="28"/>
          <w:szCs w:val="28"/>
          <w:shd w:val="clear" w:color="auto" w:fill="FFFFFF"/>
        </w:rPr>
        <w:t>Анализ полученных данных часто включает в себя и анализ подвыборок. Объемы их, естественно, меньше основной выборки, поэтому ошибка для выводов по подвыборкам больше, чем ошибка по выборке в целом</w:t>
      </w:r>
      <w:r>
        <w:rPr>
          <w:rFonts w:ascii="Times New Roman" w:hAnsi="Times New Roman" w:cs="Times New Roman"/>
          <w:color w:val="000000" w:themeColor="text1"/>
          <w:sz w:val="28"/>
          <w:szCs w:val="28"/>
          <w:shd w:val="clear" w:color="auto" w:fill="FFFFFF"/>
        </w:rPr>
        <w:t>»</w:t>
      </w:r>
      <w:r w:rsidRPr="006F0A3C">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fldChar w:fldCharType="begin"/>
      </w:r>
      <w:r>
        <w:rPr>
          <w:rFonts w:ascii="Times New Roman" w:hAnsi="Times New Roman" w:cs="Times New Roman"/>
          <w:color w:val="000000" w:themeColor="text1"/>
          <w:sz w:val="28"/>
          <w:szCs w:val="28"/>
          <w:shd w:val="clear" w:color="auto" w:fill="FFFFFF"/>
        </w:rPr>
        <w:instrText xml:space="preserve"> REF ЗверевАтрибутМалаяВыборка \r \h </w:instrText>
      </w:r>
      <w:r>
        <w:rPr>
          <w:rFonts w:ascii="Times New Roman" w:hAnsi="Times New Roman" w:cs="Times New Roman"/>
          <w:color w:val="000000" w:themeColor="text1"/>
          <w:sz w:val="28"/>
          <w:szCs w:val="28"/>
          <w:shd w:val="clear" w:color="auto" w:fill="FFFFFF"/>
        </w:rPr>
      </w:r>
      <w:r>
        <w:rPr>
          <w:rFonts w:ascii="Times New Roman" w:hAnsi="Times New Roman" w:cs="Times New Roman"/>
          <w:color w:val="000000" w:themeColor="text1"/>
          <w:sz w:val="28"/>
          <w:szCs w:val="28"/>
          <w:shd w:val="clear" w:color="auto" w:fill="FFFFFF"/>
        </w:rPr>
        <w:fldChar w:fldCharType="separate"/>
      </w:r>
      <w:r w:rsidR="003F39C9">
        <w:rPr>
          <w:rFonts w:ascii="Times New Roman" w:hAnsi="Times New Roman" w:cs="Times New Roman"/>
          <w:color w:val="000000" w:themeColor="text1"/>
          <w:sz w:val="28"/>
          <w:szCs w:val="28"/>
          <w:shd w:val="clear" w:color="auto" w:fill="FFFFFF"/>
        </w:rPr>
        <w:t>34</w:t>
      </w:r>
      <w:r>
        <w:rPr>
          <w:rFonts w:ascii="Times New Roman" w:hAnsi="Times New Roman" w:cs="Times New Roman"/>
          <w:color w:val="000000" w:themeColor="text1"/>
          <w:sz w:val="28"/>
          <w:szCs w:val="28"/>
          <w:shd w:val="clear" w:color="auto" w:fill="FFFFFF"/>
        </w:rPr>
        <w:fldChar w:fldCharType="end"/>
      </w:r>
      <w:r w:rsidRPr="006F0A3C">
        <w:rPr>
          <w:rFonts w:ascii="Times New Roman" w:hAnsi="Times New Roman" w:cs="Times New Roman"/>
          <w:color w:val="000000" w:themeColor="text1"/>
          <w:sz w:val="28"/>
          <w:szCs w:val="28"/>
          <w:shd w:val="clear" w:color="auto" w:fill="FFFFFF"/>
        </w:rPr>
        <w:t>]</w:t>
      </w:r>
      <w:r w:rsidR="00476759">
        <w:rPr>
          <w:rFonts w:ascii="Times New Roman" w:hAnsi="Times New Roman" w:cs="Times New Roman"/>
          <w:color w:val="000000" w:themeColor="text1"/>
          <w:sz w:val="28"/>
          <w:szCs w:val="28"/>
          <w:shd w:val="clear" w:color="auto" w:fill="FFFFFF"/>
        </w:rPr>
        <w:t>.</w:t>
      </w:r>
    </w:p>
    <w:p w14:paraId="746945BC" w14:textId="5C8D6E22" w:rsidR="00FE59AA" w:rsidRDefault="00476759">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Например, при п</w:t>
      </w:r>
      <w:r>
        <w:rPr>
          <w:rFonts w:ascii="Times New Roman" w:eastAsia="Times New Roman" w:hAnsi="Times New Roman" w:cs="Times New Roman"/>
          <w:iCs/>
          <w:color w:val="000000" w:themeColor="text1"/>
          <w:sz w:val="28"/>
          <w:szCs w:val="28"/>
          <w:lang w:eastAsia="ru-RU"/>
        </w:rPr>
        <w:t>роектировании объема выборки с надежностью 95% с учетом необходимости анализа подвыборок, надо учитывать ошибки выборки/подвыборки (таблицы 2.6</w:t>
      </w:r>
      <w:r w:rsidR="004727A4">
        <w:rPr>
          <w:rFonts w:ascii="Times New Roman" w:eastAsia="Times New Roman" w:hAnsi="Times New Roman" w:cs="Times New Roman"/>
          <w:iCs/>
          <w:color w:val="000000" w:themeColor="text1"/>
          <w:sz w:val="28"/>
          <w:szCs w:val="28"/>
          <w:lang w:eastAsia="ru-RU"/>
        </w:rPr>
        <w:t xml:space="preserve"> (фрагмент)</w:t>
      </w:r>
      <w:r>
        <w:rPr>
          <w:rFonts w:ascii="Times New Roman" w:eastAsia="Times New Roman" w:hAnsi="Times New Roman" w:cs="Times New Roman"/>
          <w:iCs/>
          <w:color w:val="000000" w:themeColor="text1"/>
          <w:sz w:val="28"/>
          <w:szCs w:val="28"/>
          <w:lang w:eastAsia="ru-RU"/>
        </w:rPr>
        <w:t xml:space="preserve"> и 2.7)</w:t>
      </w:r>
      <w:r>
        <w:rPr>
          <w:rFonts w:ascii="Times New Roman" w:hAnsi="Times New Roman" w:cs="Times New Roman"/>
          <w:color w:val="000000" w:themeColor="text1"/>
          <w:sz w:val="28"/>
          <w:szCs w:val="28"/>
          <w:shd w:val="clear" w:color="auto" w:fill="FFFFFF"/>
        </w:rPr>
        <w:t xml:space="preserve">. Здесь числа условные; без предварительного исследования считаем долю исследуемого признака/качества равной 50% (при поступлении информации доля исследуемого признака корректируется); </w:t>
      </w:r>
      <w:r>
        <w:rPr>
          <w:rFonts w:ascii="Times New Roman" w:hAnsi="Times New Roman" w:cs="Times New Roman"/>
          <w:color w:val="000000" w:themeColor="text1"/>
          <w:sz w:val="28"/>
          <w:szCs w:val="28"/>
        </w:rPr>
        <w:t xml:space="preserve">генеральная совокупность – учащиеся ВУЗов РК – значительно больше выборок, соответственно, имеем: </w:t>
      </w:r>
    </w:p>
    <w:p w14:paraId="05A53424" w14:textId="77777777" w:rsidR="00FE59AA" w:rsidRDefault="00476759">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Ошибка выборки=1,96*КОРЕНЬ(0,5*0,5/</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shd w:val="clear" w:color="auto" w:fill="FFFFFF"/>
        </w:rPr>
        <w:t xml:space="preserve">). </w:t>
      </w:r>
    </w:p>
    <w:p w14:paraId="2DCDF06B" w14:textId="16D43FA3" w:rsidR="00FE59AA" w:rsidRDefault="00476759">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Расчет проведен посредством интерактивного калькулятора (</w:t>
      </w:r>
      <w:hyperlink r:id="rId52" w:anchor="calc2" w:history="1">
        <w:r>
          <w:rPr>
            <w:rStyle w:val="a7"/>
            <w:rFonts w:ascii="Times New Roman" w:hAnsi="Times New Roman" w:cs="Times New Roman"/>
            <w:sz w:val="28"/>
            <w:szCs w:val="28"/>
            <w:shd w:val="clear" w:color="auto" w:fill="FFFFFF"/>
          </w:rPr>
          <w:t>https://scanmarket.ru/blog/vyborka-razmer-ne-glavnoe-ili-glavnoe#calc2</w:t>
        </w:r>
      </w:hyperlink>
      <w:r>
        <w:rPr>
          <w:rStyle w:val="a7"/>
          <w:rFonts w:ascii="Times New Roman" w:hAnsi="Times New Roman" w:cs="Times New Roman"/>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r w:rsidR="005179B7">
        <w:rPr>
          <w:rFonts w:ascii="Times New Roman" w:hAnsi="Times New Roman" w:cs="Times New Roman"/>
          <w:color w:val="000000" w:themeColor="text1"/>
          <w:sz w:val="28"/>
          <w:szCs w:val="28"/>
          <w:shd w:val="clear" w:color="auto" w:fill="FFFFFF"/>
        </w:rPr>
        <w:fldChar w:fldCharType="begin"/>
      </w:r>
      <w:r>
        <w:rPr>
          <w:rFonts w:ascii="Times New Roman" w:hAnsi="Times New Roman" w:cs="Times New Roman"/>
          <w:color w:val="000000" w:themeColor="text1"/>
          <w:sz w:val="28"/>
          <w:szCs w:val="28"/>
          <w:shd w:val="clear" w:color="auto" w:fill="FFFFFF"/>
        </w:rPr>
        <w:instrText xml:space="preserve"> REF vyborok_ссылка \r \h </w:instrText>
      </w:r>
      <w:r w:rsidR="005179B7">
        <w:rPr>
          <w:rFonts w:ascii="Times New Roman" w:hAnsi="Times New Roman" w:cs="Times New Roman"/>
          <w:color w:val="000000" w:themeColor="text1"/>
          <w:sz w:val="28"/>
          <w:szCs w:val="28"/>
          <w:shd w:val="clear" w:color="auto" w:fill="FFFFFF"/>
        </w:rPr>
      </w:r>
      <w:r w:rsidR="005179B7">
        <w:rPr>
          <w:rFonts w:ascii="Times New Roman" w:hAnsi="Times New Roman" w:cs="Times New Roman"/>
          <w:color w:val="000000" w:themeColor="text1"/>
          <w:sz w:val="28"/>
          <w:szCs w:val="28"/>
          <w:shd w:val="clear" w:color="auto" w:fill="FFFFFF"/>
        </w:rPr>
        <w:fldChar w:fldCharType="separate"/>
      </w:r>
      <w:r w:rsidR="003F39C9">
        <w:rPr>
          <w:rFonts w:ascii="Times New Roman" w:hAnsi="Times New Roman" w:cs="Times New Roman"/>
          <w:color w:val="000000" w:themeColor="text1"/>
          <w:sz w:val="28"/>
          <w:szCs w:val="28"/>
          <w:shd w:val="clear" w:color="auto" w:fill="FFFFFF"/>
        </w:rPr>
        <w:t>21</w:t>
      </w:r>
      <w:r w:rsidR="005179B7">
        <w:rPr>
          <w:rFonts w:ascii="Times New Roman" w:hAnsi="Times New Roman" w:cs="Times New Roman"/>
          <w:color w:val="000000" w:themeColor="text1"/>
          <w:sz w:val="28"/>
          <w:szCs w:val="28"/>
          <w:shd w:val="clear" w:color="auto" w:fill="FFFFFF"/>
        </w:rPr>
        <w:fldChar w:fldCharType="end"/>
      </w:r>
      <w:r>
        <w:rPr>
          <w:rFonts w:ascii="Times New Roman" w:hAnsi="Times New Roman" w:cs="Times New Roman"/>
          <w:color w:val="000000" w:themeColor="text1"/>
          <w:sz w:val="28"/>
          <w:szCs w:val="28"/>
          <w:shd w:val="clear" w:color="auto" w:fill="FFFFFF"/>
        </w:rPr>
        <w:t>].</w:t>
      </w:r>
    </w:p>
    <w:p w14:paraId="6C3D06CE" w14:textId="77777777" w:rsidR="004727A4" w:rsidRDefault="004727A4">
      <w:pPr>
        <w:spacing w:after="0" w:line="240" w:lineRule="auto"/>
        <w:ind w:firstLine="567"/>
        <w:jc w:val="both"/>
        <w:rPr>
          <w:rFonts w:ascii="Times New Roman" w:hAnsi="Times New Roman" w:cs="Times New Roman"/>
          <w:color w:val="000000" w:themeColor="text1"/>
          <w:sz w:val="28"/>
          <w:szCs w:val="28"/>
          <w:shd w:val="clear" w:color="auto" w:fill="FFFFFF"/>
        </w:rPr>
      </w:pPr>
    </w:p>
    <w:p w14:paraId="508CFA35" w14:textId="4A103E90" w:rsidR="00FE59AA" w:rsidRDefault="00476759">
      <w:pPr>
        <w:spacing w:after="0" w:line="240" w:lineRule="auto"/>
        <w:ind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Таблица 2.6 – П</w:t>
      </w:r>
      <w:r>
        <w:rPr>
          <w:rFonts w:ascii="Times New Roman" w:eastAsia="Times New Roman" w:hAnsi="Times New Roman" w:cs="Times New Roman"/>
          <w:iCs/>
          <w:color w:val="000000" w:themeColor="text1"/>
          <w:sz w:val="28"/>
          <w:szCs w:val="28"/>
          <w:lang w:eastAsia="ru-RU"/>
        </w:rPr>
        <w:t>роектирование объема выборки с надежностью 95% с учетом анализа подвыборок</w:t>
      </w:r>
      <w:r w:rsidR="0042412C">
        <w:rPr>
          <w:rFonts w:ascii="Times New Roman" w:eastAsia="Times New Roman" w:hAnsi="Times New Roman" w:cs="Times New Roman"/>
          <w:iCs/>
          <w:color w:val="000000" w:themeColor="text1"/>
          <w:sz w:val="28"/>
          <w:szCs w:val="28"/>
          <w:lang w:eastAsia="ru-RU"/>
        </w:rPr>
        <w:t xml:space="preserve"> (фрагмент)</w:t>
      </w:r>
    </w:p>
    <w:p w14:paraId="4B67AC14" w14:textId="77777777" w:rsidR="00FE59AA" w:rsidRDefault="00FE59AA">
      <w:pPr>
        <w:spacing w:after="0" w:line="240" w:lineRule="auto"/>
        <w:ind w:firstLine="708"/>
        <w:jc w:val="both"/>
        <w:rPr>
          <w:rFonts w:ascii="Times New Roman" w:hAnsi="Times New Roman" w:cs="Times New Roman"/>
          <w:color w:val="000000" w:themeColor="text1"/>
          <w:sz w:val="28"/>
          <w:szCs w:val="28"/>
          <w:shd w:val="clear" w:color="auto" w:fill="FFFFFF"/>
        </w:rPr>
      </w:pPr>
    </w:p>
    <w:tbl>
      <w:tblPr>
        <w:tblStyle w:val="afc"/>
        <w:tblW w:w="4944" w:type="pct"/>
        <w:jc w:val="center"/>
        <w:tblLook w:val="04A0" w:firstRow="1" w:lastRow="0" w:firstColumn="1" w:lastColumn="0" w:noHBand="0" w:noVBand="1"/>
      </w:tblPr>
      <w:tblGrid>
        <w:gridCol w:w="222"/>
        <w:gridCol w:w="238"/>
        <w:gridCol w:w="360"/>
        <w:gridCol w:w="4121"/>
        <w:gridCol w:w="894"/>
        <w:gridCol w:w="1048"/>
        <w:gridCol w:w="2356"/>
      </w:tblGrid>
      <w:tr w:rsidR="00FE59AA" w14:paraId="1E45DE6E" w14:textId="77777777" w:rsidTr="0097596A">
        <w:trPr>
          <w:jc w:val="center"/>
        </w:trPr>
        <w:tc>
          <w:tcPr>
            <w:tcW w:w="2692" w:type="pct"/>
            <w:gridSpan w:val="4"/>
          </w:tcPr>
          <w:p w14:paraId="63415986" w14:textId="77777777" w:rsidR="00FE59AA" w:rsidRDefault="00476759">
            <w:pPr>
              <w:spacing w:after="0" w:line="240" w:lineRule="auto"/>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Выборка</w:t>
            </w:r>
            <w:r>
              <w:rPr>
                <w:rFonts w:ascii="Times New Roman" w:hAnsi="Times New Roman" w:cs="Times New Roman"/>
                <w:color w:val="000000" w:themeColor="text1"/>
                <w:sz w:val="24"/>
                <w:szCs w:val="24"/>
                <w:shd w:val="clear" w:color="auto" w:fill="FFFFFF"/>
                <w:lang w:val="en-US"/>
              </w:rPr>
              <w:t>/</w:t>
            </w:r>
            <w:r>
              <w:rPr>
                <w:rFonts w:ascii="Times New Roman" w:hAnsi="Times New Roman" w:cs="Times New Roman"/>
                <w:color w:val="000000" w:themeColor="text1"/>
                <w:sz w:val="24"/>
                <w:szCs w:val="24"/>
                <w:shd w:val="clear" w:color="auto" w:fill="FFFFFF"/>
              </w:rPr>
              <w:t>подвыборка</w:t>
            </w:r>
          </w:p>
        </w:tc>
        <w:tc>
          <w:tcPr>
            <w:tcW w:w="472" w:type="pct"/>
          </w:tcPr>
          <w:p w14:paraId="5D1456D9" w14:textId="77777777" w:rsidR="00FE59AA" w:rsidRDefault="00476759">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Объем </w:t>
            </w:r>
          </w:p>
        </w:tc>
        <w:tc>
          <w:tcPr>
            <w:tcW w:w="554" w:type="pct"/>
          </w:tcPr>
          <w:p w14:paraId="7054B59F" w14:textId="77777777" w:rsidR="00FE59AA" w:rsidRDefault="00476759">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Ошибка</w:t>
            </w:r>
          </w:p>
          <w:p w14:paraId="7CC87916" w14:textId="77777777" w:rsidR="00FE59AA" w:rsidRDefault="00476759">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p>
        </w:tc>
        <w:tc>
          <w:tcPr>
            <w:tcW w:w="1282" w:type="pct"/>
          </w:tcPr>
          <w:p w14:paraId="31DA4996" w14:textId="77777777" w:rsidR="00FE59AA" w:rsidRDefault="00476759">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Доверительный интервал</w:t>
            </w:r>
          </w:p>
        </w:tc>
      </w:tr>
      <w:tr w:rsidR="00FE59AA" w14:paraId="25D6C43A" w14:textId="77777777" w:rsidTr="0097596A">
        <w:trPr>
          <w:jc w:val="center"/>
        </w:trPr>
        <w:tc>
          <w:tcPr>
            <w:tcW w:w="2692" w:type="pct"/>
            <w:gridSpan w:val="4"/>
          </w:tcPr>
          <w:p w14:paraId="7972DAC1"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Университет</w:t>
            </w:r>
          </w:p>
        </w:tc>
        <w:tc>
          <w:tcPr>
            <w:tcW w:w="472" w:type="pct"/>
          </w:tcPr>
          <w:p w14:paraId="463F122D"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2000</w:t>
            </w:r>
          </w:p>
        </w:tc>
        <w:tc>
          <w:tcPr>
            <w:tcW w:w="554" w:type="pct"/>
          </w:tcPr>
          <w:p w14:paraId="7CA9301F"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sym w:font="Symbol" w:char="F0B1"/>
            </w:r>
            <w:r>
              <w:rPr>
                <w:rFonts w:ascii="Times New Roman" w:hAnsi="Times New Roman" w:cs="Times New Roman"/>
                <w:color w:val="000000" w:themeColor="text1"/>
                <w:sz w:val="24"/>
                <w:szCs w:val="24"/>
                <w:shd w:val="clear" w:color="auto" w:fill="FFFFFF"/>
              </w:rPr>
              <w:t>2,19</w:t>
            </w:r>
          </w:p>
        </w:tc>
        <w:tc>
          <w:tcPr>
            <w:tcW w:w="1282" w:type="pct"/>
          </w:tcPr>
          <w:p w14:paraId="01A8050F"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sz w:val="24"/>
                <w:szCs w:val="24"/>
                <w:shd w:val="clear" w:color="auto" w:fill="FFFFFF"/>
              </w:rPr>
              <w:t>(47.81%;52.19%)</w:t>
            </w:r>
          </w:p>
        </w:tc>
      </w:tr>
      <w:tr w:rsidR="00FE59AA" w14:paraId="3F64A05D" w14:textId="77777777" w:rsidTr="0097596A">
        <w:trPr>
          <w:jc w:val="center"/>
        </w:trPr>
        <w:tc>
          <w:tcPr>
            <w:tcW w:w="117" w:type="pct"/>
            <w:vMerge w:val="restart"/>
          </w:tcPr>
          <w:p w14:paraId="3B32AC41" w14:textId="77777777" w:rsidR="00FE59AA" w:rsidRDefault="00FE59AA">
            <w:pPr>
              <w:spacing w:after="0" w:line="240" w:lineRule="auto"/>
              <w:jc w:val="both"/>
              <w:rPr>
                <w:rFonts w:ascii="Times New Roman" w:hAnsi="Times New Roman" w:cs="Times New Roman"/>
                <w:color w:val="000000" w:themeColor="text1"/>
                <w:sz w:val="24"/>
                <w:szCs w:val="24"/>
                <w:shd w:val="clear" w:color="auto" w:fill="FFFFFF"/>
              </w:rPr>
            </w:pPr>
          </w:p>
        </w:tc>
        <w:tc>
          <w:tcPr>
            <w:tcW w:w="2574" w:type="pct"/>
            <w:gridSpan w:val="3"/>
          </w:tcPr>
          <w:p w14:paraId="22070E06"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Факультет1 (40%)</w:t>
            </w:r>
          </w:p>
          <w:p w14:paraId="03B1B43B"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p>
        </w:tc>
        <w:tc>
          <w:tcPr>
            <w:tcW w:w="472" w:type="pct"/>
          </w:tcPr>
          <w:p w14:paraId="535BE9D0"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800</w:t>
            </w:r>
          </w:p>
        </w:tc>
        <w:tc>
          <w:tcPr>
            <w:tcW w:w="554" w:type="pct"/>
          </w:tcPr>
          <w:p w14:paraId="0825BB1D"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sym w:font="Symbol" w:char="F0B1"/>
            </w:r>
            <w:r>
              <w:rPr>
                <w:rFonts w:ascii="Times New Roman" w:hAnsi="Times New Roman" w:cs="Times New Roman"/>
                <w:color w:val="000000" w:themeColor="text1"/>
                <w:sz w:val="24"/>
                <w:szCs w:val="24"/>
                <w:shd w:val="clear" w:color="auto" w:fill="FFFFFF"/>
              </w:rPr>
              <w:t>3,46</w:t>
            </w:r>
          </w:p>
        </w:tc>
        <w:tc>
          <w:tcPr>
            <w:tcW w:w="1282" w:type="pct"/>
          </w:tcPr>
          <w:p w14:paraId="2A880640"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sz w:val="24"/>
                <w:szCs w:val="24"/>
                <w:shd w:val="clear" w:color="auto" w:fill="FFFFFF"/>
              </w:rPr>
              <w:t>(46.54%;53.46%)</w:t>
            </w:r>
          </w:p>
        </w:tc>
      </w:tr>
      <w:tr w:rsidR="00FE59AA" w14:paraId="50D3CEFC" w14:textId="77777777" w:rsidTr="0097596A">
        <w:trPr>
          <w:jc w:val="center"/>
        </w:trPr>
        <w:tc>
          <w:tcPr>
            <w:tcW w:w="117" w:type="pct"/>
            <w:vMerge/>
          </w:tcPr>
          <w:p w14:paraId="1268E4D5" w14:textId="77777777" w:rsidR="00FE59AA" w:rsidRDefault="00FE59AA">
            <w:pPr>
              <w:spacing w:after="0" w:line="240" w:lineRule="auto"/>
              <w:jc w:val="both"/>
              <w:rPr>
                <w:rFonts w:ascii="Times New Roman" w:hAnsi="Times New Roman" w:cs="Times New Roman"/>
                <w:color w:val="000000" w:themeColor="text1"/>
                <w:sz w:val="24"/>
                <w:szCs w:val="24"/>
                <w:shd w:val="clear" w:color="auto" w:fill="FFFFFF"/>
              </w:rPr>
            </w:pPr>
          </w:p>
        </w:tc>
        <w:tc>
          <w:tcPr>
            <w:tcW w:w="2574" w:type="pct"/>
            <w:gridSpan w:val="3"/>
          </w:tcPr>
          <w:p w14:paraId="5D1F7912"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Факультет2 (32,5%)</w:t>
            </w:r>
          </w:p>
          <w:p w14:paraId="1B74A280"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p>
        </w:tc>
        <w:tc>
          <w:tcPr>
            <w:tcW w:w="472" w:type="pct"/>
          </w:tcPr>
          <w:p w14:paraId="648ABEBF"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650</w:t>
            </w:r>
          </w:p>
        </w:tc>
        <w:tc>
          <w:tcPr>
            <w:tcW w:w="554" w:type="pct"/>
          </w:tcPr>
          <w:p w14:paraId="39C492B5"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sym w:font="Symbol" w:char="F0B1"/>
            </w:r>
            <w:r>
              <w:rPr>
                <w:rFonts w:ascii="Times New Roman" w:hAnsi="Times New Roman" w:cs="Times New Roman"/>
                <w:color w:val="000000" w:themeColor="text1"/>
                <w:sz w:val="24"/>
                <w:szCs w:val="24"/>
                <w:shd w:val="clear" w:color="auto" w:fill="FFFFFF"/>
              </w:rPr>
              <w:t>3,84</w:t>
            </w:r>
          </w:p>
        </w:tc>
        <w:tc>
          <w:tcPr>
            <w:tcW w:w="1282" w:type="pct"/>
          </w:tcPr>
          <w:p w14:paraId="453D041E"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sz w:val="24"/>
                <w:szCs w:val="24"/>
                <w:shd w:val="clear" w:color="auto" w:fill="FFFFFF"/>
              </w:rPr>
              <w:t>(46.16%;53.84%)</w:t>
            </w:r>
          </w:p>
        </w:tc>
      </w:tr>
      <w:tr w:rsidR="00FE59AA" w14:paraId="0D7B1B57" w14:textId="77777777" w:rsidTr="0097596A">
        <w:trPr>
          <w:jc w:val="center"/>
        </w:trPr>
        <w:tc>
          <w:tcPr>
            <w:tcW w:w="117" w:type="pct"/>
            <w:vMerge/>
          </w:tcPr>
          <w:p w14:paraId="68B87C73" w14:textId="77777777" w:rsidR="00FE59AA" w:rsidRDefault="00FE59AA">
            <w:pPr>
              <w:spacing w:after="0" w:line="240" w:lineRule="auto"/>
              <w:jc w:val="both"/>
              <w:rPr>
                <w:rFonts w:ascii="Times New Roman" w:hAnsi="Times New Roman" w:cs="Times New Roman"/>
                <w:color w:val="000000" w:themeColor="text1"/>
                <w:sz w:val="24"/>
                <w:szCs w:val="24"/>
                <w:shd w:val="clear" w:color="auto" w:fill="FFFFFF"/>
              </w:rPr>
            </w:pPr>
          </w:p>
        </w:tc>
        <w:tc>
          <w:tcPr>
            <w:tcW w:w="2574" w:type="pct"/>
            <w:gridSpan w:val="3"/>
          </w:tcPr>
          <w:p w14:paraId="088B3EFE"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Факультет3 (27,5%)</w:t>
            </w:r>
          </w:p>
        </w:tc>
        <w:tc>
          <w:tcPr>
            <w:tcW w:w="472" w:type="pct"/>
          </w:tcPr>
          <w:p w14:paraId="60FC495F"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550</w:t>
            </w:r>
          </w:p>
        </w:tc>
        <w:tc>
          <w:tcPr>
            <w:tcW w:w="554" w:type="pct"/>
          </w:tcPr>
          <w:p w14:paraId="4997BD11"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sym w:font="Symbol" w:char="F0B1"/>
            </w:r>
            <w:r>
              <w:rPr>
                <w:rFonts w:ascii="Times New Roman" w:hAnsi="Times New Roman" w:cs="Times New Roman"/>
                <w:color w:val="000000" w:themeColor="text1"/>
                <w:sz w:val="24"/>
                <w:szCs w:val="24"/>
                <w:shd w:val="clear" w:color="auto" w:fill="FFFFFF"/>
              </w:rPr>
              <w:t>4,18</w:t>
            </w:r>
          </w:p>
        </w:tc>
        <w:tc>
          <w:tcPr>
            <w:tcW w:w="1282" w:type="pct"/>
          </w:tcPr>
          <w:p w14:paraId="5D3D232B"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sz w:val="24"/>
                <w:szCs w:val="24"/>
                <w:shd w:val="clear" w:color="auto" w:fill="FFFFFF"/>
              </w:rPr>
              <w:t>(45.82%;54.18%)</w:t>
            </w:r>
          </w:p>
        </w:tc>
      </w:tr>
      <w:tr w:rsidR="00FE59AA" w14:paraId="641E0D8E" w14:textId="77777777" w:rsidTr="0097596A">
        <w:trPr>
          <w:jc w:val="center"/>
        </w:trPr>
        <w:tc>
          <w:tcPr>
            <w:tcW w:w="117" w:type="pct"/>
            <w:vMerge/>
          </w:tcPr>
          <w:p w14:paraId="46D48F9A" w14:textId="77777777" w:rsidR="00FE59AA" w:rsidRDefault="00FE59AA">
            <w:pPr>
              <w:spacing w:after="0" w:line="240" w:lineRule="auto"/>
              <w:jc w:val="both"/>
              <w:rPr>
                <w:rFonts w:ascii="Times New Roman" w:hAnsi="Times New Roman" w:cs="Times New Roman"/>
                <w:color w:val="000000" w:themeColor="text1"/>
                <w:sz w:val="24"/>
                <w:szCs w:val="24"/>
                <w:shd w:val="clear" w:color="auto" w:fill="FFFFFF"/>
              </w:rPr>
            </w:pPr>
          </w:p>
        </w:tc>
        <w:tc>
          <w:tcPr>
            <w:tcW w:w="136" w:type="pct"/>
            <w:vMerge w:val="restart"/>
          </w:tcPr>
          <w:p w14:paraId="6395ED38" w14:textId="77777777" w:rsidR="00FE59AA" w:rsidRDefault="00FE59AA">
            <w:pPr>
              <w:spacing w:after="0" w:line="240" w:lineRule="auto"/>
              <w:jc w:val="both"/>
              <w:rPr>
                <w:rFonts w:ascii="Times New Roman" w:hAnsi="Times New Roman" w:cs="Times New Roman"/>
                <w:color w:val="000000" w:themeColor="text1"/>
                <w:sz w:val="24"/>
                <w:szCs w:val="24"/>
                <w:shd w:val="clear" w:color="auto" w:fill="FFFFFF"/>
              </w:rPr>
            </w:pPr>
          </w:p>
        </w:tc>
        <w:tc>
          <w:tcPr>
            <w:tcW w:w="2439" w:type="pct"/>
            <w:gridSpan w:val="2"/>
          </w:tcPr>
          <w:p w14:paraId="09BA7B3A"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Специальность31 (54,5%) …………………………</w:t>
            </w:r>
          </w:p>
        </w:tc>
        <w:tc>
          <w:tcPr>
            <w:tcW w:w="472" w:type="pct"/>
          </w:tcPr>
          <w:p w14:paraId="5216198A"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300</w:t>
            </w:r>
          </w:p>
        </w:tc>
        <w:tc>
          <w:tcPr>
            <w:tcW w:w="554" w:type="pct"/>
          </w:tcPr>
          <w:p w14:paraId="34DEA930"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sym w:font="Symbol" w:char="F0B1"/>
            </w:r>
            <w:r>
              <w:rPr>
                <w:rFonts w:ascii="Times New Roman" w:hAnsi="Times New Roman" w:cs="Times New Roman"/>
                <w:color w:val="000000" w:themeColor="text1"/>
                <w:sz w:val="24"/>
                <w:szCs w:val="24"/>
                <w:shd w:val="clear" w:color="auto" w:fill="FFFFFF"/>
              </w:rPr>
              <w:t>5,66</w:t>
            </w:r>
          </w:p>
        </w:tc>
        <w:tc>
          <w:tcPr>
            <w:tcW w:w="1282" w:type="pct"/>
          </w:tcPr>
          <w:p w14:paraId="5D0D590C" w14:textId="77777777" w:rsidR="00FE59AA" w:rsidRDefault="00476759">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(44.34%;55.66%)</w:t>
            </w:r>
          </w:p>
        </w:tc>
      </w:tr>
      <w:tr w:rsidR="00FE59AA" w14:paraId="144839C8" w14:textId="77777777" w:rsidTr="0097596A">
        <w:trPr>
          <w:jc w:val="center"/>
        </w:trPr>
        <w:tc>
          <w:tcPr>
            <w:tcW w:w="117" w:type="pct"/>
            <w:vMerge/>
          </w:tcPr>
          <w:p w14:paraId="6FFAE583" w14:textId="77777777" w:rsidR="00FE59AA" w:rsidRDefault="00FE59AA">
            <w:pPr>
              <w:spacing w:after="0" w:line="240" w:lineRule="auto"/>
              <w:jc w:val="both"/>
              <w:rPr>
                <w:rFonts w:ascii="Times New Roman" w:hAnsi="Times New Roman" w:cs="Times New Roman"/>
                <w:color w:val="000000" w:themeColor="text1"/>
                <w:sz w:val="24"/>
                <w:szCs w:val="24"/>
                <w:shd w:val="clear" w:color="auto" w:fill="FFFFFF"/>
              </w:rPr>
            </w:pPr>
          </w:p>
        </w:tc>
        <w:tc>
          <w:tcPr>
            <w:tcW w:w="136" w:type="pct"/>
            <w:vMerge/>
          </w:tcPr>
          <w:p w14:paraId="0743C622" w14:textId="77777777" w:rsidR="00FE59AA" w:rsidRDefault="00FE59AA">
            <w:pPr>
              <w:spacing w:after="0" w:line="240" w:lineRule="auto"/>
              <w:jc w:val="both"/>
              <w:rPr>
                <w:rFonts w:ascii="Times New Roman" w:hAnsi="Times New Roman" w:cs="Times New Roman"/>
                <w:color w:val="000000" w:themeColor="text1"/>
                <w:sz w:val="24"/>
                <w:szCs w:val="24"/>
                <w:shd w:val="clear" w:color="auto" w:fill="FFFFFF"/>
              </w:rPr>
            </w:pPr>
          </w:p>
        </w:tc>
        <w:tc>
          <w:tcPr>
            <w:tcW w:w="202" w:type="pct"/>
            <w:vMerge w:val="restart"/>
          </w:tcPr>
          <w:p w14:paraId="4E14BD6C" w14:textId="77777777" w:rsidR="00FE59AA" w:rsidRDefault="00FE59AA">
            <w:pPr>
              <w:spacing w:after="0" w:line="240" w:lineRule="auto"/>
              <w:jc w:val="both"/>
              <w:rPr>
                <w:rFonts w:ascii="Times New Roman" w:hAnsi="Times New Roman" w:cs="Times New Roman"/>
                <w:color w:val="000000" w:themeColor="text1"/>
                <w:sz w:val="24"/>
                <w:szCs w:val="24"/>
                <w:shd w:val="clear" w:color="auto" w:fill="FFFFFF"/>
              </w:rPr>
            </w:pPr>
          </w:p>
        </w:tc>
        <w:tc>
          <w:tcPr>
            <w:tcW w:w="2236" w:type="pct"/>
          </w:tcPr>
          <w:p w14:paraId="0CB3C57C"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Специальность32 (45,5%)</w:t>
            </w:r>
          </w:p>
        </w:tc>
        <w:tc>
          <w:tcPr>
            <w:tcW w:w="472" w:type="pct"/>
          </w:tcPr>
          <w:p w14:paraId="67ABD314"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250</w:t>
            </w:r>
          </w:p>
        </w:tc>
        <w:tc>
          <w:tcPr>
            <w:tcW w:w="554" w:type="pct"/>
          </w:tcPr>
          <w:p w14:paraId="45CD8679"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sym w:font="Symbol" w:char="F0B1"/>
            </w:r>
            <w:r>
              <w:rPr>
                <w:rFonts w:ascii="Times New Roman" w:hAnsi="Times New Roman" w:cs="Times New Roman"/>
                <w:color w:val="000000" w:themeColor="text1"/>
                <w:sz w:val="24"/>
                <w:szCs w:val="24"/>
                <w:shd w:val="clear" w:color="auto" w:fill="FFFFFF"/>
              </w:rPr>
              <w:t>6,20</w:t>
            </w:r>
          </w:p>
        </w:tc>
        <w:tc>
          <w:tcPr>
            <w:tcW w:w="1282" w:type="pct"/>
          </w:tcPr>
          <w:p w14:paraId="78ACB27C" w14:textId="77777777" w:rsidR="00FE59AA" w:rsidRDefault="00476759">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(43.80%;56.20%)</w:t>
            </w:r>
          </w:p>
        </w:tc>
      </w:tr>
      <w:tr w:rsidR="00FE59AA" w14:paraId="7400C82B" w14:textId="77777777" w:rsidTr="0097596A">
        <w:trPr>
          <w:jc w:val="center"/>
        </w:trPr>
        <w:tc>
          <w:tcPr>
            <w:tcW w:w="117" w:type="pct"/>
            <w:vMerge/>
          </w:tcPr>
          <w:p w14:paraId="31DD7584" w14:textId="77777777" w:rsidR="00FE59AA" w:rsidRDefault="00FE59AA">
            <w:pPr>
              <w:spacing w:after="0" w:line="240" w:lineRule="auto"/>
              <w:jc w:val="both"/>
              <w:rPr>
                <w:rFonts w:ascii="Times New Roman" w:hAnsi="Times New Roman" w:cs="Times New Roman"/>
                <w:color w:val="000000" w:themeColor="text1"/>
                <w:sz w:val="24"/>
                <w:szCs w:val="24"/>
                <w:shd w:val="clear" w:color="auto" w:fill="FFFFFF"/>
              </w:rPr>
            </w:pPr>
          </w:p>
        </w:tc>
        <w:tc>
          <w:tcPr>
            <w:tcW w:w="136" w:type="pct"/>
            <w:vMerge/>
          </w:tcPr>
          <w:p w14:paraId="17F203D9" w14:textId="77777777" w:rsidR="00FE59AA" w:rsidRDefault="00FE59AA">
            <w:pPr>
              <w:spacing w:after="0" w:line="240" w:lineRule="auto"/>
              <w:jc w:val="both"/>
              <w:rPr>
                <w:rFonts w:ascii="Times New Roman" w:hAnsi="Times New Roman" w:cs="Times New Roman"/>
                <w:color w:val="000000" w:themeColor="text1"/>
                <w:sz w:val="24"/>
                <w:szCs w:val="24"/>
                <w:shd w:val="clear" w:color="auto" w:fill="FFFFFF"/>
              </w:rPr>
            </w:pPr>
          </w:p>
        </w:tc>
        <w:tc>
          <w:tcPr>
            <w:tcW w:w="202" w:type="pct"/>
            <w:vMerge/>
          </w:tcPr>
          <w:p w14:paraId="3A8A6CD5" w14:textId="77777777" w:rsidR="00FE59AA" w:rsidRDefault="00FE59AA">
            <w:pPr>
              <w:spacing w:after="0" w:line="240" w:lineRule="auto"/>
              <w:jc w:val="both"/>
              <w:rPr>
                <w:rFonts w:ascii="Times New Roman" w:hAnsi="Times New Roman" w:cs="Times New Roman"/>
                <w:color w:val="000000" w:themeColor="text1"/>
                <w:sz w:val="24"/>
                <w:szCs w:val="24"/>
                <w:shd w:val="clear" w:color="auto" w:fill="FFFFFF"/>
              </w:rPr>
            </w:pPr>
          </w:p>
        </w:tc>
        <w:tc>
          <w:tcPr>
            <w:tcW w:w="2236" w:type="pct"/>
          </w:tcPr>
          <w:p w14:paraId="6B7DE86A"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Очное32 (64%)</w:t>
            </w:r>
          </w:p>
        </w:tc>
        <w:tc>
          <w:tcPr>
            <w:tcW w:w="472" w:type="pct"/>
          </w:tcPr>
          <w:p w14:paraId="584A1DD2"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160</w:t>
            </w:r>
          </w:p>
        </w:tc>
        <w:tc>
          <w:tcPr>
            <w:tcW w:w="554" w:type="pct"/>
          </w:tcPr>
          <w:p w14:paraId="2E66F01C"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sym w:font="Symbol" w:char="F0B1"/>
            </w:r>
            <w:r>
              <w:rPr>
                <w:rFonts w:ascii="Times New Roman" w:hAnsi="Times New Roman" w:cs="Times New Roman"/>
                <w:color w:val="000000" w:themeColor="text1"/>
                <w:sz w:val="24"/>
                <w:szCs w:val="24"/>
                <w:shd w:val="clear" w:color="auto" w:fill="FFFFFF"/>
              </w:rPr>
              <w:t>7,75</w:t>
            </w:r>
          </w:p>
        </w:tc>
        <w:tc>
          <w:tcPr>
            <w:tcW w:w="1282" w:type="pct"/>
          </w:tcPr>
          <w:p w14:paraId="3E162E73" w14:textId="77777777" w:rsidR="00FE59AA" w:rsidRDefault="00476759">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(42.25%;57.75%)</w:t>
            </w:r>
          </w:p>
        </w:tc>
      </w:tr>
      <w:tr w:rsidR="00FE59AA" w14:paraId="1994D818" w14:textId="77777777" w:rsidTr="0097596A">
        <w:trPr>
          <w:jc w:val="center"/>
        </w:trPr>
        <w:tc>
          <w:tcPr>
            <w:tcW w:w="117" w:type="pct"/>
            <w:vMerge/>
          </w:tcPr>
          <w:p w14:paraId="5D0C0405" w14:textId="77777777" w:rsidR="00FE59AA" w:rsidRDefault="00FE59AA">
            <w:pPr>
              <w:spacing w:after="0" w:line="240" w:lineRule="auto"/>
              <w:jc w:val="both"/>
              <w:rPr>
                <w:rFonts w:ascii="Times New Roman" w:hAnsi="Times New Roman" w:cs="Times New Roman"/>
                <w:color w:val="000000" w:themeColor="text1"/>
                <w:sz w:val="24"/>
                <w:szCs w:val="24"/>
                <w:shd w:val="clear" w:color="auto" w:fill="FFFFFF"/>
              </w:rPr>
            </w:pPr>
          </w:p>
        </w:tc>
        <w:tc>
          <w:tcPr>
            <w:tcW w:w="136" w:type="pct"/>
            <w:vMerge/>
          </w:tcPr>
          <w:p w14:paraId="31030AF6" w14:textId="77777777" w:rsidR="00FE59AA" w:rsidRDefault="00FE59AA">
            <w:pPr>
              <w:spacing w:after="0" w:line="240" w:lineRule="auto"/>
              <w:jc w:val="both"/>
              <w:rPr>
                <w:rFonts w:ascii="Times New Roman" w:hAnsi="Times New Roman" w:cs="Times New Roman"/>
                <w:color w:val="000000" w:themeColor="text1"/>
                <w:sz w:val="24"/>
                <w:szCs w:val="24"/>
                <w:shd w:val="clear" w:color="auto" w:fill="FFFFFF"/>
              </w:rPr>
            </w:pPr>
          </w:p>
        </w:tc>
        <w:tc>
          <w:tcPr>
            <w:tcW w:w="202" w:type="pct"/>
            <w:vMerge/>
          </w:tcPr>
          <w:p w14:paraId="5CC83C5B" w14:textId="77777777" w:rsidR="00FE59AA" w:rsidRDefault="00FE59AA">
            <w:pPr>
              <w:spacing w:after="0" w:line="240" w:lineRule="auto"/>
              <w:jc w:val="both"/>
              <w:rPr>
                <w:rFonts w:ascii="Times New Roman" w:hAnsi="Times New Roman" w:cs="Times New Roman"/>
                <w:color w:val="000000" w:themeColor="text1"/>
                <w:sz w:val="24"/>
                <w:szCs w:val="24"/>
                <w:shd w:val="clear" w:color="auto" w:fill="FFFFFF"/>
              </w:rPr>
            </w:pPr>
          </w:p>
        </w:tc>
        <w:tc>
          <w:tcPr>
            <w:tcW w:w="2236" w:type="pct"/>
          </w:tcPr>
          <w:p w14:paraId="08C069B8"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Заочное32 (36%)</w:t>
            </w:r>
          </w:p>
        </w:tc>
        <w:tc>
          <w:tcPr>
            <w:tcW w:w="472" w:type="pct"/>
          </w:tcPr>
          <w:p w14:paraId="58A47895"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90</w:t>
            </w:r>
          </w:p>
        </w:tc>
        <w:tc>
          <w:tcPr>
            <w:tcW w:w="554" w:type="pct"/>
          </w:tcPr>
          <w:p w14:paraId="38B2C392" w14:textId="77777777" w:rsidR="00FE59AA" w:rsidRDefault="00476759">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sym w:font="Symbol" w:char="F0B1"/>
            </w:r>
            <w:r>
              <w:rPr>
                <w:rFonts w:ascii="Times New Roman" w:hAnsi="Times New Roman" w:cs="Times New Roman"/>
                <w:color w:val="000000" w:themeColor="text1"/>
                <w:sz w:val="24"/>
                <w:szCs w:val="24"/>
                <w:shd w:val="clear" w:color="auto" w:fill="FFFFFF"/>
              </w:rPr>
              <w:t>10,33</w:t>
            </w:r>
          </w:p>
        </w:tc>
        <w:tc>
          <w:tcPr>
            <w:tcW w:w="1282" w:type="pct"/>
          </w:tcPr>
          <w:p w14:paraId="3D0590E8" w14:textId="77777777" w:rsidR="00FE59AA" w:rsidRDefault="00476759">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(39.67%;60.33%)</w:t>
            </w:r>
          </w:p>
        </w:tc>
      </w:tr>
    </w:tbl>
    <w:p w14:paraId="7E32D2F4" w14:textId="77777777" w:rsidR="00FE59AA" w:rsidRDefault="00FE59AA">
      <w:pPr>
        <w:spacing w:after="0" w:line="240" w:lineRule="auto"/>
        <w:ind w:firstLine="708"/>
        <w:jc w:val="both"/>
        <w:rPr>
          <w:rFonts w:ascii="Times New Roman" w:hAnsi="Times New Roman" w:cs="Times New Roman"/>
          <w:color w:val="000000" w:themeColor="text1"/>
          <w:sz w:val="28"/>
          <w:szCs w:val="28"/>
          <w:shd w:val="clear" w:color="auto" w:fill="FFFFFF"/>
        </w:rPr>
      </w:pPr>
    </w:p>
    <w:p w14:paraId="7ED3CA5B" w14:textId="77777777" w:rsidR="00FE59AA" w:rsidRDefault="00476759">
      <w:pPr>
        <w:spacing w:after="0" w:line="240" w:lineRule="auto"/>
        <w:ind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Таким образом, для принятия решений по университету в целом (ошибка составляет 2,19%) и по факультетам (ошибка не превышает принятых 5%) выборки хватает. Но при делении, например, выборки Факультет3 на подгруппы (подвыборки) по специальностям, выводы по каждой подгруппе уже недостаточно точны. Для количественных характеристик групп по формам обучения ошибка полученных показателей будет достаточно велика. </w:t>
      </w:r>
    </w:p>
    <w:p w14:paraId="1E06FEAB" w14:textId="77777777" w:rsidR="00FE59AA" w:rsidRDefault="00FE59AA">
      <w:pPr>
        <w:spacing w:after="0" w:line="240" w:lineRule="auto"/>
        <w:ind w:firstLine="567"/>
        <w:jc w:val="both"/>
        <w:rPr>
          <w:rFonts w:ascii="Times New Roman" w:hAnsi="Times New Roman" w:cs="Times New Roman"/>
          <w:color w:val="000000" w:themeColor="text1"/>
          <w:sz w:val="28"/>
          <w:szCs w:val="28"/>
          <w:shd w:val="clear" w:color="auto" w:fill="FFFFFF"/>
        </w:rPr>
      </w:pPr>
    </w:p>
    <w:p w14:paraId="0D64B878" w14:textId="77777777" w:rsidR="00FE59AA" w:rsidRDefault="00476759">
      <w:pPr>
        <w:spacing w:after="0" w:line="240" w:lineRule="auto"/>
        <w:ind w:firstLine="567"/>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iCs/>
          <w:color w:val="000000" w:themeColor="text1"/>
          <w:sz w:val="28"/>
          <w:szCs w:val="28"/>
          <w:lang w:eastAsia="ru-RU"/>
        </w:rPr>
        <w:t xml:space="preserve">Таблица 2.7 – </w:t>
      </w:r>
      <w:r>
        <w:rPr>
          <w:rFonts w:ascii="Times New Roman" w:hAnsi="Times New Roman" w:cs="Times New Roman"/>
          <w:iCs/>
          <w:color w:val="000000" w:themeColor="text1"/>
          <w:sz w:val="28"/>
          <w:szCs w:val="28"/>
          <w:shd w:val="clear" w:color="auto" w:fill="FFFFFF"/>
        </w:rPr>
        <w:t>Разница в ошибке выборки по подвыборкам при разных объемах выборки с 95%-й надежностью</w:t>
      </w:r>
    </w:p>
    <w:p w14:paraId="6C059EF8" w14:textId="77777777" w:rsidR="00FE59AA" w:rsidRDefault="00FE59AA">
      <w:pPr>
        <w:spacing w:after="0" w:line="240" w:lineRule="auto"/>
        <w:ind w:firstLine="708"/>
        <w:jc w:val="both"/>
        <w:rPr>
          <w:rFonts w:ascii="Times New Roman" w:hAnsi="Times New Roman" w:cs="Times New Roman"/>
          <w:color w:val="000000" w:themeColor="text1"/>
          <w:sz w:val="28"/>
          <w:szCs w:val="28"/>
          <w:shd w:val="clear" w:color="auto" w:fill="FFFFFF"/>
        </w:rPr>
      </w:pPr>
    </w:p>
    <w:tbl>
      <w:tblPr>
        <w:tblStyle w:val="afc"/>
        <w:tblW w:w="4944" w:type="pct"/>
        <w:tblLayout w:type="fixed"/>
        <w:tblLook w:val="04A0" w:firstRow="1" w:lastRow="0" w:firstColumn="1" w:lastColumn="0" w:noHBand="0" w:noVBand="1"/>
      </w:tblPr>
      <w:tblGrid>
        <w:gridCol w:w="1902"/>
        <w:gridCol w:w="686"/>
        <w:gridCol w:w="1310"/>
        <w:gridCol w:w="1050"/>
        <w:gridCol w:w="1203"/>
        <w:gridCol w:w="1013"/>
        <w:gridCol w:w="1109"/>
        <w:gridCol w:w="966"/>
      </w:tblGrid>
      <w:tr w:rsidR="00FE59AA" w14:paraId="01950069" w14:textId="77777777" w:rsidTr="0097596A">
        <w:tc>
          <w:tcPr>
            <w:tcW w:w="1030" w:type="pct"/>
            <w:vMerge w:val="restart"/>
          </w:tcPr>
          <w:p w14:paraId="2EB085F5" w14:textId="77777777" w:rsidR="00FE59AA" w:rsidRDefault="00FE59AA">
            <w:pPr>
              <w:spacing w:after="0" w:line="240" w:lineRule="auto"/>
              <w:jc w:val="both"/>
              <w:rPr>
                <w:rFonts w:ascii="Times New Roman" w:hAnsi="Times New Roman" w:cs="Times New Roman"/>
                <w:color w:val="000000"/>
                <w:shd w:val="clear" w:color="auto" w:fill="FFFFFF"/>
              </w:rPr>
            </w:pPr>
          </w:p>
        </w:tc>
        <w:tc>
          <w:tcPr>
            <w:tcW w:w="371" w:type="pct"/>
            <w:vMerge w:val="restart"/>
          </w:tcPr>
          <w:p w14:paraId="450FD734"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доля%</w:t>
            </w:r>
          </w:p>
        </w:tc>
        <w:tc>
          <w:tcPr>
            <w:tcW w:w="1277" w:type="pct"/>
            <w:gridSpan w:val="2"/>
          </w:tcPr>
          <w:p w14:paraId="0BBFBF82"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Выборка 2000, ошибка 2,19%</w:t>
            </w:r>
          </w:p>
        </w:tc>
        <w:tc>
          <w:tcPr>
            <w:tcW w:w="1199" w:type="pct"/>
            <w:gridSpan w:val="2"/>
          </w:tcPr>
          <w:p w14:paraId="56229AFE"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Выборка 4500,</w:t>
            </w:r>
          </w:p>
          <w:p w14:paraId="08A0E808"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ошибка 1,46% </w:t>
            </w:r>
          </w:p>
        </w:tc>
        <w:tc>
          <w:tcPr>
            <w:tcW w:w="1122" w:type="pct"/>
            <w:gridSpan w:val="2"/>
          </w:tcPr>
          <w:p w14:paraId="1FF221A5"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Выборка 2000 +</w:t>
            </w:r>
          </w:p>
          <w:p w14:paraId="27018D43"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дополнит.</w:t>
            </w:r>
          </w:p>
        </w:tc>
      </w:tr>
      <w:tr w:rsidR="00FE59AA" w14:paraId="1E6795C5" w14:textId="77777777" w:rsidTr="0097596A">
        <w:tc>
          <w:tcPr>
            <w:tcW w:w="1030" w:type="pct"/>
            <w:vMerge/>
          </w:tcPr>
          <w:p w14:paraId="4C3D710B" w14:textId="77777777" w:rsidR="00FE59AA" w:rsidRDefault="00FE59AA">
            <w:pPr>
              <w:spacing w:after="0" w:line="240" w:lineRule="auto"/>
              <w:jc w:val="both"/>
              <w:rPr>
                <w:rFonts w:ascii="Times New Roman" w:hAnsi="Times New Roman" w:cs="Times New Roman"/>
                <w:color w:val="000000"/>
                <w:shd w:val="clear" w:color="auto" w:fill="FFFFFF"/>
              </w:rPr>
            </w:pPr>
          </w:p>
        </w:tc>
        <w:tc>
          <w:tcPr>
            <w:tcW w:w="371" w:type="pct"/>
            <w:vMerge/>
          </w:tcPr>
          <w:p w14:paraId="6C2695FA" w14:textId="77777777" w:rsidR="00FE59AA" w:rsidRDefault="00FE59AA">
            <w:pPr>
              <w:spacing w:after="0" w:line="240" w:lineRule="auto"/>
              <w:jc w:val="both"/>
              <w:rPr>
                <w:rFonts w:ascii="Times New Roman" w:hAnsi="Times New Roman" w:cs="Times New Roman"/>
                <w:color w:val="000000"/>
                <w:shd w:val="clear" w:color="auto" w:fill="FFFFFF"/>
              </w:rPr>
            </w:pPr>
          </w:p>
        </w:tc>
        <w:tc>
          <w:tcPr>
            <w:tcW w:w="709" w:type="pct"/>
          </w:tcPr>
          <w:p w14:paraId="1F547B1A"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Объем подвыборки</w:t>
            </w:r>
          </w:p>
        </w:tc>
        <w:tc>
          <w:tcPr>
            <w:tcW w:w="568" w:type="pct"/>
          </w:tcPr>
          <w:p w14:paraId="070361DA"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Ошибка</w:t>
            </w:r>
          </w:p>
          <w:p w14:paraId="27CD8DA9"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t>
            </w:r>
          </w:p>
        </w:tc>
        <w:tc>
          <w:tcPr>
            <w:tcW w:w="651" w:type="pct"/>
          </w:tcPr>
          <w:p w14:paraId="13C05F58"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Объем подвыборки</w:t>
            </w:r>
          </w:p>
        </w:tc>
        <w:tc>
          <w:tcPr>
            <w:tcW w:w="547" w:type="pct"/>
          </w:tcPr>
          <w:p w14:paraId="5616695E"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Ошибка</w:t>
            </w:r>
          </w:p>
          <w:p w14:paraId="34D5100B"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t>
            </w:r>
          </w:p>
        </w:tc>
        <w:tc>
          <w:tcPr>
            <w:tcW w:w="600" w:type="pct"/>
          </w:tcPr>
          <w:p w14:paraId="6CD5481D"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Объем подвыборки</w:t>
            </w:r>
          </w:p>
        </w:tc>
        <w:tc>
          <w:tcPr>
            <w:tcW w:w="523" w:type="pct"/>
          </w:tcPr>
          <w:p w14:paraId="4D3C83BC"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Ошибка</w:t>
            </w:r>
          </w:p>
          <w:p w14:paraId="25969F3C"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t>
            </w:r>
          </w:p>
        </w:tc>
      </w:tr>
      <w:tr w:rsidR="00FE59AA" w14:paraId="59F7B35D" w14:textId="77777777" w:rsidTr="0097596A">
        <w:tc>
          <w:tcPr>
            <w:tcW w:w="1030" w:type="pct"/>
          </w:tcPr>
          <w:p w14:paraId="06E9594C" w14:textId="77777777" w:rsidR="00FE59AA" w:rsidRDefault="00476759">
            <w:pPr>
              <w:spacing w:after="0" w:line="240"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Специальность11 </w:t>
            </w:r>
          </w:p>
        </w:tc>
        <w:tc>
          <w:tcPr>
            <w:tcW w:w="371" w:type="pct"/>
            <w:vAlign w:val="center"/>
          </w:tcPr>
          <w:p w14:paraId="41136AF6"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20</w:t>
            </w:r>
          </w:p>
        </w:tc>
        <w:tc>
          <w:tcPr>
            <w:tcW w:w="709" w:type="pct"/>
            <w:vAlign w:val="center"/>
          </w:tcPr>
          <w:p w14:paraId="20FB3B9B"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400</w:t>
            </w:r>
          </w:p>
        </w:tc>
        <w:tc>
          <w:tcPr>
            <w:tcW w:w="568" w:type="pct"/>
            <w:vAlign w:val="center"/>
          </w:tcPr>
          <w:p w14:paraId="612A73C9"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4,90</w:t>
            </w:r>
          </w:p>
        </w:tc>
        <w:tc>
          <w:tcPr>
            <w:tcW w:w="651" w:type="pct"/>
            <w:vAlign w:val="center"/>
          </w:tcPr>
          <w:p w14:paraId="34A8D4FD"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900</w:t>
            </w:r>
          </w:p>
        </w:tc>
        <w:tc>
          <w:tcPr>
            <w:tcW w:w="547" w:type="pct"/>
            <w:vAlign w:val="center"/>
          </w:tcPr>
          <w:p w14:paraId="4BFFC820"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3,27</w:t>
            </w:r>
          </w:p>
        </w:tc>
        <w:tc>
          <w:tcPr>
            <w:tcW w:w="600" w:type="pct"/>
            <w:vAlign w:val="center"/>
          </w:tcPr>
          <w:p w14:paraId="2EAD41C7"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400</w:t>
            </w:r>
          </w:p>
        </w:tc>
        <w:tc>
          <w:tcPr>
            <w:tcW w:w="523" w:type="pct"/>
            <w:vAlign w:val="center"/>
          </w:tcPr>
          <w:p w14:paraId="47C13414"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4,90</w:t>
            </w:r>
          </w:p>
        </w:tc>
      </w:tr>
      <w:tr w:rsidR="00FE59AA" w14:paraId="06F562F3" w14:textId="77777777" w:rsidTr="0097596A">
        <w:tc>
          <w:tcPr>
            <w:tcW w:w="1030" w:type="pct"/>
          </w:tcPr>
          <w:p w14:paraId="0EA8D74C" w14:textId="77777777" w:rsidR="00FE59AA" w:rsidRDefault="00476759">
            <w:pPr>
              <w:spacing w:after="0" w:line="240"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Специальность12 </w:t>
            </w:r>
          </w:p>
        </w:tc>
        <w:tc>
          <w:tcPr>
            <w:tcW w:w="371" w:type="pct"/>
            <w:vAlign w:val="center"/>
          </w:tcPr>
          <w:p w14:paraId="7E583049"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11,5</w:t>
            </w:r>
          </w:p>
        </w:tc>
        <w:tc>
          <w:tcPr>
            <w:tcW w:w="709" w:type="pct"/>
            <w:vAlign w:val="center"/>
          </w:tcPr>
          <w:p w14:paraId="18414AC5"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230</w:t>
            </w:r>
          </w:p>
        </w:tc>
        <w:tc>
          <w:tcPr>
            <w:tcW w:w="568" w:type="pct"/>
            <w:vAlign w:val="center"/>
          </w:tcPr>
          <w:p w14:paraId="1BDE30EC"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6,46</w:t>
            </w:r>
          </w:p>
        </w:tc>
        <w:tc>
          <w:tcPr>
            <w:tcW w:w="651" w:type="pct"/>
            <w:vAlign w:val="center"/>
          </w:tcPr>
          <w:p w14:paraId="3607A0E8"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518</w:t>
            </w:r>
          </w:p>
        </w:tc>
        <w:tc>
          <w:tcPr>
            <w:tcW w:w="547" w:type="pct"/>
            <w:vAlign w:val="center"/>
          </w:tcPr>
          <w:p w14:paraId="5DB4AF95"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4,31</w:t>
            </w:r>
          </w:p>
        </w:tc>
        <w:tc>
          <w:tcPr>
            <w:tcW w:w="600" w:type="pct"/>
          </w:tcPr>
          <w:p w14:paraId="77C0D605"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shd w:val="clear" w:color="auto" w:fill="FFFFFF"/>
              </w:rPr>
              <w:t>230+154</w:t>
            </w:r>
          </w:p>
        </w:tc>
        <w:tc>
          <w:tcPr>
            <w:tcW w:w="523" w:type="pct"/>
          </w:tcPr>
          <w:p w14:paraId="3BDF776D"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shd w:val="clear" w:color="auto" w:fill="FFFFFF"/>
              </w:rPr>
              <w:t>5,00</w:t>
            </w:r>
          </w:p>
        </w:tc>
      </w:tr>
      <w:tr w:rsidR="00FE59AA" w14:paraId="1648844F" w14:textId="77777777" w:rsidTr="0097596A">
        <w:tc>
          <w:tcPr>
            <w:tcW w:w="1030" w:type="pct"/>
          </w:tcPr>
          <w:p w14:paraId="0EE1A94C" w14:textId="77777777" w:rsidR="00FE59AA" w:rsidRDefault="00476759">
            <w:pPr>
              <w:spacing w:after="0" w:line="240"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Специальность13 </w:t>
            </w:r>
          </w:p>
        </w:tc>
        <w:tc>
          <w:tcPr>
            <w:tcW w:w="371" w:type="pct"/>
            <w:vAlign w:val="center"/>
          </w:tcPr>
          <w:p w14:paraId="022871C0"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8,5</w:t>
            </w:r>
          </w:p>
        </w:tc>
        <w:tc>
          <w:tcPr>
            <w:tcW w:w="709" w:type="pct"/>
            <w:vAlign w:val="center"/>
          </w:tcPr>
          <w:p w14:paraId="64A07B82"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170</w:t>
            </w:r>
          </w:p>
        </w:tc>
        <w:tc>
          <w:tcPr>
            <w:tcW w:w="568" w:type="pct"/>
            <w:vAlign w:val="center"/>
          </w:tcPr>
          <w:p w14:paraId="7BAF233C"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7,52</w:t>
            </w:r>
          </w:p>
        </w:tc>
        <w:tc>
          <w:tcPr>
            <w:tcW w:w="651" w:type="pct"/>
            <w:vAlign w:val="center"/>
          </w:tcPr>
          <w:p w14:paraId="08E7B30E"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383</w:t>
            </w:r>
          </w:p>
        </w:tc>
        <w:tc>
          <w:tcPr>
            <w:tcW w:w="547" w:type="pct"/>
            <w:vAlign w:val="center"/>
          </w:tcPr>
          <w:p w14:paraId="3BCCD61C"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5,01</w:t>
            </w:r>
          </w:p>
        </w:tc>
        <w:tc>
          <w:tcPr>
            <w:tcW w:w="600" w:type="pct"/>
            <w:vAlign w:val="center"/>
          </w:tcPr>
          <w:p w14:paraId="3C3EC896"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rPr>
              <w:t>170+214</w:t>
            </w:r>
          </w:p>
        </w:tc>
        <w:tc>
          <w:tcPr>
            <w:tcW w:w="523" w:type="pct"/>
          </w:tcPr>
          <w:p w14:paraId="4FA20938"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5,00</w:t>
            </w:r>
          </w:p>
        </w:tc>
      </w:tr>
      <w:tr w:rsidR="00FE59AA" w14:paraId="41D1F47F" w14:textId="77777777" w:rsidTr="0097596A">
        <w:tc>
          <w:tcPr>
            <w:tcW w:w="1030" w:type="pct"/>
          </w:tcPr>
          <w:p w14:paraId="770891CE" w14:textId="77777777" w:rsidR="00FE59AA" w:rsidRDefault="00476759">
            <w:pPr>
              <w:spacing w:after="0" w:line="240"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w:t>
            </w:r>
          </w:p>
        </w:tc>
        <w:tc>
          <w:tcPr>
            <w:tcW w:w="371" w:type="pct"/>
            <w:vAlign w:val="center"/>
          </w:tcPr>
          <w:p w14:paraId="1ECE7423"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w:t>
            </w:r>
          </w:p>
        </w:tc>
        <w:tc>
          <w:tcPr>
            <w:tcW w:w="709" w:type="pct"/>
            <w:vAlign w:val="center"/>
          </w:tcPr>
          <w:p w14:paraId="714A368F"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w:t>
            </w:r>
          </w:p>
        </w:tc>
        <w:tc>
          <w:tcPr>
            <w:tcW w:w="568" w:type="pct"/>
            <w:vAlign w:val="center"/>
          </w:tcPr>
          <w:p w14:paraId="471BEF9B"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w:t>
            </w:r>
          </w:p>
        </w:tc>
        <w:tc>
          <w:tcPr>
            <w:tcW w:w="651" w:type="pct"/>
            <w:vAlign w:val="center"/>
          </w:tcPr>
          <w:p w14:paraId="15C3D744"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w:t>
            </w:r>
          </w:p>
        </w:tc>
        <w:tc>
          <w:tcPr>
            <w:tcW w:w="547" w:type="pct"/>
            <w:vAlign w:val="center"/>
          </w:tcPr>
          <w:p w14:paraId="152609E6"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w:t>
            </w:r>
          </w:p>
        </w:tc>
        <w:tc>
          <w:tcPr>
            <w:tcW w:w="600" w:type="pct"/>
            <w:vAlign w:val="center"/>
          </w:tcPr>
          <w:p w14:paraId="6F5666E3"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w:t>
            </w:r>
          </w:p>
        </w:tc>
        <w:tc>
          <w:tcPr>
            <w:tcW w:w="523" w:type="pct"/>
          </w:tcPr>
          <w:p w14:paraId="60B6045B"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t>
            </w:r>
          </w:p>
        </w:tc>
      </w:tr>
      <w:tr w:rsidR="00FE59AA" w14:paraId="6E41DBCC" w14:textId="77777777" w:rsidTr="0097596A">
        <w:tc>
          <w:tcPr>
            <w:tcW w:w="1030" w:type="pct"/>
          </w:tcPr>
          <w:p w14:paraId="2E9D7305" w14:textId="77777777" w:rsidR="00FE59AA" w:rsidRDefault="00476759">
            <w:pPr>
              <w:spacing w:after="0" w:line="240"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Специальность31 </w:t>
            </w:r>
          </w:p>
        </w:tc>
        <w:tc>
          <w:tcPr>
            <w:tcW w:w="371" w:type="pct"/>
            <w:vAlign w:val="center"/>
          </w:tcPr>
          <w:p w14:paraId="69525A36"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15</w:t>
            </w:r>
          </w:p>
        </w:tc>
        <w:tc>
          <w:tcPr>
            <w:tcW w:w="709" w:type="pct"/>
            <w:vAlign w:val="center"/>
          </w:tcPr>
          <w:p w14:paraId="175BA9D4"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300</w:t>
            </w:r>
          </w:p>
        </w:tc>
        <w:tc>
          <w:tcPr>
            <w:tcW w:w="568" w:type="pct"/>
            <w:vAlign w:val="center"/>
          </w:tcPr>
          <w:p w14:paraId="328EE62F"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5,66</w:t>
            </w:r>
          </w:p>
        </w:tc>
        <w:tc>
          <w:tcPr>
            <w:tcW w:w="651" w:type="pct"/>
            <w:vAlign w:val="center"/>
          </w:tcPr>
          <w:p w14:paraId="2F216D72"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675</w:t>
            </w:r>
          </w:p>
        </w:tc>
        <w:tc>
          <w:tcPr>
            <w:tcW w:w="547" w:type="pct"/>
            <w:vAlign w:val="center"/>
          </w:tcPr>
          <w:p w14:paraId="3070761F"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3,77</w:t>
            </w:r>
          </w:p>
        </w:tc>
        <w:tc>
          <w:tcPr>
            <w:tcW w:w="600" w:type="pct"/>
            <w:vAlign w:val="center"/>
          </w:tcPr>
          <w:p w14:paraId="65705694"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300+84</w:t>
            </w:r>
          </w:p>
        </w:tc>
        <w:tc>
          <w:tcPr>
            <w:tcW w:w="523" w:type="pct"/>
          </w:tcPr>
          <w:p w14:paraId="21B66B5F"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5,00</w:t>
            </w:r>
          </w:p>
        </w:tc>
      </w:tr>
      <w:tr w:rsidR="00FE59AA" w14:paraId="2548745E" w14:textId="77777777" w:rsidTr="0097596A">
        <w:tc>
          <w:tcPr>
            <w:tcW w:w="1030" w:type="pct"/>
          </w:tcPr>
          <w:p w14:paraId="6F9A1B77" w14:textId="77777777" w:rsidR="00FE59AA" w:rsidRDefault="00476759">
            <w:pPr>
              <w:spacing w:after="0" w:line="240"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Специальность32 </w:t>
            </w:r>
          </w:p>
        </w:tc>
        <w:tc>
          <w:tcPr>
            <w:tcW w:w="371" w:type="pct"/>
            <w:vAlign w:val="center"/>
          </w:tcPr>
          <w:p w14:paraId="061C95E7"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12,5</w:t>
            </w:r>
          </w:p>
        </w:tc>
        <w:tc>
          <w:tcPr>
            <w:tcW w:w="709" w:type="pct"/>
            <w:vAlign w:val="center"/>
          </w:tcPr>
          <w:p w14:paraId="11AF612A"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250</w:t>
            </w:r>
          </w:p>
        </w:tc>
        <w:tc>
          <w:tcPr>
            <w:tcW w:w="568" w:type="pct"/>
            <w:vAlign w:val="center"/>
          </w:tcPr>
          <w:p w14:paraId="102F3C1D"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6,20</w:t>
            </w:r>
          </w:p>
        </w:tc>
        <w:tc>
          <w:tcPr>
            <w:tcW w:w="651" w:type="pct"/>
            <w:vAlign w:val="center"/>
          </w:tcPr>
          <w:p w14:paraId="7F21CC52"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563</w:t>
            </w:r>
          </w:p>
        </w:tc>
        <w:tc>
          <w:tcPr>
            <w:tcW w:w="547" w:type="pct"/>
            <w:vAlign w:val="center"/>
          </w:tcPr>
          <w:p w14:paraId="4EA850F0"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4,13</w:t>
            </w:r>
          </w:p>
        </w:tc>
        <w:tc>
          <w:tcPr>
            <w:tcW w:w="600" w:type="pct"/>
            <w:vAlign w:val="center"/>
          </w:tcPr>
          <w:p w14:paraId="2A35D770" w14:textId="77777777" w:rsidR="00FE59AA" w:rsidRDefault="00476759">
            <w:pPr>
              <w:spacing w:after="0" w:line="240" w:lineRule="auto"/>
              <w:jc w:val="both"/>
              <w:rPr>
                <w:rFonts w:ascii="Times New Roman" w:hAnsi="Times New Roman" w:cs="Times New Roman"/>
                <w:color w:val="000000"/>
              </w:rPr>
            </w:pPr>
            <w:r>
              <w:rPr>
                <w:rFonts w:ascii="Times New Roman" w:hAnsi="Times New Roman" w:cs="Times New Roman"/>
                <w:color w:val="000000"/>
              </w:rPr>
              <w:t>250+134</w:t>
            </w:r>
          </w:p>
        </w:tc>
        <w:tc>
          <w:tcPr>
            <w:tcW w:w="523" w:type="pct"/>
          </w:tcPr>
          <w:p w14:paraId="6E96ABC4" w14:textId="77777777" w:rsidR="00FE59AA" w:rsidRDefault="00476759">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5,00</w:t>
            </w:r>
          </w:p>
        </w:tc>
      </w:tr>
    </w:tbl>
    <w:p w14:paraId="67A4FEDB" w14:textId="77777777" w:rsidR="00FE59AA" w:rsidRDefault="00FE59AA">
      <w:pPr>
        <w:spacing w:after="0" w:line="240" w:lineRule="auto"/>
        <w:ind w:firstLine="708"/>
        <w:jc w:val="both"/>
        <w:rPr>
          <w:rFonts w:ascii="Times New Roman" w:hAnsi="Times New Roman" w:cs="Times New Roman"/>
          <w:color w:val="000000"/>
          <w:sz w:val="28"/>
          <w:szCs w:val="28"/>
          <w:shd w:val="clear" w:color="auto" w:fill="FFFFFF"/>
        </w:rPr>
      </w:pPr>
    </w:p>
    <w:p w14:paraId="3FD2070D" w14:textId="77777777" w:rsidR="00FE59AA" w:rsidRDefault="00476759">
      <w:pPr>
        <w:shd w:val="clear" w:color="auto" w:fill="FFFFFF"/>
        <w:spacing w:after="0" w:line="315" w:lineRule="atLeast"/>
        <w:ind w:firstLine="567"/>
        <w:jc w:val="both"/>
        <w:rPr>
          <w:rFonts w:ascii="Conv_MetaNormalC" w:eastAsia="Times New Roman" w:hAnsi="Conv_MetaNormalC" w:cs="Times New Roman"/>
          <w:color w:val="000000"/>
          <w:sz w:val="28"/>
          <w:szCs w:val="28"/>
          <w:lang w:eastAsia="ru-RU"/>
        </w:rPr>
      </w:pPr>
      <w:r>
        <w:rPr>
          <w:rFonts w:ascii="Conv_MetaNormalC" w:eastAsia="Times New Roman" w:hAnsi="Conv_MetaNormalC" w:cs="Times New Roman"/>
          <w:color w:val="000000"/>
          <w:sz w:val="28"/>
          <w:szCs w:val="28"/>
          <w:lang w:eastAsia="ru-RU"/>
        </w:rPr>
        <w:t>Итак, при выборке в 2000 объема данных не хватает для значимых выводов по специальностям. Можно предложить компромиссные решения:</w:t>
      </w:r>
    </w:p>
    <w:p w14:paraId="77656259" w14:textId="77777777" w:rsidR="00FE59AA" w:rsidRDefault="00476759">
      <w:pPr>
        <w:shd w:val="clear" w:color="auto" w:fill="FFFFFF"/>
        <w:spacing w:after="0" w:line="315" w:lineRule="atLeast"/>
        <w:ind w:firstLine="567"/>
        <w:jc w:val="both"/>
        <w:rPr>
          <w:rFonts w:ascii="Conv_MetaNormalC" w:eastAsia="Times New Roman" w:hAnsi="Conv_MetaNormalC" w:cs="Times New Roman"/>
          <w:color w:val="000000"/>
          <w:sz w:val="28"/>
          <w:szCs w:val="28"/>
          <w:lang w:eastAsia="ru-RU"/>
        </w:rPr>
      </w:pPr>
      <w:r>
        <w:rPr>
          <w:rFonts w:ascii="Conv_MetaNormalC" w:eastAsia="Times New Roman" w:hAnsi="Conv_MetaNormalC" w:cs="Times New Roman"/>
          <w:color w:val="000000"/>
          <w:sz w:val="28"/>
          <w:szCs w:val="28"/>
          <w:lang w:eastAsia="ru-RU"/>
        </w:rPr>
        <w:t>- увеличение выборки, например, до 4500 респондентов;</w:t>
      </w:r>
    </w:p>
    <w:p w14:paraId="077AEE5D" w14:textId="77777777" w:rsidR="00FE59AA" w:rsidRDefault="00476759">
      <w:pPr>
        <w:shd w:val="clear" w:color="auto" w:fill="FFFFFF"/>
        <w:spacing w:after="0" w:line="315" w:lineRule="atLeast"/>
        <w:ind w:firstLine="567"/>
        <w:jc w:val="both"/>
        <w:rPr>
          <w:rFonts w:ascii="Conv_MetaNormalC" w:eastAsia="Times New Roman" w:hAnsi="Conv_MetaNormalC" w:cs="Times New Roman"/>
          <w:color w:val="000000"/>
          <w:sz w:val="28"/>
          <w:szCs w:val="28"/>
          <w:lang w:eastAsia="ru-RU"/>
        </w:rPr>
      </w:pPr>
      <w:r>
        <w:rPr>
          <w:rFonts w:ascii="Conv_MetaNormalC" w:eastAsia="Times New Roman" w:hAnsi="Conv_MetaNormalC" w:cs="Times New Roman"/>
          <w:color w:val="000000"/>
          <w:sz w:val="28"/>
          <w:szCs w:val="28"/>
          <w:lang w:eastAsia="ru-RU"/>
        </w:rPr>
        <w:t>- добор респондентов по некоторы</w:t>
      </w:r>
      <w:r>
        <w:rPr>
          <w:rFonts w:ascii="Conv_MetaNormalC" w:eastAsia="Times New Roman" w:hAnsi="Conv_MetaNormalC" w:cs="Times New Roman" w:hint="eastAsia"/>
          <w:color w:val="000000"/>
          <w:sz w:val="28"/>
          <w:szCs w:val="28"/>
          <w:lang w:eastAsia="ru-RU"/>
        </w:rPr>
        <w:t>м</w:t>
      </w:r>
      <w:r>
        <w:rPr>
          <w:rFonts w:ascii="Conv_MetaNormalC" w:eastAsia="Times New Roman" w:hAnsi="Conv_MetaNormalC" w:cs="Times New Roman"/>
          <w:color w:val="000000"/>
          <w:sz w:val="28"/>
          <w:szCs w:val="28"/>
          <w:lang w:eastAsia="ru-RU"/>
        </w:rPr>
        <w:t xml:space="preserve"> специальностям. </w:t>
      </w:r>
    </w:p>
    <w:p w14:paraId="12172D58" w14:textId="77777777" w:rsidR="00FE59AA" w:rsidRDefault="00476759">
      <w:pPr>
        <w:shd w:val="clear" w:color="auto" w:fill="FFFFFF"/>
        <w:spacing w:after="0" w:line="315" w:lineRule="atLeast"/>
        <w:ind w:firstLine="567"/>
        <w:jc w:val="both"/>
        <w:rPr>
          <w:rFonts w:ascii="Conv_MetaNormalC" w:eastAsia="Times New Roman" w:hAnsi="Conv_MetaNormalC" w:cs="Times New Roman"/>
          <w:color w:val="000000"/>
          <w:sz w:val="28"/>
          <w:szCs w:val="28"/>
          <w:lang w:eastAsia="ru-RU"/>
        </w:rPr>
      </w:pPr>
      <w:r>
        <w:rPr>
          <w:rFonts w:ascii="Conv_MetaNormalC" w:eastAsia="Times New Roman" w:hAnsi="Conv_MetaNormalC" w:cs="Times New Roman"/>
          <w:color w:val="000000"/>
          <w:sz w:val="28"/>
          <w:szCs w:val="28"/>
          <w:lang w:eastAsia="ru-RU"/>
        </w:rPr>
        <w:t>Возможны ли подобные компромиссы в условиях ВУЗа?</w:t>
      </w:r>
    </w:p>
    <w:p w14:paraId="1E334E5B" w14:textId="77777777" w:rsidR="00FE59AA" w:rsidRDefault="00476759">
      <w:pPr>
        <w:shd w:val="clear" w:color="auto" w:fill="FFFFFF"/>
        <w:spacing w:after="0" w:line="315" w:lineRule="atLeast"/>
        <w:ind w:firstLine="567"/>
        <w:jc w:val="both"/>
        <w:rPr>
          <w:rFonts w:ascii="Conv_MetaNormalC" w:eastAsia="Times New Roman" w:hAnsi="Conv_MetaNormalC" w:cs="Times New Roman"/>
          <w:color w:val="000000"/>
          <w:sz w:val="28"/>
          <w:szCs w:val="28"/>
          <w:lang w:eastAsia="ru-RU"/>
        </w:rPr>
      </w:pPr>
      <w:r>
        <w:rPr>
          <w:rFonts w:ascii="Conv_MetaNormalC" w:eastAsia="Times New Roman" w:hAnsi="Conv_MetaNormalC" w:cs="Times New Roman"/>
          <w:color w:val="000000"/>
          <w:sz w:val="28"/>
          <w:szCs w:val="28"/>
          <w:lang w:eastAsia="ru-RU"/>
        </w:rPr>
        <w:t xml:space="preserve">Если для исследования некоторого признака принята допустимая ошибка выборки 5%, то для выводов по специальностям при университетской выборке (с соответствующими пропорциями) в 4500 единиц вполне приемлемы для принятия решений. </w:t>
      </w:r>
    </w:p>
    <w:p w14:paraId="3151B42E" w14:textId="77777777" w:rsidR="00FE59AA" w:rsidRDefault="00476759">
      <w:pPr>
        <w:shd w:val="clear" w:color="auto" w:fill="FFFFFF"/>
        <w:spacing w:after="0" w:line="315" w:lineRule="atLeast"/>
        <w:ind w:firstLine="567"/>
        <w:jc w:val="both"/>
        <w:rPr>
          <w:rFonts w:ascii="Times New Roman" w:hAnsi="Times New Roman" w:cs="Times New Roman"/>
          <w:color w:val="000000"/>
          <w:sz w:val="28"/>
          <w:szCs w:val="28"/>
          <w:shd w:val="clear" w:color="auto" w:fill="FFFFFF"/>
        </w:rPr>
      </w:pPr>
      <w:r>
        <w:rPr>
          <w:rFonts w:ascii="Conv_MetaNormalC" w:eastAsia="Times New Roman" w:hAnsi="Conv_MetaNormalC" w:cs="Times New Roman"/>
          <w:color w:val="000000"/>
          <w:sz w:val="28"/>
          <w:szCs w:val="28"/>
          <w:lang w:eastAsia="ru-RU"/>
        </w:rPr>
        <w:t>М</w:t>
      </w:r>
      <w:r>
        <w:rPr>
          <w:rFonts w:ascii="Times New Roman" w:hAnsi="Times New Roman" w:cs="Times New Roman"/>
          <w:color w:val="000000"/>
          <w:sz w:val="28"/>
          <w:szCs w:val="28"/>
          <w:shd w:val="clear" w:color="auto" w:fill="FFFFFF"/>
        </w:rPr>
        <w:t xml:space="preserve">инимальный объем выборки, обеспечивающий </w:t>
      </w:r>
      <w:r>
        <w:rPr>
          <w:rFonts w:ascii="Conv_MetaNormalC" w:eastAsia="Times New Roman" w:hAnsi="Conv_MetaNormalC" w:cs="Times New Roman"/>
          <w:color w:val="000000"/>
          <w:sz w:val="28"/>
          <w:szCs w:val="28"/>
          <w:lang w:eastAsia="ru-RU"/>
        </w:rPr>
        <w:t>допустимую ошибку выборки 5%</w:t>
      </w:r>
      <w:r>
        <w:rPr>
          <w:rFonts w:ascii="Times New Roman" w:hAnsi="Times New Roman" w:cs="Times New Roman"/>
          <w:color w:val="000000"/>
          <w:sz w:val="28"/>
          <w:szCs w:val="28"/>
          <w:shd w:val="clear" w:color="auto" w:fill="FFFFFF"/>
        </w:rPr>
        <w:t xml:space="preserve"> равен 384 единицам. Следовательно, по отдельным специальностям, согласно таблице 2.7, необходим добор до 200-220 респондентов.</w:t>
      </w:r>
    </w:p>
    <w:p w14:paraId="267A0841" w14:textId="77777777" w:rsidR="00FE59AA" w:rsidRDefault="00476759">
      <w:pPr>
        <w:shd w:val="clear" w:color="auto" w:fill="FFFFFF"/>
        <w:spacing w:after="0" w:line="315" w:lineRule="atLeast"/>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Таким образом, при разработке решений необходимо учитывать возможности/ресурсы ВУЗа (временн</w:t>
      </w:r>
      <w:r>
        <w:rPr>
          <w:rFonts w:ascii="Times New Roman" w:hAnsi="Times New Roman" w:cs="Times New Roman"/>
          <w:b/>
          <w:i/>
          <w:color w:val="000000"/>
          <w:sz w:val="28"/>
          <w:szCs w:val="28"/>
          <w:shd w:val="clear" w:color="auto" w:fill="FFFFFF"/>
        </w:rPr>
        <w:t>ы</w:t>
      </w:r>
      <w:r>
        <w:rPr>
          <w:rFonts w:ascii="Times New Roman" w:hAnsi="Times New Roman" w:cs="Times New Roman"/>
          <w:color w:val="000000"/>
          <w:sz w:val="28"/>
          <w:szCs w:val="28"/>
          <w:shd w:val="clear" w:color="auto" w:fill="FFFFFF"/>
        </w:rPr>
        <w:t xml:space="preserve">е, материальные, финансовые и т.п.) чтобы </w:t>
      </w:r>
      <w:r>
        <w:rPr>
          <w:rFonts w:ascii="Times New Roman" w:hAnsi="Times New Roman" w:cs="Times New Roman"/>
          <w:color w:val="000000"/>
          <w:sz w:val="28"/>
          <w:szCs w:val="28"/>
        </w:rPr>
        <w:t>получить информацию с приемлемой ошибкой.</w:t>
      </w:r>
    </w:p>
    <w:p w14:paraId="329B5A4A" w14:textId="19C90EC6"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отсутствие достаточной статистической базы для исследования вопросов, связанных</w:t>
      </w:r>
      <w:r>
        <w:rPr>
          <w:rFonts w:ascii="Times New Roman" w:hAnsi="Times New Roman" w:cs="Times New Roman"/>
          <w:iCs/>
          <w:color w:val="000000"/>
          <w:sz w:val="28"/>
          <w:szCs w:val="28"/>
        </w:rPr>
        <w:t xml:space="preserve"> с оцениванием достижений учащихся (в частности – тестированием), формируются квазислучайные выборки, а также выборки на основе</w:t>
      </w:r>
      <w:r w:rsidR="009E2300">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суждения эксперта</w:t>
      </w:r>
      <w:r>
        <w:rPr>
          <w:rFonts w:ascii="Times New Roman" w:hAnsi="Times New Roman" w:cs="Times New Roman"/>
          <w:iCs/>
          <w:color w:val="000000"/>
          <w:sz w:val="28"/>
          <w:szCs w:val="28"/>
        </w:rPr>
        <w:t>[</w:t>
      </w:r>
      <w:r w:rsidR="005179B7">
        <w:rPr>
          <w:rFonts w:ascii="Times New Roman" w:hAnsi="Times New Roman" w:cs="Times New Roman"/>
          <w:iCs/>
          <w:color w:val="000000"/>
          <w:sz w:val="28"/>
          <w:szCs w:val="28"/>
        </w:rPr>
        <w:fldChar w:fldCharType="begin"/>
      </w:r>
      <w:r>
        <w:rPr>
          <w:rFonts w:ascii="Times New Roman" w:hAnsi="Times New Roman" w:cs="Times New Roman"/>
          <w:iCs/>
          <w:color w:val="000000"/>
          <w:sz w:val="28"/>
          <w:szCs w:val="28"/>
        </w:rPr>
        <w:instrText xml:space="preserve"> REF МетодПоложенияСтатССЫЛКА \r \h </w:instrText>
      </w:r>
      <w:r w:rsidR="005179B7">
        <w:rPr>
          <w:rFonts w:ascii="Times New Roman" w:hAnsi="Times New Roman" w:cs="Times New Roman"/>
          <w:iCs/>
          <w:color w:val="000000"/>
          <w:sz w:val="28"/>
          <w:szCs w:val="28"/>
        </w:rPr>
      </w:r>
      <w:r w:rsidR="005179B7">
        <w:rPr>
          <w:rFonts w:ascii="Times New Roman" w:hAnsi="Times New Roman" w:cs="Times New Roman"/>
          <w:iCs/>
          <w:color w:val="000000"/>
          <w:sz w:val="28"/>
          <w:szCs w:val="28"/>
        </w:rPr>
        <w:fldChar w:fldCharType="separate"/>
      </w:r>
      <w:r w:rsidR="003F39C9">
        <w:rPr>
          <w:rFonts w:ascii="Times New Roman" w:hAnsi="Times New Roman" w:cs="Times New Roman"/>
          <w:iCs/>
          <w:color w:val="000000"/>
          <w:sz w:val="28"/>
          <w:szCs w:val="28"/>
        </w:rPr>
        <w:t>35</w:t>
      </w:r>
      <w:r w:rsidR="005179B7">
        <w:rPr>
          <w:rFonts w:ascii="Times New Roman" w:hAnsi="Times New Roman" w:cs="Times New Roman"/>
          <w:iCs/>
          <w:color w:val="000000"/>
          <w:sz w:val="28"/>
          <w:szCs w:val="28"/>
        </w:rPr>
        <w:fldChar w:fldCharType="end"/>
      </w:r>
      <w:r>
        <w:rPr>
          <w:rFonts w:ascii="Times New Roman" w:hAnsi="Times New Roman" w:cs="Times New Roman"/>
          <w:iCs/>
          <w:color w:val="000000"/>
          <w:sz w:val="28"/>
          <w:szCs w:val="28"/>
        </w:rPr>
        <w:t>].</w:t>
      </w:r>
      <w:r>
        <w:rPr>
          <w:rFonts w:ascii="Times New Roman" w:hAnsi="Times New Roman" w:cs="Times New Roman"/>
          <w:sz w:val="28"/>
          <w:szCs w:val="28"/>
        </w:rPr>
        <w:t>Результаты и их значимость еще предстоит исследовать.</w:t>
      </w:r>
    </w:p>
    <w:p w14:paraId="0CE396F6" w14:textId="77777777" w:rsidR="00FE59AA" w:rsidRDefault="00476759">
      <w:pPr>
        <w:pStyle w:val="afe"/>
        <w:spacing w:after="0" w:line="240" w:lineRule="auto"/>
        <w:ind w:left="0" w:firstLine="567"/>
        <w:jc w:val="both"/>
        <w:rPr>
          <w:rFonts w:ascii="Times New Roman" w:eastAsia="Times New Roman" w:hAnsi="Times New Roman" w:cs="Times New Roman"/>
          <w:iCs/>
          <w:color w:val="000000"/>
          <w:sz w:val="28"/>
          <w:szCs w:val="28"/>
          <w:lang w:eastAsia="ru-RU"/>
        </w:rPr>
      </w:pPr>
      <w:r>
        <w:rPr>
          <w:rFonts w:ascii="Times New Roman" w:hAnsi="Times New Roman" w:cs="Times New Roman"/>
          <w:sz w:val="28"/>
          <w:szCs w:val="28"/>
        </w:rPr>
        <w:lastRenderedPageBreak/>
        <w:t xml:space="preserve">В текущую систему </w:t>
      </w:r>
      <w:r w:rsidR="00F3313D">
        <w:rPr>
          <w:rFonts w:ascii="Times New Roman" w:hAnsi="Times New Roman" w:cs="Times New Roman"/>
          <w:sz w:val="28"/>
          <w:szCs w:val="28"/>
        </w:rPr>
        <w:t>ИСОРО</w:t>
      </w:r>
      <w:r w:rsidR="004F7212" w:rsidRPr="004F7212">
        <w:rPr>
          <w:rFonts w:ascii="Times New Roman" w:hAnsi="Times New Roman" w:cs="Times New Roman"/>
          <w:sz w:val="28"/>
          <w:szCs w:val="28"/>
        </w:rPr>
        <w:t xml:space="preserve"> (</w:t>
      </w:r>
      <w:r w:rsidR="004F7212">
        <w:rPr>
          <w:rFonts w:ascii="Times New Roman" w:hAnsi="Times New Roman" w:cs="Times New Roman"/>
          <w:sz w:val="28"/>
          <w:szCs w:val="28"/>
        </w:rPr>
        <w:t>показано в пункте 4.4, главы 4</w:t>
      </w:r>
      <w:r w:rsidR="004F7212" w:rsidRPr="004F7212">
        <w:rPr>
          <w:rFonts w:ascii="Times New Roman" w:hAnsi="Times New Roman" w:cs="Times New Roman"/>
          <w:sz w:val="28"/>
          <w:szCs w:val="28"/>
        </w:rPr>
        <w:t>)</w:t>
      </w:r>
      <w:r>
        <w:rPr>
          <w:rFonts w:ascii="Times New Roman" w:hAnsi="Times New Roman" w:cs="Times New Roman"/>
          <w:sz w:val="28"/>
          <w:szCs w:val="28"/>
        </w:rPr>
        <w:t xml:space="preserve"> расчеты по минимальному/оптимальному расчету необходимого объема выборки включены в виде интерактивных калькуляторов. </w:t>
      </w:r>
      <w:r>
        <w:rPr>
          <w:rFonts w:ascii="Times New Roman" w:eastAsia="Times New Roman" w:hAnsi="Times New Roman" w:cs="Times New Roman"/>
          <w:iCs/>
          <w:color w:val="000000"/>
          <w:sz w:val="28"/>
          <w:szCs w:val="28"/>
          <w:lang w:eastAsia="ru-RU"/>
        </w:rPr>
        <w:t xml:space="preserve">В настоящее время корректировка значений </w:t>
      </w:r>
      <w:r>
        <w:rPr>
          <w:rFonts w:ascii="Times New Roman" w:eastAsia="Times New Roman" w:hAnsi="Times New Roman" w:cs="Times New Roman"/>
          <w:iCs/>
          <w:color w:val="000000"/>
          <w:sz w:val="28"/>
          <w:szCs w:val="28"/>
          <w:lang w:val="en-US" w:eastAsia="ru-RU"/>
        </w:rPr>
        <w:t>P</w:t>
      </w:r>
      <w:r>
        <w:rPr>
          <w:rFonts w:ascii="Times New Roman" w:eastAsia="Times New Roman" w:hAnsi="Times New Roman" w:cs="Times New Roman"/>
          <w:iCs/>
          <w:color w:val="000000"/>
          <w:sz w:val="28"/>
          <w:szCs w:val="28"/>
          <w:lang w:eastAsia="ru-RU"/>
        </w:rPr>
        <w:t xml:space="preserve"> и </w:t>
      </w:r>
      <w:r>
        <w:rPr>
          <w:rFonts w:ascii="Times New Roman" w:eastAsia="Times New Roman" w:hAnsi="Times New Roman" w:cs="Times New Roman"/>
          <w:iCs/>
          <w:color w:val="000000"/>
          <w:sz w:val="28"/>
          <w:szCs w:val="28"/>
          <w:lang w:val="en-US" w:eastAsia="ru-RU"/>
        </w:rPr>
        <w:t>Q</w:t>
      </w:r>
      <w:r>
        <w:rPr>
          <w:rFonts w:ascii="Times New Roman" w:eastAsia="Times New Roman" w:hAnsi="Times New Roman" w:cs="Times New Roman"/>
          <w:iCs/>
          <w:color w:val="000000"/>
          <w:sz w:val="28"/>
          <w:szCs w:val="28"/>
          <w:lang w:eastAsia="ru-RU"/>
        </w:rPr>
        <w:t xml:space="preserve"> (</w:t>
      </w:r>
      <w:r>
        <w:rPr>
          <w:rFonts w:ascii="Times New Roman" w:hAnsi="Times New Roman" w:cs="Times New Roman"/>
          <w:color w:val="000000" w:themeColor="text1"/>
          <w:sz w:val="28"/>
          <w:szCs w:val="28"/>
          <w:shd w:val="clear" w:color="auto" w:fill="FFFFFF"/>
        </w:rPr>
        <w:t>доли исследуемого признака</w:t>
      </w:r>
      <w:r>
        <w:rPr>
          <w:rFonts w:ascii="Times New Roman" w:eastAsia="Times New Roman" w:hAnsi="Times New Roman" w:cs="Times New Roman"/>
          <w:iCs/>
          <w:color w:val="000000"/>
          <w:sz w:val="28"/>
          <w:szCs w:val="28"/>
          <w:lang w:eastAsia="ru-RU"/>
        </w:rPr>
        <w:t>) проводится посредством скрытых Марковских моделей по восстановлению значений переходных вероятностей и/или Байесовской процедуры по мере поступления новых данных. Применимость этой процедуры оправдана, т.к. на принципе Байеса основана оценка упрощенной системы испытаний надежности, контроля качества и т.п., когда при невозможности (нецелесообразности) тотальной проверки испытание сводится к замене испытания одного фактора испытанием другого.</w:t>
      </w:r>
    </w:p>
    <w:p w14:paraId="12231930" w14:textId="642044B3" w:rsidR="00FE59AA" w:rsidRDefault="00476759">
      <w:pPr>
        <w:autoSpaceDE w:val="0"/>
        <w:autoSpaceDN w:val="0"/>
        <w:adjustRightInd w:val="0"/>
        <w:spacing w:after="0" w:line="240" w:lineRule="auto"/>
        <w:ind w:firstLine="567"/>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Дискретные расчеты проводятся по обобщенной формуле для серии </w:t>
      </w:r>
      <w:r>
        <w:rPr>
          <w:rFonts w:ascii="Times New Roman" w:eastAsia="Times New Roman" w:hAnsi="Times New Roman" w:cs="Times New Roman"/>
          <w:iCs/>
          <w:color w:val="000000"/>
          <w:sz w:val="28"/>
          <w:szCs w:val="28"/>
          <w:lang w:val="en-US" w:eastAsia="ru-RU"/>
        </w:rPr>
        <w:t>s</w:t>
      </w:r>
      <w:r>
        <w:rPr>
          <w:rFonts w:ascii="Times New Roman" w:eastAsia="Times New Roman" w:hAnsi="Times New Roman" w:cs="Times New Roman"/>
          <w:iCs/>
          <w:color w:val="000000"/>
          <w:sz w:val="28"/>
          <w:szCs w:val="28"/>
          <w:lang w:eastAsia="ru-RU"/>
        </w:rPr>
        <w:t xml:space="preserve"> экспериментов, когда только в </w:t>
      </w:r>
      <w:r>
        <w:rPr>
          <w:rFonts w:ascii="Times New Roman" w:eastAsia="Times New Roman" w:hAnsi="Times New Roman" w:cs="Times New Roman"/>
          <w:iCs/>
          <w:color w:val="000000"/>
          <w:sz w:val="28"/>
          <w:szCs w:val="28"/>
          <w:lang w:val="en-US" w:eastAsia="ru-RU"/>
        </w:rPr>
        <w:t>m</w:t>
      </w:r>
      <w:r>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val="en-US" w:eastAsia="ru-RU"/>
        </w:rPr>
        <w:t>m</w:t>
      </w:r>
      <w:r>
        <w:rPr>
          <w:rFonts w:ascii="Times New Roman" w:eastAsia="Times New Roman" w:hAnsi="Times New Roman" w:cs="Times New Roman"/>
          <w:iCs/>
          <w:color w:val="000000"/>
          <w:sz w:val="28"/>
          <w:szCs w:val="28"/>
          <w:lang w:val="en-US" w:eastAsia="ru-RU"/>
        </w:rPr>
        <w:sym w:font="Symbol" w:char="F0A3"/>
      </w:r>
      <w:r>
        <w:rPr>
          <w:rFonts w:ascii="Times New Roman" w:eastAsia="Times New Roman" w:hAnsi="Times New Roman" w:cs="Times New Roman"/>
          <w:iCs/>
          <w:color w:val="000000"/>
          <w:sz w:val="28"/>
          <w:szCs w:val="28"/>
          <w:lang w:val="en-US" w:eastAsia="ru-RU"/>
        </w:rPr>
        <w:t>s</w:t>
      </w:r>
      <w:r>
        <w:rPr>
          <w:rFonts w:ascii="Times New Roman" w:eastAsia="Times New Roman" w:hAnsi="Times New Roman" w:cs="Times New Roman"/>
          <w:iCs/>
          <w:color w:val="000000"/>
          <w:sz w:val="28"/>
          <w:szCs w:val="28"/>
          <w:lang w:eastAsia="ru-RU"/>
        </w:rPr>
        <w:t xml:space="preserve">) из них наступило событие </w:t>
      </w:r>
      <w:r>
        <w:rPr>
          <w:rFonts w:ascii="Times New Roman" w:eastAsia="Times New Roman" w:hAnsi="Times New Roman" w:cs="Times New Roman"/>
          <w:iCs/>
          <w:color w:val="000000"/>
          <w:sz w:val="28"/>
          <w:szCs w:val="28"/>
          <w:lang w:val="en-US" w:eastAsia="ru-RU"/>
        </w:rPr>
        <w:t>A</w:t>
      </w:r>
      <w:r>
        <w:rPr>
          <w:rFonts w:ascii="Times New Roman" w:eastAsia="Times New Roman" w:hAnsi="Times New Roman" w:cs="Times New Roman"/>
          <w:iCs/>
          <w:color w:val="000000"/>
          <w:sz w:val="28"/>
          <w:szCs w:val="28"/>
          <w:lang w:eastAsia="ru-RU"/>
        </w:rPr>
        <w:t xml:space="preserve"> (некий результат) [</w:t>
      </w:r>
      <w:r w:rsidR="005179B7">
        <w:rPr>
          <w:rFonts w:ascii="Times New Roman" w:eastAsia="Times New Roman" w:hAnsi="Times New Roman" w:cs="Times New Roman"/>
          <w:iCs/>
          <w:color w:val="000000"/>
          <w:sz w:val="28"/>
          <w:szCs w:val="28"/>
          <w:lang w:eastAsia="ru-RU"/>
        </w:rPr>
        <w:fldChar w:fldCharType="begin"/>
      </w:r>
      <w:r>
        <w:rPr>
          <w:rFonts w:ascii="Times New Roman" w:eastAsia="Times New Roman" w:hAnsi="Times New Roman" w:cs="Times New Roman"/>
          <w:iCs/>
          <w:color w:val="000000"/>
          <w:sz w:val="28"/>
          <w:szCs w:val="28"/>
          <w:lang w:eastAsia="ru-RU"/>
        </w:rPr>
        <w:instrText xml:space="preserve"> REF ХейДжВведениевБейсСтат \r \h </w:instrText>
      </w:r>
      <w:r w:rsidR="005179B7">
        <w:rPr>
          <w:rFonts w:ascii="Times New Roman" w:eastAsia="Times New Roman" w:hAnsi="Times New Roman" w:cs="Times New Roman"/>
          <w:iCs/>
          <w:color w:val="000000"/>
          <w:sz w:val="28"/>
          <w:szCs w:val="28"/>
          <w:lang w:eastAsia="ru-RU"/>
        </w:rPr>
      </w:r>
      <w:r w:rsidR="005179B7">
        <w:rPr>
          <w:rFonts w:ascii="Times New Roman" w:eastAsia="Times New Roman" w:hAnsi="Times New Roman" w:cs="Times New Roman"/>
          <w:iCs/>
          <w:color w:val="000000"/>
          <w:sz w:val="28"/>
          <w:szCs w:val="28"/>
          <w:lang w:eastAsia="ru-RU"/>
        </w:rPr>
        <w:fldChar w:fldCharType="separate"/>
      </w:r>
      <w:r w:rsidR="003F39C9">
        <w:rPr>
          <w:rFonts w:ascii="Times New Roman" w:eastAsia="Times New Roman" w:hAnsi="Times New Roman" w:cs="Times New Roman"/>
          <w:iCs/>
          <w:color w:val="000000"/>
          <w:sz w:val="28"/>
          <w:szCs w:val="28"/>
          <w:lang w:eastAsia="ru-RU"/>
        </w:rPr>
        <w:t>36</w:t>
      </w:r>
      <w:r w:rsidR="005179B7">
        <w:rPr>
          <w:rFonts w:ascii="Times New Roman" w:eastAsia="Times New Roman" w:hAnsi="Times New Roman" w:cs="Times New Roman"/>
          <w:iCs/>
          <w:color w:val="000000"/>
          <w:sz w:val="28"/>
          <w:szCs w:val="28"/>
          <w:lang w:eastAsia="ru-RU"/>
        </w:rPr>
        <w:fldChar w:fldCharType="end"/>
      </w:r>
      <w:r>
        <w:rPr>
          <w:rFonts w:ascii="Times New Roman" w:eastAsia="Times New Roman" w:hAnsi="Times New Roman" w:cs="Times New Roman"/>
          <w:iCs/>
          <w:color w:val="000000"/>
          <w:sz w:val="28"/>
          <w:szCs w:val="28"/>
          <w:lang w:eastAsia="ru-RU"/>
        </w:rPr>
        <w:t>]:</w:t>
      </w:r>
    </w:p>
    <w:p w14:paraId="253A92E0" w14:textId="77777777" w:rsidR="00E42B86" w:rsidRDefault="00E42B86">
      <w:pPr>
        <w:autoSpaceDE w:val="0"/>
        <w:autoSpaceDN w:val="0"/>
        <w:adjustRightInd w:val="0"/>
        <w:spacing w:after="0" w:line="240" w:lineRule="auto"/>
        <w:ind w:firstLine="567"/>
        <w:rPr>
          <w:rFonts w:ascii="Times New Roman" w:eastAsia="Times New Roman" w:hAnsi="Times New Roman" w:cs="Times New Roman"/>
          <w:iCs/>
          <w:color w:val="000000"/>
          <w:sz w:val="28"/>
          <w:szCs w:val="28"/>
          <w:lang w:eastAsia="ru-RU"/>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8"/>
        <w:gridCol w:w="666"/>
      </w:tblGrid>
      <w:tr w:rsidR="00E42B86" w14:paraId="00075AD1" w14:textId="77777777" w:rsidTr="00E42B86">
        <w:tc>
          <w:tcPr>
            <w:tcW w:w="8897" w:type="dxa"/>
          </w:tcPr>
          <w:p w14:paraId="24753715" w14:textId="49EFFCBF" w:rsidR="00E42B86" w:rsidRDefault="00A1464E" w:rsidP="0041041D">
            <w:pPr>
              <w:tabs>
                <w:tab w:val="left" w:pos="338"/>
                <w:tab w:val="left" w:pos="993"/>
                <w:tab w:val="center" w:pos="4677"/>
              </w:tabs>
              <w:spacing w:after="0" w:line="240" w:lineRule="auto"/>
              <w:jc w:val="center"/>
              <w:rPr>
                <w:rFonts w:ascii="Times New Roman" w:hAnsi="Times New Roman" w:cs="Times New Roman"/>
                <w:sz w:val="28"/>
                <w:szCs w:val="28"/>
              </w:rPr>
            </w:pPr>
            <w:r w:rsidRPr="00FE59AA">
              <w:rPr>
                <w:rFonts w:ascii="Times New Roman" w:eastAsia="Times New Roman" w:hAnsi="Times New Roman" w:cs="Times New Roman"/>
                <w:iCs/>
                <w:color w:val="000000"/>
                <w:sz w:val="28"/>
                <w:szCs w:val="28"/>
                <w:lang w:eastAsia="ru-RU"/>
              </w:rPr>
              <w:object w:dxaOrig="14165" w:dyaOrig="2698" w14:anchorId="7BC603EB">
                <v:shape id="_x0000_i1037" type="#_x0000_t75" style="width:279pt;height:54pt" o:ole="">
                  <v:imagedata r:id="rId53" o:title=""/>
                </v:shape>
                <o:OLEObject Type="Embed" ProgID="Equation.3" ShapeID="_x0000_i1037" DrawAspect="Content" ObjectID="_1698064356" r:id="rId54"/>
              </w:object>
            </w:r>
          </w:p>
        </w:tc>
        <w:tc>
          <w:tcPr>
            <w:tcW w:w="675" w:type="dxa"/>
          </w:tcPr>
          <w:p w14:paraId="2E770A21" w14:textId="77777777" w:rsidR="00E42B86" w:rsidRDefault="00E42B86" w:rsidP="0041041D">
            <w:pPr>
              <w:tabs>
                <w:tab w:val="left" w:pos="0"/>
              </w:tabs>
              <w:spacing w:after="0" w:line="240" w:lineRule="auto"/>
              <w:jc w:val="center"/>
              <w:rPr>
                <w:rFonts w:ascii="Times New Roman" w:hAnsi="Times New Roman" w:cs="Times New Roman"/>
                <w:sz w:val="28"/>
                <w:szCs w:val="28"/>
              </w:rPr>
            </w:pPr>
          </w:p>
          <w:p w14:paraId="3FCEEA82" w14:textId="5BC9B3EE" w:rsidR="00E42B86" w:rsidRDefault="00E42B86" w:rsidP="0041041D">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bl>
    <w:p w14:paraId="6789F44B" w14:textId="0515925D" w:rsidR="00FE59AA" w:rsidRDefault="00FE59AA">
      <w:pPr>
        <w:pStyle w:val="afe"/>
        <w:spacing w:after="0" w:line="240" w:lineRule="auto"/>
        <w:ind w:left="0"/>
        <w:jc w:val="center"/>
        <w:rPr>
          <w:rFonts w:ascii="Times New Roman" w:eastAsia="Times New Roman" w:hAnsi="Times New Roman" w:cs="Times New Roman"/>
          <w:iCs/>
          <w:color w:val="000000"/>
          <w:sz w:val="28"/>
          <w:szCs w:val="28"/>
          <w:lang w:eastAsia="ru-RU"/>
        </w:rPr>
      </w:pPr>
    </w:p>
    <w:p w14:paraId="326DC161" w14:textId="77777777" w:rsidR="00FE59AA" w:rsidRDefault="00476759">
      <w:pPr>
        <w:pStyle w:val="afe"/>
        <w:spacing w:after="0" w:line="240" w:lineRule="auto"/>
        <w:ind w:left="0"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здесь:</w:t>
      </w:r>
    </w:p>
    <w:p w14:paraId="37A081CD" w14:textId="77777777" w:rsidR="00FE59AA" w:rsidRDefault="00476759" w:rsidP="00F512DA">
      <w:pPr>
        <w:pStyle w:val="afe"/>
        <w:spacing w:after="0" w:line="240" w:lineRule="auto"/>
        <w:ind w:left="0"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val="en-US" w:eastAsia="ru-RU"/>
        </w:rPr>
        <w:t>A</w:t>
      </w:r>
      <w:r>
        <w:rPr>
          <w:rFonts w:ascii="Times New Roman" w:eastAsia="Times New Roman" w:hAnsi="Times New Roman" w:cs="Times New Roman"/>
          <w:iCs/>
          <w:color w:val="000000"/>
          <w:sz w:val="28"/>
          <w:szCs w:val="28"/>
          <w:lang w:eastAsia="ru-RU"/>
        </w:rPr>
        <w:t xml:space="preserve">* - сложное событие, результат серии </w:t>
      </w:r>
      <w:r>
        <w:rPr>
          <w:rFonts w:ascii="Times New Roman" w:eastAsia="Times New Roman" w:hAnsi="Times New Roman" w:cs="Times New Roman"/>
          <w:iCs/>
          <w:color w:val="000000"/>
          <w:sz w:val="28"/>
          <w:szCs w:val="28"/>
          <w:lang w:val="en-US" w:eastAsia="ru-RU"/>
        </w:rPr>
        <w:t>s</w:t>
      </w:r>
      <w:r>
        <w:rPr>
          <w:rFonts w:ascii="Times New Roman" w:eastAsia="Times New Roman" w:hAnsi="Times New Roman" w:cs="Times New Roman"/>
          <w:iCs/>
          <w:color w:val="000000"/>
          <w:sz w:val="28"/>
          <w:szCs w:val="28"/>
          <w:lang w:eastAsia="ru-RU"/>
        </w:rPr>
        <w:t xml:space="preserve"> опытов, причем исходы отдельных экспериментов представляют собой взаимно независимые события;</w:t>
      </w:r>
    </w:p>
    <w:p w14:paraId="43DCE1D4" w14:textId="77777777" w:rsidR="006F0A3C" w:rsidRDefault="00476759" w:rsidP="006F0A3C">
      <w:pPr>
        <w:pStyle w:val="afe"/>
        <w:spacing w:after="0" w:line="240" w:lineRule="auto"/>
        <w:ind w:left="0"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ab/>
      </w:r>
      <w:r w:rsidR="006F0A3C">
        <w:rPr>
          <w:rFonts w:ascii="Times New Roman" w:eastAsia="Times New Roman" w:hAnsi="Times New Roman" w:cs="Times New Roman"/>
          <w:iCs/>
          <w:color w:val="000000"/>
          <w:sz w:val="28"/>
          <w:szCs w:val="28"/>
          <w:lang w:eastAsia="ru-RU"/>
        </w:rPr>
        <w:t>«</w:t>
      </w:r>
      <w:r>
        <w:rPr>
          <w:rFonts w:ascii="Times New Roman" w:eastAsia="Times New Roman" w:hAnsi="Times New Roman" w:cs="Times New Roman"/>
          <w:iCs/>
          <w:color w:val="000000"/>
          <w:sz w:val="28"/>
          <w:szCs w:val="28"/>
          <w:lang w:eastAsia="ru-RU"/>
        </w:rPr>
        <w:t>Р(Н</w:t>
      </w:r>
      <w:r>
        <w:rPr>
          <w:rFonts w:ascii="Times New Roman" w:eastAsia="Times New Roman" w:hAnsi="Times New Roman" w:cs="Times New Roman"/>
          <w:iCs/>
          <w:color w:val="000000"/>
          <w:sz w:val="28"/>
          <w:szCs w:val="28"/>
          <w:vertAlign w:val="subscript"/>
          <w:lang w:eastAsia="ru-RU"/>
        </w:rPr>
        <w:t>i</w:t>
      </w:r>
      <w:r>
        <w:rPr>
          <w:rFonts w:ascii="Times New Roman" w:eastAsia="Times New Roman" w:hAnsi="Times New Roman" w:cs="Times New Roman"/>
          <w:iCs/>
          <w:color w:val="000000"/>
          <w:sz w:val="28"/>
          <w:szCs w:val="28"/>
          <w:lang w:eastAsia="ru-RU"/>
        </w:rPr>
        <w:t>) - априорные вероятности гипотез Н</w:t>
      </w:r>
      <w:r>
        <w:rPr>
          <w:rFonts w:ascii="Times New Roman" w:eastAsia="Times New Roman" w:hAnsi="Times New Roman" w:cs="Times New Roman"/>
          <w:iCs/>
          <w:color w:val="000000"/>
          <w:sz w:val="28"/>
          <w:szCs w:val="28"/>
          <w:vertAlign w:val="subscript"/>
          <w:lang w:eastAsia="ru-RU"/>
        </w:rPr>
        <w:t>i</w:t>
      </w:r>
      <w:r>
        <w:rPr>
          <w:rFonts w:ascii="Times New Roman" w:eastAsia="Times New Roman" w:hAnsi="Times New Roman" w:cs="Times New Roman"/>
          <w:iCs/>
          <w:color w:val="000000"/>
          <w:sz w:val="28"/>
          <w:szCs w:val="28"/>
          <w:lang w:eastAsia="ru-RU"/>
        </w:rPr>
        <w:t xml:space="preserve"> (некоторых взаимоисключающих событий, содержательно описываемых условиями проведения эксперимента);</w:t>
      </w:r>
    </w:p>
    <w:p w14:paraId="3529C5CA" w14:textId="77777777" w:rsidR="006F0A3C" w:rsidRDefault="00476759" w:rsidP="006F0A3C">
      <w:pPr>
        <w:pStyle w:val="afe"/>
        <w:spacing w:after="0" w:line="240" w:lineRule="auto"/>
        <w:ind w:left="0"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Р(А/Н</w:t>
      </w:r>
      <w:r>
        <w:rPr>
          <w:rFonts w:ascii="Times New Roman" w:eastAsia="Times New Roman" w:hAnsi="Times New Roman" w:cs="Times New Roman"/>
          <w:iCs/>
          <w:color w:val="000000"/>
          <w:sz w:val="28"/>
          <w:szCs w:val="28"/>
          <w:vertAlign w:val="subscript"/>
          <w:lang w:eastAsia="ru-RU"/>
        </w:rPr>
        <w:t>i</w:t>
      </w:r>
      <w:r>
        <w:rPr>
          <w:rFonts w:ascii="Times New Roman" w:eastAsia="Times New Roman" w:hAnsi="Times New Roman" w:cs="Times New Roman"/>
          <w:iCs/>
          <w:color w:val="000000"/>
          <w:sz w:val="28"/>
          <w:szCs w:val="28"/>
          <w:lang w:eastAsia="ru-RU"/>
        </w:rPr>
        <w:t>) - условные вероятности события А при каждой гипотезе (с одной и только с одной из гипотез событие А происходит совместно, априорное предположение – с каким именно. Иными словами, гипоте</w:t>
      </w:r>
      <w:r w:rsidR="006F0A3C">
        <w:rPr>
          <w:rFonts w:ascii="Times New Roman" w:eastAsia="Times New Roman" w:hAnsi="Times New Roman" w:cs="Times New Roman"/>
          <w:iCs/>
          <w:color w:val="000000"/>
          <w:sz w:val="28"/>
          <w:szCs w:val="28"/>
          <w:lang w:eastAsia="ru-RU"/>
        </w:rPr>
        <w:t>зы – частные случаи события А);</w:t>
      </w:r>
    </w:p>
    <w:p w14:paraId="1CB690A8" w14:textId="0CADDC84" w:rsidR="00FE59AA" w:rsidRDefault="00476759" w:rsidP="006F0A3C">
      <w:pPr>
        <w:pStyle w:val="afe"/>
        <w:spacing w:after="0" w:line="240" w:lineRule="auto"/>
        <w:ind w:left="0"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Р(Н</w:t>
      </w:r>
      <w:r>
        <w:rPr>
          <w:rFonts w:ascii="Times New Roman" w:eastAsia="Times New Roman" w:hAnsi="Times New Roman" w:cs="Times New Roman"/>
          <w:iCs/>
          <w:color w:val="000000"/>
          <w:sz w:val="28"/>
          <w:szCs w:val="28"/>
          <w:vertAlign w:val="subscript"/>
          <w:lang w:eastAsia="ru-RU"/>
        </w:rPr>
        <w:t>i</w:t>
      </w:r>
      <w:r>
        <w:rPr>
          <w:rFonts w:ascii="Times New Roman" w:eastAsia="Times New Roman" w:hAnsi="Times New Roman" w:cs="Times New Roman"/>
          <w:iCs/>
          <w:color w:val="000000"/>
          <w:sz w:val="28"/>
          <w:szCs w:val="28"/>
          <w:lang w:eastAsia="ru-RU"/>
        </w:rPr>
        <w:t>/А) - апостериорная вероятность какой-либо гипотезы при условии, что событие А произошло</w:t>
      </w:r>
      <w:r w:rsidR="006F0A3C">
        <w:rPr>
          <w:rFonts w:ascii="Times New Roman" w:eastAsia="Times New Roman" w:hAnsi="Times New Roman" w:cs="Times New Roman"/>
          <w:iCs/>
          <w:color w:val="000000"/>
          <w:sz w:val="28"/>
          <w:szCs w:val="28"/>
          <w:lang w:eastAsia="ru-RU"/>
        </w:rPr>
        <w:t>»</w:t>
      </w:r>
      <w:r w:rsidR="006F0A3C" w:rsidRPr="006F0A3C">
        <w:rPr>
          <w:rFonts w:ascii="Times New Roman" w:eastAsia="Times New Roman" w:hAnsi="Times New Roman" w:cs="Times New Roman"/>
          <w:iCs/>
          <w:color w:val="000000"/>
          <w:sz w:val="28"/>
          <w:szCs w:val="28"/>
          <w:lang w:eastAsia="ru-RU"/>
        </w:rPr>
        <w:t>[</w:t>
      </w:r>
      <w:r w:rsidR="006F0A3C">
        <w:rPr>
          <w:rFonts w:ascii="Times New Roman" w:eastAsia="Times New Roman" w:hAnsi="Times New Roman" w:cs="Times New Roman"/>
          <w:iCs/>
          <w:color w:val="000000"/>
          <w:sz w:val="28"/>
          <w:szCs w:val="28"/>
          <w:lang w:eastAsia="ru-RU"/>
        </w:rPr>
        <w:fldChar w:fldCharType="begin"/>
      </w:r>
      <w:r w:rsidR="006F0A3C">
        <w:rPr>
          <w:rFonts w:ascii="Times New Roman" w:eastAsia="Times New Roman" w:hAnsi="Times New Roman" w:cs="Times New Roman"/>
          <w:iCs/>
          <w:color w:val="000000"/>
          <w:sz w:val="28"/>
          <w:szCs w:val="28"/>
          <w:lang w:eastAsia="ru-RU"/>
        </w:rPr>
        <w:instrText xml:space="preserve"> REF КремерТеорияВероят \r \h </w:instrText>
      </w:r>
      <w:r w:rsidR="006F0A3C">
        <w:rPr>
          <w:rFonts w:ascii="Times New Roman" w:eastAsia="Times New Roman" w:hAnsi="Times New Roman" w:cs="Times New Roman"/>
          <w:iCs/>
          <w:color w:val="000000"/>
          <w:sz w:val="28"/>
          <w:szCs w:val="28"/>
          <w:lang w:eastAsia="ru-RU"/>
        </w:rPr>
      </w:r>
      <w:r w:rsidR="006F0A3C">
        <w:rPr>
          <w:rFonts w:ascii="Times New Roman" w:eastAsia="Times New Roman" w:hAnsi="Times New Roman" w:cs="Times New Roman"/>
          <w:iCs/>
          <w:color w:val="000000"/>
          <w:sz w:val="28"/>
          <w:szCs w:val="28"/>
          <w:lang w:eastAsia="ru-RU"/>
        </w:rPr>
        <w:fldChar w:fldCharType="separate"/>
      </w:r>
      <w:r w:rsidR="003F39C9">
        <w:rPr>
          <w:rFonts w:ascii="Times New Roman" w:eastAsia="Times New Roman" w:hAnsi="Times New Roman" w:cs="Times New Roman"/>
          <w:iCs/>
          <w:color w:val="000000"/>
          <w:sz w:val="28"/>
          <w:szCs w:val="28"/>
          <w:lang w:eastAsia="ru-RU"/>
        </w:rPr>
        <w:t>76</w:t>
      </w:r>
      <w:r w:rsidR="006F0A3C">
        <w:rPr>
          <w:rFonts w:ascii="Times New Roman" w:eastAsia="Times New Roman" w:hAnsi="Times New Roman" w:cs="Times New Roman"/>
          <w:iCs/>
          <w:color w:val="000000"/>
          <w:sz w:val="28"/>
          <w:szCs w:val="28"/>
          <w:lang w:eastAsia="ru-RU"/>
        </w:rPr>
        <w:fldChar w:fldCharType="end"/>
      </w:r>
      <w:r w:rsidR="006F0A3C" w:rsidRPr="006F0A3C">
        <w:rPr>
          <w:rFonts w:ascii="Times New Roman" w:eastAsia="Times New Roman" w:hAnsi="Times New Roman" w:cs="Times New Roman"/>
          <w:iCs/>
          <w:color w:val="000000"/>
          <w:sz w:val="28"/>
          <w:szCs w:val="28"/>
          <w:lang w:eastAsia="ru-RU"/>
        </w:rPr>
        <w:t>]</w:t>
      </w:r>
      <w:r>
        <w:rPr>
          <w:rFonts w:ascii="Times New Roman" w:eastAsia="Times New Roman" w:hAnsi="Times New Roman" w:cs="Times New Roman"/>
          <w:iCs/>
          <w:color w:val="000000"/>
          <w:sz w:val="28"/>
          <w:szCs w:val="28"/>
          <w:lang w:eastAsia="ru-RU"/>
        </w:rPr>
        <w:t>.</w:t>
      </w:r>
    </w:p>
    <w:p w14:paraId="22D84484" w14:textId="3BEE9A93" w:rsidR="00FE59AA" w:rsidRDefault="006F0A3C" w:rsidP="00F512DA">
      <w:pPr>
        <w:spacing w:after="0" w:line="240" w:lineRule="auto"/>
        <w:ind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w:t>
      </w:r>
      <w:r w:rsidR="00476759">
        <w:rPr>
          <w:rFonts w:ascii="Times New Roman" w:eastAsia="Times New Roman" w:hAnsi="Times New Roman" w:cs="Times New Roman"/>
          <w:iCs/>
          <w:color w:val="000000"/>
          <w:sz w:val="28"/>
          <w:szCs w:val="28"/>
          <w:lang w:eastAsia="ru-RU"/>
        </w:rPr>
        <w:t>Информативным будет эксперимент, результат которого существенно изменяет априорные вероятности гипотез. Перед постановкой сложного и/или дорогостоящего эксперимента всегда имеет смысл оценить его информативность на основе имеющихся данных об априорных и условных вероятностях</w:t>
      </w:r>
      <w:r>
        <w:rPr>
          <w:rFonts w:ascii="Times New Roman" w:eastAsia="Times New Roman" w:hAnsi="Times New Roman" w:cs="Times New Roman"/>
          <w:iCs/>
          <w:color w:val="000000"/>
          <w:sz w:val="28"/>
          <w:szCs w:val="28"/>
          <w:lang w:eastAsia="ru-RU"/>
        </w:rPr>
        <w:t>»</w:t>
      </w:r>
      <w:r w:rsidRPr="006F0A3C">
        <w:rPr>
          <w:rFonts w:ascii="Times New Roman" w:eastAsia="Times New Roman" w:hAnsi="Times New Roman" w:cs="Times New Roman"/>
          <w:iCs/>
          <w:color w:val="000000"/>
          <w:sz w:val="28"/>
          <w:szCs w:val="28"/>
          <w:lang w:eastAsia="ru-RU"/>
        </w:rPr>
        <w:t>[</w:t>
      </w:r>
      <w:r>
        <w:rPr>
          <w:rFonts w:ascii="Times New Roman" w:eastAsia="Times New Roman" w:hAnsi="Times New Roman" w:cs="Times New Roman"/>
          <w:iCs/>
          <w:color w:val="000000"/>
          <w:sz w:val="28"/>
          <w:szCs w:val="28"/>
          <w:lang w:eastAsia="ru-RU"/>
        </w:rPr>
        <w:fldChar w:fldCharType="begin"/>
      </w:r>
      <w:r>
        <w:rPr>
          <w:rFonts w:ascii="Times New Roman" w:eastAsia="Times New Roman" w:hAnsi="Times New Roman" w:cs="Times New Roman"/>
          <w:iCs/>
          <w:color w:val="000000"/>
          <w:sz w:val="28"/>
          <w:szCs w:val="28"/>
          <w:lang w:eastAsia="ru-RU"/>
        </w:rPr>
        <w:instrText xml:space="preserve"> REF КремерТеорияВероят \r \h </w:instrText>
      </w:r>
      <w:r>
        <w:rPr>
          <w:rFonts w:ascii="Times New Roman" w:eastAsia="Times New Roman" w:hAnsi="Times New Roman" w:cs="Times New Roman"/>
          <w:iCs/>
          <w:color w:val="000000"/>
          <w:sz w:val="28"/>
          <w:szCs w:val="28"/>
          <w:lang w:eastAsia="ru-RU"/>
        </w:rPr>
      </w:r>
      <w:r>
        <w:rPr>
          <w:rFonts w:ascii="Times New Roman" w:eastAsia="Times New Roman" w:hAnsi="Times New Roman" w:cs="Times New Roman"/>
          <w:iCs/>
          <w:color w:val="000000"/>
          <w:sz w:val="28"/>
          <w:szCs w:val="28"/>
          <w:lang w:eastAsia="ru-RU"/>
        </w:rPr>
        <w:fldChar w:fldCharType="separate"/>
      </w:r>
      <w:r w:rsidR="003F39C9">
        <w:rPr>
          <w:rFonts w:ascii="Times New Roman" w:eastAsia="Times New Roman" w:hAnsi="Times New Roman" w:cs="Times New Roman"/>
          <w:iCs/>
          <w:color w:val="000000"/>
          <w:sz w:val="28"/>
          <w:szCs w:val="28"/>
          <w:lang w:eastAsia="ru-RU"/>
        </w:rPr>
        <w:t>76</w:t>
      </w:r>
      <w:r>
        <w:rPr>
          <w:rFonts w:ascii="Times New Roman" w:eastAsia="Times New Roman" w:hAnsi="Times New Roman" w:cs="Times New Roman"/>
          <w:iCs/>
          <w:color w:val="000000"/>
          <w:sz w:val="28"/>
          <w:szCs w:val="28"/>
          <w:lang w:eastAsia="ru-RU"/>
        </w:rPr>
        <w:fldChar w:fldCharType="end"/>
      </w:r>
      <w:r w:rsidRPr="006F0A3C">
        <w:rPr>
          <w:rFonts w:ascii="Times New Roman" w:eastAsia="Times New Roman" w:hAnsi="Times New Roman" w:cs="Times New Roman"/>
          <w:iCs/>
          <w:color w:val="000000"/>
          <w:sz w:val="28"/>
          <w:szCs w:val="28"/>
          <w:lang w:eastAsia="ru-RU"/>
        </w:rPr>
        <w:t>]</w:t>
      </w:r>
      <w:r w:rsidR="00476759">
        <w:rPr>
          <w:rFonts w:ascii="Times New Roman" w:eastAsia="Times New Roman" w:hAnsi="Times New Roman" w:cs="Times New Roman"/>
          <w:iCs/>
          <w:color w:val="000000"/>
          <w:sz w:val="28"/>
          <w:szCs w:val="28"/>
          <w:lang w:eastAsia="ru-RU"/>
        </w:rPr>
        <w:t xml:space="preserve">. </w:t>
      </w:r>
    </w:p>
    <w:p w14:paraId="5DC93A5E" w14:textId="77777777" w:rsidR="00FE59AA" w:rsidRDefault="00476759">
      <w:pPr>
        <w:pStyle w:val="afe"/>
        <w:spacing w:after="0" w:line="240" w:lineRule="auto"/>
        <w:ind w:left="0" w:firstLine="567"/>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В дальнейшем разрабатываемая интеллектуальная система предполагает наличие нейросети глубокого обучения. </w:t>
      </w:r>
    </w:p>
    <w:p w14:paraId="0BD10DC1" w14:textId="3DE37DB5" w:rsidR="00FE59AA" w:rsidRDefault="00476759">
      <w:pPr>
        <w:pStyle w:val="3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 оценивания тестовых заданий предложены следующие методы [</w:t>
      </w:r>
      <w:r w:rsidR="005179B7">
        <w:rPr>
          <w:rFonts w:ascii="Times New Roman" w:hAnsi="Times New Roman" w:cs="Times New Roman"/>
          <w:sz w:val="28"/>
          <w:szCs w:val="28"/>
          <w:highlight w:val="yellow"/>
        </w:rPr>
        <w:fldChar w:fldCharType="begin"/>
      </w:r>
      <w:r>
        <w:rPr>
          <w:rFonts w:ascii="Times New Roman" w:hAnsi="Times New Roman" w:cs="Times New Roman"/>
          <w:sz w:val="28"/>
          <w:szCs w:val="28"/>
        </w:rPr>
        <w:instrText xml:space="preserve"> REF Мутанов_Шевчук_ЭкспертнаяСОЗ \r \h </w:instrText>
      </w:r>
      <w:r w:rsidR="005179B7">
        <w:rPr>
          <w:rFonts w:ascii="Times New Roman" w:hAnsi="Times New Roman" w:cs="Times New Roman"/>
          <w:sz w:val="28"/>
          <w:szCs w:val="28"/>
          <w:highlight w:val="yellow"/>
        </w:rPr>
      </w:r>
      <w:r w:rsidR="005179B7">
        <w:rPr>
          <w:rFonts w:ascii="Times New Roman" w:hAnsi="Times New Roman" w:cs="Times New Roman"/>
          <w:sz w:val="28"/>
          <w:szCs w:val="28"/>
          <w:highlight w:val="yellow"/>
        </w:rPr>
        <w:fldChar w:fldCharType="separate"/>
      </w:r>
      <w:r w:rsidR="003F39C9">
        <w:rPr>
          <w:rFonts w:ascii="Times New Roman" w:hAnsi="Times New Roman" w:cs="Times New Roman"/>
          <w:sz w:val="28"/>
          <w:szCs w:val="28"/>
        </w:rPr>
        <w:t>28</w:t>
      </w:r>
      <w:r w:rsidR="005179B7">
        <w:rPr>
          <w:rFonts w:ascii="Times New Roman" w:hAnsi="Times New Roman" w:cs="Times New Roman"/>
          <w:sz w:val="28"/>
          <w:szCs w:val="28"/>
          <w:highlight w:val="yellow"/>
        </w:rPr>
        <w:fldChar w:fldCharType="end"/>
      </w:r>
      <w:r>
        <w:rPr>
          <w:rFonts w:ascii="Times New Roman" w:hAnsi="Times New Roman" w:cs="Times New Roman"/>
          <w:sz w:val="28"/>
          <w:szCs w:val="28"/>
        </w:rPr>
        <w:t>, стр. 77].</w:t>
      </w:r>
    </w:p>
    <w:p w14:paraId="6E096446" w14:textId="4B5EECFA" w:rsidR="00FE59AA" w:rsidRPr="00E32706" w:rsidRDefault="00476759">
      <w:pPr>
        <w:pStyle w:val="3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 начала все тестовые задания были структурированы в виде графа (дерева), где вершинами являются номера вопросов теста.</w:t>
      </w:r>
      <w:r w:rsidR="009E2300">
        <w:rPr>
          <w:rFonts w:ascii="Times New Roman" w:hAnsi="Times New Roman" w:cs="Times New Roman"/>
          <w:sz w:val="28"/>
          <w:szCs w:val="28"/>
        </w:rPr>
        <w:t xml:space="preserve"> </w:t>
      </w:r>
      <w:r>
        <w:rPr>
          <w:rFonts w:ascii="Times New Roman" w:hAnsi="Times New Roman" w:cs="Times New Roman"/>
          <w:sz w:val="28"/>
          <w:szCs w:val="28"/>
        </w:rPr>
        <w:t xml:space="preserve">Каждое дерево состоит из вопросов отдельного раздела курса информатики. Сложность каждого вопроса определяется его весом, который находится как длина пути </w:t>
      </w:r>
      <w:r>
        <w:rPr>
          <w:rFonts w:ascii="Times New Roman" w:hAnsi="Times New Roman" w:cs="Times New Roman"/>
          <w:sz w:val="28"/>
          <w:szCs w:val="28"/>
        </w:rPr>
        <w:lastRenderedPageBreak/>
        <w:t xml:space="preserve">до него от корня соответствующего дерева минус единица. На рисунке 2.6, корень дерева имеет вес равный единице. Чем сложнее вопрос, тем длиннее путь и тем больше вес вопроса. </w:t>
      </w:r>
    </w:p>
    <w:p w14:paraId="7958D659" w14:textId="77777777" w:rsidR="00F3313D" w:rsidRPr="00E32706" w:rsidRDefault="00F3313D">
      <w:pPr>
        <w:pStyle w:val="31"/>
        <w:spacing w:after="0" w:line="240" w:lineRule="auto"/>
        <w:ind w:left="0" w:firstLine="567"/>
        <w:jc w:val="both"/>
        <w:rPr>
          <w:rFonts w:ascii="Times New Roman" w:hAnsi="Times New Roman" w:cs="Times New Roman"/>
          <w:sz w:val="28"/>
          <w:szCs w:val="28"/>
        </w:rPr>
      </w:pPr>
    </w:p>
    <w:p w14:paraId="60241D86" w14:textId="7D0E1648" w:rsidR="00F3313D" w:rsidRPr="00F3313D" w:rsidRDefault="0005796B" w:rsidP="00824EE4">
      <w:pPr>
        <w:pStyle w:val="21"/>
        <w:spacing w:line="240" w:lineRule="auto"/>
        <w:ind w:left="720" w:firstLine="414"/>
        <w:rPr>
          <w:rFonts w:ascii="Arial" w:hAnsi="Arial" w:cs="Arial"/>
          <w:lang w:val="en-US"/>
        </w:rPr>
      </w:pPr>
      <w:r>
        <w:rPr>
          <w:rFonts w:ascii="Arial" w:hAnsi="Arial" w:cs="Arial"/>
          <w:noProof/>
        </w:rPr>
        <mc:AlternateContent>
          <mc:Choice Requires="wpg">
            <w:drawing>
              <wp:inline distT="0" distB="0" distL="0" distR="0" wp14:anchorId="1B652C3E" wp14:editId="162B1460">
                <wp:extent cx="4495800" cy="3657600"/>
                <wp:effectExtent l="0" t="0" r="19050" b="19050"/>
                <wp:docPr id="26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3657600"/>
                          <a:chOff x="2855" y="3857"/>
                          <a:chExt cx="5009" cy="4345"/>
                        </a:xfrm>
                      </wpg:grpSpPr>
                      <wps:wsp>
                        <wps:cNvPr id="262" name="Rectangle 25"/>
                        <wps:cNvSpPr>
                          <a:spLocks noChangeArrowheads="1"/>
                        </wps:cNvSpPr>
                        <wps:spPr bwMode="auto">
                          <a:xfrm>
                            <a:off x="2855" y="3857"/>
                            <a:ext cx="5009" cy="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 name="Text Box 26"/>
                        <wps:cNvSpPr txBox="1">
                          <a:spLocks noChangeArrowheads="1"/>
                        </wps:cNvSpPr>
                        <wps:spPr bwMode="auto">
                          <a:xfrm>
                            <a:off x="5417" y="7751"/>
                            <a:ext cx="608" cy="360"/>
                          </a:xfrm>
                          <a:prstGeom prst="rect">
                            <a:avLst/>
                          </a:prstGeom>
                          <a:solidFill>
                            <a:srgbClr val="FFFFFF"/>
                          </a:solidFill>
                          <a:ln w="9525">
                            <a:solidFill>
                              <a:srgbClr val="000000"/>
                            </a:solidFill>
                            <a:miter lim="800000"/>
                            <a:headEnd/>
                            <a:tailEnd/>
                          </a:ln>
                        </wps:spPr>
                        <wps:txbx>
                          <w:txbxContent>
                            <w:p w14:paraId="50B99B09" w14:textId="77777777" w:rsidR="00AD5840" w:rsidRDefault="00AD5840" w:rsidP="00F3313D">
                              <w:pPr>
                                <w:rPr>
                                  <w:sz w:val="16"/>
                                  <w:szCs w:val="16"/>
                                  <w:lang w:val="en-US"/>
                                </w:rPr>
                              </w:pPr>
                              <w:r>
                                <w:rPr>
                                  <w:sz w:val="16"/>
                                  <w:szCs w:val="16"/>
                                  <w:lang w:val="en-US"/>
                                </w:rPr>
                                <w:t>308</w:t>
                              </w:r>
                            </w:p>
                          </w:txbxContent>
                        </wps:txbx>
                        <wps:bodyPr rot="0" vert="horz" wrap="square" lIns="91440" tIns="45720" rIns="91440" bIns="45720" anchor="t" anchorCtr="0" upright="1">
                          <a:noAutofit/>
                        </wps:bodyPr>
                      </wps:wsp>
                      <wps:wsp>
                        <wps:cNvPr id="264" name="AutoShape 27"/>
                        <wps:cNvCnPr>
                          <a:cxnSpLocks noChangeShapeType="1"/>
                        </wps:cNvCnPr>
                        <wps:spPr bwMode="auto">
                          <a:xfrm flipV="1">
                            <a:off x="5689" y="7111"/>
                            <a:ext cx="0" cy="6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Text Box 28"/>
                        <wps:cNvSpPr txBox="1">
                          <a:spLocks noChangeArrowheads="1"/>
                        </wps:cNvSpPr>
                        <wps:spPr bwMode="auto">
                          <a:xfrm>
                            <a:off x="5354" y="6751"/>
                            <a:ext cx="608" cy="360"/>
                          </a:xfrm>
                          <a:prstGeom prst="rect">
                            <a:avLst/>
                          </a:prstGeom>
                          <a:solidFill>
                            <a:srgbClr val="FFFFFF"/>
                          </a:solidFill>
                          <a:ln w="9525">
                            <a:solidFill>
                              <a:srgbClr val="000000"/>
                            </a:solidFill>
                            <a:miter lim="800000"/>
                            <a:headEnd/>
                            <a:tailEnd/>
                          </a:ln>
                        </wps:spPr>
                        <wps:txbx>
                          <w:txbxContent>
                            <w:p w14:paraId="17A7CCD9" w14:textId="77777777" w:rsidR="00AD5840" w:rsidRDefault="00AD5840" w:rsidP="00F3313D">
                              <w:pPr>
                                <w:rPr>
                                  <w:sz w:val="16"/>
                                  <w:szCs w:val="16"/>
                                  <w:lang w:val="en-US"/>
                                </w:rPr>
                              </w:pPr>
                              <w:r>
                                <w:rPr>
                                  <w:sz w:val="16"/>
                                  <w:szCs w:val="16"/>
                                  <w:lang w:val="en-US"/>
                                </w:rPr>
                                <w:t>314</w:t>
                              </w:r>
                            </w:p>
                          </w:txbxContent>
                        </wps:txbx>
                        <wps:bodyPr rot="0" vert="horz" wrap="square" lIns="91440" tIns="45720" rIns="91440" bIns="45720" anchor="t" anchorCtr="0" upright="1">
                          <a:noAutofit/>
                        </wps:bodyPr>
                      </wps:wsp>
                      <wps:wsp>
                        <wps:cNvPr id="266" name="AutoShape 29"/>
                        <wps:cNvCnPr>
                          <a:cxnSpLocks noChangeShapeType="1"/>
                        </wps:cNvCnPr>
                        <wps:spPr bwMode="auto">
                          <a:xfrm flipV="1">
                            <a:off x="5689" y="7111"/>
                            <a:ext cx="747" cy="6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Text Box 30"/>
                        <wps:cNvSpPr txBox="1">
                          <a:spLocks noChangeArrowheads="1"/>
                        </wps:cNvSpPr>
                        <wps:spPr bwMode="auto">
                          <a:xfrm>
                            <a:off x="6202" y="6751"/>
                            <a:ext cx="608" cy="360"/>
                          </a:xfrm>
                          <a:prstGeom prst="rect">
                            <a:avLst/>
                          </a:prstGeom>
                          <a:solidFill>
                            <a:srgbClr val="FFFFFF"/>
                          </a:solidFill>
                          <a:ln w="9525">
                            <a:solidFill>
                              <a:srgbClr val="000000"/>
                            </a:solidFill>
                            <a:miter lim="800000"/>
                            <a:headEnd/>
                            <a:tailEnd/>
                          </a:ln>
                        </wps:spPr>
                        <wps:txbx>
                          <w:txbxContent>
                            <w:p w14:paraId="5BCC0E5E" w14:textId="77777777" w:rsidR="00AD5840" w:rsidRDefault="00AD5840" w:rsidP="00F3313D">
                              <w:pPr>
                                <w:rPr>
                                  <w:sz w:val="16"/>
                                  <w:szCs w:val="16"/>
                                  <w:lang w:val="en-US"/>
                                </w:rPr>
                              </w:pPr>
                              <w:r>
                                <w:rPr>
                                  <w:sz w:val="16"/>
                                  <w:szCs w:val="16"/>
                                  <w:lang w:val="en-US"/>
                                </w:rPr>
                                <w:t>310</w:t>
                              </w:r>
                            </w:p>
                          </w:txbxContent>
                        </wps:txbx>
                        <wps:bodyPr rot="0" vert="horz" wrap="square" lIns="91440" tIns="45720" rIns="91440" bIns="45720" anchor="t" anchorCtr="0" upright="1">
                          <a:noAutofit/>
                        </wps:bodyPr>
                      </wps:wsp>
                      <wps:wsp>
                        <wps:cNvPr id="269" name="Text Box 31"/>
                        <wps:cNvSpPr txBox="1">
                          <a:spLocks noChangeArrowheads="1"/>
                        </wps:cNvSpPr>
                        <wps:spPr bwMode="auto">
                          <a:xfrm>
                            <a:off x="7095" y="6751"/>
                            <a:ext cx="608" cy="360"/>
                          </a:xfrm>
                          <a:prstGeom prst="rect">
                            <a:avLst/>
                          </a:prstGeom>
                          <a:solidFill>
                            <a:srgbClr val="FFFFFF"/>
                          </a:solidFill>
                          <a:ln w="9525">
                            <a:solidFill>
                              <a:srgbClr val="000000"/>
                            </a:solidFill>
                            <a:miter lim="800000"/>
                            <a:headEnd/>
                            <a:tailEnd/>
                          </a:ln>
                        </wps:spPr>
                        <wps:txbx>
                          <w:txbxContent>
                            <w:p w14:paraId="1F644830" w14:textId="77777777" w:rsidR="00AD5840" w:rsidRDefault="00AD5840" w:rsidP="00F3313D">
                              <w:pPr>
                                <w:rPr>
                                  <w:sz w:val="16"/>
                                  <w:szCs w:val="16"/>
                                  <w:lang w:val="en-US"/>
                                </w:rPr>
                              </w:pPr>
                              <w:r>
                                <w:rPr>
                                  <w:sz w:val="16"/>
                                  <w:szCs w:val="16"/>
                                  <w:lang w:val="en-US"/>
                                </w:rPr>
                                <w:t>311</w:t>
                              </w:r>
                            </w:p>
                          </w:txbxContent>
                        </wps:txbx>
                        <wps:bodyPr rot="0" vert="horz" wrap="square" lIns="91440" tIns="45720" rIns="91440" bIns="45720" anchor="t" anchorCtr="0" upright="1">
                          <a:noAutofit/>
                        </wps:bodyPr>
                      </wps:wsp>
                      <wps:wsp>
                        <wps:cNvPr id="271" name="AutoShape 32"/>
                        <wps:cNvCnPr>
                          <a:cxnSpLocks noChangeShapeType="1"/>
                        </wps:cNvCnPr>
                        <wps:spPr bwMode="auto">
                          <a:xfrm flipH="1" flipV="1">
                            <a:off x="4946" y="7111"/>
                            <a:ext cx="743" cy="6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Text Box 33"/>
                        <wps:cNvSpPr txBox="1">
                          <a:spLocks noChangeArrowheads="1"/>
                        </wps:cNvSpPr>
                        <wps:spPr bwMode="auto">
                          <a:xfrm>
                            <a:off x="4578" y="6751"/>
                            <a:ext cx="608" cy="360"/>
                          </a:xfrm>
                          <a:prstGeom prst="rect">
                            <a:avLst/>
                          </a:prstGeom>
                          <a:solidFill>
                            <a:srgbClr val="FFFFFF"/>
                          </a:solidFill>
                          <a:ln w="9525">
                            <a:solidFill>
                              <a:srgbClr val="000000"/>
                            </a:solidFill>
                            <a:miter lim="800000"/>
                            <a:headEnd/>
                            <a:tailEnd/>
                          </a:ln>
                        </wps:spPr>
                        <wps:txbx>
                          <w:txbxContent>
                            <w:p w14:paraId="4E14A86F" w14:textId="77777777" w:rsidR="00AD5840" w:rsidRDefault="00AD5840" w:rsidP="00F3313D">
                              <w:pPr>
                                <w:rPr>
                                  <w:sz w:val="16"/>
                                  <w:szCs w:val="16"/>
                                  <w:lang w:val="en-US"/>
                                </w:rPr>
                              </w:pPr>
                              <w:r>
                                <w:rPr>
                                  <w:sz w:val="16"/>
                                  <w:szCs w:val="16"/>
                                  <w:lang w:val="en-US"/>
                                </w:rPr>
                                <w:t>309</w:t>
                              </w:r>
                            </w:p>
                          </w:txbxContent>
                        </wps:txbx>
                        <wps:bodyPr rot="0" vert="horz" wrap="square" lIns="91440" tIns="45720" rIns="91440" bIns="45720" anchor="t" anchorCtr="0" upright="1">
                          <a:noAutofit/>
                        </wps:bodyPr>
                      </wps:wsp>
                      <wps:wsp>
                        <wps:cNvPr id="273" name="AutoShape 34"/>
                        <wps:cNvCnPr>
                          <a:cxnSpLocks noChangeShapeType="1"/>
                        </wps:cNvCnPr>
                        <wps:spPr bwMode="auto">
                          <a:xfrm flipH="1" flipV="1">
                            <a:off x="4179" y="7111"/>
                            <a:ext cx="1510" cy="6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Text Box 35"/>
                        <wps:cNvSpPr txBox="1">
                          <a:spLocks noChangeArrowheads="1"/>
                        </wps:cNvSpPr>
                        <wps:spPr bwMode="auto">
                          <a:xfrm>
                            <a:off x="3739" y="6751"/>
                            <a:ext cx="608" cy="360"/>
                          </a:xfrm>
                          <a:prstGeom prst="rect">
                            <a:avLst/>
                          </a:prstGeom>
                          <a:solidFill>
                            <a:srgbClr val="FFFFFF"/>
                          </a:solidFill>
                          <a:ln w="9525">
                            <a:solidFill>
                              <a:srgbClr val="000000"/>
                            </a:solidFill>
                            <a:miter lim="800000"/>
                            <a:headEnd/>
                            <a:tailEnd/>
                          </a:ln>
                        </wps:spPr>
                        <wps:txbx>
                          <w:txbxContent>
                            <w:p w14:paraId="3E622F0C" w14:textId="77777777" w:rsidR="00AD5840" w:rsidRDefault="00AD5840" w:rsidP="00F3313D">
                              <w:pPr>
                                <w:rPr>
                                  <w:sz w:val="16"/>
                                  <w:szCs w:val="16"/>
                                  <w:lang w:val="en-US"/>
                                </w:rPr>
                              </w:pPr>
                              <w:r>
                                <w:rPr>
                                  <w:sz w:val="16"/>
                                  <w:szCs w:val="16"/>
                                  <w:lang w:val="en-US"/>
                                </w:rPr>
                                <w:t>316</w:t>
                              </w:r>
                            </w:p>
                          </w:txbxContent>
                        </wps:txbx>
                        <wps:bodyPr rot="0" vert="horz" wrap="square" lIns="91440" tIns="45720" rIns="91440" bIns="45720" anchor="t" anchorCtr="0" upright="1">
                          <a:noAutofit/>
                        </wps:bodyPr>
                      </wps:wsp>
                      <wps:wsp>
                        <wps:cNvPr id="275" name="AutoShape 36"/>
                        <wps:cNvCnPr>
                          <a:cxnSpLocks noChangeShapeType="1"/>
                        </wps:cNvCnPr>
                        <wps:spPr bwMode="auto">
                          <a:xfrm flipH="1" flipV="1">
                            <a:off x="3676" y="6197"/>
                            <a:ext cx="335"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37"/>
                        <wps:cNvCnPr>
                          <a:cxnSpLocks noChangeShapeType="1"/>
                        </wps:cNvCnPr>
                        <wps:spPr bwMode="auto">
                          <a:xfrm flipH="1" flipV="1">
                            <a:off x="4515" y="6197"/>
                            <a:ext cx="335"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38"/>
                        <wps:cNvCnPr>
                          <a:cxnSpLocks noChangeShapeType="1"/>
                        </wps:cNvCnPr>
                        <wps:spPr bwMode="auto">
                          <a:xfrm flipH="1" flipV="1">
                            <a:off x="5354" y="6197"/>
                            <a:ext cx="335"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Text Box 39"/>
                        <wps:cNvSpPr txBox="1">
                          <a:spLocks noChangeArrowheads="1"/>
                        </wps:cNvSpPr>
                        <wps:spPr bwMode="auto">
                          <a:xfrm>
                            <a:off x="3340" y="5837"/>
                            <a:ext cx="608" cy="360"/>
                          </a:xfrm>
                          <a:prstGeom prst="rect">
                            <a:avLst/>
                          </a:prstGeom>
                          <a:solidFill>
                            <a:srgbClr val="FFFFFF"/>
                          </a:solidFill>
                          <a:ln w="9525">
                            <a:solidFill>
                              <a:srgbClr val="000000"/>
                            </a:solidFill>
                            <a:miter lim="800000"/>
                            <a:headEnd/>
                            <a:tailEnd/>
                          </a:ln>
                        </wps:spPr>
                        <wps:txbx>
                          <w:txbxContent>
                            <w:p w14:paraId="23EEB58C" w14:textId="77777777" w:rsidR="00AD5840" w:rsidRDefault="00AD5840" w:rsidP="00F3313D">
                              <w:pPr>
                                <w:jc w:val="center"/>
                                <w:rPr>
                                  <w:sz w:val="16"/>
                                  <w:szCs w:val="16"/>
                                  <w:lang w:val="en-US"/>
                                </w:rPr>
                              </w:pPr>
                              <w:r>
                                <w:rPr>
                                  <w:sz w:val="16"/>
                                  <w:szCs w:val="16"/>
                                  <w:lang w:val="en-US"/>
                                </w:rPr>
                                <w:t>317</w:t>
                              </w:r>
                            </w:p>
                          </w:txbxContent>
                        </wps:txbx>
                        <wps:bodyPr rot="0" vert="horz" wrap="square" lIns="91440" tIns="45720" rIns="91440" bIns="45720" anchor="t" anchorCtr="0" upright="1">
                          <a:noAutofit/>
                        </wps:bodyPr>
                      </wps:wsp>
                      <wps:wsp>
                        <wps:cNvPr id="279" name="Text Box 40"/>
                        <wps:cNvSpPr txBox="1">
                          <a:spLocks noChangeArrowheads="1"/>
                        </wps:cNvSpPr>
                        <wps:spPr bwMode="auto">
                          <a:xfrm>
                            <a:off x="4179" y="5837"/>
                            <a:ext cx="608" cy="360"/>
                          </a:xfrm>
                          <a:prstGeom prst="rect">
                            <a:avLst/>
                          </a:prstGeom>
                          <a:solidFill>
                            <a:srgbClr val="FFFFFF"/>
                          </a:solidFill>
                          <a:ln w="9525">
                            <a:solidFill>
                              <a:srgbClr val="000000"/>
                            </a:solidFill>
                            <a:miter lim="800000"/>
                            <a:headEnd/>
                            <a:tailEnd/>
                          </a:ln>
                        </wps:spPr>
                        <wps:txbx>
                          <w:txbxContent>
                            <w:p w14:paraId="768FA15F" w14:textId="77777777" w:rsidR="00AD5840" w:rsidRDefault="00AD5840" w:rsidP="00F3313D">
                              <w:pPr>
                                <w:rPr>
                                  <w:sz w:val="16"/>
                                  <w:szCs w:val="16"/>
                                  <w:lang w:val="en-US"/>
                                </w:rPr>
                              </w:pPr>
                              <w:r>
                                <w:rPr>
                                  <w:sz w:val="16"/>
                                  <w:szCs w:val="16"/>
                                  <w:lang w:val="en-US"/>
                                </w:rPr>
                                <w:t>313</w:t>
                              </w:r>
                            </w:p>
                          </w:txbxContent>
                        </wps:txbx>
                        <wps:bodyPr rot="0" vert="horz" wrap="square" lIns="91440" tIns="45720" rIns="91440" bIns="45720" anchor="t" anchorCtr="0" upright="1">
                          <a:noAutofit/>
                        </wps:bodyPr>
                      </wps:wsp>
                      <wps:wsp>
                        <wps:cNvPr id="280" name="Text Box 41"/>
                        <wps:cNvSpPr txBox="1">
                          <a:spLocks noChangeArrowheads="1"/>
                        </wps:cNvSpPr>
                        <wps:spPr bwMode="auto">
                          <a:xfrm>
                            <a:off x="5018" y="5837"/>
                            <a:ext cx="608" cy="360"/>
                          </a:xfrm>
                          <a:prstGeom prst="rect">
                            <a:avLst/>
                          </a:prstGeom>
                          <a:solidFill>
                            <a:srgbClr val="FFFFFF"/>
                          </a:solidFill>
                          <a:ln w="9525">
                            <a:solidFill>
                              <a:srgbClr val="000000"/>
                            </a:solidFill>
                            <a:miter lim="800000"/>
                            <a:headEnd/>
                            <a:tailEnd/>
                          </a:ln>
                        </wps:spPr>
                        <wps:txbx>
                          <w:txbxContent>
                            <w:p w14:paraId="3E74F4C8" w14:textId="77777777" w:rsidR="00AD5840" w:rsidRDefault="00AD5840" w:rsidP="00F3313D">
                              <w:pPr>
                                <w:rPr>
                                  <w:sz w:val="16"/>
                                  <w:szCs w:val="16"/>
                                  <w:lang w:val="en-US"/>
                                </w:rPr>
                              </w:pPr>
                              <w:r>
                                <w:rPr>
                                  <w:sz w:val="16"/>
                                  <w:szCs w:val="16"/>
                                  <w:lang w:val="en-US"/>
                                </w:rPr>
                                <w:t>315</w:t>
                              </w:r>
                            </w:p>
                          </w:txbxContent>
                        </wps:txbx>
                        <wps:bodyPr rot="0" vert="horz" wrap="square" lIns="91440" tIns="45720" rIns="91440" bIns="45720" anchor="t" anchorCtr="0" upright="1">
                          <a:noAutofit/>
                        </wps:bodyPr>
                      </wps:wsp>
                      <wps:wsp>
                        <wps:cNvPr id="281" name="AutoShape 42"/>
                        <wps:cNvCnPr>
                          <a:cxnSpLocks noChangeShapeType="1"/>
                        </wps:cNvCnPr>
                        <wps:spPr bwMode="auto">
                          <a:xfrm flipH="1" flipV="1">
                            <a:off x="3340" y="5283"/>
                            <a:ext cx="335"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Text Box 43"/>
                        <wps:cNvSpPr txBox="1">
                          <a:spLocks noChangeArrowheads="1"/>
                        </wps:cNvSpPr>
                        <wps:spPr bwMode="auto">
                          <a:xfrm>
                            <a:off x="2972" y="4923"/>
                            <a:ext cx="608" cy="360"/>
                          </a:xfrm>
                          <a:prstGeom prst="rect">
                            <a:avLst/>
                          </a:prstGeom>
                          <a:solidFill>
                            <a:srgbClr val="FFFFFF"/>
                          </a:solidFill>
                          <a:ln w="9525">
                            <a:solidFill>
                              <a:srgbClr val="000000"/>
                            </a:solidFill>
                            <a:miter lim="800000"/>
                            <a:headEnd/>
                            <a:tailEnd/>
                          </a:ln>
                        </wps:spPr>
                        <wps:txbx>
                          <w:txbxContent>
                            <w:p w14:paraId="3FB85B81" w14:textId="77777777" w:rsidR="00AD5840" w:rsidRDefault="00AD5840" w:rsidP="00F3313D">
                              <w:pPr>
                                <w:rPr>
                                  <w:sz w:val="16"/>
                                  <w:szCs w:val="16"/>
                                  <w:lang w:val="en-US"/>
                                </w:rPr>
                              </w:pPr>
                              <w:r>
                                <w:rPr>
                                  <w:sz w:val="16"/>
                                  <w:szCs w:val="16"/>
                                  <w:lang w:val="en-US"/>
                                </w:rPr>
                                <w:t>312</w:t>
                              </w:r>
                            </w:p>
                          </w:txbxContent>
                        </wps:txbx>
                        <wps:bodyPr rot="0" vert="horz" wrap="square" lIns="91440" tIns="45720" rIns="91440" bIns="45720" anchor="t" anchorCtr="0" upright="1">
                          <a:noAutofit/>
                        </wps:bodyPr>
                      </wps:wsp>
                      <wps:wsp>
                        <wps:cNvPr id="283" name="AutoShape 44"/>
                        <wps:cNvCnPr>
                          <a:cxnSpLocks noChangeShapeType="1"/>
                        </wps:cNvCnPr>
                        <wps:spPr bwMode="auto">
                          <a:xfrm flipH="1" flipV="1">
                            <a:off x="4946" y="5283"/>
                            <a:ext cx="335"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Text Box 45"/>
                        <wps:cNvSpPr txBox="1">
                          <a:spLocks noChangeArrowheads="1"/>
                        </wps:cNvSpPr>
                        <wps:spPr bwMode="auto">
                          <a:xfrm>
                            <a:off x="4578" y="4923"/>
                            <a:ext cx="608" cy="360"/>
                          </a:xfrm>
                          <a:prstGeom prst="rect">
                            <a:avLst/>
                          </a:prstGeom>
                          <a:solidFill>
                            <a:srgbClr val="FFFFFF"/>
                          </a:solidFill>
                          <a:ln w="9525">
                            <a:solidFill>
                              <a:srgbClr val="000000"/>
                            </a:solidFill>
                            <a:miter lim="800000"/>
                            <a:headEnd/>
                            <a:tailEnd/>
                          </a:ln>
                        </wps:spPr>
                        <wps:txbx>
                          <w:txbxContent>
                            <w:p w14:paraId="42844C1E" w14:textId="77777777" w:rsidR="00AD5840" w:rsidRDefault="00AD5840" w:rsidP="00F3313D">
                              <w:pPr>
                                <w:rPr>
                                  <w:sz w:val="16"/>
                                  <w:szCs w:val="16"/>
                                  <w:lang w:val="en-US"/>
                                </w:rPr>
                              </w:pPr>
                              <w:r>
                                <w:rPr>
                                  <w:sz w:val="16"/>
                                  <w:szCs w:val="16"/>
                                  <w:lang w:val="en-US"/>
                                </w:rPr>
                                <w:t>318</w:t>
                              </w:r>
                            </w:p>
                          </w:txbxContent>
                        </wps:txbx>
                        <wps:bodyPr rot="0" vert="horz" wrap="square" lIns="91440" tIns="45720" rIns="91440" bIns="45720" anchor="t" anchorCtr="0" upright="1">
                          <a:noAutofit/>
                        </wps:bodyPr>
                      </wps:wsp>
                      <wps:wsp>
                        <wps:cNvPr id="285" name="AutoShape 46"/>
                        <wps:cNvCnPr>
                          <a:cxnSpLocks noChangeShapeType="1"/>
                        </wps:cNvCnPr>
                        <wps:spPr bwMode="auto">
                          <a:xfrm flipH="1" flipV="1">
                            <a:off x="4515" y="4369"/>
                            <a:ext cx="335"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47"/>
                        <wps:cNvCnPr>
                          <a:cxnSpLocks noChangeShapeType="1"/>
                        </wps:cNvCnPr>
                        <wps:spPr bwMode="auto">
                          <a:xfrm flipV="1">
                            <a:off x="4850" y="4369"/>
                            <a:ext cx="504" cy="5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48"/>
                        <wps:cNvSpPr txBox="1">
                          <a:spLocks noChangeArrowheads="1"/>
                        </wps:cNvSpPr>
                        <wps:spPr bwMode="auto">
                          <a:xfrm>
                            <a:off x="4179" y="4009"/>
                            <a:ext cx="608" cy="360"/>
                          </a:xfrm>
                          <a:prstGeom prst="rect">
                            <a:avLst/>
                          </a:prstGeom>
                          <a:solidFill>
                            <a:srgbClr val="FFFFFF"/>
                          </a:solidFill>
                          <a:ln w="9525">
                            <a:solidFill>
                              <a:srgbClr val="000000"/>
                            </a:solidFill>
                            <a:miter lim="800000"/>
                            <a:headEnd/>
                            <a:tailEnd/>
                          </a:ln>
                        </wps:spPr>
                        <wps:txbx>
                          <w:txbxContent>
                            <w:p w14:paraId="1D53CA67" w14:textId="77777777" w:rsidR="00AD5840" w:rsidRDefault="00AD5840" w:rsidP="00F3313D">
                              <w:pPr>
                                <w:rPr>
                                  <w:sz w:val="16"/>
                                  <w:szCs w:val="16"/>
                                  <w:lang w:val="en-US"/>
                                </w:rPr>
                              </w:pPr>
                              <w:r>
                                <w:rPr>
                                  <w:sz w:val="16"/>
                                  <w:szCs w:val="16"/>
                                  <w:lang w:val="en-US"/>
                                </w:rPr>
                                <w:t>357</w:t>
                              </w:r>
                            </w:p>
                          </w:txbxContent>
                        </wps:txbx>
                        <wps:bodyPr rot="0" vert="horz" wrap="square" lIns="91440" tIns="45720" rIns="91440" bIns="45720" anchor="t" anchorCtr="0" upright="1">
                          <a:noAutofit/>
                        </wps:bodyPr>
                      </wps:wsp>
                      <wps:wsp>
                        <wps:cNvPr id="512" name="Text Box 49"/>
                        <wps:cNvSpPr txBox="1">
                          <a:spLocks noChangeArrowheads="1"/>
                        </wps:cNvSpPr>
                        <wps:spPr bwMode="auto">
                          <a:xfrm>
                            <a:off x="5081" y="4009"/>
                            <a:ext cx="608" cy="360"/>
                          </a:xfrm>
                          <a:prstGeom prst="rect">
                            <a:avLst/>
                          </a:prstGeom>
                          <a:solidFill>
                            <a:srgbClr val="FFFFFF"/>
                          </a:solidFill>
                          <a:ln w="9525">
                            <a:solidFill>
                              <a:srgbClr val="000000"/>
                            </a:solidFill>
                            <a:miter lim="800000"/>
                            <a:headEnd/>
                            <a:tailEnd/>
                          </a:ln>
                        </wps:spPr>
                        <wps:txbx>
                          <w:txbxContent>
                            <w:p w14:paraId="3E6FA80C" w14:textId="77777777" w:rsidR="00AD5840" w:rsidRDefault="00AD5840" w:rsidP="00F3313D">
                              <w:pPr>
                                <w:rPr>
                                  <w:sz w:val="16"/>
                                  <w:szCs w:val="16"/>
                                  <w:lang w:val="en-US"/>
                                </w:rPr>
                              </w:pPr>
                              <w:r>
                                <w:rPr>
                                  <w:sz w:val="16"/>
                                  <w:szCs w:val="16"/>
                                  <w:lang w:val="en-US"/>
                                </w:rPr>
                                <w:t>356</w:t>
                              </w:r>
                            </w:p>
                          </w:txbxContent>
                        </wps:txbx>
                        <wps:bodyPr rot="0" vert="horz" wrap="square" lIns="91440" tIns="45720" rIns="91440" bIns="45720" anchor="t" anchorCtr="0" upright="1">
                          <a:noAutofit/>
                        </wps:bodyPr>
                      </wps:wsp>
                    </wpg:wgp>
                  </a:graphicData>
                </a:graphic>
              </wp:inline>
            </w:drawing>
          </mc:Choice>
          <mc:Fallback>
            <w:pict>
              <v:group w14:anchorId="1B652C3E" id="Group 24" o:spid="_x0000_s1026" style="width:354pt;height:4in;mso-position-horizontal-relative:char;mso-position-vertical-relative:line" coordorigin="2855,3857" coordsize="5009,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">
                <v:rect id="Rectangle 25" o:spid="_x0000_s1027" style="position:absolute;left:2855;top:3857;width:5009;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"/>
                <v:shapetype id="_x0000_t202" coordsize="21600,21600" o:spt="202" path="m,l,21600r21600,l21600,xe">
                  <v:stroke joinstyle="miter"/>
                  <v:path gradientshapeok="t" o:connecttype="rect"/>
                </v:shapetype>
                <v:shape id="Text Box 26" o:spid="_x0000_s1028" type="#_x0000_t202" style="position:absolute;left:5417;top:7751;width: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50B99B09" w14:textId="77777777" w:rsidR="00AD5840" w:rsidRDefault="00AD5840" w:rsidP="00F3313D">
                        <w:pPr>
                          <w:rPr>
                            <w:sz w:val="16"/>
                            <w:szCs w:val="16"/>
                            <w:lang w:val="en-US"/>
                          </w:rPr>
                        </w:pPr>
                        <w:r>
                          <w:rPr>
                            <w:sz w:val="16"/>
                            <w:szCs w:val="16"/>
                            <w:lang w:val="en-US"/>
                          </w:rPr>
                          <w:t>308</w:t>
                        </w:r>
                      </w:p>
                    </w:txbxContent>
                  </v:textbox>
                </v:shape>
                <v:shapetype id="_x0000_t32" coordsize="21600,21600" o:spt="32" o:oned="t" path="m,l21600,21600e" filled="f">
                  <v:path arrowok="t" fillok="f" o:connecttype="none"/>
                  <o:lock v:ext="edit" shapetype="t"/>
                </v:shapetype>
                <v:shape id="AutoShape 27" o:spid="_x0000_s1029" type="#_x0000_t32" style="position:absolute;left:5689;top:7111;width:0;height:6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"/>
                <v:shape id="Text Box 28" o:spid="_x0000_s1030" type="#_x0000_t202" style="position:absolute;left:5354;top:6751;width: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14:paraId="17A7CCD9" w14:textId="77777777" w:rsidR="00AD5840" w:rsidRDefault="00AD5840" w:rsidP="00F3313D">
                        <w:pPr>
                          <w:rPr>
                            <w:sz w:val="16"/>
                            <w:szCs w:val="16"/>
                            <w:lang w:val="en-US"/>
                          </w:rPr>
                        </w:pPr>
                        <w:r>
                          <w:rPr>
                            <w:sz w:val="16"/>
                            <w:szCs w:val="16"/>
                            <w:lang w:val="en-US"/>
                          </w:rPr>
                          <w:t>314</w:t>
                        </w:r>
                      </w:p>
                    </w:txbxContent>
                  </v:textbox>
                </v:shape>
                <v:shape id="AutoShape 29" o:spid="_x0000_s1031" type="#_x0000_t32" style="position:absolute;left:5689;top:7111;width:747;height:6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"/>
                <v:shape id="Text Box 30" o:spid="_x0000_s1032" type="#_x0000_t202" style="position:absolute;left:6202;top:6751;width: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14:paraId="5BCC0E5E" w14:textId="77777777" w:rsidR="00AD5840" w:rsidRDefault="00AD5840" w:rsidP="00F3313D">
                        <w:pPr>
                          <w:rPr>
                            <w:sz w:val="16"/>
                            <w:szCs w:val="16"/>
                            <w:lang w:val="en-US"/>
                          </w:rPr>
                        </w:pPr>
                        <w:r>
                          <w:rPr>
                            <w:sz w:val="16"/>
                            <w:szCs w:val="16"/>
                            <w:lang w:val="en-US"/>
                          </w:rPr>
                          <w:t>310</w:t>
                        </w:r>
                      </w:p>
                    </w:txbxContent>
                  </v:textbox>
                </v:shape>
                <v:shape id="Text Box 31" o:spid="_x0000_s1033" type="#_x0000_t202" style="position:absolute;left:7095;top:6751;width: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">
                  <v:textbox>
                    <w:txbxContent>
                      <w:p w14:paraId="1F644830" w14:textId="77777777" w:rsidR="00AD5840" w:rsidRDefault="00AD5840" w:rsidP="00F3313D">
                        <w:pPr>
                          <w:rPr>
                            <w:sz w:val="16"/>
                            <w:szCs w:val="16"/>
                            <w:lang w:val="en-US"/>
                          </w:rPr>
                        </w:pPr>
                        <w:r>
                          <w:rPr>
                            <w:sz w:val="16"/>
                            <w:szCs w:val="16"/>
                            <w:lang w:val="en-US"/>
                          </w:rPr>
                          <w:t>311</w:t>
                        </w:r>
                      </w:p>
                    </w:txbxContent>
                  </v:textbox>
                </v:shape>
                <v:shape id="AutoShape 32" o:spid="_x0000_s1034" type="#_x0000_t32" style="position:absolute;left:4946;top:7111;width:743;height:6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"/>
                <v:shape id="Text Box 33" o:spid="_x0000_s1035" type="#_x0000_t202" style="position:absolute;left:4578;top:6751;width: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">
                  <v:textbox>
                    <w:txbxContent>
                      <w:p w14:paraId="4E14A86F" w14:textId="77777777" w:rsidR="00AD5840" w:rsidRDefault="00AD5840" w:rsidP="00F3313D">
                        <w:pPr>
                          <w:rPr>
                            <w:sz w:val="16"/>
                            <w:szCs w:val="16"/>
                            <w:lang w:val="en-US"/>
                          </w:rPr>
                        </w:pPr>
                        <w:r>
                          <w:rPr>
                            <w:sz w:val="16"/>
                            <w:szCs w:val="16"/>
                            <w:lang w:val="en-US"/>
                          </w:rPr>
                          <w:t>309</w:t>
                        </w:r>
                      </w:p>
                    </w:txbxContent>
                  </v:textbox>
                </v:shape>
                <v:shape id="AutoShape 34" o:spid="_x0000_s1036" type="#_x0000_t32" style="position:absolute;left:4179;top:7111;width:1510;height:6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"/>
                <v:shape id="Text Box 35" o:spid="_x0000_s1037" type="#_x0000_t202" style="position:absolute;left:3739;top:6751;width: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">
                  <v:textbox>
                    <w:txbxContent>
                      <w:p w14:paraId="3E622F0C" w14:textId="77777777" w:rsidR="00AD5840" w:rsidRDefault="00AD5840" w:rsidP="00F3313D">
                        <w:pPr>
                          <w:rPr>
                            <w:sz w:val="16"/>
                            <w:szCs w:val="16"/>
                            <w:lang w:val="en-US"/>
                          </w:rPr>
                        </w:pPr>
                        <w:r>
                          <w:rPr>
                            <w:sz w:val="16"/>
                            <w:szCs w:val="16"/>
                            <w:lang w:val="en-US"/>
                          </w:rPr>
                          <w:t>316</w:t>
                        </w:r>
                      </w:p>
                    </w:txbxContent>
                  </v:textbox>
                </v:shape>
                <v:shape id="AutoShape 36" o:spid="_x0000_s1038" type="#_x0000_t32" style="position:absolute;left:3676;top:6197;width:335;height:5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"/>
                <v:shape id="AutoShape 37" o:spid="_x0000_s1039" type="#_x0000_t32" style="position:absolute;left:4515;top:6197;width:335;height:5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"/>
                <v:shape id="AutoShape 38" o:spid="_x0000_s1040" type="#_x0000_t32" style="position:absolute;left:5354;top:6197;width:335;height:5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"/>
                <v:shape id="Text Box 39" o:spid="_x0000_s1041" type="#_x0000_t202" style="position:absolute;left:3340;top:5837;width: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">
                  <v:textbox>
                    <w:txbxContent>
                      <w:p w14:paraId="23EEB58C" w14:textId="77777777" w:rsidR="00AD5840" w:rsidRDefault="00AD5840" w:rsidP="00F3313D">
                        <w:pPr>
                          <w:jc w:val="center"/>
                          <w:rPr>
                            <w:sz w:val="16"/>
                            <w:szCs w:val="16"/>
                            <w:lang w:val="en-US"/>
                          </w:rPr>
                        </w:pPr>
                        <w:r>
                          <w:rPr>
                            <w:sz w:val="16"/>
                            <w:szCs w:val="16"/>
                            <w:lang w:val="en-US"/>
                          </w:rPr>
                          <w:t>317</w:t>
                        </w:r>
                      </w:p>
                    </w:txbxContent>
                  </v:textbox>
                </v:shape>
                <v:shape id="Text Box 40" o:spid="_x0000_s1042" type="#_x0000_t202" style="position:absolute;left:4179;top:5837;width: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">
                  <v:textbox>
                    <w:txbxContent>
                      <w:p w14:paraId="768FA15F" w14:textId="77777777" w:rsidR="00AD5840" w:rsidRDefault="00AD5840" w:rsidP="00F3313D">
                        <w:pPr>
                          <w:rPr>
                            <w:sz w:val="16"/>
                            <w:szCs w:val="16"/>
                            <w:lang w:val="en-US"/>
                          </w:rPr>
                        </w:pPr>
                        <w:r>
                          <w:rPr>
                            <w:sz w:val="16"/>
                            <w:szCs w:val="16"/>
                            <w:lang w:val="en-US"/>
                          </w:rPr>
                          <w:t>313</w:t>
                        </w:r>
                      </w:p>
                    </w:txbxContent>
                  </v:textbox>
                </v:shape>
                <v:shape id="Text Box 41" o:spid="_x0000_s1043" type="#_x0000_t202" style="position:absolute;left:5018;top:5837;width: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">
                  <v:textbox>
                    <w:txbxContent>
                      <w:p w14:paraId="3E74F4C8" w14:textId="77777777" w:rsidR="00AD5840" w:rsidRDefault="00AD5840" w:rsidP="00F3313D">
                        <w:pPr>
                          <w:rPr>
                            <w:sz w:val="16"/>
                            <w:szCs w:val="16"/>
                            <w:lang w:val="en-US"/>
                          </w:rPr>
                        </w:pPr>
                        <w:r>
                          <w:rPr>
                            <w:sz w:val="16"/>
                            <w:szCs w:val="16"/>
                            <w:lang w:val="en-US"/>
                          </w:rPr>
                          <w:t>315</w:t>
                        </w:r>
                      </w:p>
                    </w:txbxContent>
                  </v:textbox>
                </v:shape>
                <v:shape id="AutoShape 42" o:spid="_x0000_s1044" type="#_x0000_t32" style="position:absolute;left:3340;top:5283;width:335;height:5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"/>
                <v:shape id="Text Box 43" o:spid="_x0000_s1045" type="#_x0000_t202" style="position:absolute;left:2972;top:4923;width: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">
                  <v:textbox>
                    <w:txbxContent>
                      <w:p w14:paraId="3FB85B81" w14:textId="77777777" w:rsidR="00AD5840" w:rsidRDefault="00AD5840" w:rsidP="00F3313D">
                        <w:pPr>
                          <w:rPr>
                            <w:sz w:val="16"/>
                            <w:szCs w:val="16"/>
                            <w:lang w:val="en-US"/>
                          </w:rPr>
                        </w:pPr>
                        <w:r>
                          <w:rPr>
                            <w:sz w:val="16"/>
                            <w:szCs w:val="16"/>
                            <w:lang w:val="en-US"/>
                          </w:rPr>
                          <w:t>312</w:t>
                        </w:r>
                      </w:p>
                    </w:txbxContent>
                  </v:textbox>
                </v:shape>
                <v:shape id="AutoShape 44" o:spid="_x0000_s1046" type="#_x0000_t32" style="position:absolute;left:4946;top:5283;width:335;height:5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"/>
                <v:shape id="Text Box 45" o:spid="_x0000_s1047" type="#_x0000_t202" style="position:absolute;left:4578;top:4923;width: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gD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">
                  <v:textbox>
                    <w:txbxContent>
                      <w:p w14:paraId="42844C1E" w14:textId="77777777" w:rsidR="00AD5840" w:rsidRDefault="00AD5840" w:rsidP="00F3313D">
                        <w:pPr>
                          <w:rPr>
                            <w:sz w:val="16"/>
                            <w:szCs w:val="16"/>
                            <w:lang w:val="en-US"/>
                          </w:rPr>
                        </w:pPr>
                        <w:r>
                          <w:rPr>
                            <w:sz w:val="16"/>
                            <w:szCs w:val="16"/>
                            <w:lang w:val="en-US"/>
                          </w:rPr>
                          <w:t>318</w:t>
                        </w:r>
                      </w:p>
                    </w:txbxContent>
                  </v:textbox>
                </v:shape>
                <v:shape id="AutoShape 46" o:spid="_x0000_s1048" type="#_x0000_t32" style="position:absolute;left:4515;top:4369;width:335;height:5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"/>
                <v:shape id="AutoShape 47" o:spid="_x0000_s1049" type="#_x0000_t32" style="position:absolute;left:4850;top:4369;width:504;height:5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"/>
                <v:shape id="Text Box 48" o:spid="_x0000_s1050" type="#_x0000_t202" style="position:absolute;left:4179;top:4009;width: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">
                  <v:textbox>
                    <w:txbxContent>
                      <w:p w14:paraId="1D53CA67" w14:textId="77777777" w:rsidR="00AD5840" w:rsidRDefault="00AD5840" w:rsidP="00F3313D">
                        <w:pPr>
                          <w:rPr>
                            <w:sz w:val="16"/>
                            <w:szCs w:val="16"/>
                            <w:lang w:val="en-US"/>
                          </w:rPr>
                        </w:pPr>
                        <w:r>
                          <w:rPr>
                            <w:sz w:val="16"/>
                            <w:szCs w:val="16"/>
                            <w:lang w:val="en-US"/>
                          </w:rPr>
                          <w:t>357</w:t>
                        </w:r>
                      </w:p>
                    </w:txbxContent>
                  </v:textbox>
                </v:shape>
                <v:shape id="Text Box 49" o:spid="_x0000_s1051" type="#_x0000_t202" style="position:absolute;left:5081;top:4009;width: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">
                  <v:textbox>
                    <w:txbxContent>
                      <w:p w14:paraId="3E6FA80C" w14:textId="77777777" w:rsidR="00AD5840" w:rsidRDefault="00AD5840" w:rsidP="00F3313D">
                        <w:pPr>
                          <w:rPr>
                            <w:sz w:val="16"/>
                            <w:szCs w:val="16"/>
                            <w:lang w:val="en-US"/>
                          </w:rPr>
                        </w:pPr>
                        <w:r>
                          <w:rPr>
                            <w:sz w:val="16"/>
                            <w:szCs w:val="16"/>
                            <w:lang w:val="en-US"/>
                          </w:rPr>
                          <w:t>356</w:t>
                        </w:r>
                      </w:p>
                    </w:txbxContent>
                  </v:textbox>
                </v:shape>
                <w10:anchorlock/>
              </v:group>
            </w:pict>
          </mc:Fallback>
        </mc:AlternateContent>
      </w:r>
    </w:p>
    <w:p w14:paraId="648D8DFF" w14:textId="77777777" w:rsidR="00FE59AA" w:rsidRDefault="00476759" w:rsidP="004D41EC">
      <w:pPr>
        <w:pStyle w:val="21"/>
        <w:spacing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2.6. – Структурирование тестового задания в виде графа</w:t>
      </w:r>
    </w:p>
    <w:p w14:paraId="258D5431" w14:textId="77777777" w:rsidR="004D41EC" w:rsidRPr="004D41EC" w:rsidRDefault="004D41EC" w:rsidP="004D41EC">
      <w:pPr>
        <w:pStyle w:val="21"/>
        <w:spacing w:after="0" w:line="240" w:lineRule="auto"/>
        <w:ind w:firstLine="567"/>
        <w:jc w:val="center"/>
        <w:rPr>
          <w:rFonts w:ascii="Times New Roman" w:hAnsi="Times New Roman" w:cs="Times New Roman"/>
          <w:sz w:val="28"/>
          <w:szCs w:val="28"/>
        </w:rPr>
      </w:pPr>
    </w:p>
    <w:p w14:paraId="39E3AC80" w14:textId="77777777" w:rsidR="00FE59AA" w:rsidRDefault="00476759">
      <w:pPr>
        <w:pStyle w:val="3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Таким образом, каждому вопросу ставится в соответствие число - его вес, равное длине пути до него от корня дерева без единицы.</w:t>
      </w:r>
    </w:p>
    <w:p w14:paraId="6E5D7606" w14:textId="77777777" w:rsidR="00FE59AA" w:rsidRDefault="00476759">
      <w:pPr>
        <w:pStyle w:val="3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Первый из предложенных методов оценивания заключается в том, что за каждый правильный ответ испыту</w:t>
      </w:r>
      <w:r w:rsidR="004F7212">
        <w:rPr>
          <w:rFonts w:ascii="Times New Roman" w:hAnsi="Times New Roman" w:cs="Times New Roman"/>
          <w:sz w:val="28"/>
          <w:szCs w:val="28"/>
        </w:rPr>
        <w:t>емый получает 1(единицу), за не</w:t>
      </w:r>
      <w:r>
        <w:rPr>
          <w:rFonts w:ascii="Times New Roman" w:hAnsi="Times New Roman" w:cs="Times New Roman"/>
          <w:sz w:val="28"/>
          <w:szCs w:val="28"/>
        </w:rPr>
        <w:t xml:space="preserve">верный ответ ноль. </w:t>
      </w:r>
    </w:p>
    <w:p w14:paraId="1285C7FB" w14:textId="77777777" w:rsidR="00FE59AA" w:rsidRDefault="00476759">
      <w:pPr>
        <w:pStyle w:val="3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Второй метод оценивания заключается в том, что за каждый правильный ответ испытуемый получает количество баллов, равное весу этого вопроса, за неправильный ответ – «0» баллов. Назовем этот метод «линейным методом».</w:t>
      </w:r>
    </w:p>
    <w:p w14:paraId="3155AF24" w14:textId="77777777" w:rsidR="00FE59AA" w:rsidRDefault="00476759">
      <w:pPr>
        <w:pStyle w:val="3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Третий метод, который условно назовем «логарифмическим методом» заключается в следующем: за каждый правильный ответ тестирующийся получает количество баллов, равное натуральному логарифму веса вопроса, за неправильный – «0» баллов.</w:t>
      </w:r>
    </w:p>
    <w:p w14:paraId="3F2CD271" w14:textId="77777777" w:rsidR="00FE59AA" w:rsidRDefault="00476759">
      <w:pPr>
        <w:pStyle w:val="3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Согласно четвертому методу оценивания тестовых заданий каждый правильный ответ приносит испытуемому количество баллов равное квадрату веса вопроса, неправильный – «0» баллов. Его назовем «квадратичный метод».</w:t>
      </w:r>
    </w:p>
    <w:p w14:paraId="4041C29F" w14:textId="0BA53869" w:rsidR="00FE59AA" w:rsidRPr="00112547" w:rsidRDefault="00476759" w:rsidP="00112547">
      <w:pPr>
        <w:pStyle w:val="31"/>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Пятый метод оценивания, который назовем «методом квадратного корня», за каждый правильный ответ приносит тестирующемуся количество баллов, равное значению квадратного корня из веса вопроса, за неправильный – «0» баллов. Методы оценивания с количеством баллов за правильный и неправильный ответы (табл. 2.8). </w:t>
      </w:r>
    </w:p>
    <w:p w14:paraId="35D41E9C" w14:textId="77777777" w:rsidR="00FE59AA" w:rsidRDefault="00476759" w:rsidP="00EC6A88">
      <w:pPr>
        <w:pStyle w:val="afe"/>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Таблица 2.8 – Методы оценивания с количеством баллов</w:t>
      </w:r>
    </w:p>
    <w:p w14:paraId="25A72023" w14:textId="77777777" w:rsidR="00FE59AA" w:rsidRDefault="00FE59AA">
      <w:pPr>
        <w:pStyle w:val="afe"/>
        <w:spacing w:after="0" w:line="240" w:lineRule="auto"/>
        <w:jc w:val="center"/>
        <w:rPr>
          <w:rFonts w:ascii="Times New Roman" w:hAnsi="Times New Roman" w:cs="Times New Roman"/>
          <w:sz w:val="28"/>
          <w:szCs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2897"/>
        <w:gridCol w:w="2792"/>
      </w:tblGrid>
      <w:tr w:rsidR="00FE59AA" w14:paraId="149659E1" w14:textId="77777777" w:rsidTr="0097596A">
        <w:trPr>
          <w:trHeight w:val="1021"/>
          <w:jc w:val="center"/>
        </w:trPr>
        <w:tc>
          <w:tcPr>
            <w:tcW w:w="1921" w:type="pct"/>
            <w:vAlign w:val="center"/>
          </w:tcPr>
          <w:p w14:paraId="1788B3E9" w14:textId="77777777" w:rsidR="00FE59AA" w:rsidRDefault="004767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Метод оценивания</w:t>
            </w:r>
          </w:p>
        </w:tc>
        <w:tc>
          <w:tcPr>
            <w:tcW w:w="1568" w:type="pct"/>
            <w:vAlign w:val="center"/>
          </w:tcPr>
          <w:p w14:paraId="726AB946" w14:textId="77777777" w:rsidR="00FE59AA" w:rsidRDefault="004767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Количество баллов за правильный ответ</w:t>
            </w:r>
          </w:p>
        </w:tc>
        <w:tc>
          <w:tcPr>
            <w:tcW w:w="1512" w:type="pct"/>
            <w:vAlign w:val="center"/>
          </w:tcPr>
          <w:p w14:paraId="0352A526" w14:textId="77777777" w:rsidR="00FE59AA" w:rsidRDefault="004767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Количество баллов за неправильный ответ</w:t>
            </w:r>
          </w:p>
        </w:tc>
      </w:tr>
      <w:tr w:rsidR="00FE59AA" w14:paraId="156115B4" w14:textId="77777777" w:rsidTr="0097596A">
        <w:trPr>
          <w:jc w:val="center"/>
        </w:trPr>
        <w:tc>
          <w:tcPr>
            <w:tcW w:w="1921" w:type="pct"/>
            <w:vAlign w:val="center"/>
          </w:tcPr>
          <w:p w14:paraId="6702D39F" w14:textId="77777777" w:rsidR="00FE59AA" w:rsidRDefault="004767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Существующий метод</w:t>
            </w:r>
          </w:p>
        </w:tc>
        <w:tc>
          <w:tcPr>
            <w:tcW w:w="1568" w:type="pct"/>
            <w:vAlign w:val="center"/>
          </w:tcPr>
          <w:p w14:paraId="727D6528" w14:textId="77777777" w:rsidR="00FE59AA" w:rsidRDefault="0047675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1</w:t>
            </w:r>
          </w:p>
        </w:tc>
        <w:tc>
          <w:tcPr>
            <w:tcW w:w="1512" w:type="pct"/>
            <w:vAlign w:val="center"/>
          </w:tcPr>
          <w:p w14:paraId="4F9EAD09" w14:textId="77777777" w:rsidR="00FE59AA" w:rsidRDefault="0047675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0</w:t>
            </w:r>
          </w:p>
        </w:tc>
      </w:tr>
      <w:tr w:rsidR="00FE59AA" w14:paraId="225A24CA" w14:textId="77777777" w:rsidTr="0097596A">
        <w:trPr>
          <w:jc w:val="center"/>
        </w:trPr>
        <w:tc>
          <w:tcPr>
            <w:tcW w:w="1921" w:type="pct"/>
            <w:vAlign w:val="center"/>
          </w:tcPr>
          <w:p w14:paraId="488A4F4A" w14:textId="77777777" w:rsidR="00FE59AA" w:rsidRDefault="004767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Линейный метод</w:t>
            </w:r>
          </w:p>
        </w:tc>
        <w:tc>
          <w:tcPr>
            <w:tcW w:w="1568" w:type="pct"/>
            <w:vAlign w:val="center"/>
          </w:tcPr>
          <w:p w14:paraId="7D10ACDC" w14:textId="77777777" w:rsidR="00FE59AA" w:rsidRDefault="0047675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lang w:val="en-US"/>
              </w:rPr>
              <w:t>k</w:t>
            </w:r>
          </w:p>
        </w:tc>
        <w:tc>
          <w:tcPr>
            <w:tcW w:w="1512" w:type="pct"/>
            <w:vAlign w:val="center"/>
          </w:tcPr>
          <w:p w14:paraId="03C4721B" w14:textId="77777777" w:rsidR="00FE59AA" w:rsidRDefault="0047675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0</w:t>
            </w:r>
          </w:p>
        </w:tc>
      </w:tr>
      <w:tr w:rsidR="00FE59AA" w14:paraId="0A7CC808" w14:textId="77777777" w:rsidTr="0097596A">
        <w:trPr>
          <w:jc w:val="center"/>
        </w:trPr>
        <w:tc>
          <w:tcPr>
            <w:tcW w:w="1921" w:type="pct"/>
            <w:vAlign w:val="center"/>
          </w:tcPr>
          <w:p w14:paraId="77422EF3" w14:textId="77777777" w:rsidR="00FE59AA" w:rsidRDefault="004767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Логарифмический метод</w:t>
            </w:r>
          </w:p>
        </w:tc>
        <w:tc>
          <w:tcPr>
            <w:tcW w:w="1568" w:type="pct"/>
            <w:vAlign w:val="center"/>
          </w:tcPr>
          <w:p w14:paraId="41100AC0" w14:textId="77777777" w:rsidR="00FE59AA" w:rsidRDefault="0047675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lang w:val="en-US"/>
              </w:rPr>
              <w:t>Ln</w:t>
            </w:r>
            <w:r>
              <w:rPr>
                <w:rFonts w:ascii="Times New Roman" w:hAnsi="Times New Roman" w:cs="Times New Roman"/>
                <w:iCs/>
                <w:sz w:val="24"/>
                <w:szCs w:val="24"/>
              </w:rPr>
              <w:t>(</w:t>
            </w:r>
            <w:r>
              <w:rPr>
                <w:rFonts w:ascii="Times New Roman" w:hAnsi="Times New Roman" w:cs="Times New Roman"/>
                <w:iCs/>
                <w:sz w:val="24"/>
                <w:szCs w:val="24"/>
                <w:lang w:val="en-US"/>
              </w:rPr>
              <w:t>k</w:t>
            </w:r>
            <w:r>
              <w:rPr>
                <w:rFonts w:ascii="Times New Roman" w:hAnsi="Times New Roman" w:cs="Times New Roman"/>
                <w:iCs/>
                <w:sz w:val="24"/>
                <w:szCs w:val="24"/>
              </w:rPr>
              <w:t>)</w:t>
            </w:r>
          </w:p>
        </w:tc>
        <w:tc>
          <w:tcPr>
            <w:tcW w:w="1512" w:type="pct"/>
            <w:vAlign w:val="center"/>
          </w:tcPr>
          <w:p w14:paraId="1F7945F0" w14:textId="77777777" w:rsidR="00FE59AA" w:rsidRDefault="0047675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0</w:t>
            </w:r>
          </w:p>
        </w:tc>
      </w:tr>
      <w:tr w:rsidR="00FE59AA" w14:paraId="5F9B7A1C" w14:textId="77777777" w:rsidTr="0097596A">
        <w:trPr>
          <w:jc w:val="center"/>
        </w:trPr>
        <w:tc>
          <w:tcPr>
            <w:tcW w:w="1921" w:type="pct"/>
            <w:vAlign w:val="center"/>
          </w:tcPr>
          <w:p w14:paraId="70128517" w14:textId="77777777" w:rsidR="00FE59AA" w:rsidRDefault="004767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Квадратичный метод</w:t>
            </w:r>
          </w:p>
        </w:tc>
        <w:tc>
          <w:tcPr>
            <w:tcW w:w="1568" w:type="pct"/>
            <w:vAlign w:val="center"/>
          </w:tcPr>
          <w:p w14:paraId="1188A750" w14:textId="77777777" w:rsidR="00FE59AA" w:rsidRDefault="00476759">
            <w:pPr>
              <w:spacing w:after="0" w:line="240" w:lineRule="auto"/>
              <w:jc w:val="both"/>
              <w:rPr>
                <w:rFonts w:ascii="Times New Roman" w:hAnsi="Times New Roman" w:cs="Times New Roman"/>
                <w:iCs/>
                <w:sz w:val="24"/>
                <w:szCs w:val="24"/>
                <w:vertAlign w:val="superscript"/>
              </w:rPr>
            </w:pPr>
            <w:r>
              <w:rPr>
                <w:rFonts w:ascii="Times New Roman" w:hAnsi="Times New Roman" w:cs="Times New Roman"/>
                <w:iCs/>
                <w:sz w:val="24"/>
                <w:szCs w:val="24"/>
                <w:lang w:val="en-US"/>
              </w:rPr>
              <w:t>k</w:t>
            </w:r>
            <w:r>
              <w:rPr>
                <w:rFonts w:ascii="Times New Roman" w:hAnsi="Times New Roman" w:cs="Times New Roman"/>
                <w:iCs/>
                <w:sz w:val="24"/>
                <w:szCs w:val="24"/>
                <w:vertAlign w:val="superscript"/>
              </w:rPr>
              <w:t>2</w:t>
            </w:r>
          </w:p>
        </w:tc>
        <w:tc>
          <w:tcPr>
            <w:tcW w:w="1512" w:type="pct"/>
            <w:vAlign w:val="center"/>
          </w:tcPr>
          <w:p w14:paraId="42876787" w14:textId="77777777" w:rsidR="00FE59AA" w:rsidRDefault="0047675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0</w:t>
            </w:r>
          </w:p>
        </w:tc>
      </w:tr>
      <w:tr w:rsidR="00FE59AA" w14:paraId="5D9ADCCB" w14:textId="77777777" w:rsidTr="0097596A">
        <w:trPr>
          <w:jc w:val="center"/>
        </w:trPr>
        <w:tc>
          <w:tcPr>
            <w:tcW w:w="1921" w:type="pct"/>
            <w:vAlign w:val="center"/>
          </w:tcPr>
          <w:p w14:paraId="6AA87CBB" w14:textId="77777777" w:rsidR="00FE59AA" w:rsidRDefault="004767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 квадратного корня</w:t>
            </w:r>
          </w:p>
        </w:tc>
        <w:tc>
          <w:tcPr>
            <w:tcW w:w="1568" w:type="pct"/>
            <w:vAlign w:val="center"/>
          </w:tcPr>
          <w:p w14:paraId="5CC5F5BD" w14:textId="77777777" w:rsidR="00FE59AA" w:rsidRDefault="00FE59AA">
            <w:pPr>
              <w:spacing w:after="0" w:line="240" w:lineRule="auto"/>
              <w:jc w:val="both"/>
              <w:rPr>
                <w:rFonts w:ascii="Times New Roman" w:hAnsi="Times New Roman" w:cs="Times New Roman"/>
                <w:iCs/>
                <w:sz w:val="24"/>
                <w:szCs w:val="24"/>
              </w:rPr>
            </w:pPr>
            <w:r w:rsidRPr="00FE59AA">
              <w:rPr>
                <w:rFonts w:ascii="Times New Roman" w:hAnsi="Times New Roman" w:cs="Times New Roman"/>
                <w:iCs/>
                <w:position w:val="-8"/>
                <w:sz w:val="24"/>
                <w:szCs w:val="24"/>
              </w:rPr>
              <w:object w:dxaOrig="380" w:dyaOrig="360" w14:anchorId="135F0FCF">
                <v:shape id="_x0000_i1038" type="#_x0000_t75" style="width:15.75pt;height:15.75pt" o:ole="">
                  <v:imagedata r:id="rId55" o:title=""/>
                </v:shape>
                <o:OLEObject Type="Embed" ProgID="Equation.3" ShapeID="_x0000_i1038" DrawAspect="Content" ObjectID="_1698064357" r:id="rId56"/>
              </w:object>
            </w:r>
          </w:p>
        </w:tc>
        <w:tc>
          <w:tcPr>
            <w:tcW w:w="1512" w:type="pct"/>
            <w:vAlign w:val="center"/>
          </w:tcPr>
          <w:p w14:paraId="31712B67" w14:textId="77777777" w:rsidR="00FE59AA" w:rsidRDefault="0047675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0</w:t>
            </w:r>
          </w:p>
        </w:tc>
      </w:tr>
      <w:tr w:rsidR="00FE59AA" w14:paraId="5D16596C" w14:textId="77777777" w:rsidTr="0097596A">
        <w:trPr>
          <w:cantSplit/>
          <w:jc w:val="center"/>
        </w:trPr>
        <w:tc>
          <w:tcPr>
            <w:tcW w:w="5000" w:type="pct"/>
            <w:gridSpan w:val="3"/>
            <w:vAlign w:val="center"/>
          </w:tcPr>
          <w:p w14:paraId="19153170" w14:textId="77777777" w:rsidR="00FE59AA" w:rsidRDefault="0047675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Примечание: </w:t>
            </w:r>
            <w:r>
              <w:rPr>
                <w:rFonts w:ascii="Times New Roman" w:hAnsi="Times New Roman" w:cs="Times New Roman"/>
                <w:iCs/>
                <w:sz w:val="24"/>
                <w:szCs w:val="24"/>
                <w:lang w:val="en-US"/>
              </w:rPr>
              <w:t>k</w:t>
            </w:r>
            <w:r>
              <w:rPr>
                <w:rFonts w:ascii="Times New Roman" w:hAnsi="Times New Roman" w:cs="Times New Roman"/>
                <w:iCs/>
                <w:sz w:val="24"/>
                <w:szCs w:val="24"/>
              </w:rPr>
              <w:t xml:space="preserve"> – вес вопроса</w:t>
            </w:r>
          </w:p>
        </w:tc>
      </w:tr>
    </w:tbl>
    <w:p w14:paraId="3D7165DE" w14:textId="77777777" w:rsidR="00FE59AA" w:rsidRDefault="00FE59AA">
      <w:pPr>
        <w:pStyle w:val="21"/>
        <w:spacing w:after="0" w:line="240" w:lineRule="auto"/>
        <w:ind w:firstLine="720"/>
        <w:jc w:val="both"/>
        <w:rPr>
          <w:rFonts w:ascii="Times New Roman" w:hAnsi="Times New Roman" w:cs="Times New Roman"/>
          <w:sz w:val="28"/>
          <w:szCs w:val="28"/>
        </w:rPr>
      </w:pPr>
    </w:p>
    <w:p w14:paraId="425DC320" w14:textId="623AADB4" w:rsidR="00FE59AA" w:rsidRDefault="00476759" w:rsidP="00E42B86">
      <w:pPr>
        <w:pStyle w:val="21"/>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Проверяется допущение о подчинении результатов тестирования нормальному распределению – очень сильное предположение классической тестологии: </w:t>
      </w:r>
    </w:p>
    <w:p w14:paraId="0026B00E" w14:textId="29A47033" w:rsidR="00E42B86" w:rsidRDefault="00E42B86" w:rsidP="00E42B86">
      <w:pPr>
        <w:pStyle w:val="21"/>
        <w:spacing w:after="0" w:line="240" w:lineRule="auto"/>
        <w:ind w:firstLine="567"/>
        <w:jc w:val="both"/>
        <w:rPr>
          <w:rFonts w:ascii="Times New Roman" w:hAnsi="Times New Roman" w:cs="Times New Roman"/>
          <w:sz w:val="28"/>
          <w:szCs w:val="28"/>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3"/>
        <w:gridCol w:w="671"/>
      </w:tblGrid>
      <w:tr w:rsidR="00E42B86" w14:paraId="44C0F884" w14:textId="77777777" w:rsidTr="00E42B86">
        <w:tc>
          <w:tcPr>
            <w:tcW w:w="8897" w:type="dxa"/>
          </w:tcPr>
          <w:p w14:paraId="7663D29B" w14:textId="26C9F69A" w:rsidR="00E42B86" w:rsidRDefault="00E42B86" w:rsidP="00E42B86">
            <w:pPr>
              <w:tabs>
                <w:tab w:val="left" w:pos="338"/>
                <w:tab w:val="left" w:pos="993"/>
                <w:tab w:val="center" w:pos="4677"/>
              </w:tabs>
              <w:spacing w:after="0" w:line="240" w:lineRule="auto"/>
              <w:jc w:val="center"/>
              <w:rPr>
                <w:rFonts w:ascii="Times New Roman" w:hAnsi="Times New Roman" w:cs="Times New Roman"/>
                <w:sz w:val="28"/>
                <w:szCs w:val="28"/>
              </w:rPr>
            </w:pPr>
            <w:r w:rsidRPr="00FE59AA">
              <w:rPr>
                <w:rFonts w:ascii="Times New Roman" w:hAnsi="Times New Roman" w:cs="Times New Roman"/>
                <w:sz w:val="28"/>
                <w:szCs w:val="28"/>
              </w:rPr>
              <w:object w:dxaOrig="2200" w:dyaOrig="760" w14:anchorId="3DC0C172">
                <v:shape id="_x0000_i1039" type="#_x0000_t75" style="width:97.5pt;height:42.75pt" o:ole="">
                  <v:imagedata r:id="rId57" o:title=""/>
                </v:shape>
                <o:OLEObject Type="Embed" ProgID="Equation.3" ShapeID="_x0000_i1039" DrawAspect="Content" ObjectID="_1698064358" r:id="rId58"/>
              </w:object>
            </w:r>
          </w:p>
        </w:tc>
        <w:tc>
          <w:tcPr>
            <w:tcW w:w="675" w:type="dxa"/>
          </w:tcPr>
          <w:p w14:paraId="6E936BDB" w14:textId="77777777" w:rsidR="00E42B86" w:rsidRDefault="00E42B86" w:rsidP="00E42B86">
            <w:pPr>
              <w:tabs>
                <w:tab w:val="left" w:pos="0"/>
              </w:tabs>
              <w:spacing w:after="0" w:line="240" w:lineRule="auto"/>
              <w:jc w:val="center"/>
              <w:rPr>
                <w:rFonts w:ascii="Times New Roman" w:hAnsi="Times New Roman" w:cs="Times New Roman"/>
                <w:sz w:val="28"/>
                <w:szCs w:val="28"/>
              </w:rPr>
            </w:pPr>
          </w:p>
          <w:p w14:paraId="289DB1F6" w14:textId="3596599F" w:rsidR="00E42B86" w:rsidRDefault="00E42B86" w:rsidP="00E42B86">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bl>
    <w:p w14:paraId="2213756C" w14:textId="03ADFC80" w:rsidR="00FE59AA" w:rsidRDefault="00FE59AA" w:rsidP="00E42B86">
      <w:pPr>
        <w:pStyle w:val="21"/>
        <w:spacing w:after="0" w:line="240" w:lineRule="auto"/>
        <w:rPr>
          <w:rFonts w:ascii="Times New Roman" w:hAnsi="Times New Roman" w:cs="Times New Roman"/>
          <w:sz w:val="28"/>
          <w:szCs w:val="28"/>
        </w:rPr>
      </w:pPr>
    </w:p>
    <w:p w14:paraId="5F8C7F0F" w14:textId="77777777" w:rsidR="00FE59AA" w:rsidRDefault="00476759">
      <w:pPr>
        <w:pStyle w:val="21"/>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где </w:t>
      </w:r>
    </w:p>
    <w:p w14:paraId="2BF33F96" w14:textId="77777777" w:rsidR="00FE59AA" w:rsidRDefault="00476759">
      <w:pPr>
        <w:pStyle w:val="21"/>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sym w:font="Symbol" w:char="F061"/>
      </w:r>
      <w:r>
        <w:rPr>
          <w:rFonts w:ascii="Times New Roman" w:hAnsi="Times New Roman" w:cs="Times New Roman"/>
          <w:sz w:val="28"/>
          <w:szCs w:val="28"/>
        </w:rPr>
        <w:t xml:space="preserve"> - математическое ожидание, </w:t>
      </w:r>
    </w:p>
    <w:p w14:paraId="2DDB2EDE" w14:textId="77777777" w:rsidR="00FE59AA" w:rsidRDefault="00476759">
      <w:pPr>
        <w:pStyle w:val="21"/>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sym w:font="Symbol" w:char="F073"/>
      </w:r>
      <w:r>
        <w:rPr>
          <w:rFonts w:ascii="Times New Roman" w:hAnsi="Times New Roman" w:cs="Times New Roman"/>
          <w:sz w:val="28"/>
          <w:szCs w:val="28"/>
        </w:rPr>
        <w:t xml:space="preserve"> - среднее квадратическое отклонение нормального распределения. </w:t>
      </w:r>
    </w:p>
    <w:p w14:paraId="4CA1B82A" w14:textId="77777777" w:rsidR="00FE59AA" w:rsidRDefault="00476759">
      <w:pPr>
        <w:pStyle w:val="21"/>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критерию согласия </w:t>
      </w:r>
      <w:r>
        <w:rPr>
          <w:rFonts w:ascii="Times New Roman" w:hAnsi="Times New Roman" w:cs="Times New Roman"/>
          <w:sz w:val="28"/>
          <w:szCs w:val="28"/>
        </w:rPr>
        <w:sym w:font="Symbol" w:char="F063"/>
      </w:r>
      <w:r>
        <w:rPr>
          <w:rFonts w:ascii="Times New Roman" w:hAnsi="Times New Roman" w:cs="Times New Roman"/>
          <w:sz w:val="28"/>
          <w:szCs w:val="28"/>
          <w:vertAlign w:val="superscript"/>
        </w:rPr>
        <w:t>2</w:t>
      </w:r>
      <w:r>
        <w:rPr>
          <w:rFonts w:ascii="Times New Roman" w:hAnsi="Times New Roman" w:cs="Times New Roman"/>
          <w:sz w:val="28"/>
          <w:szCs w:val="28"/>
        </w:rPr>
        <w:t>-квадрат Пирсона (менее мощный тест из имеющихся, зато более толерантен к различным шкалам измерения) результаты тестирования, с использованием приведенных в таблице 2.9 методов оценивания тестовых заданий имеют распределение близкое к нормальному.</w:t>
      </w:r>
    </w:p>
    <w:p w14:paraId="732301F7" w14:textId="77777777" w:rsidR="00FE59AA" w:rsidRPr="004D41EC" w:rsidRDefault="00476759" w:rsidP="004D41EC">
      <w:pPr>
        <w:pStyle w:val="21"/>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таблице 2.9 предоставлены значения математического ожидания, дисперсии и среднеквадратического отклонения результатов, полученных с использованием каждого из приведенных методов оценивания.</w:t>
      </w:r>
    </w:p>
    <w:p w14:paraId="210F515A" w14:textId="77777777" w:rsidR="00FE59AA" w:rsidRDefault="00FE59AA" w:rsidP="004D41EC">
      <w:pPr>
        <w:pStyle w:val="afe"/>
        <w:tabs>
          <w:tab w:val="left" w:pos="0"/>
        </w:tabs>
        <w:spacing w:after="0" w:line="240" w:lineRule="auto"/>
        <w:ind w:left="0"/>
        <w:jc w:val="center"/>
        <w:rPr>
          <w:rFonts w:ascii="Times New Roman" w:hAnsi="Times New Roman" w:cs="Times New Roman"/>
          <w:sz w:val="28"/>
          <w:szCs w:val="28"/>
        </w:rPr>
      </w:pPr>
    </w:p>
    <w:p w14:paraId="63B09D78" w14:textId="77777777" w:rsidR="00FE59AA" w:rsidRPr="00824EE4" w:rsidRDefault="00476759" w:rsidP="00824EE4">
      <w:pPr>
        <w:pStyle w:val="afe"/>
        <w:tabs>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2.9 – Математическое ожидание дисперсии </w:t>
      </w:r>
      <w:r w:rsidR="00F512DA">
        <w:rPr>
          <w:rFonts w:ascii="Times New Roman" w:hAnsi="Times New Roman" w:cs="Times New Roman"/>
          <w:sz w:val="28"/>
          <w:szCs w:val="28"/>
        </w:rPr>
        <w:t>и среднеквадратического</w:t>
      </w:r>
      <w:r w:rsidRPr="00824EE4">
        <w:rPr>
          <w:rFonts w:ascii="Times New Roman" w:hAnsi="Times New Roman" w:cs="Times New Roman"/>
          <w:sz w:val="28"/>
          <w:szCs w:val="28"/>
        </w:rPr>
        <w:t xml:space="preserve"> отклонения результатов</w:t>
      </w:r>
    </w:p>
    <w:p w14:paraId="0995F224" w14:textId="77777777" w:rsidR="00FE59AA" w:rsidRDefault="00FE59AA">
      <w:pPr>
        <w:pStyle w:val="afe"/>
        <w:tabs>
          <w:tab w:val="left" w:pos="0"/>
        </w:tabs>
        <w:spacing w:after="0" w:line="240" w:lineRule="auto"/>
        <w:ind w:left="0" w:firstLine="720"/>
        <w:jc w:val="center"/>
        <w:rPr>
          <w:rFonts w:ascii="Times New Roman" w:hAnsi="Times New Roman" w:cs="Times New Roman"/>
          <w:sz w:val="28"/>
          <w:szCs w:val="28"/>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4"/>
        <w:gridCol w:w="2295"/>
        <w:gridCol w:w="1494"/>
        <w:gridCol w:w="2504"/>
      </w:tblGrid>
      <w:tr w:rsidR="00FE59AA" w14:paraId="0BF80209" w14:textId="77777777" w:rsidTr="0097596A">
        <w:trPr>
          <w:jc w:val="center"/>
        </w:trPr>
        <w:tc>
          <w:tcPr>
            <w:tcW w:w="1575" w:type="pct"/>
            <w:vAlign w:val="center"/>
          </w:tcPr>
          <w:p w14:paraId="587717FB" w14:textId="77777777" w:rsidR="00FE59AA" w:rsidRDefault="00476759">
            <w:pPr>
              <w:tabs>
                <w:tab w:val="left" w:pos="1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Метод оценивания</w:t>
            </w:r>
          </w:p>
        </w:tc>
        <w:tc>
          <w:tcPr>
            <w:tcW w:w="1249" w:type="pct"/>
            <w:vAlign w:val="center"/>
          </w:tcPr>
          <w:p w14:paraId="6BDFEE45" w14:textId="77777777" w:rsidR="00FE59AA" w:rsidRDefault="00476759">
            <w:pPr>
              <w:tabs>
                <w:tab w:val="left" w:pos="1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Математическое ожидание</w:t>
            </w:r>
          </w:p>
        </w:tc>
        <w:tc>
          <w:tcPr>
            <w:tcW w:w="813" w:type="pct"/>
            <w:vAlign w:val="center"/>
          </w:tcPr>
          <w:p w14:paraId="08C4B119" w14:textId="77777777" w:rsidR="00FE59AA" w:rsidRDefault="00476759">
            <w:pPr>
              <w:tabs>
                <w:tab w:val="left" w:pos="1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Дисперсия</w:t>
            </w:r>
          </w:p>
        </w:tc>
        <w:tc>
          <w:tcPr>
            <w:tcW w:w="1363" w:type="pct"/>
            <w:vAlign w:val="center"/>
          </w:tcPr>
          <w:p w14:paraId="7CCAD270" w14:textId="77777777" w:rsidR="00FE59AA" w:rsidRDefault="00476759">
            <w:pPr>
              <w:tabs>
                <w:tab w:val="left" w:pos="1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Среднеквадратическое отклонение</w:t>
            </w:r>
          </w:p>
        </w:tc>
      </w:tr>
      <w:tr w:rsidR="00FE59AA" w14:paraId="463DD9E0" w14:textId="77777777" w:rsidTr="0097596A">
        <w:trPr>
          <w:jc w:val="center"/>
        </w:trPr>
        <w:tc>
          <w:tcPr>
            <w:tcW w:w="1575" w:type="pct"/>
            <w:vAlign w:val="center"/>
          </w:tcPr>
          <w:p w14:paraId="4472C3C0" w14:textId="77777777" w:rsidR="00FE59AA" w:rsidRDefault="00476759">
            <w:pPr>
              <w:spacing w:after="0" w:line="240" w:lineRule="auto"/>
              <w:rPr>
                <w:rFonts w:ascii="Times New Roman" w:hAnsi="Times New Roman" w:cs="Times New Roman"/>
                <w:sz w:val="24"/>
                <w:szCs w:val="24"/>
              </w:rPr>
            </w:pPr>
            <w:r>
              <w:rPr>
                <w:rFonts w:ascii="Times New Roman" w:hAnsi="Times New Roman" w:cs="Times New Roman"/>
                <w:sz w:val="24"/>
                <w:szCs w:val="24"/>
              </w:rPr>
              <w:t>Существующий метод</w:t>
            </w:r>
          </w:p>
        </w:tc>
        <w:tc>
          <w:tcPr>
            <w:tcW w:w="1249" w:type="pct"/>
          </w:tcPr>
          <w:p w14:paraId="01CC643C" w14:textId="77777777" w:rsidR="00FE59AA" w:rsidRDefault="00476759">
            <w:pPr>
              <w:tabs>
                <w:tab w:val="left" w:pos="18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49</w:t>
            </w:r>
          </w:p>
        </w:tc>
        <w:tc>
          <w:tcPr>
            <w:tcW w:w="813" w:type="pct"/>
          </w:tcPr>
          <w:p w14:paraId="192E1037" w14:textId="77777777" w:rsidR="00FE59AA" w:rsidRDefault="00476759">
            <w:pPr>
              <w:tabs>
                <w:tab w:val="left" w:pos="180"/>
              </w:tabs>
              <w:spacing w:after="0" w:line="240" w:lineRule="auto"/>
              <w:ind w:firstLine="359"/>
              <w:jc w:val="both"/>
              <w:rPr>
                <w:rFonts w:ascii="Times New Roman" w:hAnsi="Times New Roman" w:cs="Times New Roman"/>
                <w:sz w:val="24"/>
                <w:szCs w:val="24"/>
              </w:rPr>
            </w:pPr>
            <w:r>
              <w:rPr>
                <w:rFonts w:ascii="Times New Roman" w:hAnsi="Times New Roman" w:cs="Times New Roman"/>
                <w:sz w:val="24"/>
                <w:szCs w:val="24"/>
              </w:rPr>
              <w:t>146,25</w:t>
            </w:r>
          </w:p>
        </w:tc>
        <w:tc>
          <w:tcPr>
            <w:tcW w:w="1363" w:type="pct"/>
          </w:tcPr>
          <w:p w14:paraId="1730CD3A" w14:textId="77777777" w:rsidR="00FE59AA" w:rsidRDefault="00476759">
            <w:pPr>
              <w:tabs>
                <w:tab w:val="left" w:pos="18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12,09</w:t>
            </w:r>
          </w:p>
        </w:tc>
      </w:tr>
      <w:tr w:rsidR="00FE59AA" w14:paraId="18EA1133" w14:textId="77777777" w:rsidTr="0097596A">
        <w:trPr>
          <w:jc w:val="center"/>
        </w:trPr>
        <w:tc>
          <w:tcPr>
            <w:tcW w:w="1575" w:type="pct"/>
            <w:vAlign w:val="center"/>
          </w:tcPr>
          <w:p w14:paraId="4DDC3BDE" w14:textId="77777777" w:rsidR="00FE59AA" w:rsidRDefault="00476759">
            <w:pPr>
              <w:spacing w:after="0" w:line="240" w:lineRule="auto"/>
              <w:rPr>
                <w:rFonts w:ascii="Times New Roman" w:hAnsi="Times New Roman" w:cs="Times New Roman"/>
                <w:sz w:val="24"/>
                <w:szCs w:val="24"/>
              </w:rPr>
            </w:pPr>
            <w:r>
              <w:rPr>
                <w:rFonts w:ascii="Times New Roman" w:hAnsi="Times New Roman" w:cs="Times New Roman"/>
                <w:sz w:val="24"/>
                <w:szCs w:val="24"/>
              </w:rPr>
              <w:t>Линейный метод</w:t>
            </w:r>
          </w:p>
        </w:tc>
        <w:tc>
          <w:tcPr>
            <w:tcW w:w="1249" w:type="pct"/>
          </w:tcPr>
          <w:p w14:paraId="14F19728" w14:textId="77777777" w:rsidR="00FE59AA" w:rsidRDefault="00476759">
            <w:pPr>
              <w:tabs>
                <w:tab w:val="left" w:pos="18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46,6</w:t>
            </w:r>
          </w:p>
        </w:tc>
        <w:tc>
          <w:tcPr>
            <w:tcW w:w="813" w:type="pct"/>
          </w:tcPr>
          <w:p w14:paraId="13409567" w14:textId="77777777" w:rsidR="00FE59AA" w:rsidRDefault="00476759">
            <w:pPr>
              <w:tabs>
                <w:tab w:val="left" w:pos="180"/>
                <w:tab w:val="left" w:pos="359"/>
              </w:tabs>
              <w:spacing w:after="0" w:line="240" w:lineRule="auto"/>
              <w:ind w:firstLine="359"/>
              <w:jc w:val="both"/>
              <w:rPr>
                <w:rFonts w:ascii="Times New Roman" w:hAnsi="Times New Roman" w:cs="Times New Roman"/>
                <w:sz w:val="24"/>
                <w:szCs w:val="24"/>
              </w:rPr>
            </w:pPr>
            <w:r>
              <w:rPr>
                <w:rFonts w:ascii="Times New Roman" w:hAnsi="Times New Roman" w:cs="Times New Roman"/>
                <w:sz w:val="24"/>
                <w:szCs w:val="24"/>
              </w:rPr>
              <w:t>162,69</w:t>
            </w:r>
          </w:p>
        </w:tc>
        <w:tc>
          <w:tcPr>
            <w:tcW w:w="1363" w:type="pct"/>
          </w:tcPr>
          <w:p w14:paraId="2FB048EA" w14:textId="77777777" w:rsidR="00FE59AA" w:rsidRDefault="00476759">
            <w:pPr>
              <w:tabs>
                <w:tab w:val="left" w:pos="18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12,76</w:t>
            </w:r>
          </w:p>
        </w:tc>
      </w:tr>
      <w:tr w:rsidR="00FE59AA" w14:paraId="039B03F6" w14:textId="77777777" w:rsidTr="0097596A">
        <w:trPr>
          <w:jc w:val="center"/>
        </w:trPr>
        <w:tc>
          <w:tcPr>
            <w:tcW w:w="1575" w:type="pct"/>
            <w:vAlign w:val="center"/>
          </w:tcPr>
          <w:p w14:paraId="66A2A359" w14:textId="77777777" w:rsidR="00FE59AA" w:rsidRDefault="00476759">
            <w:pPr>
              <w:spacing w:after="0" w:line="240" w:lineRule="auto"/>
              <w:rPr>
                <w:rFonts w:ascii="Times New Roman" w:hAnsi="Times New Roman" w:cs="Times New Roman"/>
                <w:sz w:val="24"/>
                <w:szCs w:val="24"/>
              </w:rPr>
            </w:pPr>
            <w:r>
              <w:rPr>
                <w:rFonts w:ascii="Times New Roman" w:hAnsi="Times New Roman" w:cs="Times New Roman"/>
                <w:sz w:val="24"/>
                <w:szCs w:val="24"/>
              </w:rPr>
              <w:t>Логарифмический метод</w:t>
            </w:r>
          </w:p>
        </w:tc>
        <w:tc>
          <w:tcPr>
            <w:tcW w:w="1249" w:type="pct"/>
          </w:tcPr>
          <w:p w14:paraId="086174A9" w14:textId="77777777" w:rsidR="00FE59AA" w:rsidRDefault="00476759">
            <w:pPr>
              <w:tabs>
                <w:tab w:val="left" w:pos="18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47,5</w:t>
            </w:r>
          </w:p>
        </w:tc>
        <w:tc>
          <w:tcPr>
            <w:tcW w:w="813" w:type="pct"/>
          </w:tcPr>
          <w:p w14:paraId="1DC53D61" w14:textId="77777777" w:rsidR="00FE59AA" w:rsidRDefault="00476759">
            <w:pPr>
              <w:tabs>
                <w:tab w:val="left" w:pos="180"/>
                <w:tab w:val="left" w:pos="359"/>
              </w:tabs>
              <w:spacing w:after="0" w:line="240" w:lineRule="auto"/>
              <w:ind w:firstLine="359"/>
              <w:jc w:val="both"/>
              <w:rPr>
                <w:rFonts w:ascii="Times New Roman" w:hAnsi="Times New Roman" w:cs="Times New Roman"/>
                <w:sz w:val="24"/>
                <w:szCs w:val="24"/>
              </w:rPr>
            </w:pPr>
            <w:r>
              <w:rPr>
                <w:rFonts w:ascii="Times New Roman" w:hAnsi="Times New Roman" w:cs="Times New Roman"/>
                <w:sz w:val="24"/>
                <w:szCs w:val="24"/>
              </w:rPr>
              <w:t>145</w:t>
            </w:r>
          </w:p>
        </w:tc>
        <w:tc>
          <w:tcPr>
            <w:tcW w:w="1363" w:type="pct"/>
          </w:tcPr>
          <w:p w14:paraId="32D07EBE" w14:textId="77777777" w:rsidR="00FE59AA" w:rsidRDefault="00476759">
            <w:pPr>
              <w:tabs>
                <w:tab w:val="left" w:pos="18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12,04</w:t>
            </w:r>
          </w:p>
        </w:tc>
      </w:tr>
      <w:tr w:rsidR="00FE59AA" w14:paraId="12842E7D" w14:textId="77777777" w:rsidTr="0097596A">
        <w:trPr>
          <w:jc w:val="center"/>
        </w:trPr>
        <w:tc>
          <w:tcPr>
            <w:tcW w:w="1575" w:type="pct"/>
            <w:vAlign w:val="center"/>
          </w:tcPr>
          <w:p w14:paraId="6CF3AC09" w14:textId="77777777" w:rsidR="00FE59AA" w:rsidRDefault="00476759">
            <w:pPr>
              <w:spacing w:after="0" w:line="240" w:lineRule="auto"/>
              <w:rPr>
                <w:rFonts w:ascii="Times New Roman" w:hAnsi="Times New Roman" w:cs="Times New Roman"/>
                <w:sz w:val="24"/>
                <w:szCs w:val="24"/>
              </w:rPr>
            </w:pPr>
            <w:r>
              <w:rPr>
                <w:rFonts w:ascii="Times New Roman" w:hAnsi="Times New Roman" w:cs="Times New Roman"/>
                <w:sz w:val="24"/>
                <w:szCs w:val="24"/>
              </w:rPr>
              <w:t>Квадратичный метод</w:t>
            </w:r>
          </w:p>
        </w:tc>
        <w:tc>
          <w:tcPr>
            <w:tcW w:w="1249" w:type="pct"/>
          </w:tcPr>
          <w:p w14:paraId="5B1BD3E6" w14:textId="77777777" w:rsidR="00FE59AA" w:rsidRDefault="00476759">
            <w:pPr>
              <w:tabs>
                <w:tab w:val="left" w:pos="18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44,3</w:t>
            </w:r>
          </w:p>
        </w:tc>
        <w:tc>
          <w:tcPr>
            <w:tcW w:w="813" w:type="pct"/>
          </w:tcPr>
          <w:p w14:paraId="559CF77E" w14:textId="77777777" w:rsidR="00FE59AA" w:rsidRDefault="00476759">
            <w:pPr>
              <w:tabs>
                <w:tab w:val="left" w:pos="180"/>
                <w:tab w:val="left" w:pos="359"/>
              </w:tabs>
              <w:spacing w:after="0" w:line="240" w:lineRule="auto"/>
              <w:ind w:firstLine="359"/>
              <w:jc w:val="both"/>
              <w:rPr>
                <w:rFonts w:ascii="Times New Roman" w:hAnsi="Times New Roman" w:cs="Times New Roman"/>
                <w:sz w:val="24"/>
                <w:szCs w:val="24"/>
              </w:rPr>
            </w:pPr>
            <w:r>
              <w:rPr>
                <w:rFonts w:ascii="Times New Roman" w:hAnsi="Times New Roman" w:cs="Times New Roman"/>
                <w:sz w:val="24"/>
                <w:szCs w:val="24"/>
              </w:rPr>
              <w:t>238,76</w:t>
            </w:r>
          </w:p>
        </w:tc>
        <w:tc>
          <w:tcPr>
            <w:tcW w:w="1363" w:type="pct"/>
          </w:tcPr>
          <w:p w14:paraId="01CF8DEB" w14:textId="77777777" w:rsidR="00FE59AA" w:rsidRDefault="00476759">
            <w:pPr>
              <w:tabs>
                <w:tab w:val="left" w:pos="18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15,45</w:t>
            </w:r>
          </w:p>
        </w:tc>
      </w:tr>
      <w:tr w:rsidR="00FE59AA" w14:paraId="7C4C9FCA" w14:textId="77777777" w:rsidTr="0097596A">
        <w:trPr>
          <w:jc w:val="center"/>
        </w:trPr>
        <w:tc>
          <w:tcPr>
            <w:tcW w:w="1575" w:type="pct"/>
            <w:vAlign w:val="center"/>
          </w:tcPr>
          <w:p w14:paraId="73F83B24" w14:textId="77777777" w:rsidR="00FE59AA" w:rsidRDefault="00476759">
            <w:pPr>
              <w:spacing w:after="0" w:line="240" w:lineRule="auto"/>
              <w:rPr>
                <w:rFonts w:ascii="Times New Roman" w:hAnsi="Times New Roman" w:cs="Times New Roman"/>
                <w:sz w:val="24"/>
                <w:szCs w:val="24"/>
              </w:rPr>
            </w:pPr>
            <w:r>
              <w:rPr>
                <w:rFonts w:ascii="Times New Roman" w:hAnsi="Times New Roman" w:cs="Times New Roman"/>
                <w:sz w:val="24"/>
                <w:szCs w:val="24"/>
              </w:rPr>
              <w:t>Метод квадратного корня</w:t>
            </w:r>
          </w:p>
        </w:tc>
        <w:tc>
          <w:tcPr>
            <w:tcW w:w="1249" w:type="pct"/>
          </w:tcPr>
          <w:p w14:paraId="1501BABC" w14:textId="77777777" w:rsidR="00FE59AA" w:rsidRDefault="00476759">
            <w:pPr>
              <w:tabs>
                <w:tab w:val="left" w:pos="18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48,2</w:t>
            </w:r>
          </w:p>
        </w:tc>
        <w:tc>
          <w:tcPr>
            <w:tcW w:w="813" w:type="pct"/>
          </w:tcPr>
          <w:p w14:paraId="7E656C13" w14:textId="77777777" w:rsidR="00FE59AA" w:rsidRDefault="00476759">
            <w:pPr>
              <w:tabs>
                <w:tab w:val="left" w:pos="180"/>
                <w:tab w:val="left" w:pos="359"/>
              </w:tabs>
              <w:spacing w:after="0" w:line="240" w:lineRule="auto"/>
              <w:ind w:firstLine="359"/>
              <w:jc w:val="both"/>
              <w:rPr>
                <w:rFonts w:ascii="Times New Roman" w:hAnsi="Times New Roman" w:cs="Times New Roman"/>
                <w:sz w:val="24"/>
                <w:szCs w:val="24"/>
              </w:rPr>
            </w:pPr>
            <w:r>
              <w:rPr>
                <w:rFonts w:ascii="Times New Roman" w:hAnsi="Times New Roman" w:cs="Times New Roman"/>
                <w:sz w:val="24"/>
                <w:szCs w:val="24"/>
              </w:rPr>
              <w:t>151,01</w:t>
            </w:r>
          </w:p>
        </w:tc>
        <w:tc>
          <w:tcPr>
            <w:tcW w:w="1363" w:type="pct"/>
          </w:tcPr>
          <w:p w14:paraId="13F0146F" w14:textId="77777777" w:rsidR="00FE59AA" w:rsidRDefault="00476759">
            <w:pPr>
              <w:tabs>
                <w:tab w:val="left" w:pos="18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12,29</w:t>
            </w:r>
          </w:p>
        </w:tc>
      </w:tr>
    </w:tbl>
    <w:p w14:paraId="229B14CD" w14:textId="77777777" w:rsidR="00FE59AA" w:rsidRDefault="00FE59AA">
      <w:pPr>
        <w:pStyle w:val="afe"/>
        <w:tabs>
          <w:tab w:val="left" w:pos="180"/>
        </w:tabs>
        <w:spacing w:after="0" w:line="240" w:lineRule="auto"/>
        <w:ind w:left="0" w:firstLine="720"/>
        <w:jc w:val="both"/>
        <w:rPr>
          <w:rFonts w:ascii="Times New Roman" w:hAnsi="Times New Roman" w:cs="Times New Roman"/>
          <w:sz w:val="28"/>
          <w:szCs w:val="28"/>
        </w:rPr>
      </w:pPr>
    </w:p>
    <w:p w14:paraId="3279BF3C" w14:textId="77777777" w:rsidR="00FE59AA" w:rsidRDefault="00476759">
      <w:pPr>
        <w:pStyle w:val="21"/>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данной таблицы видно, что, самая большая дисперсия и самое меньшее значение математического ожидания в случае квадратичного метода </w:t>
      </w:r>
      <w:r>
        <w:rPr>
          <w:rFonts w:ascii="Times New Roman" w:hAnsi="Times New Roman" w:cs="Times New Roman"/>
          <w:sz w:val="28"/>
          <w:szCs w:val="28"/>
        </w:rPr>
        <w:lastRenderedPageBreak/>
        <w:t xml:space="preserve">оценивания. Это значит, что средний балл, получаемый за тест меньший, а степень рассеивания баллов большая. </w:t>
      </w:r>
    </w:p>
    <w:p w14:paraId="03AA3492" w14:textId="3593923F" w:rsidR="00FE59AA" w:rsidRDefault="0019765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00476759">
        <w:rPr>
          <w:rFonts w:ascii="Times New Roman" w:hAnsi="Times New Roman" w:cs="Times New Roman"/>
          <w:sz w:val="28"/>
          <w:szCs w:val="28"/>
        </w:rPr>
        <w:t xml:space="preserve">онтроль знаний тестовым методом вместе с многочисленными плюсами (удобством и высокой скоростью проверки и т.п.) определил целый ряд проблем. Не секрет, что зачастую составляются такие тесты, которые недостоверно оценивают знания студентов. </w:t>
      </w:r>
      <w:r w:rsidR="00DD2289">
        <w:rPr>
          <w:rFonts w:ascii="Times New Roman" w:hAnsi="Times New Roman" w:cs="Times New Roman"/>
          <w:sz w:val="28"/>
          <w:szCs w:val="28"/>
        </w:rPr>
        <w:t>Это чревато тем, что</w:t>
      </w:r>
      <w:r w:rsidR="00476759">
        <w:rPr>
          <w:rFonts w:ascii="Times New Roman" w:hAnsi="Times New Roman" w:cs="Times New Roman"/>
          <w:sz w:val="28"/>
          <w:szCs w:val="28"/>
        </w:rPr>
        <w:t xml:space="preserve"> в категорию отличников могут попасть слабые студенты [</w:t>
      </w:r>
      <w:r w:rsidR="005179B7">
        <w:rPr>
          <w:rFonts w:ascii="Times New Roman" w:hAnsi="Times New Roman" w:cs="Times New Roman"/>
          <w:sz w:val="28"/>
          <w:szCs w:val="28"/>
          <w:lang w:val="en-US"/>
        </w:rPr>
        <w:fldChar w:fldCharType="begin"/>
      </w:r>
      <w:r w:rsidR="00476759">
        <w:rPr>
          <w:rFonts w:ascii="Times New Roman" w:hAnsi="Times New Roman" w:cs="Times New Roman"/>
          <w:sz w:val="28"/>
          <w:szCs w:val="28"/>
        </w:rPr>
        <w:instrText xml:space="preserve"> REF КрыловаКазанбаеваВестникКазНИТУСатпаев_3 \r \h </w:instrText>
      </w:r>
      <w:r w:rsidR="005179B7">
        <w:rPr>
          <w:rFonts w:ascii="Times New Roman" w:hAnsi="Times New Roman" w:cs="Times New Roman"/>
          <w:sz w:val="28"/>
          <w:szCs w:val="28"/>
          <w:lang w:val="en-US"/>
        </w:rPr>
      </w:r>
      <w:r w:rsidR="005179B7">
        <w:rPr>
          <w:rFonts w:ascii="Times New Roman" w:hAnsi="Times New Roman" w:cs="Times New Roman"/>
          <w:sz w:val="28"/>
          <w:szCs w:val="28"/>
          <w:lang w:val="en-US"/>
        </w:rPr>
        <w:fldChar w:fldCharType="separate"/>
      </w:r>
      <w:r w:rsidR="003F39C9">
        <w:rPr>
          <w:rFonts w:ascii="Times New Roman" w:hAnsi="Times New Roman" w:cs="Times New Roman"/>
          <w:sz w:val="28"/>
          <w:szCs w:val="28"/>
        </w:rPr>
        <w:t>37</w:t>
      </w:r>
      <w:r w:rsidR="005179B7">
        <w:rPr>
          <w:rFonts w:ascii="Times New Roman" w:hAnsi="Times New Roman" w:cs="Times New Roman"/>
          <w:sz w:val="28"/>
          <w:szCs w:val="28"/>
          <w:lang w:val="en-US"/>
        </w:rPr>
        <w:fldChar w:fldCharType="end"/>
      </w:r>
      <w:r w:rsidR="00476759">
        <w:rPr>
          <w:rFonts w:ascii="Times New Roman" w:hAnsi="Times New Roman" w:cs="Times New Roman"/>
          <w:sz w:val="28"/>
          <w:szCs w:val="28"/>
        </w:rPr>
        <w:t>]</w:t>
      </w:r>
      <w:r w:rsidR="00DD2289">
        <w:rPr>
          <w:rFonts w:ascii="Times New Roman" w:hAnsi="Times New Roman" w:cs="Times New Roman"/>
          <w:sz w:val="28"/>
          <w:szCs w:val="28"/>
        </w:rPr>
        <w:t>, а инверсия результатов, как показатель необъективности, это как раз то, чего классическая система тестирования предполагает избежать</w:t>
      </w:r>
      <w:r w:rsidR="00476759">
        <w:rPr>
          <w:rFonts w:ascii="Times New Roman" w:hAnsi="Times New Roman" w:cs="Times New Roman"/>
          <w:sz w:val="28"/>
          <w:szCs w:val="28"/>
        </w:rPr>
        <w:t>.</w:t>
      </w:r>
    </w:p>
    <w:p w14:paraId="33AF7B5D" w14:textId="77777777" w:rsidR="00FE59AA" w:rsidRDefault="00FE59AA">
      <w:pPr>
        <w:spacing w:after="0" w:line="240" w:lineRule="auto"/>
        <w:ind w:firstLine="567"/>
        <w:jc w:val="both"/>
        <w:rPr>
          <w:rFonts w:ascii="Times New Roman" w:hAnsi="Times New Roman" w:cs="Times New Roman"/>
          <w:b/>
          <w:sz w:val="28"/>
          <w:szCs w:val="28"/>
        </w:rPr>
      </w:pPr>
    </w:p>
    <w:p w14:paraId="6E1C6CB5" w14:textId="77777777" w:rsidR="00FE59AA" w:rsidRDefault="00FE59AA">
      <w:pPr>
        <w:spacing w:after="0" w:line="240" w:lineRule="auto"/>
        <w:ind w:firstLine="567"/>
        <w:jc w:val="both"/>
        <w:rPr>
          <w:rFonts w:ascii="Times New Roman" w:hAnsi="Times New Roman" w:cs="Times New Roman"/>
          <w:b/>
          <w:sz w:val="28"/>
          <w:szCs w:val="28"/>
        </w:rPr>
      </w:pPr>
    </w:p>
    <w:p w14:paraId="5383585C" w14:textId="4824F72E" w:rsidR="00FE59AA" w:rsidRDefault="00476759">
      <w:pPr>
        <w:pStyle w:val="21"/>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2.2 Статистическая проверка, значимость и мощность выводов</w:t>
      </w:r>
      <w:r w:rsidR="009E2300">
        <w:rPr>
          <w:rFonts w:ascii="Times New Roman" w:hAnsi="Times New Roman" w:cs="Times New Roman"/>
          <w:b/>
          <w:sz w:val="28"/>
          <w:szCs w:val="28"/>
        </w:rPr>
        <w:t xml:space="preserve"> </w:t>
      </w:r>
    </w:p>
    <w:p w14:paraId="70E19DF5" w14:textId="77777777" w:rsidR="00FE59AA" w:rsidRDefault="00476759">
      <w:pPr>
        <w:pStyle w:val="21"/>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14:paraId="1A75A65C" w14:textId="2FBD7996" w:rsidR="00FE59AA" w:rsidRDefault="00476759">
      <w:pPr>
        <w:autoSpaceDE w:val="0"/>
        <w:autoSpaceDN w:val="0"/>
        <w:adjustRightInd w:val="0"/>
        <w:spacing w:after="0" w:line="240" w:lineRule="auto"/>
        <w:ind w:firstLine="567"/>
        <w:jc w:val="both"/>
        <w:rPr>
          <w:rFonts w:ascii="Times New Roman" w:hAnsi="Times New Roman" w:cs="Times New Roman"/>
          <w:sz w:val="21"/>
          <w:szCs w:val="21"/>
        </w:rPr>
      </w:pPr>
      <w:r>
        <w:rPr>
          <w:rFonts w:ascii="Times New Roman" w:hAnsi="Times New Roman" w:cs="Times New Roman"/>
          <w:sz w:val="28"/>
          <w:szCs w:val="28"/>
        </w:rPr>
        <w:t xml:space="preserve">Проблема статистического вывода в социальных/социотехнических – </w:t>
      </w:r>
      <w:r>
        <w:rPr>
          <w:rFonts w:ascii="Times New Roman" w:hAnsi="Times New Roman" w:cs="Times New Roman"/>
          <w:iCs/>
          <w:sz w:val="28"/>
          <w:szCs w:val="28"/>
        </w:rPr>
        <w:t>заблуждения исследователей по поводу проверки статистической значимости нуль-гипотезы (ПЗНГ) [</w:t>
      </w:r>
      <w:r w:rsidR="005179B7">
        <w:rPr>
          <w:rFonts w:ascii="Times New Roman" w:hAnsi="Times New Roman" w:cs="Times New Roman"/>
          <w:iCs/>
          <w:sz w:val="28"/>
          <w:szCs w:val="28"/>
        </w:rPr>
        <w:fldChar w:fldCharType="begin"/>
      </w:r>
      <w:r>
        <w:rPr>
          <w:rFonts w:ascii="Times New Roman" w:hAnsi="Times New Roman" w:cs="Times New Roman"/>
          <w:iCs/>
          <w:sz w:val="28"/>
          <w:szCs w:val="28"/>
        </w:rPr>
        <w:instrText xml:space="preserve"> REF СивухаКозяк \r \h </w:instrText>
      </w:r>
      <w:r w:rsidR="005179B7">
        <w:rPr>
          <w:rFonts w:ascii="Times New Roman" w:hAnsi="Times New Roman" w:cs="Times New Roman"/>
          <w:iCs/>
          <w:sz w:val="28"/>
          <w:szCs w:val="28"/>
        </w:rPr>
      </w:r>
      <w:r w:rsidR="005179B7">
        <w:rPr>
          <w:rFonts w:ascii="Times New Roman" w:hAnsi="Times New Roman" w:cs="Times New Roman"/>
          <w:iCs/>
          <w:sz w:val="28"/>
          <w:szCs w:val="28"/>
        </w:rPr>
        <w:fldChar w:fldCharType="separate"/>
      </w:r>
      <w:r w:rsidR="003F39C9">
        <w:rPr>
          <w:rFonts w:ascii="Times New Roman" w:hAnsi="Times New Roman" w:cs="Times New Roman"/>
          <w:iCs/>
          <w:sz w:val="28"/>
          <w:szCs w:val="28"/>
        </w:rPr>
        <w:t>38</w:t>
      </w:r>
      <w:r w:rsidR="005179B7">
        <w:rPr>
          <w:rFonts w:ascii="Times New Roman" w:hAnsi="Times New Roman" w:cs="Times New Roman"/>
          <w:iCs/>
          <w:sz w:val="28"/>
          <w:szCs w:val="28"/>
        </w:rPr>
        <w:fldChar w:fldCharType="end"/>
      </w:r>
      <w:r>
        <w:rPr>
          <w:rFonts w:ascii="Times New Roman" w:hAnsi="Times New Roman" w:cs="Times New Roman"/>
          <w:iCs/>
          <w:sz w:val="28"/>
          <w:szCs w:val="28"/>
        </w:rPr>
        <w:t xml:space="preserve">] </w:t>
      </w:r>
      <w:r>
        <w:rPr>
          <w:rFonts w:ascii="Times New Roman" w:hAnsi="Times New Roman" w:cs="Times New Roman"/>
          <w:color w:val="000000" w:themeColor="text1"/>
          <w:sz w:val="28"/>
          <w:szCs w:val="28"/>
        </w:rPr>
        <w:t>а именно:</w:t>
      </w:r>
    </w:p>
    <w:p w14:paraId="2E7BCFB2" w14:textId="77777777" w:rsidR="00FE59AA" w:rsidRDefault="00476759">
      <w:pPr>
        <w:pStyle w:val="21"/>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рутинное и ошибочное применение ПЗНГ в исследованиях;</w:t>
      </w:r>
    </w:p>
    <w:p w14:paraId="5EDBA2F3" w14:textId="77777777" w:rsidR="00FE59AA" w:rsidRDefault="00476759">
      <w:pPr>
        <w:pStyle w:val="21"/>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неадекватность ПЗНГ по отношению к целям и задачам исследований;</w:t>
      </w:r>
    </w:p>
    <w:p w14:paraId="2B072277" w14:textId="77777777" w:rsidR="00FE59AA" w:rsidRDefault="00476759">
      <w:pPr>
        <w:pStyle w:val="21"/>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неправильная интерпретация результатов ПЗНГ.</w:t>
      </w:r>
    </w:p>
    <w:p w14:paraId="4BC1EF12" w14:textId="55C30A20" w:rsidR="00FE59AA" w:rsidRDefault="00476759">
      <w:pPr>
        <w:pStyle w:val="21"/>
        <w:spacing w:after="0" w:line="240" w:lineRule="auto"/>
        <w:ind w:firstLine="567"/>
        <w:jc w:val="both"/>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rPr>
        <w:t>Краткое обобщение основных ошибок в интерпретации результатов ПЗНГ, представленных в обзоре Р. Клайна [</w:t>
      </w:r>
      <w:r w:rsidR="005179B7">
        <w:rPr>
          <w:rFonts w:ascii="Times New Roman" w:hAnsi="Times New Roman" w:cs="Times New Roman"/>
          <w:color w:val="000000" w:themeColor="text1"/>
          <w:sz w:val="28"/>
          <w:szCs w:val="28"/>
        </w:rPr>
        <w:fldChar w:fldCharType="begin"/>
      </w:r>
      <w:r>
        <w:rPr>
          <w:rFonts w:ascii="Times New Roman" w:hAnsi="Times New Roman" w:cs="Times New Roman"/>
          <w:color w:val="000000" w:themeColor="text1"/>
          <w:sz w:val="28"/>
          <w:szCs w:val="28"/>
        </w:rPr>
        <w:instrText xml:space="preserve"> REF КлайнаСсылка \r \h </w:instrText>
      </w:r>
      <w:r w:rsidR="005179B7">
        <w:rPr>
          <w:rFonts w:ascii="Times New Roman" w:hAnsi="Times New Roman" w:cs="Times New Roman"/>
          <w:color w:val="000000" w:themeColor="text1"/>
          <w:sz w:val="28"/>
          <w:szCs w:val="28"/>
        </w:rPr>
      </w:r>
      <w:r w:rsidR="005179B7">
        <w:rPr>
          <w:rFonts w:ascii="Times New Roman" w:hAnsi="Times New Roman" w:cs="Times New Roman"/>
          <w:color w:val="000000" w:themeColor="text1"/>
          <w:sz w:val="28"/>
          <w:szCs w:val="28"/>
        </w:rPr>
        <w:fldChar w:fldCharType="separate"/>
      </w:r>
      <w:r w:rsidR="003F39C9">
        <w:rPr>
          <w:rFonts w:ascii="Times New Roman" w:hAnsi="Times New Roman" w:cs="Times New Roman"/>
          <w:color w:val="000000" w:themeColor="text1"/>
          <w:sz w:val="28"/>
          <w:szCs w:val="28"/>
        </w:rPr>
        <w:t>39</w:t>
      </w:r>
      <w:r w:rsidR="005179B7">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 приведено (</w:t>
      </w:r>
      <w:hyperlink r:id="rId59" w:history="1">
        <w:r>
          <w:rPr>
            <w:rStyle w:val="a7"/>
            <w:rFonts w:ascii="Times New Roman" w:hAnsi="Times New Roman" w:cs="Times New Roman"/>
            <w:sz w:val="28"/>
            <w:szCs w:val="28"/>
          </w:rPr>
          <w:t>https://studme.org/1260102029269/psihologiya/problemy_kotorye_kazhdyy_raz_nuzhno_reshat_zanovo</w:t>
        </w:r>
      </w:hyperlink>
      <w:r>
        <w:rPr>
          <w:rStyle w:val="a7"/>
          <w:rFonts w:ascii="Times New Roman" w:hAnsi="Times New Roman" w:cs="Times New Roman"/>
          <w:sz w:val="28"/>
          <w:szCs w:val="28"/>
        </w:rPr>
        <w:t>).</w:t>
      </w:r>
    </w:p>
    <w:p w14:paraId="69FD5616" w14:textId="5B61DCB1" w:rsidR="00FE59AA" w:rsidRDefault="00476759">
      <w:pPr>
        <w:pStyle w:val="21"/>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При разработке и принятии решений необходимо учитывать возможные ошибки, допускаемые при интерпретации статистической оценки событий (таб.2.10) [</w:t>
      </w:r>
      <w:r w:rsidR="005179B7">
        <w:rPr>
          <w:rFonts w:ascii="Times New Roman" w:hAnsi="Times New Roman" w:cs="Times New Roman"/>
          <w:color w:val="000000" w:themeColor="text1"/>
          <w:sz w:val="28"/>
          <w:szCs w:val="28"/>
        </w:rPr>
        <w:fldChar w:fldCharType="begin"/>
      </w:r>
      <w:r>
        <w:rPr>
          <w:rFonts w:ascii="Times New Roman" w:hAnsi="Times New Roman" w:cs="Times New Roman"/>
          <w:color w:val="000000" w:themeColor="text1"/>
          <w:sz w:val="28"/>
          <w:szCs w:val="28"/>
        </w:rPr>
        <w:instrText xml:space="preserve"> REF ПрохоровЭнциклапедия \r \h </w:instrText>
      </w:r>
      <w:r w:rsidR="005179B7">
        <w:rPr>
          <w:rFonts w:ascii="Times New Roman" w:hAnsi="Times New Roman" w:cs="Times New Roman"/>
          <w:color w:val="000000" w:themeColor="text1"/>
          <w:sz w:val="28"/>
          <w:szCs w:val="28"/>
        </w:rPr>
      </w:r>
      <w:r w:rsidR="005179B7">
        <w:rPr>
          <w:rFonts w:ascii="Times New Roman" w:hAnsi="Times New Roman" w:cs="Times New Roman"/>
          <w:color w:val="000000" w:themeColor="text1"/>
          <w:sz w:val="28"/>
          <w:szCs w:val="28"/>
        </w:rPr>
        <w:fldChar w:fldCharType="separate"/>
      </w:r>
      <w:r w:rsidR="003F39C9">
        <w:rPr>
          <w:rFonts w:ascii="Times New Roman" w:hAnsi="Times New Roman" w:cs="Times New Roman"/>
          <w:color w:val="000000" w:themeColor="text1"/>
          <w:sz w:val="28"/>
          <w:szCs w:val="28"/>
        </w:rPr>
        <w:t>40</w:t>
      </w:r>
      <w:r w:rsidR="005179B7">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w:t>
      </w:r>
    </w:p>
    <w:p w14:paraId="3061D8B6" w14:textId="77777777" w:rsidR="006F0A3C" w:rsidRDefault="00476759" w:rsidP="006F0A3C">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1) </w:t>
      </w:r>
      <w:r w:rsidR="006F0A3C">
        <w:rPr>
          <w:rFonts w:ascii="Times New Roman" w:eastAsia="Times New Roman" w:hAnsi="Times New Roman" w:cs="Times New Roman"/>
          <w:iCs/>
          <w:color w:val="000000" w:themeColor="text1"/>
          <w:sz w:val="28"/>
          <w:szCs w:val="28"/>
          <w:lang w:eastAsia="ru-RU"/>
        </w:rPr>
        <w:t>«</w:t>
      </w:r>
      <w:r>
        <w:rPr>
          <w:rFonts w:ascii="Times New Roman" w:eastAsia="Times New Roman" w:hAnsi="Times New Roman" w:cs="Times New Roman"/>
          <w:iCs/>
          <w:color w:val="000000" w:themeColor="text1"/>
          <w:sz w:val="28"/>
          <w:szCs w:val="28"/>
          <w:lang w:eastAsia="ru-RU"/>
        </w:rPr>
        <w:t>Ошибка первого рода</w:t>
      </w:r>
      <w:r>
        <w:rPr>
          <w:rFonts w:ascii="Times New Roman" w:eastAsia="Times New Roman" w:hAnsi="Times New Roman" w:cs="Times New Roman"/>
          <w:color w:val="000000" w:themeColor="text1"/>
          <w:sz w:val="28"/>
          <w:szCs w:val="28"/>
          <w:lang w:eastAsia="ru-RU"/>
        </w:rPr>
        <w:t> (</w:t>
      </w:r>
      <w:r>
        <w:rPr>
          <w:rFonts w:ascii="Times New Roman" w:hAnsi="Times New Roman" w:cs="Times New Roman"/>
          <w:sz w:val="28"/>
          <w:szCs w:val="28"/>
        </w:rPr>
        <w:t xml:space="preserve">false positive, </w:t>
      </w:r>
      <w:r>
        <w:rPr>
          <w:rFonts w:ascii="Times New Roman" w:eastAsia="Times New Roman" w:hAnsi="Times New Roman" w:cs="Times New Roman"/>
          <w:color w:val="000000" w:themeColor="text1"/>
          <w:sz w:val="28"/>
          <w:szCs w:val="28"/>
          <w:lang w:eastAsia="ru-RU"/>
        </w:rPr>
        <w:t>«</w:t>
      </w:r>
      <w:r>
        <w:rPr>
          <w:rFonts w:ascii="Times New Roman" w:hAnsi="Times New Roman" w:cs="Times New Roman"/>
          <w:color w:val="000000"/>
          <w:sz w:val="28"/>
          <w:szCs w:val="28"/>
          <w:shd w:val="clear" w:color="auto" w:fill="FFFFFF"/>
        </w:rPr>
        <w:t>ложная тревога»</w:t>
      </w:r>
      <w:r>
        <w:rPr>
          <w:rFonts w:ascii="Times New Roman" w:eastAsia="Times New Roman" w:hAnsi="Times New Roman" w:cs="Times New Roman"/>
          <w:color w:val="000000" w:themeColor="text1"/>
          <w:sz w:val="28"/>
          <w:szCs w:val="28"/>
          <w:lang w:eastAsia="ru-RU"/>
        </w:rPr>
        <w:t>) состоит в том, что будет отвергнута правильная гипотеза.</w:t>
      </w:r>
    </w:p>
    <w:p w14:paraId="6CCD711D" w14:textId="77777777" w:rsidR="006F0A3C" w:rsidRDefault="00476759" w:rsidP="006F0A3C">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2) Ошибка второго рода («</w:t>
      </w:r>
      <w:r>
        <w:rPr>
          <w:rFonts w:ascii="Times New Roman" w:hAnsi="Times New Roman" w:cs="Times New Roman"/>
          <w:color w:val="000000"/>
          <w:sz w:val="28"/>
          <w:szCs w:val="28"/>
          <w:shd w:val="clear" w:color="auto" w:fill="FFFFFF"/>
        </w:rPr>
        <w:t>пропуск цели»)</w:t>
      </w:r>
      <w:r>
        <w:rPr>
          <w:rFonts w:ascii="Times New Roman" w:eastAsia="Times New Roman" w:hAnsi="Times New Roman" w:cs="Times New Roman"/>
          <w:color w:val="000000" w:themeColor="text1"/>
          <w:sz w:val="28"/>
          <w:szCs w:val="28"/>
          <w:lang w:eastAsia="ru-RU"/>
        </w:rPr>
        <w:t> состоит в том, что будет принята неправильная гипотеза.</w:t>
      </w:r>
    </w:p>
    <w:p w14:paraId="72ADE63E" w14:textId="77777777" w:rsidR="006F0A3C" w:rsidRDefault="00476759" w:rsidP="006F0A3C">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Правильное решение может быть принято также в двух случаях:</w:t>
      </w:r>
    </w:p>
    <w:p w14:paraId="313302C0" w14:textId="77777777" w:rsidR="006F0A3C" w:rsidRDefault="00476759" w:rsidP="006F0A3C">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Гипотеза принимается, причем и в действительности она правильная.</w:t>
      </w:r>
    </w:p>
    <w:p w14:paraId="725E1567" w14:textId="7BC65EE7" w:rsidR="00FE59AA" w:rsidRDefault="00476759" w:rsidP="006F0A3C">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 Гипотеза отвергается, причем и в действительности она неверна</w:t>
      </w:r>
      <w:r w:rsidR="006F0A3C">
        <w:rPr>
          <w:rFonts w:ascii="Times New Roman" w:eastAsia="Times New Roman" w:hAnsi="Times New Roman" w:cs="Times New Roman"/>
          <w:color w:val="000000" w:themeColor="text1"/>
          <w:sz w:val="28"/>
          <w:szCs w:val="28"/>
          <w:lang w:eastAsia="ru-RU"/>
        </w:rPr>
        <w:t>»</w:t>
      </w:r>
      <w:r w:rsidR="006F0A3C" w:rsidRPr="006F0A3C">
        <w:rPr>
          <w:rFonts w:ascii="Times New Roman" w:eastAsia="Times New Roman" w:hAnsi="Times New Roman" w:cs="Times New Roman"/>
          <w:color w:val="000000" w:themeColor="text1"/>
          <w:sz w:val="28"/>
          <w:szCs w:val="28"/>
          <w:lang w:eastAsia="ru-RU"/>
        </w:rPr>
        <w:t>[</w:t>
      </w:r>
      <w:r w:rsidR="000B1824">
        <w:rPr>
          <w:rFonts w:ascii="Times New Roman" w:eastAsia="Times New Roman" w:hAnsi="Times New Roman" w:cs="Times New Roman"/>
          <w:color w:val="000000" w:themeColor="text1"/>
          <w:sz w:val="28"/>
          <w:szCs w:val="28"/>
          <w:lang w:eastAsia="ru-RU"/>
        </w:rPr>
        <w:fldChar w:fldCharType="begin"/>
      </w:r>
      <w:r w:rsidR="000B1824">
        <w:rPr>
          <w:rFonts w:ascii="Times New Roman" w:eastAsia="Times New Roman" w:hAnsi="Times New Roman" w:cs="Times New Roman"/>
          <w:color w:val="000000" w:themeColor="text1"/>
          <w:sz w:val="28"/>
          <w:szCs w:val="28"/>
          <w:lang w:eastAsia="ru-RU"/>
        </w:rPr>
        <w:instrText xml:space="preserve"> REF КрамерМатМетодыСтатистики \r \h </w:instrText>
      </w:r>
      <w:r w:rsidR="000B1824">
        <w:rPr>
          <w:rFonts w:ascii="Times New Roman" w:eastAsia="Times New Roman" w:hAnsi="Times New Roman" w:cs="Times New Roman"/>
          <w:color w:val="000000" w:themeColor="text1"/>
          <w:sz w:val="28"/>
          <w:szCs w:val="28"/>
          <w:lang w:eastAsia="ru-RU"/>
        </w:rPr>
      </w:r>
      <w:r w:rsidR="000B1824">
        <w:rPr>
          <w:rFonts w:ascii="Times New Roman" w:eastAsia="Times New Roman" w:hAnsi="Times New Roman" w:cs="Times New Roman"/>
          <w:color w:val="000000" w:themeColor="text1"/>
          <w:sz w:val="28"/>
          <w:szCs w:val="28"/>
          <w:lang w:eastAsia="ru-RU"/>
        </w:rPr>
        <w:fldChar w:fldCharType="separate"/>
      </w:r>
      <w:r w:rsidR="003F39C9">
        <w:rPr>
          <w:rFonts w:ascii="Times New Roman" w:eastAsia="Times New Roman" w:hAnsi="Times New Roman" w:cs="Times New Roman"/>
          <w:color w:val="000000" w:themeColor="text1"/>
          <w:sz w:val="28"/>
          <w:szCs w:val="28"/>
          <w:lang w:eastAsia="ru-RU"/>
        </w:rPr>
        <w:t>33</w:t>
      </w:r>
      <w:r w:rsidR="000B1824">
        <w:rPr>
          <w:rFonts w:ascii="Times New Roman" w:eastAsia="Times New Roman" w:hAnsi="Times New Roman" w:cs="Times New Roman"/>
          <w:color w:val="000000" w:themeColor="text1"/>
          <w:sz w:val="28"/>
          <w:szCs w:val="28"/>
          <w:lang w:eastAsia="ru-RU"/>
        </w:rPr>
        <w:fldChar w:fldCharType="end"/>
      </w:r>
      <w:r w:rsidR="000B1824" w:rsidRPr="000B1824">
        <w:rPr>
          <w:rFonts w:ascii="Times New Roman" w:eastAsia="Times New Roman" w:hAnsi="Times New Roman" w:cs="Times New Roman"/>
          <w:color w:val="000000" w:themeColor="text1"/>
          <w:sz w:val="28"/>
          <w:szCs w:val="28"/>
          <w:lang w:eastAsia="ru-RU"/>
        </w:rPr>
        <w:t xml:space="preserve">, </w:t>
      </w:r>
      <w:r w:rsidR="000B1824">
        <w:rPr>
          <w:rFonts w:ascii="Times New Roman" w:eastAsia="Times New Roman" w:hAnsi="Times New Roman" w:cs="Times New Roman"/>
          <w:color w:val="000000" w:themeColor="text1"/>
          <w:sz w:val="28"/>
          <w:szCs w:val="28"/>
          <w:lang w:eastAsia="ru-RU"/>
        </w:rPr>
        <w:fldChar w:fldCharType="begin"/>
      </w:r>
      <w:r w:rsidR="000B1824">
        <w:rPr>
          <w:rFonts w:ascii="Times New Roman" w:eastAsia="Times New Roman" w:hAnsi="Times New Roman" w:cs="Times New Roman"/>
          <w:color w:val="000000" w:themeColor="text1"/>
          <w:sz w:val="28"/>
          <w:szCs w:val="28"/>
          <w:lang w:eastAsia="ru-RU"/>
        </w:rPr>
        <w:instrText xml:space="preserve"> REF КремерТеорияВероят \r \h </w:instrText>
      </w:r>
      <w:r w:rsidR="000B1824">
        <w:rPr>
          <w:rFonts w:ascii="Times New Roman" w:eastAsia="Times New Roman" w:hAnsi="Times New Roman" w:cs="Times New Roman"/>
          <w:color w:val="000000" w:themeColor="text1"/>
          <w:sz w:val="28"/>
          <w:szCs w:val="28"/>
          <w:lang w:eastAsia="ru-RU"/>
        </w:rPr>
      </w:r>
      <w:r w:rsidR="000B1824">
        <w:rPr>
          <w:rFonts w:ascii="Times New Roman" w:eastAsia="Times New Roman" w:hAnsi="Times New Roman" w:cs="Times New Roman"/>
          <w:color w:val="000000" w:themeColor="text1"/>
          <w:sz w:val="28"/>
          <w:szCs w:val="28"/>
          <w:lang w:eastAsia="ru-RU"/>
        </w:rPr>
        <w:fldChar w:fldCharType="separate"/>
      </w:r>
      <w:r w:rsidR="003F39C9">
        <w:rPr>
          <w:rFonts w:ascii="Times New Roman" w:eastAsia="Times New Roman" w:hAnsi="Times New Roman" w:cs="Times New Roman"/>
          <w:color w:val="000000" w:themeColor="text1"/>
          <w:sz w:val="28"/>
          <w:szCs w:val="28"/>
          <w:lang w:eastAsia="ru-RU"/>
        </w:rPr>
        <w:t>76</w:t>
      </w:r>
      <w:r w:rsidR="000B1824">
        <w:rPr>
          <w:rFonts w:ascii="Times New Roman" w:eastAsia="Times New Roman" w:hAnsi="Times New Roman" w:cs="Times New Roman"/>
          <w:color w:val="000000" w:themeColor="text1"/>
          <w:sz w:val="28"/>
          <w:szCs w:val="28"/>
          <w:lang w:eastAsia="ru-RU"/>
        </w:rPr>
        <w:fldChar w:fldCharType="end"/>
      </w:r>
      <w:r w:rsidR="006F0A3C" w:rsidRPr="006F0A3C">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p>
    <w:p w14:paraId="1E681591" w14:textId="77777777" w:rsidR="00FE59AA" w:rsidRDefault="00476759">
      <w:pPr>
        <w:pStyle w:val="21"/>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Надо отметить наличие «помех» в выводах как результат эмоционально-содержательной трактовки терминов «ложноположительный/ ложноотрицательный», которые не имеют отношения к желательности/нежелательности самого события.</w:t>
      </w:r>
    </w:p>
    <w:p w14:paraId="1A102CFA" w14:textId="77777777" w:rsidR="00FE59AA" w:rsidRDefault="00FE59AA">
      <w:pPr>
        <w:spacing w:after="0" w:line="240" w:lineRule="auto"/>
        <w:ind w:firstLine="567"/>
        <w:jc w:val="both"/>
        <w:rPr>
          <w:rFonts w:ascii="Times New Roman" w:eastAsia="Times New Roman" w:hAnsi="Times New Roman" w:cs="Times New Roman"/>
          <w:color w:val="000000" w:themeColor="text1"/>
          <w:sz w:val="28"/>
          <w:szCs w:val="28"/>
          <w:lang w:eastAsia="ru-RU"/>
        </w:rPr>
      </w:pPr>
    </w:p>
    <w:p w14:paraId="799A295D" w14:textId="77777777" w:rsidR="00FE59AA" w:rsidRDefault="00476759" w:rsidP="00EC6A88">
      <w:pPr>
        <w:pStyle w:val="21"/>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Таблица 2.10 – Ошибки критериев</w:t>
      </w:r>
    </w:p>
    <w:p w14:paraId="2A31DDFB" w14:textId="77777777" w:rsidR="00FE59AA" w:rsidRDefault="00FE59AA">
      <w:pPr>
        <w:pStyle w:val="21"/>
        <w:spacing w:after="0" w:line="240" w:lineRule="auto"/>
        <w:jc w:val="center"/>
        <w:rPr>
          <w:rFonts w:ascii="Times New Roman" w:hAnsi="Times New Roman" w:cs="Times New Roman"/>
          <w:sz w:val="28"/>
          <w:szCs w:val="28"/>
        </w:rPr>
      </w:pPr>
    </w:p>
    <w:tbl>
      <w:tblPr>
        <w:tblStyle w:val="afc"/>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3407"/>
        <w:gridCol w:w="3568"/>
      </w:tblGrid>
      <w:tr w:rsidR="00FE59AA" w14:paraId="7A1F0EC3" w14:textId="77777777" w:rsidTr="0097596A">
        <w:tc>
          <w:tcPr>
            <w:tcW w:w="1225" w:type="pct"/>
          </w:tcPr>
          <w:p w14:paraId="561DB023" w14:textId="77777777" w:rsidR="00FE59AA" w:rsidRDefault="00FE59AA">
            <w:pPr>
              <w:pStyle w:val="21"/>
              <w:spacing w:after="0" w:line="240" w:lineRule="auto"/>
              <w:jc w:val="both"/>
              <w:rPr>
                <w:rFonts w:ascii="Times New Roman" w:hAnsi="Times New Roman" w:cs="Times New Roman"/>
                <w:color w:val="000000" w:themeColor="text1"/>
                <w:sz w:val="24"/>
                <w:szCs w:val="24"/>
              </w:rPr>
            </w:pPr>
          </w:p>
        </w:tc>
        <w:tc>
          <w:tcPr>
            <w:tcW w:w="3775" w:type="pct"/>
            <w:gridSpan w:val="2"/>
          </w:tcPr>
          <w:p w14:paraId="4BFB1345" w14:textId="77777777" w:rsidR="00FE59AA" w:rsidRDefault="00476759">
            <w:pPr>
              <w:pStyle w:val="21"/>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Верная гипотеза</w:t>
            </w:r>
          </w:p>
        </w:tc>
      </w:tr>
      <w:tr w:rsidR="00FE59AA" w14:paraId="5068B8BC" w14:textId="77777777" w:rsidTr="0097596A">
        <w:tc>
          <w:tcPr>
            <w:tcW w:w="1225" w:type="pct"/>
          </w:tcPr>
          <w:p w14:paraId="148640BC"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Результат применения критерия</w:t>
            </w:r>
          </w:p>
        </w:tc>
        <w:tc>
          <w:tcPr>
            <w:tcW w:w="1844" w:type="pct"/>
          </w:tcPr>
          <w:p w14:paraId="7D6E235E" w14:textId="77777777" w:rsidR="00FE59AA" w:rsidRDefault="00476759">
            <w:pPr>
              <w:pStyle w:val="21"/>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H0</w:t>
            </w:r>
          </w:p>
          <w:p w14:paraId="054FBA66" w14:textId="77777777" w:rsidR="00FE59AA" w:rsidRDefault="00476759">
            <w:pPr>
              <w:pStyle w:val="2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Различий нет в действительности </w:t>
            </w:r>
          </w:p>
          <w:p w14:paraId="5EAE883C"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(результаты случайны и не имеют отношения к популяции)</w:t>
            </w:r>
          </w:p>
        </w:tc>
        <w:tc>
          <w:tcPr>
            <w:tcW w:w="1932" w:type="pct"/>
          </w:tcPr>
          <w:p w14:paraId="68AD53F0" w14:textId="77777777" w:rsidR="00FE59AA" w:rsidRDefault="00476759">
            <w:pPr>
              <w:pStyle w:val="21"/>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H1</w:t>
            </w:r>
          </w:p>
          <w:p w14:paraId="5C7A1ED7" w14:textId="77777777" w:rsidR="00FE59AA" w:rsidRDefault="00476759">
            <w:pPr>
              <w:pStyle w:val="21"/>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Различия есть в действительности</w:t>
            </w:r>
          </w:p>
          <w:p w14:paraId="53FDF339"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(результаты неслучайны и отражают свойства популяции)</w:t>
            </w:r>
          </w:p>
        </w:tc>
      </w:tr>
      <w:tr w:rsidR="00FE59AA" w14:paraId="2826C3E4" w14:textId="77777777" w:rsidTr="0097596A">
        <w:tc>
          <w:tcPr>
            <w:tcW w:w="1225" w:type="pct"/>
          </w:tcPr>
          <w:p w14:paraId="5C83D4C5"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Решение H0 </w:t>
            </w:r>
          </w:p>
          <w:p w14:paraId="4886668D"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Различия не выявлены с помощью критерия</w:t>
            </w:r>
          </w:p>
          <w:p w14:paraId="67191905" w14:textId="77777777" w:rsidR="00FE59AA" w:rsidRDefault="00FE59AA">
            <w:pPr>
              <w:pStyle w:val="21"/>
              <w:spacing w:after="0" w:line="240" w:lineRule="auto"/>
              <w:jc w:val="both"/>
              <w:rPr>
                <w:rFonts w:ascii="Times New Roman" w:hAnsi="Times New Roman" w:cs="Times New Roman"/>
                <w:color w:val="000000" w:themeColor="text1"/>
                <w:sz w:val="24"/>
                <w:szCs w:val="24"/>
              </w:rPr>
            </w:pPr>
          </w:p>
        </w:tc>
        <w:tc>
          <w:tcPr>
            <w:tcW w:w="1844" w:type="pct"/>
          </w:tcPr>
          <w:p w14:paraId="48E1C0F0"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Истинно отрицательный результат (правильное решение, верно принята H0, интерпретация совпадает с реальностью),</w:t>
            </w:r>
          </w:p>
          <w:p w14:paraId="17B39526"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sym w:font="Symbol" w:char="F061"/>
            </w:r>
          </w:p>
        </w:tc>
        <w:tc>
          <w:tcPr>
            <w:tcW w:w="1932" w:type="pct"/>
          </w:tcPr>
          <w:p w14:paraId="5F6DA41A"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Ложноотрицательный результат (ошибка II рода, неверно принята гипотеза H0, интерпретация не совпадает с реальностью),</w:t>
            </w:r>
          </w:p>
          <w:p w14:paraId="0C3D565C"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β</w:t>
            </w:r>
          </w:p>
        </w:tc>
      </w:tr>
      <w:tr w:rsidR="00FE59AA" w14:paraId="17C7424A" w14:textId="77777777" w:rsidTr="0097596A">
        <w:tc>
          <w:tcPr>
            <w:tcW w:w="1225" w:type="pct"/>
          </w:tcPr>
          <w:p w14:paraId="7235CBB4"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Решение H1 </w:t>
            </w:r>
          </w:p>
          <w:p w14:paraId="14D4BC58"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Различия выявлены с помощью критерия</w:t>
            </w:r>
          </w:p>
        </w:tc>
        <w:tc>
          <w:tcPr>
            <w:tcW w:w="1844" w:type="pct"/>
          </w:tcPr>
          <w:p w14:paraId="404A2A80"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Ложно</w:t>
            </w:r>
            <w:r w:rsidR="00246A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положительный результат (ошибка I рода, неверно отвергнута гипотеза H0, интерпретация не совпадает с реальностью), </w:t>
            </w:r>
          </w:p>
          <w:p w14:paraId="784D429E"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Symbol" w:char="F061"/>
            </w:r>
            <w:r>
              <w:rPr>
                <w:rFonts w:ascii="Times New Roman" w:hAnsi="Times New Roman" w:cs="Times New Roman"/>
                <w:color w:val="000000" w:themeColor="text1"/>
                <w:sz w:val="24"/>
                <w:szCs w:val="24"/>
              </w:rPr>
              <w:t xml:space="preserve"> (</w:t>
            </w:r>
            <w:r>
              <w:rPr>
                <w:rFonts w:ascii="Times New Roman" w:hAnsi="Times New Roman" w:cs="Times New Roman"/>
                <w:color w:val="000000"/>
                <w:sz w:val="24"/>
                <w:szCs w:val="24"/>
                <w:shd w:val="clear" w:color="auto" w:fill="FFFFFF"/>
              </w:rPr>
              <w:t>уровень значимости</w:t>
            </w:r>
            <w:r>
              <w:rPr>
                <w:rFonts w:ascii="Times New Roman" w:hAnsi="Times New Roman" w:cs="Times New Roman"/>
                <w:color w:val="000000" w:themeColor="text1"/>
                <w:sz w:val="24"/>
                <w:szCs w:val="24"/>
              </w:rPr>
              <w:t>)</w:t>
            </w:r>
          </w:p>
        </w:tc>
        <w:tc>
          <w:tcPr>
            <w:tcW w:w="1932" w:type="pct"/>
          </w:tcPr>
          <w:p w14:paraId="4701AA99"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Истинно положительный результат (правильное решение, верно отвергнута H0, интерпретация совпадает с реальностью), </w:t>
            </w:r>
          </w:p>
          <w:p w14:paraId="25FA8B85" w14:textId="77777777" w:rsidR="00FE59AA" w:rsidRDefault="00476759">
            <w:pPr>
              <w:pStyle w:val="21"/>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1–β (мощность</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чувствительность критерия)</w:t>
            </w:r>
          </w:p>
        </w:tc>
      </w:tr>
    </w:tbl>
    <w:p w14:paraId="5246C39C" w14:textId="77777777" w:rsidR="00FE59AA" w:rsidRDefault="00FE59AA">
      <w:pPr>
        <w:pStyle w:val="21"/>
        <w:spacing w:after="0" w:line="240" w:lineRule="auto"/>
        <w:jc w:val="both"/>
        <w:rPr>
          <w:rFonts w:ascii="Times New Roman" w:hAnsi="Times New Roman" w:cs="Times New Roman"/>
          <w:sz w:val="28"/>
          <w:szCs w:val="28"/>
        </w:rPr>
      </w:pPr>
    </w:p>
    <w:p w14:paraId="7FCB1062" w14:textId="4D5CF499" w:rsidR="00FE59AA" w:rsidRDefault="0055148D">
      <w:pPr>
        <w:pStyle w:val="21"/>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sidR="00476759">
        <w:rPr>
          <w:rFonts w:ascii="Times New Roman" w:hAnsi="Times New Roman" w:cs="Times New Roman"/>
          <w:sz w:val="28"/>
          <w:szCs w:val="28"/>
        </w:rPr>
        <w:t xml:space="preserve">Уровень значимости </w:t>
      </w:r>
      <w:r w:rsidR="00476759">
        <w:rPr>
          <w:rFonts w:ascii="Times New Roman" w:hAnsi="Times New Roman" w:cs="Times New Roman"/>
          <w:color w:val="000000" w:themeColor="text1"/>
          <w:sz w:val="24"/>
          <w:szCs w:val="24"/>
        </w:rPr>
        <w:sym w:font="Symbol" w:char="F061"/>
      </w:r>
      <w:r w:rsidR="00246A43">
        <w:rPr>
          <w:rFonts w:ascii="Times New Roman" w:hAnsi="Times New Roman" w:cs="Times New Roman"/>
          <w:color w:val="000000" w:themeColor="text1"/>
          <w:sz w:val="24"/>
          <w:szCs w:val="24"/>
        </w:rPr>
        <w:t xml:space="preserve"> </w:t>
      </w:r>
      <w:r w:rsidR="00476759">
        <w:rPr>
          <w:rFonts w:ascii="Times New Roman" w:hAnsi="Times New Roman" w:cs="Times New Roman"/>
          <w:sz w:val="28"/>
          <w:szCs w:val="28"/>
        </w:rPr>
        <w:t xml:space="preserve">– это максимальная приемлемая вероятность ошибки I рода; того, что значение критерия окажется не меньше критического значения при условии справедливости нулевой гипотезы. Иными словами, </w:t>
      </w:r>
      <w:r w:rsidR="00476759">
        <w:rPr>
          <w:rFonts w:ascii="Times New Roman" w:hAnsi="Times New Roman" w:cs="Times New Roman"/>
          <w:color w:val="000000" w:themeColor="text1"/>
          <w:sz w:val="28"/>
          <w:szCs w:val="28"/>
        </w:rPr>
        <w:sym w:font="Symbol" w:char="F061"/>
      </w:r>
      <w:r w:rsidR="00476759">
        <w:rPr>
          <w:rFonts w:ascii="Times New Roman" w:hAnsi="Times New Roman" w:cs="Times New Roman"/>
          <w:color w:val="000000" w:themeColor="text1"/>
          <w:sz w:val="28"/>
          <w:szCs w:val="28"/>
        </w:rPr>
        <w:t xml:space="preserve">- </w:t>
      </w:r>
      <w:r w:rsidR="00476759">
        <w:rPr>
          <w:rFonts w:ascii="Times New Roman" w:hAnsi="Times New Roman" w:cs="Times New Roman"/>
          <w:color w:val="000000"/>
          <w:sz w:val="28"/>
          <w:szCs w:val="28"/>
          <w:shd w:val="clear" w:color="auto" w:fill="FFFFFF"/>
        </w:rPr>
        <w:t>уровень</w:t>
      </w:r>
      <w:r w:rsidR="009E2300">
        <w:rPr>
          <w:rFonts w:ascii="Times New Roman" w:hAnsi="Times New Roman" w:cs="Times New Roman"/>
          <w:sz w:val="28"/>
          <w:szCs w:val="28"/>
        </w:rPr>
        <w:t xml:space="preserve"> </w:t>
      </w:r>
      <w:r w:rsidR="00476759">
        <w:rPr>
          <w:rFonts w:ascii="Times New Roman" w:hAnsi="Times New Roman" w:cs="Times New Roman"/>
          <w:sz w:val="28"/>
          <w:szCs w:val="28"/>
        </w:rPr>
        <w:t>показывает вероятность ошибочного заключения о существовании различий, которых в действительности нет. Вычислительные среды часто автоматически рассчитывают д</w:t>
      </w:r>
      <w:r w:rsidR="00476759">
        <w:rPr>
          <w:rFonts w:ascii="Times New Roman" w:hAnsi="Times New Roman" w:cs="Times New Roman"/>
          <w:bCs/>
          <w:color w:val="000000"/>
          <w:sz w:val="28"/>
          <w:szCs w:val="28"/>
          <w:shd w:val="clear" w:color="auto" w:fill="FFFFFF"/>
        </w:rPr>
        <w:t>остигаемый уровень значимости</w:t>
      </w:r>
      <w:r w:rsidR="00476759">
        <w:rPr>
          <w:rFonts w:ascii="Times New Roman" w:hAnsi="Times New Roman" w:cs="Times New Roman"/>
          <w:color w:val="000000"/>
          <w:sz w:val="28"/>
          <w:szCs w:val="28"/>
          <w:shd w:val="clear" w:color="auto" w:fill="FFFFFF"/>
        </w:rPr>
        <w:t xml:space="preserve"> (p-value) </w:t>
      </w:r>
      <w:r w:rsidR="00476759">
        <w:rPr>
          <w:rFonts w:ascii="Times New Roman" w:hAnsi="Times New Roman" w:cs="Times New Roman"/>
          <w:sz w:val="28"/>
          <w:szCs w:val="28"/>
        </w:rPr>
        <w:t xml:space="preserve">– </w:t>
      </w:r>
      <w:r w:rsidR="00476759">
        <w:rPr>
          <w:rFonts w:ascii="Times New Roman" w:hAnsi="Times New Roman" w:cs="Times New Roman"/>
          <w:color w:val="000000"/>
          <w:sz w:val="28"/>
          <w:szCs w:val="28"/>
          <w:shd w:val="clear" w:color="auto" w:fill="FFFFFF"/>
        </w:rPr>
        <w:t xml:space="preserve">наименьшую величину уровня значимости, при которой нулевая гипотеза отвергается для данного значения статистики критерия. Как правило, естественно стремление снизить уровень значимости. Ошибка </w:t>
      </w:r>
      <w:r w:rsidR="00476759">
        <w:rPr>
          <w:rFonts w:ascii="Times New Roman" w:hAnsi="Times New Roman" w:cs="Times New Roman"/>
          <w:color w:val="000000"/>
          <w:sz w:val="28"/>
          <w:szCs w:val="28"/>
          <w:shd w:val="clear" w:color="auto" w:fill="FFFFFF"/>
          <w:lang w:val="en-US"/>
        </w:rPr>
        <w:t>I</w:t>
      </w:r>
      <w:r w:rsidR="00476759">
        <w:rPr>
          <w:rFonts w:ascii="Times New Roman" w:hAnsi="Times New Roman" w:cs="Times New Roman"/>
          <w:color w:val="000000"/>
          <w:sz w:val="28"/>
          <w:szCs w:val="28"/>
          <w:shd w:val="clear" w:color="auto" w:fill="FFFFFF"/>
        </w:rPr>
        <w:t xml:space="preserve"> рода находится под контролем исследователя</w:t>
      </w:r>
      <w:r>
        <w:rPr>
          <w:rFonts w:ascii="Times New Roman" w:hAnsi="Times New Roman" w:cs="Times New Roman"/>
          <w:color w:val="000000"/>
          <w:sz w:val="28"/>
          <w:szCs w:val="28"/>
          <w:shd w:val="clear" w:color="auto" w:fill="FFFFFF"/>
        </w:rPr>
        <w:t>»</w:t>
      </w:r>
      <w:r w:rsidRPr="0055148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en-US"/>
        </w:rPr>
        <w:fldChar w:fldCharType="begin"/>
      </w:r>
      <w:r w:rsidRPr="0055148D">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REF</w:instrText>
      </w:r>
      <w:r w:rsidRPr="0055148D">
        <w:rPr>
          <w:rFonts w:ascii="Times New Roman" w:hAnsi="Times New Roman" w:cs="Times New Roman"/>
          <w:color w:val="000000"/>
          <w:sz w:val="28"/>
          <w:szCs w:val="28"/>
          <w:shd w:val="clear" w:color="auto" w:fill="FFFFFF"/>
        </w:rPr>
        <w:instrText xml:space="preserve"> КремерТеорияВероят \</w:instrText>
      </w:r>
      <w:r>
        <w:rPr>
          <w:rFonts w:ascii="Times New Roman" w:hAnsi="Times New Roman" w:cs="Times New Roman"/>
          <w:color w:val="000000"/>
          <w:sz w:val="28"/>
          <w:szCs w:val="28"/>
          <w:shd w:val="clear" w:color="auto" w:fill="FFFFFF"/>
          <w:lang w:val="en-US"/>
        </w:rPr>
        <w:instrText>r</w:instrText>
      </w:r>
      <w:r w:rsidRPr="0055148D">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h</w:instrText>
      </w:r>
      <w:r w:rsidRPr="0055148D">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r>
      <w:r>
        <w:rPr>
          <w:rFonts w:ascii="Times New Roman" w:hAnsi="Times New Roman" w:cs="Times New Roman"/>
          <w:color w:val="000000"/>
          <w:sz w:val="28"/>
          <w:szCs w:val="28"/>
          <w:shd w:val="clear" w:color="auto" w:fill="FFFFFF"/>
          <w:lang w:val="en-US"/>
        </w:rPr>
        <w:fldChar w:fldCharType="separate"/>
      </w:r>
      <w:r w:rsidR="003F39C9" w:rsidRPr="003F39C9">
        <w:rPr>
          <w:rFonts w:ascii="Times New Roman" w:hAnsi="Times New Roman" w:cs="Times New Roman"/>
          <w:color w:val="000000"/>
          <w:sz w:val="28"/>
          <w:szCs w:val="28"/>
          <w:shd w:val="clear" w:color="auto" w:fill="FFFFFF"/>
        </w:rPr>
        <w:t>76</w:t>
      </w:r>
      <w:r>
        <w:rPr>
          <w:rFonts w:ascii="Times New Roman" w:hAnsi="Times New Roman" w:cs="Times New Roman"/>
          <w:color w:val="000000"/>
          <w:sz w:val="28"/>
          <w:szCs w:val="28"/>
          <w:shd w:val="clear" w:color="auto" w:fill="FFFFFF"/>
          <w:lang w:val="en-US"/>
        </w:rPr>
        <w:fldChar w:fldCharType="end"/>
      </w:r>
      <w:r w:rsidRPr="0055148D">
        <w:rPr>
          <w:rFonts w:ascii="Times New Roman" w:hAnsi="Times New Roman" w:cs="Times New Roman"/>
          <w:color w:val="000000"/>
          <w:sz w:val="28"/>
          <w:szCs w:val="28"/>
          <w:shd w:val="clear" w:color="auto" w:fill="FFFFFF"/>
        </w:rPr>
        <w:t>]</w:t>
      </w:r>
      <w:r w:rsidR="00476759">
        <w:rPr>
          <w:rFonts w:ascii="Times New Roman" w:hAnsi="Times New Roman" w:cs="Times New Roman"/>
          <w:color w:val="000000"/>
          <w:sz w:val="28"/>
          <w:szCs w:val="28"/>
          <w:shd w:val="clear" w:color="auto" w:fill="FFFFFF"/>
        </w:rPr>
        <w:t>.</w:t>
      </w:r>
    </w:p>
    <w:p w14:paraId="2C408234" w14:textId="2FD18AE6" w:rsidR="00FE59AA" w:rsidRDefault="0055148D">
      <w:pPr>
        <w:pStyle w:val="21"/>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476759">
        <w:rPr>
          <w:rFonts w:ascii="Times New Roman" w:hAnsi="Times New Roman" w:cs="Times New Roman"/>
          <w:sz w:val="28"/>
          <w:szCs w:val="28"/>
        </w:rPr>
        <w:t xml:space="preserve">Ошибка </w:t>
      </w:r>
      <w:r w:rsidR="00476759">
        <w:rPr>
          <w:rFonts w:ascii="Times New Roman" w:hAnsi="Times New Roman" w:cs="Times New Roman"/>
          <w:sz w:val="28"/>
          <w:szCs w:val="28"/>
          <w:lang w:val="en-US"/>
        </w:rPr>
        <w:t>II</w:t>
      </w:r>
      <w:r w:rsidR="00476759">
        <w:rPr>
          <w:rFonts w:ascii="Times New Roman" w:hAnsi="Times New Roman" w:cs="Times New Roman"/>
          <w:sz w:val="28"/>
          <w:szCs w:val="28"/>
        </w:rPr>
        <w:t xml:space="preserve"> рода β характеризует мощность или чувствительность критерия, которая равна 1-β. Мощность – это вероятность отклонить нулевую гипотезу, когда она действительно ложна (вероятность не совершить ошибку </w:t>
      </w:r>
      <w:r w:rsidR="00476759">
        <w:rPr>
          <w:rFonts w:ascii="Times New Roman" w:hAnsi="Times New Roman" w:cs="Times New Roman"/>
          <w:sz w:val="28"/>
          <w:szCs w:val="28"/>
          <w:lang w:val="en-US"/>
        </w:rPr>
        <w:t>II</w:t>
      </w:r>
      <w:r w:rsidR="00476759">
        <w:rPr>
          <w:rFonts w:ascii="Times New Roman" w:hAnsi="Times New Roman" w:cs="Times New Roman"/>
          <w:sz w:val="28"/>
          <w:szCs w:val="28"/>
        </w:rPr>
        <w:t xml:space="preserve"> рода), т.е. это вероятность обнаружить реальные статистически значимые различия. М</w:t>
      </w:r>
      <w:r w:rsidR="00476759">
        <w:rPr>
          <w:rFonts w:ascii="Times New Roman" w:hAnsi="Times New Roman" w:cs="Times New Roman"/>
          <w:color w:val="000000" w:themeColor="text1"/>
          <w:sz w:val="28"/>
          <w:szCs w:val="28"/>
        </w:rPr>
        <w:t xml:space="preserve">ощность нелинейно возрастает как функция размера эффекта, слабо контролируется (скорее – наблюдается с ожиданием отклика на коррекцию ошибки </w:t>
      </w:r>
      <w:r w:rsidR="00476759">
        <w:rPr>
          <w:rFonts w:ascii="Times New Roman" w:hAnsi="Times New Roman" w:cs="Times New Roman"/>
          <w:color w:val="000000" w:themeColor="text1"/>
          <w:sz w:val="28"/>
          <w:szCs w:val="28"/>
          <w:lang w:val="en-US"/>
        </w:rPr>
        <w:t>I</w:t>
      </w:r>
      <w:r w:rsidR="00476759">
        <w:rPr>
          <w:rFonts w:ascii="Times New Roman" w:hAnsi="Times New Roman" w:cs="Times New Roman"/>
          <w:color w:val="000000" w:themeColor="text1"/>
          <w:sz w:val="28"/>
          <w:szCs w:val="28"/>
        </w:rPr>
        <w:t xml:space="preserve"> рода). </w:t>
      </w:r>
      <w:r w:rsidR="00476759">
        <w:rPr>
          <w:rFonts w:ascii="Times New Roman" w:hAnsi="Times New Roman" w:cs="Times New Roman"/>
          <w:sz w:val="28"/>
          <w:szCs w:val="28"/>
        </w:rPr>
        <w:t xml:space="preserve">В практике системных исследований принято считать, что мощность, т.е. </w:t>
      </w:r>
      <w:r w:rsidR="00476759">
        <w:rPr>
          <w:rFonts w:ascii="Times New Roman" w:hAnsi="Times New Roman" w:cs="Times New Roman"/>
          <w:color w:val="000000" w:themeColor="text1"/>
          <w:sz w:val="28"/>
          <w:szCs w:val="28"/>
        </w:rPr>
        <w:t>вероятность обнаружения значимого эффекта в случае его наличия,</w:t>
      </w:r>
      <w:r w:rsidR="00476759">
        <w:rPr>
          <w:rFonts w:ascii="Times New Roman" w:hAnsi="Times New Roman" w:cs="Times New Roman"/>
          <w:sz w:val="28"/>
          <w:szCs w:val="28"/>
        </w:rPr>
        <w:t xml:space="preserve"> должна быть не менее 70</w:t>
      </w:r>
      <w:r w:rsidR="00476759">
        <w:rPr>
          <w:rFonts w:ascii="Times New Roman" w:hAnsi="Times New Roman" w:cs="Times New Roman"/>
          <w:sz w:val="28"/>
          <w:szCs w:val="28"/>
        </w:rPr>
        <w:sym w:font="Symbol" w:char="F0B8"/>
      </w:r>
      <w:r w:rsidR="00476759">
        <w:rPr>
          <w:rFonts w:ascii="Times New Roman" w:hAnsi="Times New Roman" w:cs="Times New Roman"/>
          <w:sz w:val="28"/>
          <w:szCs w:val="28"/>
        </w:rPr>
        <w:t>80%</w:t>
      </w:r>
      <w:r>
        <w:rPr>
          <w:rFonts w:ascii="Times New Roman" w:hAnsi="Times New Roman" w:cs="Times New Roman"/>
          <w:sz w:val="28"/>
          <w:szCs w:val="28"/>
        </w:rPr>
        <w:t>»</w:t>
      </w:r>
      <w:r w:rsidRPr="0055148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КремерТеорияВероят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3F39C9">
        <w:rPr>
          <w:rFonts w:ascii="Times New Roman" w:hAnsi="Times New Roman" w:cs="Times New Roman"/>
          <w:sz w:val="28"/>
          <w:szCs w:val="28"/>
        </w:rPr>
        <w:t>76</w:t>
      </w:r>
      <w:r>
        <w:rPr>
          <w:rFonts w:ascii="Times New Roman" w:hAnsi="Times New Roman" w:cs="Times New Roman"/>
          <w:sz w:val="28"/>
          <w:szCs w:val="28"/>
        </w:rPr>
        <w:fldChar w:fldCharType="end"/>
      </w:r>
      <w:r w:rsidRPr="0055148D">
        <w:rPr>
          <w:rFonts w:ascii="Times New Roman" w:hAnsi="Times New Roman" w:cs="Times New Roman"/>
          <w:sz w:val="28"/>
          <w:szCs w:val="28"/>
        </w:rPr>
        <w:t>]</w:t>
      </w:r>
      <w:r w:rsidR="00476759">
        <w:rPr>
          <w:rFonts w:ascii="Times New Roman" w:hAnsi="Times New Roman" w:cs="Times New Roman"/>
          <w:sz w:val="28"/>
          <w:szCs w:val="28"/>
        </w:rPr>
        <w:t xml:space="preserve">. </w:t>
      </w:r>
    </w:p>
    <w:p w14:paraId="41CFCF72" w14:textId="36692A7A" w:rsidR="00FE59AA" w:rsidRDefault="0055148D">
      <w:pPr>
        <w:pStyle w:val="21"/>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themeColor="text1"/>
          <w:sz w:val="28"/>
          <w:szCs w:val="28"/>
          <w:lang w:val="kk-KZ"/>
        </w:rPr>
        <w:t>«</w:t>
      </w:r>
      <w:r w:rsidR="00476759">
        <w:rPr>
          <w:rFonts w:ascii="Times New Roman" w:eastAsia="Times New Roman" w:hAnsi="Times New Roman" w:cs="Times New Roman"/>
          <w:color w:val="000000" w:themeColor="text1"/>
          <w:sz w:val="28"/>
          <w:szCs w:val="28"/>
        </w:rPr>
        <w:t xml:space="preserve">При планировании эксперимента (активного </w:t>
      </w:r>
      <w:r w:rsidR="00476759">
        <w:rPr>
          <w:rFonts w:ascii="Times New Roman" w:eastAsia="Times New Roman" w:hAnsi="Times New Roman" w:cs="Times New Roman"/>
          <w:color w:val="000000"/>
          <w:sz w:val="28"/>
          <w:szCs w:val="28"/>
        </w:rPr>
        <w:t>или пассивного) мощность должна быть разумно высокой, чтобы обнаружить разумные отклонения от нулевой гипотезы. В противном случае, эксперимент не следует проводить</w:t>
      </w:r>
      <w:r>
        <w:rPr>
          <w:rFonts w:ascii="Times New Roman" w:eastAsia="Times New Roman" w:hAnsi="Times New Roman" w:cs="Times New Roman"/>
          <w:color w:val="000000"/>
          <w:sz w:val="28"/>
          <w:szCs w:val="28"/>
        </w:rPr>
        <w:t>»</w:t>
      </w:r>
      <w:r w:rsidRPr="00890C4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fldChar w:fldCharType="begin"/>
      </w:r>
      <w:r w:rsidRPr="00890C41">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lang w:val="en-US"/>
        </w:rPr>
        <w:instrText>REF</w:instrText>
      </w:r>
      <w:r w:rsidRPr="00890C41">
        <w:rPr>
          <w:rFonts w:ascii="Times New Roman" w:eastAsia="Times New Roman" w:hAnsi="Times New Roman" w:cs="Times New Roman"/>
          <w:color w:val="000000"/>
          <w:sz w:val="28"/>
          <w:szCs w:val="28"/>
        </w:rPr>
        <w:instrText xml:space="preserve"> КрамерМатМетодыСтатистики \</w:instrText>
      </w:r>
      <w:r>
        <w:rPr>
          <w:rFonts w:ascii="Times New Roman" w:eastAsia="Times New Roman" w:hAnsi="Times New Roman" w:cs="Times New Roman"/>
          <w:color w:val="000000"/>
          <w:sz w:val="28"/>
          <w:szCs w:val="28"/>
          <w:lang w:val="en-US"/>
        </w:rPr>
        <w:instrText>r</w:instrText>
      </w:r>
      <w:r w:rsidRPr="00890C41">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lang w:val="en-US"/>
        </w:rPr>
        <w:instrText>h</w:instrText>
      </w:r>
      <w:r w:rsidRPr="00890C41">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lang w:val="en-US"/>
        </w:rPr>
      </w:r>
      <w:r>
        <w:rPr>
          <w:rFonts w:ascii="Times New Roman" w:eastAsia="Times New Roman" w:hAnsi="Times New Roman" w:cs="Times New Roman"/>
          <w:color w:val="000000"/>
          <w:sz w:val="28"/>
          <w:szCs w:val="28"/>
          <w:lang w:val="en-US"/>
        </w:rPr>
        <w:fldChar w:fldCharType="separate"/>
      </w:r>
      <w:r w:rsidR="003F39C9" w:rsidRPr="003F39C9">
        <w:rPr>
          <w:rFonts w:ascii="Times New Roman" w:eastAsia="Times New Roman" w:hAnsi="Times New Roman" w:cs="Times New Roman"/>
          <w:color w:val="000000"/>
          <w:sz w:val="28"/>
          <w:szCs w:val="28"/>
        </w:rPr>
        <w:t>33</w:t>
      </w:r>
      <w:r>
        <w:rPr>
          <w:rFonts w:ascii="Times New Roman" w:eastAsia="Times New Roman" w:hAnsi="Times New Roman" w:cs="Times New Roman"/>
          <w:color w:val="000000"/>
          <w:sz w:val="28"/>
          <w:szCs w:val="28"/>
          <w:lang w:val="en-US"/>
        </w:rPr>
        <w:fldChar w:fldCharType="end"/>
      </w:r>
      <w:r w:rsidRPr="00890C41">
        <w:rPr>
          <w:rFonts w:ascii="Times New Roman" w:eastAsia="Times New Roman" w:hAnsi="Times New Roman" w:cs="Times New Roman"/>
          <w:color w:val="000000"/>
          <w:sz w:val="28"/>
          <w:szCs w:val="28"/>
        </w:rPr>
        <w:t>]</w:t>
      </w:r>
      <w:r w:rsidR="00476759">
        <w:rPr>
          <w:rFonts w:ascii="Times New Roman" w:eastAsia="Times New Roman" w:hAnsi="Times New Roman" w:cs="Times New Roman"/>
          <w:color w:val="000000"/>
          <w:sz w:val="28"/>
          <w:szCs w:val="28"/>
        </w:rPr>
        <w:t>. Поэтому д</w:t>
      </w:r>
      <w:r w:rsidR="00476759">
        <w:rPr>
          <w:rFonts w:ascii="Times New Roman" w:hAnsi="Times New Roman" w:cs="Times New Roman"/>
          <w:sz w:val="28"/>
          <w:szCs w:val="28"/>
        </w:rPr>
        <w:t>ля моделируемой интеллектуальной системы оценки результатов обучения</w:t>
      </w:r>
      <w:r w:rsidR="00E418A4" w:rsidRPr="00E418A4">
        <w:rPr>
          <w:rFonts w:ascii="Times New Roman" w:hAnsi="Times New Roman" w:cs="Times New Roman"/>
          <w:sz w:val="28"/>
          <w:szCs w:val="28"/>
        </w:rPr>
        <w:t xml:space="preserve"> </w:t>
      </w:r>
      <w:r w:rsidR="00476759">
        <w:rPr>
          <w:rFonts w:ascii="Times New Roman" w:hAnsi="Times New Roman" w:cs="Times New Roman"/>
          <w:sz w:val="28"/>
          <w:szCs w:val="28"/>
        </w:rPr>
        <w:t>декларируется следующее: о</w:t>
      </w:r>
      <w:r w:rsidR="00476759">
        <w:rPr>
          <w:rFonts w:ascii="Times New Roman" w:eastAsia="Times New Roman" w:hAnsi="Times New Roman" w:cs="Times New Roman"/>
          <w:color w:val="000000"/>
          <w:sz w:val="28"/>
          <w:szCs w:val="28"/>
        </w:rPr>
        <w:t xml:space="preserve">шибка II рода должна быть столь малой, насколько это возможно при фиксированном уровне ошибки </w:t>
      </w:r>
      <w:r w:rsidR="00476759">
        <w:rPr>
          <w:rFonts w:ascii="Times New Roman" w:eastAsia="Times New Roman" w:hAnsi="Times New Roman" w:cs="Times New Roman"/>
          <w:color w:val="000000"/>
          <w:sz w:val="28"/>
          <w:szCs w:val="28"/>
          <w:lang w:val="en-US"/>
        </w:rPr>
        <w:t>I</w:t>
      </w:r>
      <w:r w:rsidR="00476759">
        <w:rPr>
          <w:rFonts w:ascii="Times New Roman" w:eastAsia="Times New Roman" w:hAnsi="Times New Roman" w:cs="Times New Roman"/>
          <w:color w:val="000000"/>
          <w:sz w:val="28"/>
          <w:szCs w:val="28"/>
        </w:rPr>
        <w:t xml:space="preserve"> рода. Это обеспечивает максимально высокую мощность критерия. </w:t>
      </w:r>
    </w:p>
    <w:p w14:paraId="5C5617FD" w14:textId="75C11875" w:rsidR="00FE59AA" w:rsidRDefault="00476759">
      <w:pPr>
        <w:pStyle w:val="21"/>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Оценка разумных пределов мощности при оценке достижений учащихся, в том числе – тестированием, на данный момент актуальна и еще на стадии </w:t>
      </w:r>
      <w:r>
        <w:rPr>
          <w:rFonts w:ascii="Times New Roman" w:hAnsi="Times New Roman" w:cs="Times New Roman"/>
          <w:sz w:val="28"/>
          <w:szCs w:val="28"/>
        </w:rPr>
        <w:lastRenderedPageBreak/>
        <w:t xml:space="preserve">исследования. На данный момент надо учитывать </w:t>
      </w:r>
      <w:r>
        <w:rPr>
          <w:rFonts w:ascii="Times New Roman" w:eastAsia="Times New Roman" w:hAnsi="Times New Roman" w:cs="Times New Roman"/>
          <w:color w:val="000000" w:themeColor="text1"/>
          <w:sz w:val="28"/>
          <w:szCs w:val="28"/>
        </w:rPr>
        <w:sym w:font="Symbol" w:char="F061"/>
      </w:r>
      <w:r>
        <w:rPr>
          <w:rFonts w:ascii="Times New Roman" w:eastAsia="Times New Roman" w:hAnsi="Times New Roman" w:cs="Times New Roman"/>
          <w:color w:val="000000" w:themeColor="text1"/>
          <w:sz w:val="28"/>
          <w:szCs w:val="28"/>
        </w:rPr>
        <w:t>-уровень значимости, устанавливаемого исследователем, направленности гипотезы и уровня значимости </w:t>
      </w:r>
      <w:r>
        <w:rPr>
          <w:rFonts w:ascii="Times New Roman" w:eastAsia="Times New Roman" w:hAnsi="Times New Roman" w:cs="Times New Roman"/>
          <w:iCs/>
          <w:color w:val="000000" w:themeColor="text1"/>
          <w:sz w:val="28"/>
          <w:szCs w:val="28"/>
        </w:rPr>
        <w:t>р-</w:t>
      </w:r>
      <w:r>
        <w:rPr>
          <w:rFonts w:ascii="Times New Roman" w:eastAsia="Times New Roman" w:hAnsi="Times New Roman" w:cs="Times New Roman"/>
          <w:iCs/>
          <w:color w:val="000000" w:themeColor="text1"/>
          <w:sz w:val="28"/>
          <w:szCs w:val="28"/>
          <w:lang w:val="en-US"/>
        </w:rPr>
        <w:t>level</w:t>
      </w:r>
      <w:r>
        <w:rPr>
          <w:rFonts w:ascii="Times New Roman" w:eastAsia="Times New Roman" w:hAnsi="Times New Roman" w:cs="Times New Roman"/>
          <w:iCs/>
          <w:color w:val="000000" w:themeColor="text1"/>
          <w:sz w:val="28"/>
          <w:szCs w:val="28"/>
        </w:rPr>
        <w:t xml:space="preserve">; </w:t>
      </w:r>
      <w:r>
        <w:rPr>
          <w:rFonts w:ascii="Times New Roman" w:eastAsia="Times New Roman" w:hAnsi="Times New Roman" w:cs="Times New Roman"/>
          <w:color w:val="000000" w:themeColor="text1"/>
          <w:sz w:val="28"/>
          <w:szCs w:val="28"/>
        </w:rPr>
        <w:t>размера эффекта (в результате обучения сам эффект и его «величина» на стадии дискуссий) и его вариативности в популяции; количества испытуемых, т.е. размера выборки (что на текущий момент является большой проблемой). В плане понижения вариативности (например, более четкой дифференциации учащихся по критерию «качества» подготовки специалиста посредством оценки именно тестированием) в моделируемой системе декларируется блок статистической обработки с «тонкими» процедурами контроля, надежными методами и методиками получения и обработки данных, в том числе -</w:t>
      </w:r>
      <w:r w:rsidR="009E230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повышающих мощность статистических выводов. А это, в свою очередь, требует внимательного отношения к экспериментальной схеме. В том числе:</w:t>
      </w:r>
    </w:p>
    <w:p w14:paraId="6DE31B00" w14:textId="77777777" w:rsidR="00FE59AA" w:rsidRDefault="00476759">
      <w:pPr>
        <w:pStyle w:val="21"/>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адекватного и корректного измерения переменных и фиксации в соответствующих шкалах;</w:t>
      </w:r>
    </w:p>
    <w:p w14:paraId="3C8FC3E3" w14:textId="77777777" w:rsidR="00FE59AA" w:rsidRDefault="00476759">
      <w:pPr>
        <w:pStyle w:val="21"/>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функционального контроля и управления условиями образовательного эксперимента (в том числе – тестирования: формальной/неформальной обстановки, наличия фактора соревновательности или других стимулов и т.д.);</w:t>
      </w:r>
    </w:p>
    <w:p w14:paraId="725AC317" w14:textId="77777777" w:rsidR="00FE59AA" w:rsidRDefault="00476759">
      <w:pPr>
        <w:pStyle w:val="21"/>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учета факторности (мультивариативности) эксперимента (например, статистические методы обработки могут предполагать/исключать взаимодействие тестируемых, независимость тестовых вопросов и т.п.);</w:t>
      </w:r>
    </w:p>
    <w:p w14:paraId="1EFB2B37" w14:textId="77777777" w:rsidR="00FE59AA" w:rsidRDefault="00476759">
      <w:pPr>
        <w:pStyle w:val="21"/>
        <w:spacing w:after="0" w:line="240" w:lineRule="auto"/>
        <w:ind w:firstLine="567"/>
        <w:jc w:val="both"/>
        <w:rPr>
          <w:rFonts w:ascii="Times New Roman" w:hAnsi="Times New Roman" w:cs="Times New Roman"/>
          <w:iCs/>
          <w:color w:val="000000" w:themeColor="text1"/>
          <w:sz w:val="28"/>
          <w:szCs w:val="28"/>
        </w:rPr>
      </w:pPr>
      <w:r>
        <w:rPr>
          <w:rFonts w:ascii="Times New Roman" w:eastAsia="Times New Roman" w:hAnsi="Times New Roman" w:cs="Times New Roman"/>
          <w:color w:val="000000" w:themeColor="text1"/>
          <w:sz w:val="28"/>
          <w:szCs w:val="28"/>
        </w:rPr>
        <w:t>- организации корректной с</w:t>
      </w:r>
      <w:r>
        <w:rPr>
          <w:rFonts w:ascii="Times New Roman" w:hAnsi="Times New Roman" w:cs="Times New Roman"/>
          <w:iCs/>
          <w:color w:val="000000" w:themeColor="text1"/>
          <w:sz w:val="28"/>
          <w:szCs w:val="28"/>
        </w:rPr>
        <w:t>хемы</w:t>
      </w:r>
      <w:r>
        <w:rPr>
          <w:rFonts w:ascii="Times New Roman" w:hAnsi="Times New Roman" w:cs="Times New Roman"/>
          <w:color w:val="000000" w:themeColor="text1"/>
          <w:sz w:val="28"/>
          <w:szCs w:val="28"/>
        </w:rPr>
        <w:t xml:space="preserve"> экспериментального контроля, что обеспечит </w:t>
      </w:r>
      <w:r>
        <w:rPr>
          <w:rFonts w:ascii="Times New Roman" w:hAnsi="Times New Roman" w:cs="Times New Roman"/>
          <w:iCs/>
          <w:color w:val="000000" w:themeColor="text1"/>
          <w:sz w:val="28"/>
          <w:szCs w:val="28"/>
        </w:rPr>
        <w:t xml:space="preserve">внутреннюю </w:t>
      </w:r>
      <w:r>
        <w:rPr>
          <w:rFonts w:ascii="Times New Roman" w:hAnsi="Times New Roman" w:cs="Times New Roman"/>
          <w:color w:val="000000" w:themeColor="text1"/>
          <w:sz w:val="28"/>
          <w:szCs w:val="28"/>
        </w:rPr>
        <w:t>валидность эксперимента-тестирования, «очищение» от </w:t>
      </w:r>
      <w:r>
        <w:rPr>
          <w:rFonts w:ascii="Times New Roman" w:hAnsi="Times New Roman" w:cs="Times New Roman"/>
          <w:iCs/>
          <w:color w:val="000000" w:themeColor="text1"/>
          <w:sz w:val="28"/>
          <w:szCs w:val="28"/>
        </w:rPr>
        <w:t>факторов несистематической изменчивости, систематических и сопутствующих смешений (здесь проблемой является не только малые выборки результатов тестирования, но и факторы времени и последовательности).</w:t>
      </w:r>
    </w:p>
    <w:p w14:paraId="24B59926" w14:textId="77777777" w:rsidR="00FE59AA" w:rsidRDefault="00476759">
      <w:pPr>
        <w:pStyle w:val="21"/>
        <w:spacing w:after="0" w:line="24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rPr>
        <w:t xml:space="preserve">Применительно к проблемам тестирования предполагается наличие вариативности расчетной схемы в зависимости от условий. </w:t>
      </w:r>
      <w:r>
        <w:rPr>
          <w:rFonts w:ascii="Times New Roman" w:hAnsi="Times New Roman" w:cs="Times New Roman"/>
          <w:color w:val="000000"/>
          <w:sz w:val="28"/>
          <w:szCs w:val="28"/>
          <w:shd w:val="clear" w:color="auto" w:fill="FFFFFF"/>
        </w:rPr>
        <w:t xml:space="preserve">Чем сильнее эффект, тем проще его обнаружить. И мощность можно и нужно рассчитывать только для конкретной альтернативной гипотезы, т.е. для конкретного эффекта. Проблема малых выборок контрольно-измерительного мероприятия (КИМ) демонстрирует известный факт: </w:t>
      </w:r>
      <w:r>
        <w:rPr>
          <w:rFonts w:ascii="Times New Roman" w:hAnsi="Times New Roman" w:cs="Times New Roman"/>
          <w:color w:val="000000" w:themeColor="text1"/>
          <w:sz w:val="28"/>
          <w:szCs w:val="28"/>
        </w:rPr>
        <w:t>вероятность обнаружения небольшого эффекта, да еще при использовании ненадежных методик, изначально мала, тогда как в схожем исследовании, но с б</w:t>
      </w:r>
      <w:r>
        <w:rPr>
          <w:rFonts w:ascii="Times New Roman" w:hAnsi="Times New Roman" w:cs="Times New Roman"/>
          <w:b/>
          <w:i/>
          <w:color w:val="000000" w:themeColor="text1"/>
          <w:sz w:val="28"/>
          <w:szCs w:val="28"/>
        </w:rPr>
        <w:t>о</w:t>
      </w:r>
      <w:r>
        <w:rPr>
          <w:rFonts w:ascii="Times New Roman" w:hAnsi="Times New Roman" w:cs="Times New Roman"/>
          <w:color w:val="000000" w:themeColor="text1"/>
          <w:sz w:val="28"/>
          <w:szCs w:val="28"/>
        </w:rPr>
        <w:t>льшим количеством результатов тестирования, этот эффект мог бы быть обнаружен.</w:t>
      </w:r>
    </w:p>
    <w:p w14:paraId="65C11B2C" w14:textId="77777777" w:rsidR="00FE59AA" w:rsidRDefault="00476759">
      <w:pPr>
        <w:pStyle w:val="21"/>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Например, в контексте оценивания учебных достижений, при сомнении в достаточном уровне компетентности, учащемуся может быт выдано дополнительное задание/тест. Ошибка первого рода – когда плохие результаты задания, вызванные случайными причинами (учащийся болен, рассеян и т.п.) объявят неслучайными и учащегося, имеющего потенциальную возможность обучения, отчислят (либо оставят на летний семестр и т.д.). Ошибка второго рода – если неслучайные низкие результаты выполнения задания (тестовые показатели) объявят случайными (учащийся был рассеян, </w:t>
      </w:r>
      <w:r>
        <w:rPr>
          <w:rFonts w:ascii="Times New Roman" w:hAnsi="Times New Roman" w:cs="Times New Roman"/>
          <w:color w:val="000000"/>
          <w:sz w:val="28"/>
          <w:szCs w:val="28"/>
          <w:shd w:val="clear" w:color="auto" w:fill="FFFFFF"/>
        </w:rPr>
        <w:lastRenderedPageBreak/>
        <w:t>плохо себя чувствовал и т.п.) и дадут еще один шанс продолжить обучение без изменения условий. «Цена» ошибки первого рода – репутация несостоятельности специалиста при потенциальной возможности достичь необходимого уровня компетенции. «Цена» ошибки второго рода – упущенная возможность/необходимость смены профессии, карьерного роста в другой сфере деятельности и т.п.</w:t>
      </w:r>
    </w:p>
    <w:p w14:paraId="3C3C550E" w14:textId="77777777" w:rsidR="00FE59AA" w:rsidRDefault="00476759">
      <w:pPr>
        <w:pStyle w:val="21"/>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Вероятность «ложной тревоги», т.е. ошибки </w:t>
      </w:r>
      <w:r>
        <w:rPr>
          <w:rFonts w:ascii="Times New Roman" w:hAnsi="Times New Roman" w:cs="Times New Roman"/>
          <w:sz w:val="28"/>
          <w:szCs w:val="28"/>
          <w:lang w:val="en-US"/>
        </w:rPr>
        <w:t>I</w:t>
      </w:r>
      <w:r>
        <w:rPr>
          <w:rFonts w:ascii="Times New Roman" w:hAnsi="Times New Roman" w:cs="Times New Roman"/>
          <w:sz w:val="28"/>
          <w:szCs w:val="28"/>
        </w:rPr>
        <w:t xml:space="preserve"> рода, коррелирует с вероятностью «пропуска цели», т.е. ошибки </w:t>
      </w:r>
      <w:r>
        <w:rPr>
          <w:rFonts w:ascii="Times New Roman" w:hAnsi="Times New Roman" w:cs="Times New Roman"/>
          <w:sz w:val="28"/>
          <w:szCs w:val="28"/>
          <w:lang w:val="en-US"/>
        </w:rPr>
        <w:t>II</w:t>
      </w:r>
      <w:r>
        <w:rPr>
          <w:rFonts w:ascii="Times New Roman" w:hAnsi="Times New Roman" w:cs="Times New Roman"/>
          <w:sz w:val="28"/>
          <w:szCs w:val="28"/>
        </w:rPr>
        <w:t xml:space="preserve"> рода. Иными словами, чем более чувствительна система, тем больше «рисковых» событий она диагностирует – значит, предотвращает (на всякий случай отвергает). Но при росте (</w:t>
      </w:r>
      <w:r>
        <w:rPr>
          <w:rFonts w:ascii="Times New Roman" w:hAnsi="Times New Roman" w:cs="Times New Roman"/>
          <w:color w:val="000000" w:themeColor="text1"/>
          <w:sz w:val="24"/>
          <w:szCs w:val="24"/>
        </w:rPr>
        <w:t>1–β)-</w:t>
      </w:r>
      <w:r>
        <w:rPr>
          <w:rFonts w:ascii="Times New Roman" w:hAnsi="Times New Roman" w:cs="Times New Roman"/>
          <w:sz w:val="28"/>
          <w:szCs w:val="28"/>
        </w:rPr>
        <w:t xml:space="preserve">мощности системы неизбежно растет и </w:t>
      </w:r>
      <w:r>
        <w:rPr>
          <w:rFonts w:ascii="Times New Roman" w:hAnsi="Times New Roman" w:cs="Times New Roman"/>
          <w:color w:val="000000" w:themeColor="text1"/>
          <w:sz w:val="24"/>
          <w:szCs w:val="24"/>
        </w:rPr>
        <w:sym w:font="Symbol" w:char="F061"/>
      </w:r>
      <w:r>
        <w:rPr>
          <w:rFonts w:ascii="Times New Roman" w:hAnsi="Times New Roman" w:cs="Times New Roman"/>
          <w:color w:val="000000" w:themeColor="text1"/>
          <w:sz w:val="24"/>
          <w:szCs w:val="24"/>
        </w:rPr>
        <w:t>-</w:t>
      </w:r>
      <w:r>
        <w:rPr>
          <w:rFonts w:ascii="Times New Roman" w:hAnsi="Times New Roman" w:cs="Times New Roman"/>
          <w:sz w:val="28"/>
          <w:szCs w:val="28"/>
        </w:rPr>
        <w:t xml:space="preserve">вероятность ложноположительной реакции. А это может привести к тому, что побочный вред от очень чувствительной системы (пропустившей событие) будет превышать пользу. </w:t>
      </w:r>
    </w:p>
    <w:p w14:paraId="7197CD67" w14:textId="27E7A491" w:rsidR="00FE59AA" w:rsidRPr="000B1824" w:rsidRDefault="0055148D">
      <w:pPr>
        <w:pStyle w:val="21"/>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sidR="00476759">
        <w:rPr>
          <w:rFonts w:ascii="Times New Roman" w:hAnsi="Times New Roman" w:cs="Times New Roman"/>
          <w:sz w:val="28"/>
          <w:szCs w:val="28"/>
        </w:rPr>
        <w:t>Так как с ростом вероятности ошибки первого рода обычно уменьшается вероятность ошибки второго рода, и наоборот, настройка принимающей решение системы должна представлять собой компромисс. Где именно находится точка получаемого такой настройкой баланса, зависит от оценки последствий при совершении обоих видов ошибок</w:t>
      </w:r>
      <w:r w:rsidR="0005796B">
        <w:rPr>
          <w:rFonts w:ascii="Times New Roman" w:hAnsi="Times New Roman" w:cs="Times New Roman"/>
          <w:sz w:val="28"/>
          <w:szCs w:val="28"/>
        </w:rPr>
        <w:t xml:space="preserve">» </w:t>
      </w:r>
      <w:r w:rsidR="000B1824" w:rsidRPr="000B182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ССылка_ОшибкиПервогоИВторого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3F39C9">
        <w:rPr>
          <w:rFonts w:ascii="Times New Roman" w:hAnsi="Times New Roman" w:cs="Times New Roman"/>
          <w:sz w:val="28"/>
          <w:szCs w:val="28"/>
        </w:rPr>
        <w:t>79</w:t>
      </w:r>
      <w:r>
        <w:rPr>
          <w:rFonts w:ascii="Times New Roman" w:hAnsi="Times New Roman" w:cs="Times New Roman"/>
          <w:sz w:val="28"/>
          <w:szCs w:val="28"/>
        </w:rPr>
        <w:fldChar w:fldCharType="end"/>
      </w:r>
      <w:r w:rsidR="000B1824" w:rsidRPr="000B1824">
        <w:rPr>
          <w:rFonts w:ascii="Times New Roman" w:hAnsi="Times New Roman" w:cs="Times New Roman"/>
          <w:sz w:val="28"/>
          <w:szCs w:val="28"/>
        </w:rPr>
        <w:t>].</w:t>
      </w:r>
    </w:p>
    <w:p w14:paraId="67AFE805" w14:textId="77777777" w:rsidR="00FE59AA" w:rsidRDefault="00476759">
      <w:pPr>
        <w:pStyle w:val="21"/>
        <w:spacing w:after="0" w:line="24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Существует ряд факторов, которые непосредственно влияют на мощность критерия:</w:t>
      </w:r>
    </w:p>
    <w:p w14:paraId="6264EE8B" w14:textId="67CEDC91" w:rsidR="00FE59AA" w:rsidRDefault="00476759">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Некоторые статистические тесты по своей природе имеют большую мощность, чем другие. </w:t>
      </w:r>
      <w:r>
        <w:rPr>
          <w:rFonts w:ascii="Times New Roman" w:hAnsi="Times New Roman" w:cs="Times New Roman"/>
          <w:color w:val="212529"/>
          <w:sz w:val="28"/>
          <w:szCs w:val="28"/>
          <w:shd w:val="clear" w:color="auto" w:fill="FFFFFF"/>
        </w:rPr>
        <w:t xml:space="preserve">Информация, которую приносят параметрические тесты вместе с их допущением, помогает повысить эффективность тестов. Параметрические тесты часто устойчивы к отклонениям от своих предварительных условий. При этом нулевые гипотезы различаются между параметрическим тестом и его непараметрическим аналогом. В частности, нулевая гипотеза для параметрического теста содержит конкретное параметрическое предположение о распределении статистики теста (которая и рассчитывается по-разному для двух тестов. Несмотря на то, что два значения </w:t>
      </w:r>
      <w:r>
        <w:rPr>
          <w:rFonts w:ascii="Times New Roman" w:hAnsi="Times New Roman" w:cs="Times New Roman"/>
          <w:color w:val="000000" w:themeColor="text1"/>
          <w:sz w:val="28"/>
          <w:szCs w:val="28"/>
        </w:rPr>
        <w:sym w:font="Symbol" w:char="F061"/>
      </w:r>
      <w:r w:rsidR="009E2300">
        <w:rPr>
          <w:rFonts w:ascii="Times New Roman" w:hAnsi="Times New Roman" w:cs="Times New Roman"/>
          <w:color w:val="212529"/>
          <w:sz w:val="28"/>
          <w:szCs w:val="28"/>
          <w:shd w:val="clear" w:color="auto" w:fill="FFFFFF"/>
        </w:rPr>
        <w:t xml:space="preserve"> </w:t>
      </w:r>
      <w:r>
        <w:rPr>
          <w:rFonts w:ascii="Times New Roman" w:hAnsi="Times New Roman" w:cs="Times New Roman"/>
          <w:color w:val="212529"/>
          <w:sz w:val="28"/>
          <w:szCs w:val="28"/>
          <w:shd w:val="clear" w:color="auto" w:fill="FFFFFF"/>
        </w:rPr>
        <w:t xml:space="preserve">могут быть равны, но рассчитываются на основе разных тестовых статистических данных, которые имеют разные распределения при разных нулевых гипотезах. </w:t>
      </w:r>
    </w:p>
    <w:p w14:paraId="69A06225" w14:textId="77777777" w:rsidR="00EA6407" w:rsidRDefault="00476759" w:rsidP="00EA640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A6407">
        <w:rPr>
          <w:rFonts w:ascii="Times New Roman" w:hAnsi="Times New Roman" w:cs="Times New Roman"/>
          <w:sz w:val="28"/>
          <w:szCs w:val="28"/>
        </w:rPr>
        <w:t>«</w:t>
      </w:r>
      <w:r>
        <w:rPr>
          <w:rFonts w:ascii="Times New Roman" w:hAnsi="Times New Roman" w:cs="Times New Roman"/>
          <w:sz w:val="28"/>
          <w:szCs w:val="28"/>
        </w:rPr>
        <w:t>Чем больше объем выборки, тем меньше β, и соответственно, выше мощность.</w:t>
      </w:r>
      <w:r>
        <w:rPr>
          <w:rFonts w:ascii="Times New Roman" w:eastAsia="Times New Roman" w:hAnsi="Times New Roman" w:cs="Times New Roman"/>
          <w:color w:val="000000"/>
          <w:sz w:val="28"/>
          <w:szCs w:val="28"/>
          <w:lang w:eastAsia="ru-RU"/>
        </w:rPr>
        <w:t xml:space="preserve"> Однако увеличение числа наблюдений связано с финансовыми и временными затратами.</w:t>
      </w:r>
    </w:p>
    <w:p w14:paraId="40EE4D3D" w14:textId="77777777" w:rsidR="00EA6407" w:rsidRDefault="00476759" w:rsidP="00EA640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E2300">
        <w:rPr>
          <w:rFonts w:ascii="Times New Roman" w:hAnsi="Times New Roman" w:cs="Times New Roman"/>
          <w:sz w:val="28"/>
          <w:szCs w:val="28"/>
        </w:rPr>
        <w:t xml:space="preserve"> </w:t>
      </w:r>
      <w:r>
        <w:rPr>
          <w:rFonts w:ascii="Times New Roman" w:hAnsi="Times New Roman" w:cs="Times New Roman"/>
          <w:sz w:val="28"/>
          <w:szCs w:val="28"/>
        </w:rPr>
        <w:t xml:space="preserve">Чем меньше </w:t>
      </w:r>
      <w:r>
        <w:rPr>
          <w:rFonts w:ascii="Times New Roman" w:hAnsi="Times New Roman" w:cs="Times New Roman"/>
          <w:color w:val="000000" w:themeColor="text1"/>
          <w:sz w:val="28"/>
          <w:szCs w:val="28"/>
        </w:rPr>
        <w:sym w:font="Symbol" w:char="F061"/>
      </w:r>
      <w:r>
        <w:rPr>
          <w:rFonts w:ascii="Times New Roman" w:hAnsi="Times New Roman" w:cs="Times New Roman"/>
          <w:sz w:val="28"/>
          <w:szCs w:val="28"/>
        </w:rPr>
        <w:t>, тем ниже мощность.</w:t>
      </w:r>
    </w:p>
    <w:p w14:paraId="62DDD196" w14:textId="77777777" w:rsidR="00EA6407" w:rsidRDefault="00476759" w:rsidP="00EA640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Вариабельность наблюдений (в</w:t>
      </w:r>
      <w:r>
        <w:rPr>
          <w:rFonts w:ascii="Times New Roman" w:eastAsia="Times New Roman" w:hAnsi="Times New Roman" w:cs="Times New Roman"/>
          <w:color w:val="000000"/>
          <w:sz w:val="28"/>
          <w:szCs w:val="28"/>
          <w:lang w:eastAsia="ru-RU"/>
        </w:rPr>
        <w:t>еличина экспериментальных эффектов)</w:t>
      </w:r>
      <w:r w:rsidR="00EA6407">
        <w:rPr>
          <w:rFonts w:ascii="Times New Roman" w:hAnsi="Times New Roman" w:cs="Times New Roman"/>
          <w:sz w:val="28"/>
          <w:szCs w:val="28"/>
        </w:rPr>
        <w:t>;</w:t>
      </w:r>
    </w:p>
    <w:p w14:paraId="107669B3" w14:textId="77777777" w:rsidR="00EA6407" w:rsidRDefault="00EA6407" w:rsidP="00EA6407">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476759">
        <w:rPr>
          <w:rFonts w:ascii="Times New Roman" w:hAnsi="Times New Roman" w:cs="Times New Roman"/>
          <w:sz w:val="28"/>
          <w:szCs w:val="28"/>
        </w:rPr>
        <w:t>чем больше отношение величины различий к стандартному отклонению, тем выше мощность</w:t>
      </w:r>
      <w:r>
        <w:rPr>
          <w:rFonts w:ascii="Times New Roman" w:eastAsia="Times New Roman" w:hAnsi="Times New Roman" w:cs="Times New Roman"/>
          <w:color w:val="000000"/>
          <w:sz w:val="28"/>
          <w:szCs w:val="28"/>
          <w:lang w:eastAsia="ru-RU"/>
        </w:rPr>
        <w:t>.</w:t>
      </w:r>
    </w:p>
    <w:p w14:paraId="488BD452" w14:textId="106D2D16" w:rsidR="00FE59AA" w:rsidRPr="00EA6407" w:rsidRDefault="00476759" w:rsidP="00EA6407">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Уровень ошибки в экспериментальных измерениях. Ошибка измерения интерпретируется как «шум», который может скрыть эффект в реальных экспериментах. Все действия, улучшающие точность и надежность измерения, могут увеличить </w:t>
      </w:r>
      <w:r>
        <w:rPr>
          <w:rFonts w:ascii="Times New Roman" w:eastAsia="Times New Roman" w:hAnsi="Times New Roman" w:cs="Times New Roman"/>
          <w:iCs/>
          <w:color w:val="000000"/>
          <w:sz w:val="28"/>
          <w:szCs w:val="28"/>
          <w:lang w:eastAsia="ru-RU"/>
        </w:rPr>
        <w:t>статистическую мощность</w:t>
      </w:r>
      <w:r w:rsidR="00EA6407">
        <w:rPr>
          <w:rFonts w:ascii="Times New Roman" w:eastAsia="Times New Roman" w:hAnsi="Times New Roman" w:cs="Times New Roman"/>
          <w:iCs/>
          <w:color w:val="000000"/>
          <w:sz w:val="28"/>
          <w:szCs w:val="28"/>
          <w:lang w:eastAsia="ru-RU"/>
        </w:rPr>
        <w:t>»</w:t>
      </w:r>
      <w:r w:rsidR="00EA6407">
        <w:rPr>
          <w:rFonts w:ascii="Times New Roman" w:hAnsi="Times New Roman" w:cs="Times New Roman"/>
          <w:color w:val="000000" w:themeColor="text1"/>
          <w:sz w:val="28"/>
          <w:szCs w:val="28"/>
        </w:rPr>
        <w:t>[</w:t>
      </w:r>
      <w:r w:rsidR="00EA6407">
        <w:rPr>
          <w:rFonts w:ascii="Times New Roman" w:hAnsi="Times New Roman" w:cs="Times New Roman"/>
          <w:color w:val="000000" w:themeColor="text1"/>
          <w:sz w:val="28"/>
          <w:szCs w:val="28"/>
        </w:rPr>
        <w:fldChar w:fldCharType="begin"/>
      </w:r>
      <w:r w:rsidR="00EA6407">
        <w:rPr>
          <w:rFonts w:ascii="Times New Roman" w:hAnsi="Times New Roman" w:cs="Times New Roman"/>
          <w:color w:val="000000" w:themeColor="text1"/>
          <w:sz w:val="28"/>
          <w:szCs w:val="28"/>
        </w:rPr>
        <w:instrText xml:space="preserve"> REF ссылкаНаОшибку \r \h </w:instrText>
      </w:r>
      <w:r w:rsidR="00EA6407">
        <w:rPr>
          <w:rFonts w:ascii="Times New Roman" w:hAnsi="Times New Roman" w:cs="Times New Roman"/>
          <w:color w:val="000000" w:themeColor="text1"/>
          <w:sz w:val="28"/>
          <w:szCs w:val="28"/>
        </w:rPr>
      </w:r>
      <w:r w:rsidR="00EA6407">
        <w:rPr>
          <w:rFonts w:ascii="Times New Roman" w:hAnsi="Times New Roman" w:cs="Times New Roman"/>
          <w:color w:val="000000" w:themeColor="text1"/>
          <w:sz w:val="28"/>
          <w:szCs w:val="28"/>
        </w:rPr>
        <w:fldChar w:fldCharType="separate"/>
      </w:r>
      <w:r w:rsidR="003F39C9">
        <w:rPr>
          <w:rFonts w:ascii="Times New Roman" w:hAnsi="Times New Roman" w:cs="Times New Roman"/>
          <w:color w:val="000000" w:themeColor="text1"/>
          <w:sz w:val="28"/>
          <w:szCs w:val="28"/>
        </w:rPr>
        <w:t>41</w:t>
      </w:r>
      <w:r w:rsidR="00EA6407">
        <w:rPr>
          <w:rFonts w:ascii="Times New Roman" w:hAnsi="Times New Roman" w:cs="Times New Roman"/>
          <w:color w:val="000000" w:themeColor="text1"/>
          <w:sz w:val="28"/>
          <w:szCs w:val="28"/>
        </w:rPr>
        <w:fldChar w:fldCharType="end"/>
      </w:r>
      <w:r w:rsidR="00EA6407">
        <w:rPr>
          <w:rFonts w:ascii="Times New Roman" w:hAnsi="Times New Roman" w:cs="Times New Roman"/>
          <w:color w:val="000000" w:themeColor="text1"/>
          <w:sz w:val="28"/>
          <w:szCs w:val="28"/>
        </w:rPr>
        <w:t>]</w:t>
      </w:r>
      <w:r>
        <w:rPr>
          <w:rFonts w:ascii="Times New Roman" w:eastAsia="Times New Roman" w:hAnsi="Times New Roman" w:cs="Times New Roman"/>
          <w:color w:val="000000"/>
          <w:sz w:val="28"/>
          <w:szCs w:val="28"/>
          <w:lang w:eastAsia="ru-RU"/>
        </w:rPr>
        <w:t xml:space="preserve">. </w:t>
      </w:r>
    </w:p>
    <w:p w14:paraId="375D3172" w14:textId="6446736B" w:rsidR="00FE59AA" w:rsidRDefault="00476759">
      <w:pPr>
        <w:spacing w:after="0" w:line="240" w:lineRule="auto"/>
        <w:ind w:firstLine="567"/>
        <w:jc w:val="both"/>
        <w:rPr>
          <w:rFonts w:ascii="Times New Roman" w:hAnsi="Times New Roman" w:cs="Times New Roman"/>
          <w:color w:val="000000" w:themeColor="text1"/>
          <w:sz w:val="28"/>
          <w:szCs w:val="28"/>
        </w:rPr>
      </w:pPr>
      <w:r>
        <w:rPr>
          <w:rStyle w:val="a6"/>
          <w:rFonts w:ascii="Times New Roman" w:hAnsi="Times New Roman" w:cs="Times New Roman"/>
          <w:i w:val="0"/>
          <w:color w:val="000000" w:themeColor="text1"/>
          <w:sz w:val="28"/>
          <w:szCs w:val="28"/>
          <w:shd w:val="clear" w:color="auto" w:fill="FFFFFF"/>
        </w:rPr>
        <w:lastRenderedPageBreak/>
        <w:t>Ошибку второго рода </w:t>
      </w:r>
      <w:r>
        <w:rPr>
          <w:rFonts w:ascii="Times New Roman" w:hAnsi="Times New Roman" w:cs="Times New Roman"/>
          <w:color w:val="000000" w:themeColor="text1"/>
          <w:sz w:val="28"/>
          <w:szCs w:val="28"/>
          <w:shd w:val="clear" w:color="auto" w:fill="FFFFFF"/>
        </w:rPr>
        <w:t>вычисляют для каждого вида</w:t>
      </w:r>
      <w:r>
        <w:rPr>
          <w:rFonts w:ascii="Times New Roman" w:hAnsi="Times New Roman" w:cs="Times New Roman"/>
          <w:i/>
          <w:color w:val="000000" w:themeColor="text1"/>
          <w:sz w:val="28"/>
          <w:szCs w:val="28"/>
          <w:shd w:val="clear" w:color="auto" w:fill="FFFFFF"/>
        </w:rPr>
        <w:t> </w:t>
      </w:r>
      <w:r>
        <w:rPr>
          <w:rStyle w:val="a6"/>
          <w:rFonts w:ascii="Times New Roman" w:hAnsi="Times New Roman" w:cs="Times New Roman"/>
          <w:i w:val="0"/>
          <w:color w:val="000000" w:themeColor="text1"/>
          <w:sz w:val="28"/>
          <w:szCs w:val="28"/>
          <w:shd w:val="clear" w:color="auto" w:fill="FFFFFF"/>
        </w:rPr>
        <w:t>проверки гипотез </w:t>
      </w:r>
      <w:r>
        <w:rPr>
          <w:rFonts w:ascii="Times New Roman" w:hAnsi="Times New Roman" w:cs="Times New Roman"/>
          <w:color w:val="000000" w:themeColor="text1"/>
          <w:sz w:val="28"/>
          <w:szCs w:val="28"/>
          <w:shd w:val="clear" w:color="auto" w:fill="FFFFFF"/>
        </w:rPr>
        <w:t xml:space="preserve">по-разному. Интерактивная возможность для заданного значения α построить семейство кривых – </w:t>
      </w:r>
      <w:r>
        <w:rPr>
          <w:rStyle w:val="a6"/>
          <w:rFonts w:ascii="Times New Roman" w:hAnsi="Times New Roman" w:cs="Times New Roman"/>
          <w:i w:val="0"/>
          <w:color w:val="000000" w:themeColor="text1"/>
          <w:sz w:val="28"/>
          <w:szCs w:val="28"/>
          <w:shd w:val="clear" w:color="auto" w:fill="FFFFFF"/>
        </w:rPr>
        <w:t>операционных характеристик</w:t>
      </w:r>
      <w:r>
        <w:rPr>
          <w:rFonts w:ascii="Times New Roman" w:hAnsi="Times New Roman" w:cs="Times New Roman"/>
          <w:color w:val="000000" w:themeColor="text1"/>
          <w:sz w:val="28"/>
          <w:szCs w:val="28"/>
          <w:shd w:val="clear" w:color="auto" w:fill="FFFFFF"/>
        </w:rPr>
        <w:t>, которые иллюстрируют зависимость </w:t>
      </w:r>
      <w:r>
        <w:rPr>
          <w:rStyle w:val="a6"/>
          <w:rFonts w:ascii="Times New Roman" w:hAnsi="Times New Roman" w:cs="Times New Roman"/>
          <w:i w:val="0"/>
          <w:color w:val="000000" w:themeColor="text1"/>
          <w:sz w:val="28"/>
          <w:szCs w:val="28"/>
          <w:shd w:val="clear" w:color="auto" w:fill="FFFFFF"/>
        </w:rPr>
        <w:t>ошибки второго рода</w:t>
      </w:r>
      <w:r>
        <w:rPr>
          <w:rStyle w:val="a6"/>
          <w:rFonts w:ascii="Times New Roman" w:hAnsi="Times New Roman" w:cs="Times New Roman"/>
          <w:color w:val="000000" w:themeColor="text1"/>
          <w:sz w:val="28"/>
          <w:szCs w:val="28"/>
          <w:shd w:val="clear" w:color="auto" w:fill="FFFFFF"/>
        </w:rPr>
        <w:t> </w:t>
      </w:r>
      <w:r>
        <w:rPr>
          <w:rFonts w:ascii="Times New Roman" w:hAnsi="Times New Roman" w:cs="Times New Roman"/>
          <w:color w:val="000000" w:themeColor="text1"/>
          <w:sz w:val="28"/>
          <w:szCs w:val="28"/>
          <w:shd w:val="clear" w:color="auto" w:fill="FFFFFF"/>
        </w:rPr>
        <w:t xml:space="preserve">от Δ и n, предоставлена </w:t>
      </w:r>
      <w:r>
        <w:rPr>
          <w:rFonts w:ascii="Times New Roman" w:hAnsi="Times New Roman" w:cs="Times New Roman"/>
          <w:color w:val="000000" w:themeColor="text1"/>
          <w:sz w:val="28"/>
          <w:szCs w:val="28"/>
        </w:rPr>
        <w:t>[</w:t>
      </w:r>
      <w:r w:rsidR="005179B7">
        <w:rPr>
          <w:rFonts w:ascii="Times New Roman" w:hAnsi="Times New Roman" w:cs="Times New Roman"/>
          <w:color w:val="000000" w:themeColor="text1"/>
          <w:sz w:val="28"/>
          <w:szCs w:val="28"/>
        </w:rPr>
        <w:fldChar w:fldCharType="begin"/>
      </w:r>
      <w:r>
        <w:rPr>
          <w:rFonts w:ascii="Times New Roman" w:hAnsi="Times New Roman" w:cs="Times New Roman"/>
          <w:color w:val="000000" w:themeColor="text1"/>
          <w:sz w:val="28"/>
          <w:szCs w:val="28"/>
        </w:rPr>
        <w:instrText xml:space="preserve"> REF ссылкаНаОшибку \r \h </w:instrText>
      </w:r>
      <w:r w:rsidR="005179B7">
        <w:rPr>
          <w:rFonts w:ascii="Times New Roman" w:hAnsi="Times New Roman" w:cs="Times New Roman"/>
          <w:color w:val="000000" w:themeColor="text1"/>
          <w:sz w:val="28"/>
          <w:szCs w:val="28"/>
        </w:rPr>
      </w:r>
      <w:r w:rsidR="005179B7">
        <w:rPr>
          <w:rFonts w:ascii="Times New Roman" w:hAnsi="Times New Roman" w:cs="Times New Roman"/>
          <w:color w:val="000000" w:themeColor="text1"/>
          <w:sz w:val="28"/>
          <w:szCs w:val="28"/>
        </w:rPr>
        <w:fldChar w:fldCharType="separate"/>
      </w:r>
      <w:r w:rsidR="003F39C9">
        <w:rPr>
          <w:rFonts w:ascii="Times New Roman" w:hAnsi="Times New Roman" w:cs="Times New Roman"/>
          <w:color w:val="000000" w:themeColor="text1"/>
          <w:sz w:val="28"/>
          <w:szCs w:val="28"/>
        </w:rPr>
        <w:t>41</w:t>
      </w:r>
      <w:r w:rsidR="005179B7">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w:t>
      </w:r>
    </w:p>
    <w:p w14:paraId="0D3EAC39" w14:textId="77777777" w:rsidR="00FE59AA" w:rsidRDefault="00FE59AA">
      <w:pPr>
        <w:pStyle w:val="21"/>
        <w:spacing w:after="0" w:line="240" w:lineRule="auto"/>
        <w:jc w:val="both"/>
        <w:rPr>
          <w:rFonts w:ascii="Times New Roman" w:hAnsi="Times New Roman" w:cs="Times New Roman"/>
          <w:sz w:val="28"/>
          <w:szCs w:val="28"/>
        </w:rPr>
      </w:pPr>
    </w:p>
    <w:p w14:paraId="3861B6F6" w14:textId="77777777" w:rsidR="00824EE4" w:rsidRDefault="00824EE4">
      <w:pPr>
        <w:pStyle w:val="21"/>
        <w:spacing w:after="0" w:line="240" w:lineRule="auto"/>
        <w:jc w:val="both"/>
        <w:rPr>
          <w:rFonts w:ascii="Times New Roman" w:hAnsi="Times New Roman" w:cs="Times New Roman"/>
          <w:sz w:val="28"/>
          <w:szCs w:val="28"/>
        </w:rPr>
      </w:pPr>
    </w:p>
    <w:p w14:paraId="17B4D44F" w14:textId="77777777" w:rsidR="00FE59AA" w:rsidRDefault="00476759">
      <w:pPr>
        <w:pStyle w:val="36"/>
        <w:spacing w:line="240" w:lineRule="auto"/>
        <w:ind w:firstLine="567"/>
        <w:outlineLvl w:val="1"/>
      </w:pPr>
      <w:bookmarkStart w:id="53" w:name="_Toc57823074"/>
      <w:bookmarkStart w:id="54" w:name="_Toc58161322"/>
      <w:bookmarkStart w:id="55" w:name="_Toc67562680"/>
      <w:r>
        <w:t>2.3 Особенности работы интеллектуальной системы оценки результатов обучения</w:t>
      </w:r>
      <w:bookmarkEnd w:id="53"/>
      <w:bookmarkEnd w:id="54"/>
      <w:bookmarkEnd w:id="55"/>
    </w:p>
    <w:p w14:paraId="0F41A57B" w14:textId="77777777" w:rsidR="00FE59AA" w:rsidRDefault="00FE59AA">
      <w:pPr>
        <w:pStyle w:val="36"/>
        <w:spacing w:line="240" w:lineRule="auto"/>
        <w:rPr>
          <w:highlight w:val="yellow"/>
        </w:rPr>
      </w:pPr>
    </w:p>
    <w:p w14:paraId="64761DCC" w14:textId="4A5AF1ED" w:rsidR="00FE59AA" w:rsidRDefault="00A73430">
      <w:pPr>
        <w:pStyle w:val="36"/>
        <w:spacing w:line="240" w:lineRule="auto"/>
        <w:ind w:firstLine="567"/>
        <w:rPr>
          <w:b w:val="0"/>
        </w:rPr>
      </w:pPr>
      <w:bookmarkStart w:id="56" w:name="_Toc58161323"/>
      <w:bookmarkStart w:id="57" w:name="_Toc57823075"/>
      <w:bookmarkStart w:id="58" w:name="_Toc57584516"/>
      <w:r>
        <w:rPr>
          <w:b w:val="0"/>
        </w:rPr>
        <w:t>«</w:t>
      </w:r>
      <w:r w:rsidR="00476759">
        <w:rPr>
          <w:b w:val="0"/>
        </w:rPr>
        <w:t>В условиях рыночной экономики, как уже отмечалось, модифицируется необходимость и уровень условий потребителей образовательных продуктов, что устанавливает потребность долговременного улучшения образовательного процесса как для эффективной работы на рынке образовательных услуг, аналогично для потребностей рынка труда. Одним из путей решения этой проблемы является внедрение передовых коммуникационных информационно-образовательных технологий, позволяющих образовательным учреждениям идти в ногу со временем и предоставлять студентам новые возможности и повышенную гибкость в процессе получения качественного образования. Увеличивающаяся надобность образовательного процесса в эффективных цифровых образовательных ресурсах определена неимением групповых программных решений, способных увеличить эффективность образования</w:t>
      </w:r>
      <w:r>
        <w:rPr>
          <w:b w:val="0"/>
        </w:rPr>
        <w:t xml:space="preserve">» </w:t>
      </w:r>
      <w:r w:rsidRPr="00A73430">
        <w:rPr>
          <w:b w:val="0"/>
        </w:rPr>
        <w:t>[</w:t>
      </w:r>
      <w:r>
        <w:rPr>
          <w:b w:val="0"/>
        </w:rPr>
        <w:fldChar w:fldCharType="begin"/>
      </w:r>
      <w:r>
        <w:rPr>
          <w:b w:val="0"/>
        </w:rPr>
        <w:instrText xml:space="preserve"> REF ФандороваШиряев \r \h </w:instrText>
      </w:r>
      <w:r>
        <w:rPr>
          <w:b w:val="0"/>
        </w:rPr>
      </w:r>
      <w:r>
        <w:rPr>
          <w:b w:val="0"/>
        </w:rPr>
        <w:fldChar w:fldCharType="separate"/>
      </w:r>
      <w:r w:rsidR="003F39C9">
        <w:rPr>
          <w:b w:val="0"/>
        </w:rPr>
        <w:t>43</w:t>
      </w:r>
      <w:r>
        <w:rPr>
          <w:b w:val="0"/>
        </w:rPr>
        <w:fldChar w:fldCharType="end"/>
      </w:r>
      <w:r w:rsidRPr="00A73430">
        <w:rPr>
          <w:b w:val="0"/>
        </w:rPr>
        <w:t>]</w:t>
      </w:r>
      <w:r w:rsidR="00476759">
        <w:rPr>
          <w:b w:val="0"/>
        </w:rPr>
        <w:t>.</w:t>
      </w:r>
      <w:bookmarkEnd w:id="56"/>
    </w:p>
    <w:p w14:paraId="22620B34" w14:textId="77777777" w:rsidR="00FE59AA" w:rsidRDefault="00476759">
      <w:pPr>
        <w:pStyle w:val="36"/>
        <w:spacing w:line="240" w:lineRule="auto"/>
        <w:ind w:firstLine="567"/>
        <w:rPr>
          <w:b w:val="0"/>
        </w:rPr>
      </w:pPr>
      <w:bookmarkStart w:id="59" w:name="_Toc58161324"/>
      <w:r>
        <w:rPr>
          <w:b w:val="0"/>
        </w:rPr>
        <w:t>В настоящее время преимущественно многообещающими направлениями по части компьютерного образования представляются адаптивные и мультимедийные технологии (адаптивные системы тестирования, адаптивные гипермедиа-системы и др.). Цифровые образовательные ресурсы, созданные на принципах адаптации и разнообразных вариантах обратной связи, основательно увеличивают эффективность и расширяют способности прогрессивного компьютерного преподавания.</w:t>
      </w:r>
      <w:bookmarkEnd w:id="59"/>
    </w:p>
    <w:p w14:paraId="2654998B" w14:textId="7DB6CCED" w:rsidR="00FE59AA" w:rsidRDefault="00476759">
      <w:pPr>
        <w:pStyle w:val="36"/>
        <w:spacing w:line="240" w:lineRule="auto"/>
        <w:ind w:firstLine="567"/>
        <w:rPr>
          <w:b w:val="0"/>
        </w:rPr>
      </w:pPr>
      <w:bookmarkStart w:id="60" w:name="_Toc58161325"/>
      <w:r>
        <w:rPr>
          <w:b w:val="0"/>
        </w:rPr>
        <w:t>«Возможные информационные системы широко употребляются для управления подготовкой специалистов, а также для обеспечения учебного процесса. Кроме этого, обширный эксперимент педагогических инноваций, авторские школы и инновационные педагоги, итоги психолого-педагогических исследований в развитии образовательных процессов безостановочно требуют обобщения и систематизации</w:t>
      </w:r>
      <w:bookmarkStart w:id="61" w:name="_Toc57823077"/>
      <w:bookmarkStart w:id="62" w:name="_Toc57584517"/>
      <w:bookmarkEnd w:id="57"/>
      <w:bookmarkEnd w:id="58"/>
      <w:r>
        <w:rPr>
          <w:b w:val="0"/>
        </w:rPr>
        <w:t>» [</w:t>
      </w:r>
      <w:r w:rsidR="002C6DA6">
        <w:rPr>
          <w:b w:val="0"/>
          <w:color w:val="FF0000"/>
        </w:rPr>
        <w:fldChar w:fldCharType="begin"/>
      </w:r>
      <w:r w:rsidR="002C6DA6">
        <w:rPr>
          <w:b w:val="0"/>
        </w:rPr>
        <w:instrText xml:space="preserve"> REF ФандороваШиряев \r \h </w:instrText>
      </w:r>
      <w:r w:rsidR="002C6DA6">
        <w:rPr>
          <w:b w:val="0"/>
          <w:color w:val="FF0000"/>
        </w:rPr>
      </w:r>
      <w:r w:rsidR="002C6DA6">
        <w:rPr>
          <w:b w:val="0"/>
          <w:color w:val="FF0000"/>
        </w:rPr>
        <w:fldChar w:fldCharType="separate"/>
      </w:r>
      <w:r w:rsidR="003F39C9">
        <w:rPr>
          <w:b w:val="0"/>
        </w:rPr>
        <w:t>43</w:t>
      </w:r>
      <w:r w:rsidR="002C6DA6">
        <w:rPr>
          <w:b w:val="0"/>
          <w:color w:val="FF0000"/>
        </w:rPr>
        <w:fldChar w:fldCharType="end"/>
      </w:r>
      <w:r>
        <w:rPr>
          <w:b w:val="0"/>
        </w:rPr>
        <w:t>].</w:t>
      </w:r>
      <w:bookmarkEnd w:id="60"/>
      <w:bookmarkEnd w:id="61"/>
      <w:bookmarkEnd w:id="62"/>
    </w:p>
    <w:p w14:paraId="16932032" w14:textId="0AC34F1F" w:rsidR="00FE59AA" w:rsidRDefault="00476759">
      <w:pPr>
        <w:pStyle w:val="36"/>
        <w:spacing w:line="240" w:lineRule="auto"/>
        <w:ind w:firstLine="567"/>
        <w:rPr>
          <w:b w:val="0"/>
        </w:rPr>
      </w:pPr>
      <w:bookmarkStart w:id="63" w:name="_Toc58161326"/>
      <w:bookmarkStart w:id="64" w:name="_Toc57823078"/>
      <w:r>
        <w:rPr>
          <w:b w:val="0"/>
        </w:rPr>
        <w:t>«Адаптивное тестирование обуславливается как совокупность процессов формирования, представления и оценки итогов адаптационных</w:t>
      </w:r>
      <w:r w:rsidR="009E2300">
        <w:rPr>
          <w:b w:val="0"/>
        </w:rPr>
        <w:t xml:space="preserve"> </w:t>
      </w:r>
      <w:r>
        <w:rPr>
          <w:b w:val="0"/>
        </w:rPr>
        <w:t>тестов, увеличивающих действительность измерения по сравнению с традиционным тестированием посредством оптимизации подбора характеристик заданий, их количества, очередности и скорости представления применительно к характеристикам учебных предметов» [</w:t>
      </w:r>
      <w:r w:rsidR="005179B7">
        <w:rPr>
          <w:b w:val="0"/>
        </w:rPr>
        <w:fldChar w:fldCharType="begin"/>
      </w:r>
      <w:r>
        <w:rPr>
          <w:b w:val="0"/>
        </w:rPr>
        <w:instrText xml:space="preserve"> REF ФандороваШиряев \r \h </w:instrText>
      </w:r>
      <w:r w:rsidR="005179B7">
        <w:rPr>
          <w:b w:val="0"/>
        </w:rPr>
      </w:r>
      <w:r w:rsidR="005179B7">
        <w:rPr>
          <w:b w:val="0"/>
        </w:rPr>
        <w:fldChar w:fldCharType="separate"/>
      </w:r>
      <w:r w:rsidR="003F39C9">
        <w:rPr>
          <w:b w:val="0"/>
        </w:rPr>
        <w:t>43</w:t>
      </w:r>
      <w:r w:rsidR="005179B7">
        <w:rPr>
          <w:b w:val="0"/>
        </w:rPr>
        <w:fldChar w:fldCharType="end"/>
      </w:r>
      <w:r>
        <w:rPr>
          <w:b w:val="0"/>
        </w:rPr>
        <w:t>].</w:t>
      </w:r>
      <w:bookmarkEnd w:id="63"/>
      <w:bookmarkEnd w:id="64"/>
    </w:p>
    <w:p w14:paraId="2546E892" w14:textId="1AD2F095" w:rsidR="00FE59AA" w:rsidRDefault="00476759">
      <w:pPr>
        <w:pStyle w:val="36"/>
        <w:spacing w:line="240" w:lineRule="auto"/>
        <w:ind w:firstLine="567"/>
        <w:rPr>
          <w:b w:val="0"/>
        </w:rPr>
      </w:pPr>
      <w:bookmarkStart w:id="65" w:name="_Toc57823079"/>
      <w:bookmarkStart w:id="66" w:name="_Toc58161327"/>
      <w:r>
        <w:rPr>
          <w:b w:val="0"/>
        </w:rPr>
        <w:t xml:space="preserve">«Адаптивное тестирование возможно сопоставить с устным экзаменом. После основного эффективного/успешного (неуспешного) ответа обучающегося, преподаватель задает наиболее сложный (более легкий) </w:t>
      </w:r>
      <w:r>
        <w:rPr>
          <w:b w:val="0"/>
        </w:rPr>
        <w:lastRenderedPageBreak/>
        <w:t>вопрос, и, если обучающийся с ним справляется (не может справиться), преподаватель дает оценку 5 или 2. Чтобы гарантировать такой же высокий уровень надежности в случае «средних» людей, необходимо задавать больше вопросов, чем выявлять крайние случаи. Итак, смысл адаптивности охватывается в том, что тест адаптируется к уровню студента, что ускоряет локализацию его практического тестового балла» [</w:t>
      </w:r>
      <w:r w:rsidR="005179B7">
        <w:rPr>
          <w:b w:val="0"/>
        </w:rPr>
        <w:fldChar w:fldCharType="begin"/>
      </w:r>
      <w:r>
        <w:rPr>
          <w:b w:val="0"/>
        </w:rPr>
        <w:instrText xml:space="preserve"> REF ФандороваШиряев \r \h </w:instrText>
      </w:r>
      <w:r w:rsidR="005179B7">
        <w:rPr>
          <w:b w:val="0"/>
        </w:rPr>
      </w:r>
      <w:r w:rsidR="005179B7">
        <w:rPr>
          <w:b w:val="0"/>
        </w:rPr>
        <w:fldChar w:fldCharType="separate"/>
      </w:r>
      <w:r w:rsidR="003F39C9">
        <w:rPr>
          <w:b w:val="0"/>
        </w:rPr>
        <w:t>43</w:t>
      </w:r>
      <w:r w:rsidR="005179B7">
        <w:rPr>
          <w:b w:val="0"/>
        </w:rPr>
        <w:fldChar w:fldCharType="end"/>
      </w:r>
      <w:r>
        <w:rPr>
          <w:b w:val="0"/>
        </w:rPr>
        <w:t>, стр. 29].</w:t>
      </w:r>
      <w:bookmarkEnd w:id="65"/>
      <w:bookmarkEnd w:id="66"/>
    </w:p>
    <w:p w14:paraId="2C54EAAE" w14:textId="00F8325D" w:rsidR="00FE59AA" w:rsidRDefault="00476759">
      <w:pPr>
        <w:pStyle w:val="36"/>
        <w:spacing w:line="240" w:lineRule="auto"/>
        <w:ind w:firstLine="567"/>
        <w:rPr>
          <w:b w:val="0"/>
        </w:rPr>
      </w:pPr>
      <w:bookmarkStart w:id="67" w:name="_Toc58161328"/>
      <w:bookmarkStart w:id="68" w:name="_Toc57823080"/>
      <w:r>
        <w:rPr>
          <w:b w:val="0"/>
        </w:rPr>
        <w:t>В данной работе на рисунке 2.7, представлен алгоритм управления интеллектуальной систем</w:t>
      </w:r>
      <w:r w:rsidR="0044469D">
        <w:rPr>
          <w:b w:val="0"/>
        </w:rPr>
        <w:t>ой</w:t>
      </w:r>
      <w:r>
        <w:rPr>
          <w:b w:val="0"/>
        </w:rPr>
        <w:t xml:space="preserve"> оценки результатов обучения, который позволяет проведени</w:t>
      </w:r>
      <w:r w:rsidR="0044469D">
        <w:rPr>
          <w:b w:val="0"/>
        </w:rPr>
        <w:t>е</w:t>
      </w:r>
      <w:r>
        <w:rPr>
          <w:b w:val="0"/>
        </w:rPr>
        <w:t xml:space="preserve"> </w:t>
      </w:r>
      <w:r w:rsidR="0044469D">
        <w:rPr>
          <w:b w:val="0"/>
        </w:rPr>
        <w:t xml:space="preserve">адаптивного </w:t>
      </w:r>
      <w:r>
        <w:rPr>
          <w:b w:val="0"/>
        </w:rPr>
        <w:t>теста в комплексе с применением устного/письменного ответа.</w:t>
      </w:r>
      <w:bookmarkEnd w:id="67"/>
      <w:bookmarkEnd w:id="68"/>
    </w:p>
    <w:p w14:paraId="50BBCD2F" w14:textId="77777777" w:rsidR="00FE59AA" w:rsidRDefault="007201DD" w:rsidP="00401A25">
      <w:pPr>
        <w:tabs>
          <w:tab w:val="left" w:pos="3247"/>
        </w:tabs>
        <w:spacing w:after="0" w:line="240" w:lineRule="auto"/>
        <w:ind w:firstLine="567"/>
        <w:jc w:val="center"/>
        <w:rPr>
          <w:rFonts w:ascii="Times New Roman" w:hAnsi="Times New Roman" w:cs="Times New Roman"/>
          <w:sz w:val="24"/>
          <w:szCs w:val="24"/>
        </w:rPr>
      </w:pPr>
      <w:r w:rsidRPr="007201DD">
        <w:rPr>
          <w:noProof/>
          <w:lang w:eastAsia="ru-RU"/>
        </w:rPr>
        <w:lastRenderedPageBreak/>
        <w:drawing>
          <wp:inline distT="0" distB="0" distL="0" distR="0" wp14:anchorId="0D75AD5B" wp14:editId="3C0AA608">
            <wp:extent cx="5597414" cy="755332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30431" cy="7597879"/>
                    </a:xfrm>
                    <a:prstGeom prst="rect">
                      <a:avLst/>
                    </a:prstGeom>
                  </pic:spPr>
                </pic:pic>
              </a:graphicData>
            </a:graphic>
          </wp:inline>
        </w:drawing>
      </w:r>
    </w:p>
    <w:p w14:paraId="4FBB51D9" w14:textId="77777777" w:rsidR="00FE59AA" w:rsidRDefault="00476759">
      <w:pPr>
        <w:tabs>
          <w:tab w:val="left" w:pos="324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2.7 – Общий алгоритм управления интеллектуальной системы оценки результатов обучения</w:t>
      </w:r>
    </w:p>
    <w:p w14:paraId="603FE080" w14:textId="77777777" w:rsidR="00FE59AA" w:rsidRDefault="00FE59AA">
      <w:pPr>
        <w:pStyle w:val="36"/>
        <w:spacing w:line="240" w:lineRule="auto"/>
        <w:rPr>
          <w:b w:val="0"/>
        </w:rPr>
      </w:pPr>
      <w:bookmarkStart w:id="69" w:name="_Toc57823081"/>
    </w:p>
    <w:p w14:paraId="0D947335" w14:textId="564227EE" w:rsidR="00EC6A88" w:rsidRDefault="0044469D">
      <w:pPr>
        <w:pStyle w:val="36"/>
        <w:spacing w:line="240" w:lineRule="auto"/>
        <w:ind w:firstLine="567"/>
        <w:rPr>
          <w:b w:val="0"/>
        </w:rPr>
      </w:pPr>
      <w:bookmarkStart w:id="70" w:name="_Toc57823082"/>
      <w:bookmarkStart w:id="71" w:name="_Toc58161330"/>
      <w:bookmarkEnd w:id="69"/>
      <w:r>
        <w:rPr>
          <w:b w:val="0"/>
        </w:rPr>
        <w:t>П</w:t>
      </w:r>
      <w:r w:rsidR="00476759">
        <w:rPr>
          <w:b w:val="0"/>
        </w:rPr>
        <w:t>рохождени</w:t>
      </w:r>
      <w:r>
        <w:rPr>
          <w:b w:val="0"/>
        </w:rPr>
        <w:t>е</w:t>
      </w:r>
      <w:r w:rsidR="00476759">
        <w:rPr>
          <w:b w:val="0"/>
        </w:rPr>
        <w:t xml:space="preserve"> определенных методов идентификации и проверки подлинности </w:t>
      </w:r>
      <w:r>
        <w:rPr>
          <w:b w:val="0"/>
        </w:rPr>
        <w:t>происходит на фоне применения достаточно длинного</w:t>
      </w:r>
      <w:r w:rsidR="00476759">
        <w:rPr>
          <w:b w:val="0"/>
        </w:rPr>
        <w:t xml:space="preserve"> имени пользователя и </w:t>
      </w:r>
      <w:r>
        <w:rPr>
          <w:b w:val="0"/>
        </w:rPr>
        <w:t xml:space="preserve">ввода достаточно длинного </w:t>
      </w:r>
      <w:r w:rsidR="00476759">
        <w:rPr>
          <w:b w:val="0"/>
        </w:rPr>
        <w:t>пароля</w:t>
      </w:r>
      <w:r w:rsidR="00DD625A">
        <w:rPr>
          <w:b w:val="0"/>
        </w:rPr>
        <w:t>,</w:t>
      </w:r>
      <w:r w:rsidR="00476759">
        <w:rPr>
          <w:b w:val="0"/>
        </w:rPr>
        <w:t xml:space="preserve"> </w:t>
      </w:r>
      <w:r>
        <w:rPr>
          <w:b w:val="0"/>
        </w:rPr>
        <w:t xml:space="preserve">которые </w:t>
      </w:r>
      <w:r w:rsidR="00476759">
        <w:rPr>
          <w:b w:val="0"/>
        </w:rPr>
        <w:t>созда</w:t>
      </w:r>
      <w:r>
        <w:rPr>
          <w:b w:val="0"/>
        </w:rPr>
        <w:t>ю</w:t>
      </w:r>
      <w:r w:rsidR="00476759">
        <w:rPr>
          <w:b w:val="0"/>
        </w:rPr>
        <w:t>тся автоматически при регис</w:t>
      </w:r>
      <w:r w:rsidR="00EC6A88">
        <w:rPr>
          <w:b w:val="0"/>
        </w:rPr>
        <w:t>трации студента в этой системе.</w:t>
      </w:r>
    </w:p>
    <w:p w14:paraId="1DC90C17" w14:textId="77777777" w:rsidR="00DD625A" w:rsidRDefault="00476759">
      <w:pPr>
        <w:pStyle w:val="36"/>
        <w:spacing w:line="240" w:lineRule="auto"/>
        <w:ind w:firstLine="567"/>
        <w:rPr>
          <w:b w:val="0"/>
        </w:rPr>
      </w:pPr>
      <w:r>
        <w:rPr>
          <w:b w:val="0"/>
        </w:rPr>
        <w:lastRenderedPageBreak/>
        <w:t>Предлагается задавать</w:t>
      </w:r>
      <w:r w:rsidR="00471B7F">
        <w:rPr>
          <w:b w:val="0"/>
        </w:rPr>
        <w:t xml:space="preserve"> в начале</w:t>
      </w:r>
      <w:r>
        <w:rPr>
          <w:b w:val="0"/>
        </w:rPr>
        <w:t xml:space="preserve">, как вариант оценки знаний, задание в виде вопроса </w:t>
      </w:r>
      <w:r w:rsidR="00EC6A88">
        <w:rPr>
          <w:b w:val="0"/>
        </w:rPr>
        <w:t>открытого</w:t>
      </w:r>
      <w:r>
        <w:rPr>
          <w:b w:val="0"/>
        </w:rPr>
        <w:t xml:space="preserve"> типа</w:t>
      </w:r>
      <w:r w:rsidR="00EC6A88">
        <w:rPr>
          <w:b w:val="0"/>
        </w:rPr>
        <w:t xml:space="preserve"> (с помощью введения ответа устно или ввода клавиатурным способом)</w:t>
      </w:r>
      <w:r>
        <w:rPr>
          <w:b w:val="0"/>
        </w:rPr>
        <w:t xml:space="preserve">, который </w:t>
      </w:r>
      <w:r w:rsidR="0044469D">
        <w:rPr>
          <w:b w:val="0"/>
        </w:rPr>
        <w:t xml:space="preserve">одновременно используется </w:t>
      </w:r>
      <w:r>
        <w:rPr>
          <w:b w:val="0"/>
        </w:rPr>
        <w:t xml:space="preserve">для дальнейшей </w:t>
      </w:r>
      <w:r w:rsidR="00EC6A88">
        <w:rPr>
          <w:b w:val="0"/>
        </w:rPr>
        <w:t>проверки</w:t>
      </w:r>
      <w:r w:rsidR="0044469D">
        <w:rPr>
          <w:b w:val="0"/>
        </w:rPr>
        <w:t xml:space="preserve"> аутентичности</w:t>
      </w:r>
      <w:r w:rsidR="00EC6A88">
        <w:rPr>
          <w:b w:val="0"/>
        </w:rPr>
        <w:t xml:space="preserve">, </w:t>
      </w:r>
      <w:r>
        <w:rPr>
          <w:b w:val="0"/>
        </w:rPr>
        <w:t xml:space="preserve">если ответ будет правильным. </w:t>
      </w:r>
    </w:p>
    <w:p w14:paraId="1A0ADC62" w14:textId="77777777" w:rsidR="00DD625A" w:rsidRDefault="00476759">
      <w:pPr>
        <w:pStyle w:val="36"/>
        <w:spacing w:line="240" w:lineRule="auto"/>
        <w:ind w:firstLine="567"/>
        <w:rPr>
          <w:b w:val="0"/>
        </w:rPr>
      </w:pPr>
      <w:r>
        <w:rPr>
          <w:b w:val="0"/>
        </w:rPr>
        <w:t>Аутентификация включает</w:t>
      </w:r>
      <w:r w:rsidR="00DD625A">
        <w:rPr>
          <w:b w:val="0"/>
        </w:rPr>
        <w:t>:</w:t>
      </w:r>
    </w:p>
    <w:p w14:paraId="7A0EDEE0" w14:textId="77777777" w:rsidR="00DD625A" w:rsidRDefault="00DD625A">
      <w:pPr>
        <w:pStyle w:val="36"/>
        <w:spacing w:line="240" w:lineRule="auto"/>
        <w:ind w:firstLine="567"/>
        <w:rPr>
          <w:b w:val="0"/>
        </w:rPr>
      </w:pPr>
      <w:r>
        <w:rPr>
          <w:b w:val="0"/>
        </w:rPr>
        <w:t>-</w:t>
      </w:r>
      <w:r w:rsidR="00476759">
        <w:rPr>
          <w:b w:val="0"/>
        </w:rPr>
        <w:t xml:space="preserve"> контроль темпа ввода те</w:t>
      </w:r>
      <w:r>
        <w:rPr>
          <w:b w:val="0"/>
        </w:rPr>
        <w:t>кстового сообщения с клавиатуры;</w:t>
      </w:r>
    </w:p>
    <w:p w14:paraId="7F0A3B02" w14:textId="77777777" w:rsidR="00DD625A" w:rsidRDefault="00DD625A">
      <w:pPr>
        <w:pStyle w:val="36"/>
        <w:spacing w:line="240" w:lineRule="auto"/>
        <w:ind w:firstLine="567"/>
        <w:rPr>
          <w:b w:val="0"/>
        </w:rPr>
      </w:pPr>
      <w:r>
        <w:rPr>
          <w:b w:val="0"/>
        </w:rPr>
        <w:t>-</w:t>
      </w:r>
      <w:r w:rsidR="00476759">
        <w:rPr>
          <w:b w:val="0"/>
        </w:rPr>
        <w:t xml:space="preserve"> или </w:t>
      </w:r>
      <w:r w:rsidR="0044469D">
        <w:rPr>
          <w:b w:val="0"/>
        </w:rPr>
        <w:t xml:space="preserve">распознание голоса диктора, если ответ озвучивался </w:t>
      </w:r>
      <w:r>
        <w:rPr>
          <w:b w:val="0"/>
        </w:rPr>
        <w:t>голосом;</w:t>
      </w:r>
    </w:p>
    <w:p w14:paraId="339ECF0A" w14:textId="77777777" w:rsidR="00DD625A" w:rsidRDefault="00DD625A">
      <w:pPr>
        <w:pStyle w:val="36"/>
        <w:spacing w:line="240" w:lineRule="auto"/>
        <w:ind w:firstLine="567"/>
        <w:rPr>
          <w:b w:val="0"/>
        </w:rPr>
      </w:pPr>
      <w:r>
        <w:rPr>
          <w:b w:val="0"/>
        </w:rPr>
        <w:t>-</w:t>
      </w:r>
      <w:r w:rsidR="00476759">
        <w:rPr>
          <w:b w:val="0"/>
        </w:rPr>
        <w:t xml:space="preserve"> потенциально возможно распознавание лиц (при наличии видео- или веб-камеры). </w:t>
      </w:r>
    </w:p>
    <w:p w14:paraId="13147087" w14:textId="56831D60" w:rsidR="00FE59AA" w:rsidRDefault="00476759">
      <w:pPr>
        <w:pStyle w:val="36"/>
        <w:spacing w:line="240" w:lineRule="auto"/>
        <w:ind w:firstLine="567"/>
        <w:rPr>
          <w:b w:val="0"/>
        </w:rPr>
      </w:pPr>
      <w:r>
        <w:rPr>
          <w:b w:val="0"/>
        </w:rPr>
        <w:t>Положительная аутентификация</w:t>
      </w:r>
      <w:r w:rsidR="00471B7F">
        <w:rPr>
          <w:b w:val="0"/>
        </w:rPr>
        <w:t xml:space="preserve"> </w:t>
      </w:r>
      <w:r w:rsidR="00DD625A">
        <w:rPr>
          <w:b w:val="0"/>
        </w:rPr>
        <w:t>предваряет</w:t>
      </w:r>
      <w:r w:rsidR="00471B7F">
        <w:rPr>
          <w:b w:val="0"/>
        </w:rPr>
        <w:t xml:space="preserve"> </w:t>
      </w:r>
      <w:r w:rsidR="007B7A65">
        <w:rPr>
          <w:b w:val="0"/>
        </w:rPr>
        <w:t>энтропийн</w:t>
      </w:r>
      <w:r w:rsidR="00DD625A">
        <w:rPr>
          <w:b w:val="0"/>
        </w:rPr>
        <w:t>ую</w:t>
      </w:r>
      <w:r w:rsidR="007B7A65">
        <w:rPr>
          <w:b w:val="0"/>
        </w:rPr>
        <w:t xml:space="preserve"> оценк</w:t>
      </w:r>
      <w:r w:rsidR="00DD625A">
        <w:rPr>
          <w:b w:val="0"/>
        </w:rPr>
        <w:t>у</w:t>
      </w:r>
      <w:r w:rsidR="00471B7F">
        <w:rPr>
          <w:b w:val="0"/>
        </w:rPr>
        <w:t xml:space="preserve"> логики опроса</w:t>
      </w:r>
      <w:r w:rsidR="007B7A65">
        <w:rPr>
          <w:b w:val="0"/>
        </w:rPr>
        <w:t xml:space="preserve"> </w:t>
      </w:r>
      <w:r w:rsidR="00471B7F">
        <w:rPr>
          <w:b w:val="0"/>
        </w:rPr>
        <w:t xml:space="preserve">и </w:t>
      </w:r>
      <w:r>
        <w:rPr>
          <w:b w:val="0"/>
        </w:rPr>
        <w:t>открывает доступ к адаптивным тестам</w:t>
      </w:r>
      <w:r w:rsidR="007B7A65">
        <w:rPr>
          <w:b w:val="0"/>
        </w:rPr>
        <w:t xml:space="preserve"> (в том числе устного/письменного)</w:t>
      </w:r>
      <w:r>
        <w:rPr>
          <w:b w:val="0"/>
        </w:rPr>
        <w:t xml:space="preserve">. Адаптивный процесс тестирования включает в себя как </w:t>
      </w:r>
      <w:r w:rsidR="00EC6A88">
        <w:rPr>
          <w:b w:val="0"/>
        </w:rPr>
        <w:t>закрытые</w:t>
      </w:r>
      <w:r>
        <w:rPr>
          <w:b w:val="0"/>
        </w:rPr>
        <w:t xml:space="preserve"> тестовые вопросы (с возможностью</w:t>
      </w:r>
      <w:r w:rsidR="0044469D">
        <w:rPr>
          <w:b w:val="0"/>
        </w:rPr>
        <w:t>, или даже требованием</w:t>
      </w:r>
      <w:r>
        <w:rPr>
          <w:b w:val="0"/>
        </w:rPr>
        <w:t xml:space="preserve"> ответа голосом), так и вопросы на соответствие, вопросы на определение последовательности</w:t>
      </w:r>
      <w:r w:rsidR="007B7A65">
        <w:rPr>
          <w:b w:val="0"/>
        </w:rPr>
        <w:t>, вопросы с несколькими выборами ответов и т.д</w:t>
      </w:r>
      <w:r>
        <w:rPr>
          <w:b w:val="0"/>
        </w:rPr>
        <w:t>.</w:t>
      </w:r>
      <w:bookmarkEnd w:id="70"/>
      <w:bookmarkEnd w:id="71"/>
    </w:p>
    <w:p w14:paraId="16AE2B30" w14:textId="63BF9C71" w:rsidR="00D00F7E" w:rsidRDefault="0044469D" w:rsidP="009E2300">
      <w:pPr>
        <w:pStyle w:val="36"/>
        <w:spacing w:line="240" w:lineRule="auto"/>
        <w:ind w:firstLine="567"/>
        <w:rPr>
          <w:b w:val="0"/>
          <w:lang w:bidi="ar-SA"/>
        </w:rPr>
      </w:pPr>
      <w:bookmarkStart w:id="72" w:name="_Toc57823083"/>
      <w:r>
        <w:rPr>
          <w:b w:val="0"/>
          <w:lang w:bidi="ar-SA"/>
        </w:rPr>
        <w:t>Схема</w:t>
      </w:r>
      <w:r w:rsidR="007B7A65" w:rsidRPr="007B7A65">
        <w:rPr>
          <w:b w:val="0"/>
          <w:lang w:bidi="ar-SA"/>
        </w:rPr>
        <w:t xml:space="preserve"> выделяе</w:t>
      </w:r>
      <w:r>
        <w:rPr>
          <w:b w:val="0"/>
          <w:lang w:bidi="ar-SA"/>
        </w:rPr>
        <w:t>т</w:t>
      </w:r>
      <w:r w:rsidR="007B7A65" w:rsidRPr="007B7A65">
        <w:rPr>
          <w:b w:val="0"/>
          <w:lang w:bidi="ar-SA"/>
        </w:rPr>
        <w:t xml:space="preserve">ся </w:t>
      </w:r>
      <w:r w:rsidR="007B7A65" w:rsidRPr="009E2300">
        <w:rPr>
          <w:b w:val="0"/>
          <w:lang w:bidi="ar-SA"/>
        </w:rPr>
        <w:t>нео</w:t>
      </w:r>
      <w:r w:rsidR="009E2300" w:rsidRPr="009E2300">
        <w:rPr>
          <w:b w:val="0"/>
          <w:lang w:bidi="ar-SA"/>
        </w:rPr>
        <w:t>рдинарн</w:t>
      </w:r>
      <w:r w:rsidR="007B7A65" w:rsidRPr="009E2300">
        <w:rPr>
          <w:b w:val="0"/>
          <w:lang w:bidi="ar-SA"/>
        </w:rPr>
        <w:t>остью</w:t>
      </w:r>
      <w:r w:rsidR="007B7A65" w:rsidRPr="007B7A65">
        <w:rPr>
          <w:b w:val="0"/>
          <w:lang w:bidi="ar-SA"/>
        </w:rPr>
        <w:t xml:space="preserve"> структурно-логической модификации оценки </w:t>
      </w:r>
      <w:r w:rsidR="00B04E1B">
        <w:rPr>
          <w:b w:val="0"/>
          <w:lang w:bidi="ar-SA"/>
        </w:rPr>
        <w:t>взаимодействия и</w:t>
      </w:r>
      <w:r w:rsidR="007B7A65" w:rsidRPr="007B7A65">
        <w:rPr>
          <w:b w:val="0"/>
          <w:lang w:bidi="ar-SA"/>
        </w:rPr>
        <w:t xml:space="preserve"> является</w:t>
      </w:r>
      <w:r w:rsidR="00B04E1B">
        <w:rPr>
          <w:b w:val="0"/>
          <w:lang w:bidi="ar-SA"/>
        </w:rPr>
        <w:t xml:space="preserve"> </w:t>
      </w:r>
      <w:r w:rsidR="00B04E1B" w:rsidRPr="007B7A65">
        <w:rPr>
          <w:b w:val="0"/>
          <w:lang w:bidi="ar-SA"/>
        </w:rPr>
        <w:t>качестве</w:t>
      </w:r>
      <w:r w:rsidR="00B04E1B">
        <w:rPr>
          <w:b w:val="0"/>
          <w:lang w:bidi="ar-SA"/>
        </w:rPr>
        <w:t>нно новым</w:t>
      </w:r>
      <w:r w:rsidR="009E2300">
        <w:rPr>
          <w:b w:val="0"/>
          <w:lang w:bidi="ar-SA"/>
        </w:rPr>
        <w:t xml:space="preserve"> словом</w:t>
      </w:r>
      <w:r w:rsidR="00B04E1B">
        <w:rPr>
          <w:b w:val="0"/>
          <w:lang w:bidi="ar-SA"/>
        </w:rPr>
        <w:t xml:space="preserve"> в</w:t>
      </w:r>
      <w:r w:rsidR="007B7A65" w:rsidRPr="007B7A65">
        <w:rPr>
          <w:b w:val="0"/>
          <w:lang w:bidi="ar-SA"/>
        </w:rPr>
        <w:t xml:space="preserve"> применени</w:t>
      </w:r>
      <w:r w:rsidR="00B04E1B">
        <w:rPr>
          <w:b w:val="0"/>
          <w:lang w:bidi="ar-SA"/>
        </w:rPr>
        <w:t>и</w:t>
      </w:r>
      <w:r w:rsidR="007B7A65" w:rsidRPr="007B7A65">
        <w:rPr>
          <w:b w:val="0"/>
          <w:lang w:bidi="ar-SA"/>
        </w:rPr>
        <w:t xml:space="preserve"> </w:t>
      </w:r>
      <w:r w:rsidR="00B04E1B">
        <w:rPr>
          <w:b w:val="0"/>
          <w:lang w:bidi="ar-SA"/>
        </w:rPr>
        <w:t xml:space="preserve">в </w:t>
      </w:r>
      <w:r w:rsidR="007B7A65" w:rsidRPr="007B7A65">
        <w:rPr>
          <w:b w:val="0"/>
          <w:lang w:bidi="ar-SA"/>
        </w:rPr>
        <w:t>образовательно</w:t>
      </w:r>
      <w:r w:rsidR="00B04E1B">
        <w:rPr>
          <w:b w:val="0"/>
          <w:lang w:bidi="ar-SA"/>
        </w:rPr>
        <w:t>м</w:t>
      </w:r>
      <w:r w:rsidR="007B7A65" w:rsidRPr="007B7A65">
        <w:rPr>
          <w:b w:val="0"/>
          <w:lang w:bidi="ar-SA"/>
        </w:rPr>
        <w:t xml:space="preserve"> процесс</w:t>
      </w:r>
      <w:r w:rsidR="00B04E1B">
        <w:rPr>
          <w:b w:val="0"/>
          <w:lang w:bidi="ar-SA"/>
        </w:rPr>
        <w:t>е</w:t>
      </w:r>
      <w:r w:rsidR="009E2300">
        <w:rPr>
          <w:b w:val="0"/>
          <w:lang w:bidi="ar-SA"/>
        </w:rPr>
        <w:t>.</w:t>
      </w:r>
      <w:r w:rsidR="007B7A65" w:rsidRPr="007B7A65">
        <w:rPr>
          <w:b w:val="0"/>
          <w:lang w:bidi="ar-SA"/>
        </w:rPr>
        <w:t xml:space="preserve"> </w:t>
      </w:r>
      <w:r w:rsidR="009E2300">
        <w:rPr>
          <w:b w:val="0"/>
          <w:lang w:bidi="ar-SA"/>
        </w:rPr>
        <w:t>Это характеризует как</w:t>
      </w:r>
      <w:r w:rsidR="00B04E1B">
        <w:rPr>
          <w:b w:val="0"/>
          <w:lang w:bidi="ar-SA"/>
        </w:rPr>
        <w:t xml:space="preserve"> </w:t>
      </w:r>
      <w:r w:rsidR="007B7A65" w:rsidRPr="007B7A65">
        <w:rPr>
          <w:b w:val="0"/>
          <w:lang w:bidi="ar-SA"/>
        </w:rPr>
        <w:t>адаптивн</w:t>
      </w:r>
      <w:r w:rsidR="009E2300">
        <w:rPr>
          <w:b w:val="0"/>
          <w:lang w:bidi="ar-SA"/>
        </w:rPr>
        <w:t>ый</w:t>
      </w:r>
      <w:r w:rsidR="007B7A65" w:rsidRPr="007B7A65">
        <w:rPr>
          <w:b w:val="0"/>
          <w:lang w:bidi="ar-SA"/>
        </w:rPr>
        <w:t xml:space="preserve"> алгоритм тестирования, </w:t>
      </w:r>
      <w:r w:rsidR="00B04E1B">
        <w:rPr>
          <w:b w:val="0"/>
          <w:lang w:bidi="ar-SA"/>
        </w:rPr>
        <w:t>учитыв</w:t>
      </w:r>
      <w:r w:rsidR="009E2300">
        <w:rPr>
          <w:b w:val="0"/>
          <w:lang w:bidi="ar-SA"/>
        </w:rPr>
        <w:t>ающий</w:t>
      </w:r>
      <w:r w:rsidR="007B7A65" w:rsidRPr="007B7A65">
        <w:rPr>
          <w:b w:val="0"/>
          <w:lang w:bidi="ar-SA"/>
        </w:rPr>
        <w:t xml:space="preserve"> модульн</w:t>
      </w:r>
      <w:r w:rsidR="00B04E1B">
        <w:rPr>
          <w:b w:val="0"/>
          <w:lang w:bidi="ar-SA"/>
        </w:rPr>
        <w:t>ую</w:t>
      </w:r>
      <w:r w:rsidR="007B7A65" w:rsidRPr="007B7A65">
        <w:rPr>
          <w:b w:val="0"/>
          <w:lang w:bidi="ar-SA"/>
        </w:rPr>
        <w:t xml:space="preserve"> организаци</w:t>
      </w:r>
      <w:r w:rsidR="00B04E1B">
        <w:rPr>
          <w:b w:val="0"/>
          <w:lang w:bidi="ar-SA"/>
        </w:rPr>
        <w:t>ю</w:t>
      </w:r>
      <w:r w:rsidR="007B7A65" w:rsidRPr="007B7A65">
        <w:rPr>
          <w:b w:val="0"/>
          <w:lang w:bidi="ar-SA"/>
        </w:rPr>
        <w:t xml:space="preserve"> содержания образования</w:t>
      </w:r>
      <w:r w:rsidR="00B04E1B">
        <w:rPr>
          <w:b w:val="0"/>
          <w:lang w:bidi="ar-SA"/>
        </w:rPr>
        <w:t xml:space="preserve">, </w:t>
      </w:r>
      <w:r w:rsidR="009E2300">
        <w:rPr>
          <w:b w:val="0"/>
          <w:lang w:bidi="ar-SA"/>
        </w:rPr>
        <w:t xml:space="preserve">так и </w:t>
      </w:r>
      <w:r w:rsidR="00B04E1B">
        <w:rPr>
          <w:b w:val="0"/>
          <w:lang w:bidi="ar-SA"/>
        </w:rPr>
        <w:t>все</w:t>
      </w:r>
      <w:r w:rsidR="009E2300">
        <w:rPr>
          <w:b w:val="0"/>
          <w:lang w:bidi="ar-SA"/>
        </w:rPr>
        <w:t xml:space="preserve"> </w:t>
      </w:r>
      <w:r w:rsidR="007B7A65" w:rsidRPr="007B7A65">
        <w:rPr>
          <w:b w:val="0"/>
          <w:lang w:bidi="ar-SA"/>
        </w:rPr>
        <w:t>многообраз</w:t>
      </w:r>
      <w:r w:rsidR="00B04E1B">
        <w:rPr>
          <w:b w:val="0"/>
          <w:lang w:bidi="ar-SA"/>
        </w:rPr>
        <w:t>и</w:t>
      </w:r>
      <w:r w:rsidR="009E2300">
        <w:rPr>
          <w:b w:val="0"/>
          <w:lang w:bidi="ar-SA"/>
        </w:rPr>
        <w:t>е</w:t>
      </w:r>
      <w:r w:rsidR="007B7A65" w:rsidRPr="007B7A65">
        <w:rPr>
          <w:b w:val="0"/>
          <w:lang w:bidi="ar-SA"/>
        </w:rPr>
        <w:t xml:space="preserve"> уровн</w:t>
      </w:r>
      <w:r w:rsidR="00B04E1B">
        <w:rPr>
          <w:b w:val="0"/>
          <w:lang w:bidi="ar-SA"/>
        </w:rPr>
        <w:t>ей</w:t>
      </w:r>
      <w:r w:rsidR="007B7A65" w:rsidRPr="007B7A65">
        <w:rPr>
          <w:b w:val="0"/>
          <w:lang w:bidi="ar-SA"/>
        </w:rPr>
        <w:t xml:space="preserve"> сложности</w:t>
      </w:r>
      <w:r w:rsidR="00B04E1B">
        <w:rPr>
          <w:b w:val="0"/>
          <w:lang w:bidi="ar-SA"/>
        </w:rPr>
        <w:t xml:space="preserve"> материала и подстраивается под естественное течение процесса взаимодействия</w:t>
      </w:r>
      <w:r w:rsidR="007B7A65" w:rsidRPr="007B7A65">
        <w:rPr>
          <w:b w:val="0"/>
          <w:lang w:bidi="ar-SA"/>
        </w:rPr>
        <w:t>.</w:t>
      </w:r>
    </w:p>
    <w:p w14:paraId="7D85AAB2" w14:textId="77777777" w:rsidR="00FE59AA" w:rsidRDefault="00FE59AA">
      <w:pPr>
        <w:pStyle w:val="36"/>
        <w:spacing w:line="240" w:lineRule="auto"/>
        <w:rPr>
          <w:rFonts w:ascii="Arial" w:hAnsi="Arial" w:cs="Arial"/>
          <w:b w:val="0"/>
          <w:bCs/>
          <w:color w:val="FF0000"/>
          <w:sz w:val="22"/>
          <w:szCs w:val="22"/>
          <w:shd w:val="clear" w:color="auto" w:fill="E0E5EE"/>
        </w:rPr>
      </w:pPr>
      <w:bookmarkStart w:id="73" w:name="_Toc57823084"/>
      <w:bookmarkEnd w:id="72"/>
    </w:p>
    <w:p w14:paraId="0BF27B3C" w14:textId="77777777" w:rsidR="00824EE4" w:rsidRDefault="00824EE4">
      <w:pPr>
        <w:pStyle w:val="36"/>
        <w:spacing w:line="240" w:lineRule="auto"/>
        <w:rPr>
          <w:rFonts w:ascii="Arial" w:hAnsi="Arial" w:cs="Arial"/>
          <w:b w:val="0"/>
          <w:bCs/>
          <w:color w:val="FF0000"/>
          <w:sz w:val="22"/>
          <w:szCs w:val="22"/>
          <w:shd w:val="clear" w:color="auto" w:fill="E0E5EE"/>
        </w:rPr>
      </w:pPr>
    </w:p>
    <w:p w14:paraId="706E56FB" w14:textId="77777777" w:rsidR="00E418A4" w:rsidRDefault="00E418A4">
      <w:pPr>
        <w:pStyle w:val="36"/>
        <w:spacing w:line="240" w:lineRule="auto"/>
        <w:rPr>
          <w:rFonts w:ascii="Arial" w:hAnsi="Arial" w:cs="Arial"/>
          <w:b w:val="0"/>
          <w:bCs/>
          <w:color w:val="FF0000"/>
          <w:sz w:val="22"/>
          <w:szCs w:val="22"/>
          <w:shd w:val="clear" w:color="auto" w:fill="E0E5EE"/>
        </w:rPr>
      </w:pPr>
    </w:p>
    <w:p w14:paraId="540BBF23" w14:textId="77777777" w:rsidR="00FE59AA" w:rsidRDefault="00476759">
      <w:pPr>
        <w:pStyle w:val="36"/>
        <w:spacing w:line="240" w:lineRule="auto"/>
        <w:ind w:firstLine="567"/>
        <w:outlineLvl w:val="1"/>
      </w:pPr>
      <w:bookmarkStart w:id="74" w:name="_Toc58161332"/>
      <w:bookmarkStart w:id="75" w:name="_Toc67562681"/>
      <w:r>
        <w:t>2.4 Оценивание результатов обучения методом адаптивной оценки знаний</w:t>
      </w:r>
      <w:bookmarkEnd w:id="73"/>
      <w:bookmarkEnd w:id="74"/>
      <w:bookmarkEnd w:id="75"/>
    </w:p>
    <w:p w14:paraId="61B0878A" w14:textId="77777777" w:rsidR="00FE59AA" w:rsidRDefault="00FE59AA">
      <w:pPr>
        <w:pStyle w:val="afe"/>
        <w:tabs>
          <w:tab w:val="left" w:pos="993"/>
          <w:tab w:val="left" w:pos="1134"/>
        </w:tabs>
        <w:spacing w:after="0" w:line="240" w:lineRule="auto"/>
        <w:ind w:left="709"/>
        <w:jc w:val="both"/>
        <w:rPr>
          <w:rFonts w:ascii="Times New Roman" w:hAnsi="Times New Roman" w:cs="Times New Roman"/>
          <w:b/>
          <w:sz w:val="28"/>
          <w:szCs w:val="28"/>
        </w:rPr>
      </w:pPr>
    </w:p>
    <w:p w14:paraId="6C50F36C" w14:textId="77777777" w:rsidR="002C6DA6" w:rsidRDefault="002C6DA6" w:rsidP="002C6DA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476759">
        <w:rPr>
          <w:rFonts w:ascii="Times New Roman" w:hAnsi="Times New Roman" w:cs="Times New Roman"/>
          <w:sz w:val="28"/>
          <w:szCs w:val="28"/>
        </w:rPr>
        <w:t xml:space="preserve">Имеющийся на практике опыт показал, что одной из важнейших составляющих модернизации образовательного процесса является разработка объективных методов мониторинга знаний и оценки качества образования. </w:t>
      </w:r>
      <w:r w:rsidR="0019765C">
        <w:rPr>
          <w:rFonts w:ascii="Times New Roman" w:hAnsi="Times New Roman" w:cs="Times New Roman"/>
          <w:sz w:val="28"/>
          <w:szCs w:val="28"/>
        </w:rPr>
        <w:t>Диагностика</w:t>
      </w:r>
      <w:r w:rsidR="00476759">
        <w:rPr>
          <w:rFonts w:ascii="Times New Roman" w:hAnsi="Times New Roman" w:cs="Times New Roman"/>
          <w:sz w:val="28"/>
          <w:szCs w:val="28"/>
        </w:rPr>
        <w:t xml:space="preserve"> знаний имеет три основные функции:</w:t>
      </w:r>
    </w:p>
    <w:p w14:paraId="0EF677B0" w14:textId="77777777" w:rsidR="002C6DA6" w:rsidRDefault="00476759" w:rsidP="002C6DA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Он контролирует процесс обучения. Контроль дает возможность увидеть ошибки, оценить результаты обучения, выпо</w:t>
      </w:r>
      <w:r w:rsidR="00D14051">
        <w:rPr>
          <w:rFonts w:ascii="Times New Roman" w:hAnsi="Times New Roman" w:cs="Times New Roman"/>
          <w:sz w:val="28"/>
          <w:szCs w:val="28"/>
        </w:rPr>
        <w:t>лнить коррекцию знаний и умений.</w:t>
      </w:r>
    </w:p>
    <w:p w14:paraId="7604C030" w14:textId="77777777" w:rsidR="002C6DA6" w:rsidRDefault="00476759" w:rsidP="002C6DA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Воспитывает познавательную мотивацию и стимулирует творческую активность. Правильно организованная система контроля позволяет пробудить чувство ответственности за результаты обучения (получить более высокие баллы), способствует стремлению к целенаправленной работе по исправлению ошибок;</w:t>
      </w:r>
    </w:p>
    <w:p w14:paraId="1065EAAC" w14:textId="0714A2B3" w:rsidR="00FE59AA" w:rsidRDefault="00476759" w:rsidP="002C6DA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Это средство обучения и развития (результаты при</w:t>
      </w:r>
      <w:r w:rsidR="002C6DA6">
        <w:rPr>
          <w:rFonts w:ascii="Times New Roman" w:hAnsi="Times New Roman" w:cs="Times New Roman"/>
          <w:sz w:val="28"/>
          <w:szCs w:val="28"/>
        </w:rPr>
        <w:t xml:space="preserve">менения представлены в работах)» </w:t>
      </w:r>
      <w:r>
        <w:rPr>
          <w:rFonts w:ascii="Times New Roman" w:hAnsi="Times New Roman" w:cs="Times New Roman"/>
          <w:sz w:val="28"/>
          <w:szCs w:val="28"/>
        </w:rPr>
        <w:t>[</w:t>
      </w:r>
      <w:r w:rsidR="002C6DA6">
        <w:fldChar w:fldCharType="begin"/>
      </w:r>
      <w:r w:rsidR="002C6DA6">
        <w:rPr>
          <w:rFonts w:ascii="Times New Roman" w:hAnsi="Times New Roman" w:cs="Times New Roman"/>
          <w:sz w:val="28"/>
          <w:szCs w:val="28"/>
        </w:rPr>
        <w:instrText xml:space="preserve"> REF BrideTriModalUnder \r \h </w:instrText>
      </w:r>
      <w:r w:rsidR="002C6DA6">
        <w:fldChar w:fldCharType="separate"/>
      </w:r>
      <w:r w:rsidR="003F39C9">
        <w:rPr>
          <w:rFonts w:ascii="Times New Roman" w:hAnsi="Times New Roman" w:cs="Times New Roman"/>
          <w:sz w:val="28"/>
          <w:szCs w:val="28"/>
        </w:rPr>
        <w:t>44</w:t>
      </w:r>
      <w:r w:rsidR="002C6DA6">
        <w:fldChar w:fldCharType="end"/>
      </w:r>
      <w:r>
        <w:rPr>
          <w:rFonts w:ascii="Times New Roman" w:hAnsi="Times New Roman" w:cs="Times New Roman"/>
          <w:sz w:val="28"/>
          <w:szCs w:val="28"/>
        </w:rPr>
        <w:t>].</w:t>
      </w:r>
    </w:p>
    <w:p w14:paraId="30E8707F" w14:textId="219A2DAE" w:rsidR="00FE59AA" w:rsidRDefault="00A734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76759">
        <w:rPr>
          <w:rFonts w:ascii="Times New Roman" w:hAnsi="Times New Roman" w:cs="Times New Roman"/>
          <w:sz w:val="28"/>
          <w:szCs w:val="28"/>
          <w:lang w:val="kk-KZ"/>
        </w:rPr>
        <w:t>Организация тестовой базы данных основана на следующих принципах:</w:t>
      </w:r>
    </w:p>
    <w:p w14:paraId="603091D3" w14:textId="5FCEB7DB" w:rsidR="00FE59AA" w:rsidRDefault="0047675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тестовая база (иначе говоря, базовый тест, Банк тестовых заданий или базовый набор тестовых заданий) </w:t>
      </w:r>
      <w:r w:rsidR="00841B3E">
        <w:rPr>
          <w:rFonts w:ascii="Times New Roman" w:hAnsi="Times New Roman" w:cs="Times New Roman"/>
          <w:sz w:val="28"/>
          <w:szCs w:val="28"/>
          <w:lang w:val="kk-KZ"/>
        </w:rPr>
        <w:t>–</w:t>
      </w:r>
      <w:r>
        <w:rPr>
          <w:rFonts w:ascii="Times New Roman" w:hAnsi="Times New Roman" w:cs="Times New Roman"/>
          <w:sz w:val="28"/>
          <w:szCs w:val="28"/>
          <w:lang w:val="kk-KZ"/>
        </w:rPr>
        <w:t xml:space="preserve"> это</w:t>
      </w:r>
      <w:r w:rsidR="00841B3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общий набор заданий для оценки утраты знаний, полностью отражающий содержание предметной области. В </w:t>
      </w:r>
      <w:r>
        <w:rPr>
          <w:rFonts w:ascii="Times New Roman" w:hAnsi="Times New Roman" w:cs="Times New Roman"/>
          <w:sz w:val="28"/>
          <w:szCs w:val="28"/>
          <w:lang w:val="kk-KZ"/>
        </w:rPr>
        <w:lastRenderedPageBreak/>
        <w:t>этом случае тест представляет собой выборку заданий из тестовой базы данных, сформированной в зависимости от ответов испытуемого (студента). В конце теста на основе информации, полученной в результате анализа ответов на заранее объявленные тестовые задания, делается вероятностный вывод об уровне знаний;</w:t>
      </w:r>
    </w:p>
    <w:p w14:paraId="425735C0" w14:textId="1AF713CD" w:rsidR="00FE59AA" w:rsidRDefault="0047675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достоверность содержания базового теста была проверена э</w:t>
      </w:r>
      <w:r w:rsidR="0019765C">
        <w:rPr>
          <w:rFonts w:ascii="Times New Roman" w:hAnsi="Times New Roman" w:cs="Times New Roman"/>
          <w:sz w:val="28"/>
          <w:szCs w:val="28"/>
          <w:lang w:val="kk-KZ"/>
        </w:rPr>
        <w:t>к</w:t>
      </w:r>
      <w:r>
        <w:rPr>
          <w:rFonts w:ascii="Times New Roman" w:hAnsi="Times New Roman" w:cs="Times New Roman"/>
          <w:sz w:val="28"/>
          <w:szCs w:val="28"/>
          <w:lang w:val="kk-KZ"/>
        </w:rPr>
        <w:t>спе</w:t>
      </w:r>
      <w:r w:rsidR="0019765C">
        <w:rPr>
          <w:rFonts w:ascii="Times New Roman" w:hAnsi="Times New Roman" w:cs="Times New Roman"/>
          <w:sz w:val="28"/>
          <w:szCs w:val="28"/>
          <w:lang w:val="kk-KZ"/>
        </w:rPr>
        <w:t>р</w:t>
      </w:r>
      <w:r>
        <w:rPr>
          <w:rFonts w:ascii="Times New Roman" w:hAnsi="Times New Roman" w:cs="Times New Roman"/>
          <w:sz w:val="28"/>
          <w:szCs w:val="28"/>
          <w:lang w:val="kk-KZ"/>
        </w:rPr>
        <w:t>том, и в этом нет никаких сомнений;</w:t>
      </w:r>
    </w:p>
    <w:p w14:paraId="26B5E862" w14:textId="77777777" w:rsidR="00FE59AA" w:rsidRDefault="0047675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каждая задача тестовой базы данных имеет несколько атрибутов (параметров), основным из которых является сложность тестовой задачи;</w:t>
      </w:r>
    </w:p>
    <w:p w14:paraId="2BA0C514" w14:textId="0D7EAF1F" w:rsidR="00FE59AA" w:rsidRDefault="0047675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Параметры тестовых заданий на началь</w:t>
      </w:r>
      <w:r w:rsidR="00841B3E">
        <w:rPr>
          <w:rFonts w:ascii="Times New Roman" w:hAnsi="Times New Roman" w:cs="Times New Roman"/>
          <w:sz w:val="28"/>
          <w:szCs w:val="28"/>
          <w:lang w:val="kk-KZ"/>
        </w:rPr>
        <w:t xml:space="preserve">ном этапе определяют </w:t>
      </w:r>
      <w:r w:rsidR="004F0F90">
        <w:rPr>
          <w:rFonts w:ascii="Times New Roman" w:hAnsi="Times New Roman" w:cs="Times New Roman"/>
          <w:sz w:val="28"/>
          <w:szCs w:val="28"/>
          <w:lang w:val="kk-KZ"/>
        </w:rPr>
        <w:t>экспер</w:t>
      </w:r>
      <w:r w:rsidR="00841B3E">
        <w:rPr>
          <w:rFonts w:ascii="Times New Roman" w:hAnsi="Times New Roman" w:cs="Times New Roman"/>
          <w:sz w:val="28"/>
          <w:szCs w:val="28"/>
          <w:lang w:val="kk-KZ"/>
        </w:rPr>
        <w:t>ты,</w:t>
      </w:r>
      <w:r>
        <w:rPr>
          <w:rFonts w:ascii="Times New Roman" w:hAnsi="Times New Roman" w:cs="Times New Roman"/>
          <w:sz w:val="28"/>
          <w:szCs w:val="28"/>
          <w:lang w:val="kk-KZ"/>
        </w:rPr>
        <w:t xml:space="preserve"> в дальнейшем</w:t>
      </w:r>
      <w:r w:rsidR="00841B3E">
        <w:rPr>
          <w:rFonts w:ascii="Times New Roman" w:hAnsi="Times New Roman" w:cs="Times New Roman"/>
          <w:sz w:val="28"/>
          <w:szCs w:val="28"/>
          <w:lang w:val="kk-KZ"/>
        </w:rPr>
        <w:t>,</w:t>
      </w:r>
      <w:r>
        <w:rPr>
          <w:rFonts w:ascii="Times New Roman" w:hAnsi="Times New Roman" w:cs="Times New Roman"/>
          <w:sz w:val="28"/>
          <w:szCs w:val="28"/>
          <w:lang w:val="kk-KZ"/>
        </w:rPr>
        <w:t xml:space="preserve"> по мере тестирования и накопления статистических данных, значения параметров тестовых заданий уточняются с помощью </w:t>
      </w:r>
      <w:r>
        <w:rPr>
          <w:rFonts w:ascii="Times New Roman" w:hAnsi="Times New Roman" w:cs="Times New Roman"/>
          <w:sz w:val="28"/>
          <w:szCs w:val="28"/>
          <w:lang w:val="en-US"/>
        </w:rPr>
        <w:t>IRT</w:t>
      </w:r>
      <w:r>
        <w:rPr>
          <w:rFonts w:ascii="Times New Roman" w:hAnsi="Times New Roman" w:cs="Times New Roman"/>
          <w:sz w:val="28"/>
          <w:szCs w:val="28"/>
          <w:lang w:val="kk-KZ"/>
        </w:rPr>
        <w:t xml:space="preserve"> </w:t>
      </w:r>
      <w:r w:rsidR="00132077">
        <w:rPr>
          <w:rFonts w:ascii="Times New Roman" w:hAnsi="Times New Roman" w:cs="Times New Roman"/>
          <w:sz w:val="28"/>
          <w:szCs w:val="28"/>
          <w:lang w:val="kk-KZ"/>
        </w:rPr>
        <w:t>–</w:t>
      </w:r>
      <w:r>
        <w:rPr>
          <w:rFonts w:ascii="Times New Roman" w:hAnsi="Times New Roman" w:cs="Times New Roman"/>
          <w:sz w:val="28"/>
          <w:szCs w:val="28"/>
          <w:lang w:val="kk-KZ"/>
        </w:rPr>
        <w:t>моделей</w:t>
      </w:r>
      <w:r w:rsidR="00132077">
        <w:rPr>
          <w:rFonts w:ascii="Times New Roman" w:hAnsi="Times New Roman" w:cs="Times New Roman"/>
          <w:sz w:val="28"/>
          <w:szCs w:val="28"/>
          <w:lang w:val="kk-KZ"/>
        </w:rPr>
        <w:t xml:space="preserve">» </w:t>
      </w:r>
      <w:r w:rsidR="00132077">
        <w:rPr>
          <w:rFonts w:ascii="Times New Roman" w:hAnsi="Times New Roman" w:cs="Times New Roman"/>
          <w:sz w:val="28"/>
          <w:szCs w:val="28"/>
        </w:rPr>
        <w:t>[</w:t>
      </w:r>
      <w:r w:rsidR="00132077">
        <w:fldChar w:fldCharType="begin"/>
      </w:r>
      <w:r w:rsidR="00132077">
        <w:rPr>
          <w:rFonts w:ascii="Times New Roman" w:hAnsi="Times New Roman" w:cs="Times New Roman"/>
          <w:sz w:val="28"/>
          <w:szCs w:val="28"/>
        </w:rPr>
        <w:instrText xml:space="preserve"> REF JuliandMasssonTestGeneratorFrom \r \h </w:instrText>
      </w:r>
      <w:r w:rsidR="00132077">
        <w:fldChar w:fldCharType="separate"/>
      </w:r>
      <w:r w:rsidR="003F39C9">
        <w:rPr>
          <w:rFonts w:ascii="Times New Roman" w:hAnsi="Times New Roman" w:cs="Times New Roman"/>
          <w:sz w:val="28"/>
          <w:szCs w:val="28"/>
        </w:rPr>
        <w:t>45</w:t>
      </w:r>
      <w:r w:rsidR="00132077">
        <w:fldChar w:fldCharType="end"/>
      </w:r>
      <w:r w:rsidR="00132077">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При этом оценивание знаний также осуществляется в соответствии с положениями математической теории оценки качества тестовых заданий [</w:t>
      </w:r>
      <w:r w:rsidR="005179B7">
        <w:fldChar w:fldCharType="begin"/>
      </w:r>
      <w:r>
        <w:rPr>
          <w:rFonts w:ascii="Times New Roman" w:hAnsi="Times New Roman" w:cs="Times New Roman"/>
          <w:sz w:val="28"/>
          <w:szCs w:val="28"/>
        </w:rPr>
        <w:instrText xml:space="preserve"> REF JuliandMasssonTestGeneratorFrom \r \h </w:instrText>
      </w:r>
      <w:r w:rsidR="005179B7">
        <w:fldChar w:fldCharType="separate"/>
      </w:r>
      <w:r w:rsidR="003F39C9">
        <w:rPr>
          <w:rFonts w:ascii="Times New Roman" w:hAnsi="Times New Roman" w:cs="Times New Roman"/>
          <w:sz w:val="28"/>
          <w:szCs w:val="28"/>
        </w:rPr>
        <w:t>45</w:t>
      </w:r>
      <w:r w:rsidR="005179B7">
        <w:fldChar w:fldCharType="end"/>
      </w:r>
      <w:r w:rsidR="00132077">
        <w:t xml:space="preserve">, </w:t>
      </w:r>
      <w:r w:rsidR="00132077">
        <w:rPr>
          <w:rFonts w:ascii="Times New Roman" w:hAnsi="Times New Roman" w:cs="Times New Roman"/>
          <w:sz w:val="28"/>
          <w:szCs w:val="28"/>
        </w:rPr>
        <w:t>стр</w:t>
      </w:r>
      <w:r w:rsidR="00132077" w:rsidRPr="00132077">
        <w:rPr>
          <w:rFonts w:ascii="Times New Roman" w:hAnsi="Times New Roman" w:cs="Times New Roman"/>
          <w:sz w:val="28"/>
          <w:szCs w:val="28"/>
        </w:rPr>
        <w:t>.78</w:t>
      </w:r>
      <w:r>
        <w:rPr>
          <w:rFonts w:ascii="Times New Roman" w:hAnsi="Times New Roman" w:cs="Times New Roman"/>
          <w:sz w:val="28"/>
          <w:szCs w:val="28"/>
        </w:rPr>
        <w:t>].</w:t>
      </w:r>
    </w:p>
    <w:p w14:paraId="51B56310" w14:textId="77777777" w:rsidR="00FE59AA" w:rsidRDefault="00476759">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4CD6753" wp14:editId="3701BB23">
            <wp:extent cx="4474210" cy="2327275"/>
            <wp:effectExtent l="19050" t="0" r="2298" b="0"/>
            <wp:docPr id="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4"/>
                    <pic:cNvPicPr>
                      <a:picLocks noChangeAspect="1" noChangeArrowheads="1"/>
                    </pic:cNvPicPr>
                  </pic:nvPicPr>
                  <pic:blipFill>
                    <a:blip r:embed="rId61"/>
                    <a:srcRect/>
                    <a:stretch>
                      <a:fillRect/>
                    </a:stretch>
                  </pic:blipFill>
                  <pic:spPr>
                    <a:xfrm>
                      <a:off x="0" y="0"/>
                      <a:ext cx="4476743" cy="2328755"/>
                    </a:xfrm>
                    <a:prstGeom prst="rect">
                      <a:avLst/>
                    </a:prstGeom>
                    <a:noFill/>
                    <a:ln w="9525">
                      <a:noFill/>
                      <a:miter lim="800000"/>
                      <a:headEnd/>
                      <a:tailEnd/>
                    </a:ln>
                  </pic:spPr>
                </pic:pic>
              </a:graphicData>
            </a:graphic>
          </wp:inline>
        </w:drawing>
      </w:r>
    </w:p>
    <w:p w14:paraId="36A62BA3" w14:textId="77777777" w:rsidR="00FE59AA" w:rsidRDefault="00476759">
      <w:pPr>
        <w:tabs>
          <w:tab w:val="left" w:pos="0"/>
        </w:tabs>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2.8 – Схема адаптивного теста</w:t>
      </w:r>
    </w:p>
    <w:p w14:paraId="1FE4E95A" w14:textId="77777777" w:rsidR="00FE59AA" w:rsidRDefault="00FE59AA">
      <w:pPr>
        <w:tabs>
          <w:tab w:val="left" w:pos="0"/>
        </w:tabs>
        <w:spacing w:after="0" w:line="240" w:lineRule="auto"/>
        <w:ind w:firstLine="567"/>
        <w:jc w:val="center"/>
        <w:rPr>
          <w:rFonts w:ascii="Times New Roman" w:hAnsi="Times New Roman" w:cs="Times New Roman"/>
          <w:sz w:val="28"/>
          <w:szCs w:val="28"/>
        </w:rPr>
      </w:pPr>
    </w:p>
    <w:p w14:paraId="2BD8F312" w14:textId="77777777" w:rsidR="00FE59AA" w:rsidRDefault="00476759">
      <w:pPr>
        <w:tabs>
          <w:tab w:val="left" w:pos="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Согласно принципам организации тестовой базы тестовые задания являются «кирпичиками», из которых складывается тест – измеритель уровня знаний, и обладают рядом параметров, основным из которых является трудность. </w:t>
      </w:r>
    </w:p>
    <w:p w14:paraId="3CF1B70E" w14:textId="32E8D214" w:rsidR="00FE59AA" w:rsidRDefault="00476759">
      <w:pPr>
        <w:spacing w:after="0"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П</w:t>
      </w:r>
      <w:r>
        <w:rPr>
          <w:rFonts w:ascii="Times New Roman" w:hAnsi="Times New Roman" w:cs="Times New Roman"/>
          <w:sz w:val="28"/>
          <w:szCs w:val="28"/>
          <w:lang w:val="kk-KZ"/>
        </w:rPr>
        <w:t xml:space="preserve">ри формировании адаптивных тестов в практических приложениях, как правило, используется модель Раша либо модель Бирнбаума </w:t>
      </w:r>
      <w:r>
        <w:rPr>
          <w:rFonts w:ascii="Times New Roman" w:hAnsi="Times New Roman" w:cs="Times New Roman"/>
          <w:sz w:val="28"/>
          <w:szCs w:val="28"/>
        </w:rPr>
        <w:t>[</w:t>
      </w:r>
      <w:r w:rsidR="005179B7">
        <w:rPr>
          <w:rFonts w:ascii="Times New Roman" w:hAnsi="Times New Roman" w:cs="Times New Roman"/>
          <w:sz w:val="28"/>
          <w:szCs w:val="28"/>
        </w:rPr>
        <w:fldChar w:fldCharType="begin"/>
      </w:r>
      <w:r>
        <w:rPr>
          <w:rFonts w:ascii="Times New Roman" w:hAnsi="Times New Roman" w:cs="Times New Roman"/>
          <w:sz w:val="28"/>
          <w:szCs w:val="28"/>
        </w:rPr>
        <w:instrText xml:space="preserve"> REF СуминВИКравченкоАдаптивТестирование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46</w:t>
      </w:r>
      <w:r w:rsidR="005179B7">
        <w:rPr>
          <w:rFonts w:ascii="Times New Roman" w:hAnsi="Times New Roman" w:cs="Times New Roman"/>
          <w:sz w:val="28"/>
          <w:szCs w:val="28"/>
        </w:rPr>
        <w:fldChar w:fldCharType="end"/>
      </w:r>
      <w:r>
        <w:rPr>
          <w:rFonts w:ascii="Times New Roman" w:hAnsi="Times New Roman" w:cs="Times New Roman"/>
          <w:sz w:val="28"/>
          <w:szCs w:val="28"/>
        </w:rPr>
        <w:t>].</w:t>
      </w:r>
    </w:p>
    <w:p w14:paraId="200872CC" w14:textId="23D36770"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Тем не менее, наиболее адекватно тестовое задание описывает четырехпараметричсекая логистическая </w:t>
      </w:r>
      <w:r>
        <w:rPr>
          <w:rFonts w:ascii="Times New Roman" w:hAnsi="Times New Roman" w:cs="Times New Roman"/>
          <w:sz w:val="28"/>
          <w:szCs w:val="28"/>
          <w:lang w:val="en-US"/>
        </w:rPr>
        <w:t>IRT</w:t>
      </w:r>
      <w:r>
        <w:rPr>
          <w:rFonts w:ascii="Times New Roman" w:hAnsi="Times New Roman" w:cs="Times New Roman"/>
          <w:sz w:val="28"/>
          <w:szCs w:val="28"/>
        </w:rPr>
        <w:t>-модель</w:t>
      </w:r>
    </w:p>
    <w:p w14:paraId="0033FDF2" w14:textId="77777777" w:rsidR="004727A4" w:rsidRDefault="004727A4">
      <w:pPr>
        <w:spacing w:after="0" w:line="240" w:lineRule="auto"/>
        <w:ind w:firstLine="567"/>
        <w:jc w:val="both"/>
        <w:rPr>
          <w:rFonts w:ascii="Times New Roman" w:hAnsi="Times New Roman" w:cs="Times New Roman"/>
          <w:sz w:val="24"/>
          <w:szCs w:val="24"/>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7"/>
        <w:gridCol w:w="667"/>
      </w:tblGrid>
      <w:tr w:rsidR="004727A4" w14:paraId="4A80D331" w14:textId="77777777" w:rsidTr="00B422D6">
        <w:tc>
          <w:tcPr>
            <w:tcW w:w="8897" w:type="dxa"/>
          </w:tcPr>
          <w:p w14:paraId="31EAF2D4" w14:textId="11664363" w:rsidR="004727A4" w:rsidRDefault="004727A4" w:rsidP="0041041D">
            <w:pPr>
              <w:tabs>
                <w:tab w:val="left" w:pos="338"/>
                <w:tab w:val="left" w:pos="993"/>
                <w:tab w:val="center" w:pos="4677"/>
              </w:tabs>
              <w:spacing w:after="0" w:line="240" w:lineRule="auto"/>
              <w:jc w:val="center"/>
              <w:rPr>
                <w:rFonts w:ascii="Times New Roman" w:hAnsi="Times New Roman" w:cs="Times New Roman"/>
                <w:sz w:val="28"/>
                <w:szCs w:val="28"/>
              </w:rPr>
            </w:pPr>
            <w:r w:rsidRPr="00FE59AA">
              <w:rPr>
                <w:rFonts w:ascii="Times New Roman" w:hAnsi="Times New Roman" w:cs="Times New Roman"/>
                <w:position w:val="-26"/>
                <w:sz w:val="28"/>
                <w:szCs w:val="28"/>
              </w:rPr>
              <w:object w:dxaOrig="5020" w:dyaOrig="700" w14:anchorId="2FD03969">
                <v:shape id="_x0000_i1040" type="#_x0000_t75" style="width:255.75pt;height:39.75pt" o:ole="">
                  <v:imagedata r:id="rId62" o:title=""/>
                </v:shape>
                <o:OLEObject Type="Embed" ProgID="Equation.3" ShapeID="_x0000_i1040" DrawAspect="Content" ObjectID="_1698064359" r:id="rId63"/>
              </w:object>
            </w:r>
            <w:r>
              <w:rPr>
                <w:rFonts w:ascii="Times New Roman" w:hAnsi="Times New Roman" w:cs="Times New Roman"/>
                <w:sz w:val="28"/>
                <w:szCs w:val="28"/>
              </w:rPr>
              <w:t>,</w:t>
            </w:r>
          </w:p>
        </w:tc>
        <w:tc>
          <w:tcPr>
            <w:tcW w:w="675" w:type="dxa"/>
          </w:tcPr>
          <w:p w14:paraId="1D7271B4" w14:textId="6D95E941" w:rsidR="004727A4" w:rsidRDefault="004727A4" w:rsidP="0041041D">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E42B86">
              <w:rPr>
                <w:rFonts w:ascii="Times New Roman" w:hAnsi="Times New Roman" w:cs="Times New Roman"/>
                <w:sz w:val="28"/>
                <w:szCs w:val="28"/>
              </w:rPr>
              <w:t>3</w:t>
            </w:r>
            <w:r>
              <w:rPr>
                <w:rFonts w:ascii="Times New Roman" w:hAnsi="Times New Roman" w:cs="Times New Roman"/>
                <w:sz w:val="28"/>
                <w:szCs w:val="28"/>
              </w:rPr>
              <w:t>)</w:t>
            </w:r>
          </w:p>
        </w:tc>
      </w:tr>
    </w:tbl>
    <w:p w14:paraId="5A4EB7D9" w14:textId="16C3A182" w:rsidR="00FE59AA" w:rsidRDefault="00476759">
      <w:pPr>
        <w:tabs>
          <w:tab w:val="left" w:pos="0"/>
          <w:tab w:val="center" w:pos="4677"/>
          <w:tab w:val="left" w:pos="8552"/>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14:paraId="18EFE690" w14:textId="611861D1" w:rsidR="00FE59AA" w:rsidRDefault="00476759">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 учетом</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3"/>
        <w:gridCol w:w="671"/>
      </w:tblGrid>
      <w:tr w:rsidR="004727A4" w14:paraId="1CD39289" w14:textId="77777777" w:rsidTr="00B422D6">
        <w:tc>
          <w:tcPr>
            <w:tcW w:w="8897" w:type="dxa"/>
          </w:tcPr>
          <w:p w14:paraId="05EC1D1F" w14:textId="6C520EE1" w:rsidR="004727A4" w:rsidRDefault="004727A4" w:rsidP="0041041D">
            <w:pPr>
              <w:tabs>
                <w:tab w:val="left" w:pos="338"/>
                <w:tab w:val="left" w:pos="993"/>
                <w:tab w:val="center" w:pos="4677"/>
              </w:tabs>
              <w:spacing w:after="0" w:line="240" w:lineRule="auto"/>
              <w:jc w:val="center"/>
              <w:rPr>
                <w:rFonts w:ascii="Times New Roman" w:hAnsi="Times New Roman" w:cs="Times New Roman"/>
                <w:sz w:val="28"/>
                <w:szCs w:val="28"/>
              </w:rPr>
            </w:pPr>
            <w:r w:rsidRPr="00FE59AA">
              <w:rPr>
                <w:rFonts w:ascii="Times New Roman" w:hAnsi="Times New Roman" w:cs="Times New Roman"/>
                <w:position w:val="-14"/>
                <w:sz w:val="28"/>
                <w:szCs w:val="28"/>
              </w:rPr>
              <w:object w:dxaOrig="2160" w:dyaOrig="400" w14:anchorId="6B4C61D5">
                <v:shape id="_x0000_i1041" type="#_x0000_t75" style="width:109.5pt;height:18.75pt" o:ole="">
                  <v:imagedata r:id="rId64" o:title=""/>
                </v:shape>
                <o:OLEObject Type="Embed" ProgID="Equation.3" ShapeID="_x0000_i1041" DrawAspect="Content" ObjectID="_1698064360" r:id="rId65"/>
              </w:object>
            </w:r>
            <w:r>
              <w:rPr>
                <w:rFonts w:ascii="Times New Roman" w:hAnsi="Times New Roman" w:cs="Times New Roman"/>
                <w:sz w:val="28"/>
                <w:szCs w:val="28"/>
              </w:rPr>
              <w:t>,</w:t>
            </w:r>
          </w:p>
        </w:tc>
        <w:tc>
          <w:tcPr>
            <w:tcW w:w="675" w:type="dxa"/>
          </w:tcPr>
          <w:p w14:paraId="4E25D7C5" w14:textId="426163A3" w:rsidR="004727A4" w:rsidRDefault="004727A4" w:rsidP="00E42B86">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E42B86">
              <w:rPr>
                <w:rFonts w:ascii="Times New Roman" w:hAnsi="Times New Roman" w:cs="Times New Roman"/>
                <w:sz w:val="28"/>
                <w:szCs w:val="28"/>
              </w:rPr>
              <w:t>4</w:t>
            </w:r>
            <w:r>
              <w:rPr>
                <w:rFonts w:ascii="Times New Roman" w:hAnsi="Times New Roman" w:cs="Times New Roman"/>
                <w:sz w:val="28"/>
                <w:szCs w:val="28"/>
              </w:rPr>
              <w:t>)</w:t>
            </w:r>
          </w:p>
        </w:tc>
      </w:tr>
    </w:tbl>
    <w:p w14:paraId="466CD6E9" w14:textId="5ED792E0" w:rsidR="00FE59AA" w:rsidRDefault="00FE59AA" w:rsidP="00E42B86">
      <w:pPr>
        <w:tabs>
          <w:tab w:val="left" w:pos="0"/>
        </w:tabs>
        <w:spacing w:after="0" w:line="240" w:lineRule="auto"/>
        <w:rPr>
          <w:rFonts w:ascii="Times New Roman" w:hAnsi="Times New Roman" w:cs="Times New Roman"/>
          <w:sz w:val="28"/>
          <w:szCs w:val="28"/>
        </w:rPr>
      </w:pPr>
    </w:p>
    <w:p w14:paraId="587D961D" w14:textId="77777777" w:rsidR="00FE59AA" w:rsidRDefault="00476759">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примет вид</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7"/>
        <w:gridCol w:w="667"/>
      </w:tblGrid>
      <w:tr w:rsidR="00841B3E" w14:paraId="7F1776C4" w14:textId="77777777" w:rsidTr="00B422D6">
        <w:tc>
          <w:tcPr>
            <w:tcW w:w="8897" w:type="dxa"/>
          </w:tcPr>
          <w:p w14:paraId="2672FF0E" w14:textId="0259ECF6" w:rsidR="00841B3E" w:rsidRDefault="00841B3E" w:rsidP="00841B3E">
            <w:pPr>
              <w:tabs>
                <w:tab w:val="left" w:pos="338"/>
                <w:tab w:val="left" w:pos="993"/>
                <w:tab w:val="center" w:pos="4677"/>
              </w:tabs>
              <w:spacing w:after="0" w:line="240" w:lineRule="auto"/>
              <w:jc w:val="center"/>
              <w:rPr>
                <w:rFonts w:ascii="Times New Roman" w:hAnsi="Times New Roman" w:cs="Times New Roman"/>
                <w:sz w:val="28"/>
                <w:szCs w:val="28"/>
              </w:rPr>
            </w:pPr>
            <w:r w:rsidRPr="00FE59AA">
              <w:rPr>
                <w:rFonts w:ascii="Times New Roman" w:hAnsi="Times New Roman" w:cs="Times New Roman"/>
                <w:position w:val="-26"/>
                <w:sz w:val="28"/>
                <w:szCs w:val="28"/>
              </w:rPr>
              <w:object w:dxaOrig="5240" w:dyaOrig="700" w14:anchorId="34AB86B6">
                <v:shape id="_x0000_i1042" type="#_x0000_t75" style="width:262.5pt;height:39.75pt" o:ole="">
                  <v:imagedata r:id="rId66" o:title=""/>
                </v:shape>
                <o:OLEObject Type="Embed" ProgID="Equation.3" ShapeID="_x0000_i1042" DrawAspect="Content" ObjectID="_1698064361" r:id="rId67"/>
              </w:object>
            </w:r>
          </w:p>
        </w:tc>
        <w:tc>
          <w:tcPr>
            <w:tcW w:w="675" w:type="dxa"/>
          </w:tcPr>
          <w:p w14:paraId="24AF95ED" w14:textId="78A78BE5" w:rsidR="00841B3E" w:rsidRDefault="00841B3E" w:rsidP="00E42B86">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E42B86">
              <w:rPr>
                <w:rFonts w:ascii="Times New Roman" w:hAnsi="Times New Roman" w:cs="Times New Roman"/>
                <w:sz w:val="28"/>
                <w:szCs w:val="28"/>
              </w:rPr>
              <w:t>5</w:t>
            </w:r>
            <w:r>
              <w:rPr>
                <w:rFonts w:ascii="Times New Roman" w:hAnsi="Times New Roman" w:cs="Times New Roman"/>
                <w:sz w:val="28"/>
                <w:szCs w:val="28"/>
              </w:rPr>
              <w:t>)</w:t>
            </w:r>
          </w:p>
        </w:tc>
      </w:tr>
    </w:tbl>
    <w:p w14:paraId="64F4BED5" w14:textId="769FEE63" w:rsidR="00FE59AA" w:rsidRDefault="00FE59AA">
      <w:pPr>
        <w:tabs>
          <w:tab w:val="left" w:pos="338"/>
          <w:tab w:val="left" w:pos="993"/>
          <w:tab w:val="center" w:pos="4677"/>
        </w:tabs>
        <w:spacing w:after="0" w:line="240" w:lineRule="auto"/>
        <w:rPr>
          <w:rFonts w:ascii="Times New Roman" w:hAnsi="Times New Roman" w:cs="Times New Roman"/>
          <w:sz w:val="28"/>
          <w:szCs w:val="28"/>
        </w:rPr>
      </w:pPr>
    </w:p>
    <w:p w14:paraId="1C49EB97" w14:textId="08F7AD23" w:rsidR="00FE59AA" w:rsidRDefault="00476759">
      <w:pPr>
        <w:tabs>
          <w:tab w:val="left" w:pos="106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Учитывая то, что содержательная валидность базового теста, а именно содержательная валидность тестовых заданий, проверена экспертами и не вызывает сомнений, можно полагать </w:t>
      </w:r>
      <w:r w:rsidR="00FE59AA" w:rsidRPr="00FE59AA">
        <w:rPr>
          <w:rFonts w:ascii="Times New Roman" w:hAnsi="Times New Roman" w:cs="Times New Roman"/>
          <w:position w:val="-14"/>
          <w:sz w:val="28"/>
          <w:szCs w:val="28"/>
        </w:rPr>
        <w:object w:dxaOrig="640" w:dyaOrig="380" w14:anchorId="46D04053">
          <v:shape id="_x0000_i1043" type="#_x0000_t75" style="width:29.25pt;height:18.75pt" o:ole="">
            <v:imagedata r:id="rId68" o:title=""/>
          </v:shape>
          <o:OLEObject Type="Embed" ProgID="Equation.3" ShapeID="_x0000_i1043" DrawAspect="Content" ObjectID="_1698064362" r:id="rId69"/>
        </w:object>
      </w:r>
      <w:r>
        <w:rPr>
          <w:rFonts w:ascii="Times New Roman" w:hAnsi="Times New Roman" w:cs="Times New Roman"/>
          <w:sz w:val="28"/>
          <w:szCs w:val="28"/>
        </w:rPr>
        <w:t>. Таким образом, равенство (</w:t>
      </w:r>
      <w:r w:rsidR="00E42B86">
        <w:rPr>
          <w:rFonts w:ascii="Times New Roman" w:hAnsi="Times New Roman" w:cs="Times New Roman"/>
          <w:sz w:val="28"/>
          <w:szCs w:val="28"/>
        </w:rPr>
        <w:t>5</w:t>
      </w:r>
      <w:r>
        <w:rPr>
          <w:rFonts w:ascii="Times New Roman" w:hAnsi="Times New Roman" w:cs="Times New Roman"/>
          <w:sz w:val="28"/>
          <w:szCs w:val="28"/>
        </w:rPr>
        <w:t>) примет вид</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7"/>
        <w:gridCol w:w="667"/>
      </w:tblGrid>
      <w:tr w:rsidR="004727A4" w14:paraId="75CB609A" w14:textId="77777777" w:rsidTr="00B422D6">
        <w:tc>
          <w:tcPr>
            <w:tcW w:w="8897" w:type="dxa"/>
          </w:tcPr>
          <w:p w14:paraId="37499D4D" w14:textId="10F2C874" w:rsidR="004727A4" w:rsidRDefault="004727A4" w:rsidP="0041041D">
            <w:pPr>
              <w:tabs>
                <w:tab w:val="left" w:pos="338"/>
                <w:tab w:val="left" w:pos="993"/>
                <w:tab w:val="center" w:pos="4677"/>
              </w:tabs>
              <w:spacing w:after="0" w:line="240" w:lineRule="auto"/>
              <w:jc w:val="center"/>
              <w:rPr>
                <w:rFonts w:ascii="Times New Roman" w:hAnsi="Times New Roman" w:cs="Times New Roman"/>
                <w:sz w:val="28"/>
                <w:szCs w:val="28"/>
              </w:rPr>
            </w:pPr>
            <w:r w:rsidRPr="00FE59AA">
              <w:rPr>
                <w:rFonts w:ascii="Times New Roman" w:hAnsi="Times New Roman" w:cs="Times New Roman"/>
                <w:position w:val="-26"/>
                <w:sz w:val="28"/>
                <w:szCs w:val="28"/>
              </w:rPr>
              <w:object w:dxaOrig="5080" w:dyaOrig="700" w14:anchorId="5E6CD9F7">
                <v:shape id="_x0000_i1044" type="#_x0000_t75" style="width:258.75pt;height:39.75pt" o:ole="">
                  <v:imagedata r:id="rId70" o:title=""/>
                </v:shape>
                <o:OLEObject Type="Embed" ProgID="Equation.3" ShapeID="_x0000_i1044" DrawAspect="Content" ObjectID="_1698064363" r:id="rId71"/>
              </w:object>
            </w:r>
          </w:p>
        </w:tc>
        <w:tc>
          <w:tcPr>
            <w:tcW w:w="675" w:type="dxa"/>
          </w:tcPr>
          <w:p w14:paraId="1E24688B" w14:textId="1FBB2252" w:rsidR="004727A4" w:rsidRDefault="004727A4" w:rsidP="00E42B86">
            <w:pPr>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E42B86">
              <w:rPr>
                <w:rFonts w:ascii="Times New Roman" w:hAnsi="Times New Roman" w:cs="Times New Roman"/>
                <w:sz w:val="28"/>
                <w:szCs w:val="28"/>
              </w:rPr>
              <w:t>6</w:t>
            </w:r>
            <w:r>
              <w:rPr>
                <w:rFonts w:ascii="Times New Roman" w:hAnsi="Times New Roman" w:cs="Times New Roman"/>
                <w:sz w:val="28"/>
                <w:szCs w:val="28"/>
              </w:rPr>
              <w:t>)</w:t>
            </w:r>
          </w:p>
        </w:tc>
      </w:tr>
    </w:tbl>
    <w:p w14:paraId="5ADFBD25" w14:textId="61665229" w:rsidR="00FE59AA" w:rsidRDefault="00FE59AA" w:rsidP="004727A4">
      <w:pPr>
        <w:tabs>
          <w:tab w:val="left" w:pos="993"/>
        </w:tabs>
        <w:spacing w:after="0" w:line="240" w:lineRule="auto"/>
        <w:rPr>
          <w:rFonts w:ascii="Times New Roman" w:hAnsi="Times New Roman" w:cs="Times New Roman"/>
          <w:sz w:val="28"/>
          <w:szCs w:val="28"/>
        </w:rPr>
      </w:pPr>
    </w:p>
    <w:p w14:paraId="5468249C" w14:textId="4F78C72D" w:rsidR="00FE59AA" w:rsidRDefault="00476759">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что соответствует </w:t>
      </w:r>
      <w:r w:rsidR="002C6DA6">
        <w:rPr>
          <w:rFonts w:ascii="Times New Roman" w:hAnsi="Times New Roman" w:cs="Times New Roman"/>
          <w:sz w:val="28"/>
          <w:szCs w:val="28"/>
        </w:rPr>
        <w:t>«</w:t>
      </w:r>
      <w:r>
        <w:rPr>
          <w:rFonts w:ascii="Times New Roman" w:hAnsi="Times New Roman" w:cs="Times New Roman"/>
          <w:sz w:val="28"/>
          <w:szCs w:val="28"/>
        </w:rPr>
        <w:t xml:space="preserve">трехпараметрической логистической </w:t>
      </w:r>
      <w:r>
        <w:rPr>
          <w:rFonts w:ascii="Times New Roman" w:hAnsi="Times New Roman" w:cs="Times New Roman"/>
          <w:sz w:val="28"/>
          <w:szCs w:val="28"/>
          <w:lang w:val="en-US"/>
        </w:rPr>
        <w:t>IRT</w:t>
      </w:r>
      <w:r>
        <w:rPr>
          <w:rFonts w:ascii="Times New Roman" w:hAnsi="Times New Roman" w:cs="Times New Roman"/>
          <w:sz w:val="28"/>
          <w:szCs w:val="28"/>
        </w:rPr>
        <w:t>-модели и выражает вероятность</w:t>
      </w:r>
      <w:r w:rsidR="009E2300">
        <w:rPr>
          <w:rFonts w:ascii="Times New Roman" w:hAnsi="Times New Roman" w:cs="Times New Roman"/>
          <w:sz w:val="28"/>
          <w:szCs w:val="28"/>
        </w:rPr>
        <w:t xml:space="preserve"> </w:t>
      </w:r>
      <w:r w:rsidR="00FE59AA" w:rsidRPr="00FE59AA">
        <w:rPr>
          <w:rFonts w:ascii="Times New Roman" w:hAnsi="Times New Roman" w:cs="Times New Roman"/>
          <w:position w:val="-14"/>
          <w:sz w:val="28"/>
          <w:szCs w:val="28"/>
        </w:rPr>
        <w:object w:dxaOrig="580" w:dyaOrig="380" w14:anchorId="4AA7A1B7">
          <v:shape id="_x0000_i1045" type="#_x0000_t75" style="width:22.5pt;height:18.75pt" o:ole="">
            <v:imagedata r:id="rId72" o:title=""/>
          </v:shape>
          <o:OLEObject Type="Embed" ProgID="Equation.3" ShapeID="_x0000_i1045" DrawAspect="Content" ObjectID="_1698064364" r:id="rId73"/>
        </w:object>
      </w:r>
      <w:r>
        <w:rPr>
          <w:rFonts w:ascii="Times New Roman" w:hAnsi="Times New Roman" w:cs="Times New Roman"/>
          <w:sz w:val="28"/>
          <w:szCs w:val="28"/>
        </w:rPr>
        <w:t xml:space="preserve">правильного решения испытуемым с уровнем знаний </w:t>
      </w:r>
      <w:r w:rsidR="00FE59AA" w:rsidRPr="00FE59AA">
        <w:rPr>
          <w:rFonts w:ascii="Times New Roman" w:hAnsi="Times New Roman" w:cs="Times New Roman"/>
          <w:position w:val="-6"/>
          <w:sz w:val="28"/>
          <w:szCs w:val="28"/>
        </w:rPr>
        <w:object w:dxaOrig="200" w:dyaOrig="279" w14:anchorId="1BF3CBF0">
          <v:shape id="_x0000_i1046" type="#_x0000_t75" style="width:12pt;height:15.75pt" o:ole="">
            <v:imagedata r:id="rId74" o:title=""/>
          </v:shape>
          <o:OLEObject Type="Embed" ProgID="Equation.3" ShapeID="_x0000_i1046" DrawAspect="Content" ObjectID="_1698064365" r:id="rId75"/>
        </w:object>
      </w:r>
      <w:r>
        <w:rPr>
          <w:rFonts w:ascii="Times New Roman" w:hAnsi="Times New Roman" w:cs="Times New Roman"/>
          <w:sz w:val="28"/>
          <w:szCs w:val="28"/>
        </w:rPr>
        <w:t>задания</w:t>
      </w:r>
      <w:r w:rsidR="009E2300">
        <w:rPr>
          <w:rFonts w:ascii="Times New Roman" w:hAnsi="Times New Roman" w:cs="Times New Roman"/>
          <w:sz w:val="28"/>
          <w:szCs w:val="28"/>
        </w:rPr>
        <w:t xml:space="preserve"> </w:t>
      </w:r>
      <w:r w:rsidR="00FE59AA" w:rsidRPr="00FE59AA">
        <w:rPr>
          <w:rFonts w:ascii="Times New Roman" w:hAnsi="Times New Roman" w:cs="Times New Roman"/>
          <w:position w:val="-10"/>
          <w:sz w:val="28"/>
          <w:szCs w:val="28"/>
        </w:rPr>
        <w:object w:dxaOrig="200" w:dyaOrig="300" w14:anchorId="72E38396">
          <v:shape id="_x0000_i1047" type="#_x0000_t75" style="width:12pt;height:15.75pt" o:ole="">
            <v:imagedata r:id="rId76" o:title=""/>
          </v:shape>
          <o:OLEObject Type="Embed" ProgID="Equation.3" ShapeID="_x0000_i1047" DrawAspect="Content" ObjectID="_1698064366" r:id="rId77"/>
        </w:object>
      </w:r>
      <w:r>
        <w:rPr>
          <w:rFonts w:ascii="Times New Roman" w:hAnsi="Times New Roman" w:cs="Times New Roman"/>
          <w:sz w:val="28"/>
          <w:szCs w:val="28"/>
        </w:rPr>
        <w:t xml:space="preserve">, обладающего дифференцирующей способностью </w:t>
      </w:r>
      <w:r w:rsidR="00FE59AA" w:rsidRPr="00FE59AA">
        <w:rPr>
          <w:rFonts w:ascii="Times New Roman" w:hAnsi="Times New Roman" w:cs="Times New Roman"/>
          <w:position w:val="-14"/>
          <w:sz w:val="28"/>
          <w:szCs w:val="28"/>
        </w:rPr>
        <w:object w:dxaOrig="300" w:dyaOrig="380" w14:anchorId="1D3C03AF">
          <v:shape id="_x0000_i1048" type="#_x0000_t75" style="width:15.75pt;height:18.75pt" o:ole="">
            <v:imagedata r:id="rId78" o:title=""/>
          </v:shape>
          <o:OLEObject Type="Embed" ProgID="Equation.3" ShapeID="_x0000_i1048" DrawAspect="Content" ObjectID="_1698064367" r:id="rId79"/>
        </w:object>
      </w:r>
      <w:r w:rsidR="002A12F5">
        <w:rPr>
          <w:rFonts w:ascii="Times New Roman" w:hAnsi="Times New Roman" w:cs="Times New Roman"/>
          <w:sz w:val="28"/>
          <w:szCs w:val="28"/>
        </w:rPr>
        <w:t xml:space="preserve"> </w:t>
      </w:r>
      <w:r>
        <w:rPr>
          <w:rFonts w:ascii="Times New Roman" w:hAnsi="Times New Roman" w:cs="Times New Roman"/>
          <w:sz w:val="28"/>
          <w:szCs w:val="28"/>
        </w:rPr>
        <w:t xml:space="preserve">и трудностью </w:t>
      </w:r>
      <w:r w:rsidR="00FE59AA" w:rsidRPr="00FE59AA">
        <w:rPr>
          <w:rFonts w:ascii="Times New Roman" w:hAnsi="Times New Roman" w:cs="Times New Roman"/>
          <w:position w:val="-14"/>
          <w:sz w:val="28"/>
          <w:szCs w:val="28"/>
        </w:rPr>
        <w:object w:dxaOrig="300" w:dyaOrig="380" w14:anchorId="22662386">
          <v:shape id="_x0000_i1049" type="#_x0000_t75" style="width:15.75pt;height:18.75pt" o:ole="">
            <v:imagedata r:id="rId80" o:title=""/>
          </v:shape>
          <o:OLEObject Type="Embed" ProgID="Equation.3" ShapeID="_x0000_i1049" DrawAspect="Content" ObjectID="_1698064368" r:id="rId81"/>
        </w:object>
      </w:r>
      <w:r>
        <w:rPr>
          <w:rFonts w:ascii="Times New Roman" w:hAnsi="Times New Roman" w:cs="Times New Roman"/>
          <w:sz w:val="28"/>
          <w:szCs w:val="28"/>
        </w:rPr>
        <w:t xml:space="preserve">, </w:t>
      </w:r>
      <w:r w:rsidR="00FE59AA" w:rsidRPr="00FE59AA">
        <w:rPr>
          <w:rFonts w:ascii="Times New Roman" w:hAnsi="Times New Roman" w:cs="Times New Roman"/>
          <w:position w:val="-14"/>
          <w:sz w:val="28"/>
          <w:szCs w:val="28"/>
        </w:rPr>
        <w:object w:dxaOrig="280" w:dyaOrig="380" w14:anchorId="436D8214">
          <v:shape id="_x0000_i1050" type="#_x0000_t75" style="width:15.75pt;height:18.75pt" o:ole="">
            <v:imagedata r:id="rId82" o:title=""/>
          </v:shape>
          <o:OLEObject Type="Embed" ProgID="Equation.3" ShapeID="_x0000_i1050" DrawAspect="Content" ObjectID="_1698064369" r:id="rId83"/>
        </w:object>
      </w:r>
      <w:r>
        <w:rPr>
          <w:rFonts w:ascii="Times New Roman" w:hAnsi="Times New Roman" w:cs="Times New Roman"/>
          <w:sz w:val="28"/>
          <w:szCs w:val="28"/>
        </w:rPr>
        <w:t xml:space="preserve">- вероятность угадывания </w:t>
      </w:r>
      <w:r w:rsidR="002A12F5">
        <w:rPr>
          <w:rFonts w:ascii="Times New Roman" w:hAnsi="Times New Roman" w:cs="Times New Roman"/>
          <w:sz w:val="28"/>
          <w:szCs w:val="28"/>
        </w:rPr>
        <w:t>верного</w:t>
      </w:r>
      <w:r>
        <w:rPr>
          <w:rFonts w:ascii="Times New Roman" w:hAnsi="Times New Roman" w:cs="Times New Roman"/>
          <w:sz w:val="28"/>
          <w:szCs w:val="28"/>
        </w:rPr>
        <w:t xml:space="preserve"> ответа</w:t>
      </w:r>
      <w:r w:rsidR="002A12F5">
        <w:rPr>
          <w:rFonts w:ascii="Times New Roman" w:hAnsi="Times New Roman" w:cs="Times New Roman"/>
          <w:sz w:val="28"/>
          <w:szCs w:val="28"/>
        </w:rPr>
        <w:t xml:space="preserve">» </w:t>
      </w:r>
      <w:r w:rsidR="002C6DA6" w:rsidRPr="00F16D27">
        <w:rPr>
          <w:rFonts w:ascii="Times New Roman" w:hAnsi="Times New Roman" w:cs="Times New Roman"/>
          <w:sz w:val="28"/>
          <w:szCs w:val="28"/>
        </w:rPr>
        <w:t>[</w:t>
      </w:r>
      <w:r w:rsidR="002A12F5">
        <w:rPr>
          <w:rFonts w:ascii="Times New Roman" w:hAnsi="Times New Roman" w:cs="Times New Roman"/>
          <w:sz w:val="28"/>
          <w:szCs w:val="28"/>
          <w:lang w:val="en-US"/>
        </w:rPr>
        <w:fldChar w:fldCharType="begin"/>
      </w:r>
      <w:r w:rsidR="002A12F5">
        <w:rPr>
          <w:rFonts w:ascii="Times New Roman" w:hAnsi="Times New Roman" w:cs="Times New Roman"/>
          <w:sz w:val="28"/>
          <w:szCs w:val="28"/>
        </w:rPr>
        <w:instrText xml:space="preserve"> REF Мутанов_Шевчук_ЭкспертнаяСОЗ \r \h </w:instrText>
      </w:r>
      <w:r w:rsidR="002A12F5">
        <w:rPr>
          <w:rFonts w:ascii="Times New Roman" w:hAnsi="Times New Roman" w:cs="Times New Roman"/>
          <w:sz w:val="28"/>
          <w:szCs w:val="28"/>
          <w:lang w:val="en-US"/>
        </w:rPr>
      </w:r>
      <w:r w:rsidR="002A12F5">
        <w:rPr>
          <w:rFonts w:ascii="Times New Roman" w:hAnsi="Times New Roman" w:cs="Times New Roman"/>
          <w:sz w:val="28"/>
          <w:szCs w:val="28"/>
          <w:lang w:val="en-US"/>
        </w:rPr>
        <w:fldChar w:fldCharType="separate"/>
      </w:r>
      <w:r w:rsidR="003F39C9">
        <w:rPr>
          <w:rFonts w:ascii="Times New Roman" w:hAnsi="Times New Roman" w:cs="Times New Roman"/>
          <w:sz w:val="28"/>
          <w:szCs w:val="28"/>
        </w:rPr>
        <w:t>28</w:t>
      </w:r>
      <w:r w:rsidR="002A12F5">
        <w:rPr>
          <w:rFonts w:ascii="Times New Roman" w:hAnsi="Times New Roman" w:cs="Times New Roman"/>
          <w:sz w:val="28"/>
          <w:szCs w:val="28"/>
          <w:lang w:val="en-US"/>
        </w:rPr>
        <w:fldChar w:fldCharType="end"/>
      </w:r>
      <w:r w:rsidR="002C6DA6" w:rsidRPr="00F16D27">
        <w:rPr>
          <w:rFonts w:ascii="Times New Roman" w:hAnsi="Times New Roman" w:cs="Times New Roman"/>
          <w:sz w:val="28"/>
          <w:szCs w:val="28"/>
        </w:rPr>
        <w:t>]</w:t>
      </w:r>
      <w:r>
        <w:rPr>
          <w:rFonts w:ascii="Times New Roman" w:hAnsi="Times New Roman" w:cs="Times New Roman"/>
          <w:sz w:val="28"/>
          <w:szCs w:val="28"/>
        </w:rPr>
        <w:t xml:space="preserve">. </w:t>
      </w:r>
    </w:p>
    <w:p w14:paraId="3A514B4A" w14:textId="641133A4" w:rsidR="00FE59AA" w:rsidRDefault="00476759">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8"/>
          <w:szCs w:val="28"/>
        </w:rPr>
        <w:t>Рассмотрим пример самого рядового тестирования, когда используется тест закрытого типа. Это может быть экзамен в сессию, вступительное тестирование или, например, ВОУД (Внешняя оценка учебных достижений). Видимые различия в объеме (количестве) тестовых заданий на тест, времени на заполнение и форме подачи (типе издания – бумажный или электронный). Поскольку консервативное исполнение на бумажном носителе вряд ли переводимо на «адаптивные рельсы», будем считать все рассматриваемые далее варианты тестирования имплементированными электронными версиями [</w:t>
      </w:r>
      <w:r w:rsidR="005179B7">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 xml:space="preserve"> REF Мутанов_Шевчук_ЭкспертнаяСОЗ \r \h </w:instrText>
      </w:r>
      <w:r w:rsidR="005179B7">
        <w:rPr>
          <w:rFonts w:ascii="Times New Roman" w:eastAsia="Times New Roman" w:hAnsi="Times New Roman" w:cs="Times New Roman"/>
          <w:color w:val="000000"/>
          <w:sz w:val="28"/>
          <w:szCs w:val="28"/>
        </w:rPr>
      </w:r>
      <w:r w:rsidR="005179B7">
        <w:rPr>
          <w:rFonts w:ascii="Times New Roman" w:eastAsia="Times New Roman" w:hAnsi="Times New Roman" w:cs="Times New Roman"/>
          <w:color w:val="000000"/>
          <w:sz w:val="28"/>
          <w:szCs w:val="28"/>
        </w:rPr>
        <w:fldChar w:fldCharType="separate"/>
      </w:r>
      <w:r w:rsidR="003F39C9">
        <w:rPr>
          <w:rFonts w:ascii="Times New Roman" w:eastAsia="Times New Roman" w:hAnsi="Times New Roman" w:cs="Times New Roman"/>
          <w:color w:val="000000"/>
          <w:sz w:val="28"/>
          <w:szCs w:val="28"/>
        </w:rPr>
        <w:t>28</w:t>
      </w:r>
      <w:r w:rsidR="005179B7">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стр. 63</w:t>
      </w:r>
      <w:r>
        <w:rPr>
          <w:rFonts w:ascii="Times New Roman" w:eastAsia="Times New Roman" w:hAnsi="Times New Roman" w:cs="Times New Roman"/>
          <w:sz w:val="28"/>
          <w:szCs w:val="28"/>
        </w:rPr>
        <w:t>].</w:t>
      </w:r>
    </w:p>
    <w:p w14:paraId="5BC22ED2" w14:textId="5E57B0C4" w:rsidR="00FE59AA" w:rsidRDefault="00476759">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8"/>
          <w:szCs w:val="28"/>
        </w:rPr>
        <w:tab/>
        <w:t>Опишем видимые (или предполагаемые в наличии) признаки типичного неадаптивного теста. Закрытая форма, объемы заданий (вопросов) от десятков до сотен, вопросы содержат от нескольких до десятка вариантов выбора (задания на соответствие или восстановление последовательности, как и открытая форма, принципиально мало что меняет, впрочем</w:t>
      </w:r>
      <w:r>
        <w:rPr>
          <w:rFonts w:ascii="Times New Roman" w:eastAsia="Times New Roman" w:hAnsi="Times New Roman" w:cs="Times New Roman"/>
          <w:sz w:val="28"/>
          <w:szCs w:val="28"/>
        </w:rPr>
        <w:t>) [</w:t>
      </w:r>
      <w:r w:rsidR="005179B7">
        <w:fldChar w:fldCharType="begin"/>
      </w:r>
      <w:r>
        <w:rPr>
          <w:rFonts w:ascii="Times New Roman" w:eastAsia="Times New Roman" w:hAnsi="Times New Roman" w:cs="Times New Roman"/>
          <w:sz w:val="28"/>
          <w:szCs w:val="28"/>
        </w:rPr>
        <w:instrText xml:space="preserve"> REF КуликовШатилова_АвтоматПроцессаПровеПЗ \r \h </w:instrText>
      </w:r>
      <w:r w:rsidR="005179B7">
        <w:fldChar w:fldCharType="separate"/>
      </w:r>
      <w:r w:rsidR="003F39C9">
        <w:rPr>
          <w:rFonts w:ascii="Times New Roman" w:eastAsia="Times New Roman" w:hAnsi="Times New Roman" w:cs="Times New Roman"/>
          <w:sz w:val="28"/>
          <w:szCs w:val="28"/>
        </w:rPr>
        <w:t>47</w:t>
      </w:r>
      <w:r w:rsidR="005179B7">
        <w:fldChar w:fldCharType="end"/>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Комплект тестовых заданий собирается «случайным» с вероятным контролем некоторых качеств – примерного уровня (баланса) трудности, сложности, валидности, надежности, точности, адекватности и возможно еще ряда подобного свойства характеристик. Наличие конкретной характеристики доказывается (обосновывается) экспертами и статистикой массового </w:t>
      </w:r>
      <w:r>
        <w:rPr>
          <w:rFonts w:ascii="Times New Roman" w:eastAsia="Times New Roman" w:hAnsi="Times New Roman" w:cs="Times New Roman"/>
          <w:sz w:val="28"/>
          <w:szCs w:val="28"/>
        </w:rPr>
        <w:t>применения [</w:t>
      </w:r>
      <w:r w:rsidR="005179B7">
        <w:fldChar w:fldCharType="begin"/>
      </w:r>
      <w:r>
        <w:rPr>
          <w:rFonts w:ascii="Times New Roman" w:eastAsia="Times New Roman" w:hAnsi="Times New Roman" w:cs="Times New Roman"/>
          <w:sz w:val="28"/>
          <w:szCs w:val="28"/>
        </w:rPr>
        <w:instrText xml:space="preserve"> REF КуликовВКвалОцениваниевВУЗе \r \h </w:instrText>
      </w:r>
      <w:r w:rsidR="005179B7">
        <w:fldChar w:fldCharType="separate"/>
      </w:r>
      <w:r w:rsidR="003F39C9">
        <w:rPr>
          <w:rFonts w:ascii="Times New Roman" w:eastAsia="Times New Roman" w:hAnsi="Times New Roman" w:cs="Times New Roman"/>
          <w:sz w:val="28"/>
          <w:szCs w:val="28"/>
        </w:rPr>
        <w:t>48</w:t>
      </w:r>
      <w:r w:rsidR="005179B7">
        <w:fldChar w:fldCharType="end"/>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Как правило, осуществляется контроль времени отводимого на применение тестового комплекта, либо в форме «в целом» на комплект, либо по каждому заданию в тесте в отдельности.</w:t>
      </w:r>
    </w:p>
    <w:p w14:paraId="438B1F6E" w14:textId="5FE062EE" w:rsidR="00FE59AA" w:rsidRDefault="00476759">
      <w:pPr>
        <w:spacing w:after="0" w:line="240" w:lineRule="auto"/>
        <w:ind w:firstLine="567"/>
        <w:jc w:val="both"/>
        <w:rPr>
          <w:rFonts w:ascii="Times New Roman" w:hAnsi="Times New Roman" w:cs="Times New Roman"/>
          <w:color w:val="FF0000"/>
          <w:sz w:val="24"/>
          <w:szCs w:val="24"/>
        </w:rPr>
      </w:pPr>
      <w:r>
        <w:rPr>
          <w:rFonts w:ascii="Times New Roman" w:eastAsia="Times New Roman" w:hAnsi="Times New Roman" w:cs="Times New Roman"/>
          <w:color w:val="000000"/>
          <w:sz w:val="28"/>
          <w:szCs w:val="28"/>
        </w:rPr>
        <w:tab/>
        <w:t xml:space="preserve">Поясним, почему сильные вариации в оформлении комплекта не принципиальны. Открытый тест, по завершении либо потребует контроля и оценки «в ручном» режиме экспертом, либо развитого ИИ, идеально имитирующего интеллект человека-эксперта. Иначе открытое тестирование сводится к сверке ответов с более-менее «продвинутым» шаблоном и все-таки </w:t>
      </w:r>
      <w:r>
        <w:rPr>
          <w:rFonts w:ascii="Times New Roman" w:eastAsia="Times New Roman" w:hAnsi="Times New Roman" w:cs="Times New Roman"/>
          <w:color w:val="000000"/>
          <w:sz w:val="28"/>
          <w:szCs w:val="28"/>
        </w:rPr>
        <w:lastRenderedPageBreak/>
        <w:t>потребует оформление ответа на достаточно формальном языке (тезаурусе) и знакомства тестируемого с этим тезаурусом и шаблоном. Что, видимо, сведется к выбору в пределах десятка альтернатив (с вариациями), то есть неоформленному, но подразумеваемому «закрытию» теста по форме. Тест оформленный как задание на установление соответствия (многих ко многим) преобразуется к тесту на соответствие один-к-одному с закрытым выбором истина-ложь в смысле соответствия. То есть это стандартная форма закрытого теста, но собранная в компактное представление в виде единственного задания на соответствие. Аналогично преобразуется и тест на восстановление последовательности, преобразование приводит к комбинаторному взрыву в случае демонстрации «всех» последовательностей (соответствий) в отдельных заданиях с выбором истина-ложь, но его легко избежать, сохраняя только «типичные» ошибки выбора последовательности (соответствия). Собственно, и все различные по форме «закрытые» тестовые задания также приводимы к бинарной форме с выбором истина-ложь по отношению к завершенному связному предложению из вариантов связки вопрос-ответ исходного тестового задания [</w:t>
      </w:r>
      <w:r w:rsidR="005179B7">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 xml:space="preserve"> REF КуликовВКвалОцениваниевВУЗе \r \h </w:instrText>
      </w:r>
      <w:r w:rsidR="005179B7">
        <w:rPr>
          <w:rFonts w:ascii="Times New Roman" w:eastAsia="Times New Roman" w:hAnsi="Times New Roman" w:cs="Times New Roman"/>
          <w:color w:val="000000"/>
          <w:sz w:val="28"/>
          <w:szCs w:val="28"/>
        </w:rPr>
      </w:r>
      <w:r w:rsidR="005179B7">
        <w:rPr>
          <w:rFonts w:ascii="Times New Roman" w:eastAsia="Times New Roman" w:hAnsi="Times New Roman" w:cs="Times New Roman"/>
          <w:color w:val="000000"/>
          <w:sz w:val="28"/>
          <w:szCs w:val="28"/>
        </w:rPr>
        <w:fldChar w:fldCharType="separate"/>
      </w:r>
      <w:r w:rsidR="003F39C9">
        <w:rPr>
          <w:rFonts w:ascii="Times New Roman" w:eastAsia="Times New Roman" w:hAnsi="Times New Roman" w:cs="Times New Roman"/>
          <w:color w:val="000000"/>
          <w:sz w:val="28"/>
          <w:szCs w:val="28"/>
        </w:rPr>
        <w:t>48</w:t>
      </w:r>
      <w:r w:rsidR="005179B7">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стр. 7</w:t>
      </w:r>
      <w:r>
        <w:rPr>
          <w:rFonts w:ascii="Times New Roman" w:eastAsia="Times New Roman" w:hAnsi="Times New Roman" w:cs="Times New Roman"/>
          <w:sz w:val="28"/>
          <w:szCs w:val="28"/>
        </w:rPr>
        <w:t>].</w:t>
      </w:r>
    </w:p>
    <w:p w14:paraId="3027EFC8" w14:textId="15F73962" w:rsidR="00FE59AA" w:rsidRDefault="00476759">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Снижение затрат времени, особенно </w:t>
      </w:r>
      <w:r w:rsidR="00B422D6">
        <w:rPr>
          <w:rFonts w:ascii="Times New Roman" w:eastAsia="Times New Roman" w:hAnsi="Times New Roman" w:cs="Times New Roman"/>
          <w:color w:val="000000"/>
          <w:sz w:val="28"/>
          <w:szCs w:val="28"/>
        </w:rPr>
        <w:t>экспертов</w:t>
      </w:r>
      <w:r>
        <w:rPr>
          <w:rFonts w:ascii="Times New Roman" w:eastAsia="Times New Roman" w:hAnsi="Times New Roman" w:cs="Times New Roman"/>
          <w:color w:val="000000"/>
          <w:sz w:val="28"/>
          <w:szCs w:val="28"/>
        </w:rPr>
        <w:t xml:space="preserve">, </w:t>
      </w:r>
      <w:r w:rsidR="00B422D6">
        <w:rPr>
          <w:rFonts w:ascii="Times New Roman" w:eastAsia="Times New Roman" w:hAnsi="Times New Roman" w:cs="Times New Roman"/>
          <w:color w:val="000000"/>
          <w:sz w:val="28"/>
          <w:szCs w:val="28"/>
        </w:rPr>
        <w:t>формируемых</w:t>
      </w:r>
      <w:r>
        <w:rPr>
          <w:rFonts w:ascii="Times New Roman" w:eastAsia="Times New Roman" w:hAnsi="Times New Roman" w:cs="Times New Roman"/>
          <w:color w:val="000000"/>
          <w:sz w:val="28"/>
          <w:szCs w:val="28"/>
        </w:rPr>
        <w:t xml:space="preserve"> в группы, можно решать переходя в тестирование адаптивное, которое, как отмечалось выше нереализуемо на бумажной основе, но активно используется лидерами технологий (например, Microsoft).</w:t>
      </w:r>
    </w:p>
    <w:p w14:paraId="07269B4F" w14:textId="405AF92A" w:rsidR="00FE59AA" w:rsidRDefault="00476759">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8"/>
          <w:szCs w:val="28"/>
        </w:rPr>
        <w:tab/>
        <w:t>Что дает адаптивное тестирование? Сокращение объемов подготавливаемого тестового материала, так как адаптивная схема имеет возможности более тонкой «настройки», учитывающей поведение тестируемого в процессе проведения теста, что сокращает как количество вопросов, генерируемых в тестовом комплекте, так и время, отводимое на собственно тестирование [</w:t>
      </w:r>
      <w:r w:rsidR="00FD1E2B">
        <w:fldChar w:fldCharType="begin"/>
      </w:r>
      <w:r w:rsidR="00FD1E2B">
        <w:instrText xml:space="preserve"> REF КуликовВКвалОцениваниевВУЗе \r \h  \* MERGEFORMAT </w:instrText>
      </w:r>
      <w:r w:rsidR="00FD1E2B">
        <w:fldChar w:fldCharType="separate"/>
      </w:r>
      <w:r w:rsidR="003F39C9" w:rsidRPr="003F39C9">
        <w:rPr>
          <w:rFonts w:ascii="Times New Roman" w:eastAsia="Times New Roman" w:hAnsi="Times New Roman" w:cs="Times New Roman"/>
          <w:color w:val="000000"/>
          <w:sz w:val="28"/>
          <w:szCs w:val="28"/>
        </w:rPr>
        <w:t>48</w:t>
      </w:r>
      <w:r w:rsidR="00FD1E2B">
        <w:fldChar w:fldCharType="end"/>
      </w:r>
      <w:r>
        <w:rPr>
          <w:rFonts w:ascii="Times New Roman" w:hAnsi="Times New Roman" w:cs="Times New Roman"/>
          <w:sz w:val="28"/>
          <w:szCs w:val="28"/>
        </w:rPr>
        <w:t>, стр. 9</w:t>
      </w:r>
      <w:r>
        <w:rPr>
          <w:rFonts w:ascii="Times New Roman" w:eastAsia="Times New Roman" w:hAnsi="Times New Roman" w:cs="Times New Roman"/>
          <w:sz w:val="28"/>
          <w:szCs w:val="28"/>
        </w:rPr>
        <w:t>].</w:t>
      </w:r>
      <w:r>
        <w:rPr>
          <w:rFonts w:ascii="Times New Roman" w:eastAsia="Times New Roman" w:hAnsi="Times New Roman" w:cs="Times New Roman"/>
          <w:color w:val="FF0000"/>
          <w:sz w:val="28"/>
          <w:szCs w:val="28"/>
        </w:rPr>
        <w:t> </w:t>
      </w:r>
    </w:p>
    <w:p w14:paraId="6F20DC65" w14:textId="3441F55A" w:rsidR="00FE59AA" w:rsidRDefault="00476759">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Рассмотрим адаптируемое тестирование подробнее.</w:t>
      </w:r>
    </w:p>
    <w:p w14:paraId="5AB3FF75" w14:textId="77777777" w:rsidR="00FE59AA" w:rsidRDefault="00476759">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Нулевой вариант. Адаптивное тестирование спровоцированное самим тестируемым. Предположим наличие студента, пришедшего на экзамен, с текущим рейтингом по предмету такого уровня, что максимум, на который он может рассчитывать по предмету, по итогам экзамена – «не F», даже при идеальном ответе на тестовый комплект. Такой студент может пролистать весь тест, обнаружить половину заданий, которые ему кажутся «простыми», «знакомыми» или просто известными в силу каких-то не обсуждаемых здесь причин, отметить в них ответы и – завершить тест, в «лучшем случае» протыкав-пометив наугад оставшуюся незнакомой половину тестового комплекта. Итог такого «адаптивного» оценивания повлияет абсолютно минимально на самого студента, но на качество тестовой базы, в статистическом смысле обработки его результатов, этот результат не повлияет и самое разумное, отказаться от заметной части тестовой базы в силу ее «общеизвестности».</w:t>
      </w:r>
    </w:p>
    <w:p w14:paraId="465C1394" w14:textId="77777777" w:rsidR="00FE59AA" w:rsidRDefault="00476759">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Простейший вариант. Адаптивность реализована индивидуальным подбором времени на ответ каждого тестового задания. Очевидно, назначение </w:t>
      </w:r>
      <w:r>
        <w:rPr>
          <w:rFonts w:ascii="Times New Roman" w:eastAsia="Times New Roman" w:hAnsi="Times New Roman" w:cs="Times New Roman"/>
          <w:color w:val="000000"/>
          <w:sz w:val="28"/>
          <w:szCs w:val="28"/>
        </w:rPr>
        <w:lastRenderedPageBreak/>
        <w:t>самого минимального времени на выбор варианта ответа, компьютерное тестирование «адаптирует» поведение экзаменующегося в том смысле, что он успеет ответить только на «знакомые» ему тестовые задания. Конечно, его либо стоит о таком выборе предупредить, либо он какую-то часть заданий потратит на осознание этого факта.</w:t>
      </w:r>
    </w:p>
    <w:p w14:paraId="5567FA11" w14:textId="77777777" w:rsidR="00FE59AA" w:rsidRDefault="00476759">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Вариант на основе простейшего. Реализуется невозможность вернуть и перевыбрать отмеченный ранее выбор в тестовом задании, вплоть до реализации движения в тестовом комплекте «только вперед». Время ограничивается только на тест в целом, а объем тестовых заданий, предлагаемых тестируемому, определяется только емкостью базы заданий. Часть испытуемых, вероятно, пойдет в этом случае, по нулевому варианту, особенно если «в зачет» идут только задания с совершенным выбором.</w:t>
      </w:r>
    </w:p>
    <w:p w14:paraId="10F14E32" w14:textId="42DF0A92" w:rsidR="00FE59AA" w:rsidRDefault="00476759">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8"/>
          <w:szCs w:val="28"/>
        </w:rPr>
        <w:tab/>
        <w:t>«Классическая» адаптация. Все задания, даже внутри одной серии, скорее всего «невозвратной» реализации, как в простейшем случае. Временные ограничения либо на тест целиком, либо в пределах каждой серии одного уровня, сам уровень может подниматься ужесточением контроля времени. Первые несколько тестовых заданий предлагаются из заданий классифицируемых в базе тестовых заданий как задание на «C». Верный выбор в большинстве из них, переключает задания на уровень «B», если выбор по-прежнему преимущественно верный, то на задания уровня «A». В случае сохраняющейся тенденции экзаменуемый получит A, иначе – A-. Если тенденция «сломалась» раньше, то оценка B. Если первая серия уровня С «не задалась», предлагается уровень «D», повтор неудачи и в этой серии вопросов приводит к завершению на уровне оценки F. Средний уровень серии, выбранной первой, предполагает сокращение объема тестового комплекта для всех тестируемых, поскольку «экстремалам» не придется проходить тесты всех уровней, а «середничкам» все уровни и предъявлять не придется. Таким образом, адаптивная схема допускает тестовые задания с параметризацией, поскольку ограничивает объемы по сравнению с простыми надерганными наугад тестами из большой базы. Тратится много ресурсов на разработку относительно компактной базы алгоритмов и шаблонов, стратифицированных по уровням. Неясно как прогнозируются уровни вопросам включаемых в уровень, если это не экспериментально подобранные тайминги. Более того, шансы угадать ответы для медианной серии уровня «C» критичны для всего хода тестирования[</w:t>
      </w:r>
      <w:r w:rsidR="005179B7">
        <w:rPr>
          <w:rFonts w:ascii="Times New Roman" w:hAnsi="Times New Roman" w:cs="Times New Roman"/>
          <w:color w:val="FF0000"/>
          <w:sz w:val="24"/>
          <w:szCs w:val="24"/>
        </w:rPr>
        <w:fldChar w:fldCharType="begin"/>
      </w:r>
      <w:r>
        <w:rPr>
          <w:rFonts w:ascii="Times New Roman" w:eastAsia="Times New Roman" w:hAnsi="Times New Roman" w:cs="Times New Roman"/>
          <w:color w:val="000000"/>
          <w:sz w:val="28"/>
          <w:szCs w:val="28"/>
        </w:rPr>
        <w:instrText xml:space="preserve"> REF КуликовВ_ОтонкосяхвКТоценкиЗнанийМТестир \r \h </w:instrText>
      </w:r>
      <w:r w:rsidR="005179B7">
        <w:rPr>
          <w:rFonts w:ascii="Times New Roman" w:hAnsi="Times New Roman" w:cs="Times New Roman"/>
          <w:color w:val="FF0000"/>
          <w:sz w:val="24"/>
          <w:szCs w:val="24"/>
        </w:rPr>
      </w:r>
      <w:r w:rsidR="005179B7">
        <w:rPr>
          <w:rFonts w:ascii="Times New Roman" w:hAnsi="Times New Roman" w:cs="Times New Roman"/>
          <w:color w:val="FF0000"/>
          <w:sz w:val="24"/>
          <w:szCs w:val="24"/>
        </w:rPr>
        <w:fldChar w:fldCharType="separate"/>
      </w:r>
      <w:r w:rsidR="003F39C9">
        <w:rPr>
          <w:rFonts w:ascii="Times New Roman" w:eastAsia="Times New Roman" w:hAnsi="Times New Roman" w:cs="Times New Roman"/>
          <w:color w:val="000000"/>
          <w:sz w:val="28"/>
          <w:szCs w:val="28"/>
        </w:rPr>
        <w:t>49</w:t>
      </w:r>
      <w:r w:rsidR="005179B7">
        <w:rPr>
          <w:rFonts w:ascii="Times New Roman" w:hAnsi="Times New Roman" w:cs="Times New Roman"/>
          <w:color w:val="FF0000"/>
          <w:sz w:val="24"/>
          <w:szCs w:val="24"/>
        </w:rPr>
        <w:fldChar w:fldCharType="end"/>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w:t>
      </w:r>
    </w:p>
    <w:p w14:paraId="14519CD9" w14:textId="3F593BE0" w:rsidR="00FE59AA" w:rsidRDefault="00476759">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8"/>
          <w:szCs w:val="28"/>
        </w:rPr>
        <w:tab/>
        <w:t>Вариация предыдущей адаптивной схемы. Серия, переключающая уровень состоит из одного тестового задания, правильный ответ повышает уровень вопроса, неправильный выбор – понижает, объем заданий максимальный, если средняя оценка уровня правильных ответов нестабильна и выставляется как усредненная в любом случае, впрочем, если серия сопровождает некоторый уровень осреднения с малым отклонением, то тест завершается раньше. Алгоритм завершения можно предложить следующий – на протяжении первой трети [</w:t>
      </w:r>
      <w:r w:rsidR="005179B7">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 xml:space="preserve"> REF Kulikov_a_ModlingostheGroupEffect \r \h </w:instrText>
      </w:r>
      <w:r w:rsidR="005179B7">
        <w:rPr>
          <w:rFonts w:ascii="Times New Roman" w:eastAsia="Times New Roman" w:hAnsi="Times New Roman" w:cs="Times New Roman"/>
          <w:color w:val="000000"/>
          <w:sz w:val="28"/>
          <w:szCs w:val="28"/>
        </w:rPr>
      </w:r>
      <w:r w:rsidR="005179B7">
        <w:rPr>
          <w:rFonts w:ascii="Times New Roman" w:eastAsia="Times New Roman" w:hAnsi="Times New Roman" w:cs="Times New Roman"/>
          <w:color w:val="000000"/>
          <w:sz w:val="28"/>
          <w:szCs w:val="28"/>
        </w:rPr>
        <w:fldChar w:fldCharType="separate"/>
      </w:r>
      <w:r w:rsidR="003F39C9">
        <w:rPr>
          <w:rFonts w:ascii="Times New Roman" w:eastAsia="Times New Roman" w:hAnsi="Times New Roman" w:cs="Times New Roman"/>
          <w:color w:val="000000"/>
          <w:sz w:val="28"/>
          <w:szCs w:val="28"/>
        </w:rPr>
        <w:t>50</w:t>
      </w:r>
      <w:r w:rsidR="005179B7">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тестовых заданий фиксируется лучший уровень (как вариант, средний), далее, по достижению (превышению) этого же </w:t>
      </w:r>
      <w:r>
        <w:rPr>
          <w:rFonts w:ascii="Times New Roman" w:eastAsia="Times New Roman" w:hAnsi="Times New Roman" w:cs="Times New Roman"/>
          <w:color w:val="000000"/>
          <w:sz w:val="28"/>
          <w:szCs w:val="28"/>
        </w:rPr>
        <w:lastRenderedPageBreak/>
        <w:t>уровня оценки тестирование завершается с достигнутой оценкой, иначе, тест завершается исчерпанием времени тестирования (всего запланированного ранее объема тестового комплекта) и усредненным по всему тесту результатом (или медианной оценкой, как более устойчивой к случайностям). Сложности назначения уровня тестовым заданиям те же, что и ранее.</w:t>
      </w:r>
    </w:p>
    <w:p w14:paraId="19FAEBA7" w14:textId="77777777" w:rsidR="00FE59AA" w:rsidRDefault="00476759">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Вариация предыдущей адаптивной схемы. Можно предлагать тестируемому, на определенном этапе (или постоянно), выбирать уровни задания, если своими ответами тестируемый выбор не хуже подтверждает более какого-то количества раз, тестирование прекращать на достигнутом уровне. Эта версия предполагает движение от самых простых заданий.</w:t>
      </w:r>
    </w:p>
    <w:p w14:paraId="4A2F2FB2" w14:textId="03833553" w:rsidR="00FE59AA" w:rsidRDefault="00476759">
      <w:pPr>
        <w:spacing w:after="0" w:line="240" w:lineRule="auto"/>
        <w:ind w:firstLine="567"/>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Вариации адаптивной схемы можно продолжать, но главное тут – разметка содержимого тестового комплекта по уровням. Можно предложить строить тестовую базу адаптивного тестирования по максимальной аналогии с устным экзаменом. Пусть движок базы допускает участие тестируемого и эксперта-экзаменатора в процессе тестирования «интерактивно-двусторонне», то есть: эксперт присутствует на тестировании как часть процесса. Движок позволяет ему вмешиваться в процесс, переназначая тестовое задание для экзаменуемого, в том числе назначая вновь уровень заданию [</w:t>
      </w:r>
      <w:r w:rsidR="005179B7">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 xml:space="preserve"> REF АванесовВС_ФормаТестовыхЗадан \r \h </w:instrText>
      </w:r>
      <w:r w:rsidR="005179B7">
        <w:rPr>
          <w:rFonts w:ascii="Times New Roman" w:eastAsia="Times New Roman" w:hAnsi="Times New Roman" w:cs="Times New Roman"/>
          <w:color w:val="000000"/>
          <w:sz w:val="28"/>
          <w:szCs w:val="28"/>
        </w:rPr>
      </w:r>
      <w:r w:rsidR="005179B7">
        <w:rPr>
          <w:rFonts w:ascii="Times New Roman" w:eastAsia="Times New Roman" w:hAnsi="Times New Roman" w:cs="Times New Roman"/>
          <w:color w:val="000000"/>
          <w:sz w:val="28"/>
          <w:szCs w:val="28"/>
        </w:rPr>
        <w:fldChar w:fldCharType="separate"/>
      </w:r>
      <w:r w:rsidR="003F39C9">
        <w:rPr>
          <w:rFonts w:ascii="Times New Roman" w:eastAsia="Times New Roman" w:hAnsi="Times New Roman" w:cs="Times New Roman"/>
          <w:color w:val="000000"/>
          <w:sz w:val="28"/>
          <w:szCs w:val="28"/>
        </w:rPr>
        <w:t>6</w:t>
      </w:r>
      <w:r w:rsidR="005179B7">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стр.56</w:t>
      </w:r>
      <w:r>
        <w:rPr>
          <w:rFonts w:ascii="Times New Roman" w:eastAsia="Times New Roman" w:hAnsi="Times New Roman" w:cs="Times New Roman"/>
          <w:sz w:val="28"/>
          <w:szCs w:val="28"/>
        </w:rPr>
        <w:t>].</w:t>
      </w:r>
    </w:p>
    <w:p w14:paraId="0F45AB31" w14:textId="59B26541" w:rsidR="00FE59AA" w:rsidRDefault="00476759">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8"/>
          <w:szCs w:val="28"/>
        </w:rPr>
        <w:t xml:space="preserve"> Протокол далее будет использован для настройки системы принятия решений при подаче тестовых заданий в автоматическом (или на ранних стадиях автоматизированном, но при участии эксперта) режиме. Сам протокол будет просматриваться и утверждаться для аппликации в базе тестов минимум еще одним независимым экспертом. Стартовать тестирование может с базы тестов минимального наполнения и разметки по уровням, просто чтобы понизить трудозатраты эксперта в интерактивном режиме по выбору и разметке (переразметке) уровней задания. Задания имеет смысл готовить на простейших уровнях в виде закрытых бинарных тестов (обсуждали выше по тексту), затем в версии с выбором единственного варианта из многих, затем неединственного выбора из многих, затем, с учетом присутствия эксперта в процессе – допускать открытые варианты ответов (в дальнейшем их можно «закрывать», включая в множественный выбор с помощью эксперта прямо в интерактивном режиме). Понятно, что такой интерактивный режим тестовой базы должен предполагать совершенно другой регламент учета времени теста и строго последовательную сдачу экзамена тестируемыми, чтобы не превращать эксперта в «многостаночника». Возможно, стоит начинать такие эксперименты с малокомплектных групп [</w:t>
      </w:r>
      <w:r w:rsidR="005179B7">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 xml:space="preserve"> REF Kulikov_a_ModlingostheGroupEffect \r \h </w:instrText>
      </w:r>
      <w:r w:rsidR="005179B7">
        <w:rPr>
          <w:rFonts w:ascii="Times New Roman" w:eastAsia="Times New Roman" w:hAnsi="Times New Roman" w:cs="Times New Roman"/>
          <w:color w:val="000000"/>
          <w:sz w:val="28"/>
          <w:szCs w:val="28"/>
        </w:rPr>
      </w:r>
      <w:r w:rsidR="005179B7">
        <w:rPr>
          <w:rFonts w:ascii="Times New Roman" w:eastAsia="Times New Roman" w:hAnsi="Times New Roman" w:cs="Times New Roman"/>
          <w:color w:val="000000"/>
          <w:sz w:val="28"/>
          <w:szCs w:val="28"/>
        </w:rPr>
        <w:fldChar w:fldCharType="separate"/>
      </w:r>
      <w:r w:rsidR="003F39C9">
        <w:rPr>
          <w:rFonts w:ascii="Times New Roman" w:eastAsia="Times New Roman" w:hAnsi="Times New Roman" w:cs="Times New Roman"/>
          <w:color w:val="000000"/>
          <w:sz w:val="28"/>
          <w:szCs w:val="28"/>
        </w:rPr>
        <w:t>50</w:t>
      </w:r>
      <w:r w:rsidR="005179B7">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стр.9].</w:t>
      </w:r>
    </w:p>
    <w:p w14:paraId="7EC51D03" w14:textId="77777777" w:rsidR="00FE59AA" w:rsidRDefault="00476759">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Открытые и полуоткрытые версии тестовых заданий могут преобладать на ранних этапах разработки адаптивных тестов в интерактивной среде, в том числе и с целью накопить статистику интервалов времени между нажатиями клавиш клавиатуры и мыши по тестируемым и экспертам для косвенных методов опознания работающего на ПК пользователя, исключая, таким образом подлог и соучастие.</w:t>
      </w:r>
      <w:bookmarkStart w:id="76" w:name="_Toc57823093"/>
      <w:bookmarkStart w:id="77" w:name="_Toc58161341"/>
    </w:p>
    <w:p w14:paraId="6AF6EE5A" w14:textId="77777777" w:rsidR="00FE59AA" w:rsidRDefault="00FE59AA">
      <w:pPr>
        <w:spacing w:after="0" w:line="240" w:lineRule="auto"/>
        <w:ind w:firstLine="567"/>
        <w:jc w:val="both"/>
        <w:rPr>
          <w:rFonts w:ascii="Times New Roman" w:eastAsia="Times New Roman" w:hAnsi="Times New Roman" w:cs="Times New Roman"/>
          <w:color w:val="000000"/>
          <w:sz w:val="28"/>
          <w:szCs w:val="28"/>
        </w:rPr>
      </w:pPr>
    </w:p>
    <w:p w14:paraId="1E22F30D" w14:textId="77777777" w:rsidR="00FE59AA" w:rsidRDefault="00FE59AA">
      <w:pPr>
        <w:pStyle w:val="36"/>
        <w:spacing w:line="240" w:lineRule="auto"/>
        <w:ind w:firstLine="0"/>
        <w:outlineLvl w:val="1"/>
      </w:pPr>
    </w:p>
    <w:p w14:paraId="3DD2F30B" w14:textId="77777777" w:rsidR="00FE59AA" w:rsidRDefault="00476759">
      <w:pPr>
        <w:pStyle w:val="36"/>
        <w:spacing w:line="240" w:lineRule="auto"/>
        <w:ind w:firstLine="567"/>
        <w:outlineLvl w:val="1"/>
      </w:pPr>
      <w:bookmarkStart w:id="78" w:name="_Toc67562682"/>
      <w:r>
        <w:lastRenderedPageBreak/>
        <w:t>2.5 Выводы по второй главе</w:t>
      </w:r>
      <w:bookmarkEnd w:id="76"/>
      <w:bookmarkEnd w:id="77"/>
      <w:bookmarkEnd w:id="78"/>
    </w:p>
    <w:p w14:paraId="60C2C51C" w14:textId="77777777" w:rsidR="00FE59AA" w:rsidRDefault="00FE59AA">
      <w:pPr>
        <w:pStyle w:val="21"/>
        <w:spacing w:after="0" w:line="240" w:lineRule="auto"/>
        <w:ind w:firstLine="720"/>
        <w:jc w:val="both"/>
        <w:rPr>
          <w:rFonts w:ascii="Times New Roman" w:hAnsi="Times New Roman" w:cs="Times New Roman"/>
          <w:sz w:val="28"/>
          <w:szCs w:val="28"/>
        </w:rPr>
      </w:pPr>
    </w:p>
    <w:p w14:paraId="2B10B464" w14:textId="52740987" w:rsidR="005A5A4D" w:rsidRPr="005A5A4D" w:rsidRDefault="005A5A4D" w:rsidP="00431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8"/>
          <w:szCs w:val="28"/>
          <w:lang w:eastAsia="ru-RU"/>
        </w:rPr>
      </w:pPr>
      <w:r w:rsidRPr="005A5A4D">
        <w:rPr>
          <w:rFonts w:ascii="Times New Roman" w:eastAsia="Times New Roman" w:hAnsi="Times New Roman" w:cs="Times New Roman"/>
          <w:color w:val="202124"/>
          <w:sz w:val="28"/>
          <w:szCs w:val="28"/>
          <w:lang w:eastAsia="ru-RU"/>
        </w:rPr>
        <w:t>В настоящее время проверк</w:t>
      </w:r>
      <w:r w:rsidR="009F24C3">
        <w:rPr>
          <w:rFonts w:ascii="Times New Roman" w:eastAsia="Times New Roman" w:hAnsi="Times New Roman" w:cs="Times New Roman"/>
          <w:color w:val="202124"/>
          <w:sz w:val="28"/>
          <w:szCs w:val="28"/>
          <w:lang w:eastAsia="ru-RU"/>
        </w:rPr>
        <w:t>а</w:t>
      </w:r>
      <w:r w:rsidRPr="005A5A4D">
        <w:rPr>
          <w:rFonts w:ascii="Times New Roman" w:eastAsia="Times New Roman" w:hAnsi="Times New Roman" w:cs="Times New Roman"/>
          <w:color w:val="202124"/>
          <w:sz w:val="28"/>
          <w:szCs w:val="28"/>
          <w:lang w:eastAsia="ru-RU"/>
        </w:rPr>
        <w:t xml:space="preserve"> знаний методом тестирования наряду с множеством преимуществ (удобство и </w:t>
      </w:r>
      <w:r w:rsidR="00A95629">
        <w:rPr>
          <w:rFonts w:ascii="Times New Roman" w:eastAsia="Times New Roman" w:hAnsi="Times New Roman" w:cs="Times New Roman"/>
          <w:color w:val="202124"/>
          <w:sz w:val="28"/>
          <w:szCs w:val="28"/>
          <w:lang w:eastAsia="ru-RU"/>
        </w:rPr>
        <w:t>высокая скорость проверки и т.д</w:t>
      </w:r>
      <w:r w:rsidRPr="005A5A4D">
        <w:rPr>
          <w:rFonts w:ascii="Times New Roman" w:eastAsia="Times New Roman" w:hAnsi="Times New Roman" w:cs="Times New Roman"/>
          <w:color w:val="202124"/>
          <w:sz w:val="28"/>
          <w:szCs w:val="28"/>
          <w:lang w:eastAsia="ru-RU"/>
        </w:rPr>
        <w:t xml:space="preserve">.) </w:t>
      </w:r>
      <w:r w:rsidR="009F24C3">
        <w:rPr>
          <w:rFonts w:ascii="Times New Roman" w:eastAsia="Times New Roman" w:hAnsi="Times New Roman" w:cs="Times New Roman"/>
          <w:color w:val="202124"/>
          <w:sz w:val="28"/>
          <w:szCs w:val="28"/>
          <w:lang w:eastAsia="ru-RU"/>
        </w:rPr>
        <w:t>демонстрирует</w:t>
      </w:r>
      <w:r w:rsidRPr="005A5A4D">
        <w:rPr>
          <w:rFonts w:ascii="Times New Roman" w:eastAsia="Times New Roman" w:hAnsi="Times New Roman" w:cs="Times New Roman"/>
          <w:color w:val="202124"/>
          <w:sz w:val="28"/>
          <w:szCs w:val="28"/>
          <w:lang w:eastAsia="ru-RU"/>
        </w:rPr>
        <w:t xml:space="preserve"> ряд проблем. </w:t>
      </w:r>
      <w:r w:rsidR="009F24C3">
        <w:rPr>
          <w:rFonts w:ascii="Times New Roman" w:eastAsia="Times New Roman" w:hAnsi="Times New Roman" w:cs="Times New Roman"/>
          <w:color w:val="202124"/>
          <w:sz w:val="28"/>
          <w:szCs w:val="28"/>
          <w:lang w:eastAsia="ru-RU"/>
        </w:rPr>
        <w:t>В частности,</w:t>
      </w:r>
      <w:r w:rsidRPr="005A5A4D">
        <w:rPr>
          <w:rFonts w:ascii="Times New Roman" w:eastAsia="Times New Roman" w:hAnsi="Times New Roman" w:cs="Times New Roman"/>
          <w:color w:val="202124"/>
          <w:sz w:val="28"/>
          <w:szCs w:val="28"/>
          <w:lang w:eastAsia="ru-RU"/>
        </w:rPr>
        <w:t xml:space="preserve"> часто разрабатываются тесты, неверно оценивающие знания студентов.</w:t>
      </w:r>
    </w:p>
    <w:p w14:paraId="3AE5256A" w14:textId="3B944F76" w:rsidR="00A95629" w:rsidRPr="00A95629" w:rsidRDefault="005A5A4D" w:rsidP="004319C8">
      <w:pPr>
        <w:pStyle w:val="HTML"/>
        <w:ind w:firstLine="567"/>
        <w:jc w:val="both"/>
        <w:rPr>
          <w:rFonts w:ascii="Times New Roman" w:hAnsi="Times New Roman" w:cs="Times New Roman"/>
          <w:color w:val="202124"/>
          <w:sz w:val="28"/>
          <w:szCs w:val="28"/>
        </w:rPr>
      </w:pPr>
      <w:r>
        <w:rPr>
          <w:rFonts w:ascii="Times New Roman" w:hAnsi="Times New Roman" w:cs="Times New Roman"/>
          <w:sz w:val="28"/>
          <w:szCs w:val="28"/>
        </w:rPr>
        <w:t>В связи с этим был п</w:t>
      </w:r>
      <w:r w:rsidR="00476759">
        <w:rPr>
          <w:rFonts w:ascii="Times New Roman" w:hAnsi="Times New Roman" w:cs="Times New Roman"/>
          <w:sz w:val="28"/>
          <w:szCs w:val="28"/>
        </w:rPr>
        <w:t xml:space="preserve">роведен анализ нескольких методов тестирования, сравнение их с уже применяемым в СКУ подходом и между собой. </w:t>
      </w:r>
      <w:r w:rsidR="00A95629" w:rsidRPr="00A95629">
        <w:rPr>
          <w:rStyle w:val="y2iqfc"/>
          <w:rFonts w:ascii="Times New Roman" w:hAnsi="Times New Roman" w:cs="Times New Roman"/>
          <w:color w:val="202124"/>
          <w:sz w:val="28"/>
          <w:szCs w:val="28"/>
        </w:rPr>
        <w:t xml:space="preserve">Приведены </w:t>
      </w:r>
      <w:r w:rsidR="00A95629">
        <w:rPr>
          <w:rStyle w:val="y2iqfc"/>
          <w:rFonts w:ascii="Times New Roman" w:hAnsi="Times New Roman" w:cs="Times New Roman"/>
          <w:color w:val="202124"/>
          <w:sz w:val="28"/>
          <w:szCs w:val="28"/>
        </w:rPr>
        <w:t xml:space="preserve">методы оценивания с количеством баллов, а также </w:t>
      </w:r>
      <w:r w:rsidR="009F24C3" w:rsidRPr="009F24C3">
        <w:rPr>
          <w:rStyle w:val="y2iqfc"/>
          <w:rFonts w:ascii="Times New Roman" w:hAnsi="Times New Roman" w:cs="Times New Roman"/>
          <w:color w:val="202124"/>
          <w:sz w:val="28"/>
          <w:szCs w:val="28"/>
        </w:rPr>
        <w:t>основных описательных статистических характеристик</w:t>
      </w:r>
      <w:r w:rsidR="00A95629" w:rsidRPr="00A95629">
        <w:rPr>
          <w:rStyle w:val="y2iqfc"/>
          <w:rFonts w:ascii="Times New Roman" w:hAnsi="Times New Roman" w:cs="Times New Roman"/>
          <w:color w:val="202124"/>
          <w:sz w:val="28"/>
          <w:szCs w:val="28"/>
        </w:rPr>
        <w:t xml:space="preserve"> результатов, полученных с помощью вышеперечисленных методов оценки.</w:t>
      </w:r>
      <w:r w:rsidR="00A95629">
        <w:rPr>
          <w:rStyle w:val="y2iqfc"/>
          <w:rFonts w:ascii="Times New Roman" w:hAnsi="Times New Roman" w:cs="Times New Roman"/>
          <w:color w:val="202124"/>
          <w:sz w:val="28"/>
          <w:szCs w:val="28"/>
        </w:rPr>
        <w:t xml:space="preserve"> </w:t>
      </w:r>
    </w:p>
    <w:p w14:paraId="03D9191F" w14:textId="77777777" w:rsidR="00A95629" w:rsidRPr="00A95629" w:rsidRDefault="00A95629" w:rsidP="004319C8">
      <w:pPr>
        <w:pStyle w:val="HTML"/>
        <w:ind w:firstLine="567"/>
        <w:jc w:val="both"/>
        <w:rPr>
          <w:rFonts w:ascii="Times New Roman" w:hAnsi="Times New Roman" w:cs="Times New Roman"/>
          <w:color w:val="202124"/>
          <w:sz w:val="28"/>
          <w:szCs w:val="28"/>
        </w:rPr>
      </w:pPr>
      <w:r w:rsidRPr="00A95629">
        <w:rPr>
          <w:rStyle w:val="y2iqfc"/>
          <w:rFonts w:ascii="Times New Roman" w:hAnsi="Times New Roman" w:cs="Times New Roman"/>
          <w:color w:val="202124"/>
          <w:sz w:val="28"/>
          <w:szCs w:val="28"/>
        </w:rPr>
        <w:t>Подчеркивается проблема статистического вывода в социальных / социотехнических заблуждениях исследователей о проверке статистичес</w:t>
      </w:r>
      <w:r>
        <w:rPr>
          <w:rStyle w:val="y2iqfc"/>
          <w:rFonts w:ascii="Times New Roman" w:hAnsi="Times New Roman" w:cs="Times New Roman"/>
          <w:color w:val="202124"/>
          <w:sz w:val="28"/>
          <w:szCs w:val="28"/>
        </w:rPr>
        <w:t xml:space="preserve">кой значимости нулевой гипотезы, а также приведены критерии ошибок. </w:t>
      </w:r>
    </w:p>
    <w:p w14:paraId="3AA563EC" w14:textId="77777777" w:rsidR="00FE59AA" w:rsidRDefault="00476759">
      <w:pPr>
        <w:pStyle w:val="21"/>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Построен алгоритм управления интеллектуальной системой оценки результатов обучения, позволяющий решить задачу</w:t>
      </w:r>
      <w:r w:rsidR="00250E71">
        <w:rPr>
          <w:rFonts w:ascii="Times New Roman" w:hAnsi="Times New Roman" w:cs="Times New Roman"/>
          <w:sz w:val="28"/>
          <w:szCs w:val="28"/>
        </w:rPr>
        <w:t xml:space="preserve"> применения энтропийной оценки для</w:t>
      </w:r>
      <w:r>
        <w:rPr>
          <w:rFonts w:ascii="Times New Roman" w:hAnsi="Times New Roman" w:cs="Times New Roman"/>
          <w:sz w:val="28"/>
          <w:szCs w:val="28"/>
        </w:rPr>
        <w:t xml:space="preserve"> адаптивного тестирования в сочетании с использованием устного / письменного ответа.</w:t>
      </w:r>
    </w:p>
    <w:p w14:paraId="75F72E45" w14:textId="77777777" w:rsidR="00250E71" w:rsidRDefault="00250E71">
      <w:pPr>
        <w:pStyle w:val="21"/>
        <w:spacing w:after="0" w:line="240" w:lineRule="auto"/>
        <w:ind w:firstLine="567"/>
        <w:jc w:val="both"/>
        <w:rPr>
          <w:rFonts w:ascii="Times New Roman" w:hAnsi="Times New Roman" w:cs="Times New Roman"/>
          <w:sz w:val="28"/>
          <w:szCs w:val="28"/>
        </w:rPr>
      </w:pPr>
    </w:p>
    <w:p w14:paraId="26B70F98" w14:textId="77777777" w:rsidR="00FE59AA" w:rsidRDefault="00FE59AA">
      <w:pPr>
        <w:pStyle w:val="afd"/>
        <w:spacing w:line="240" w:lineRule="auto"/>
      </w:pPr>
    </w:p>
    <w:p w14:paraId="57DDFDE1" w14:textId="77777777" w:rsidR="00FE59AA" w:rsidRDefault="00FE59AA">
      <w:pPr>
        <w:pStyle w:val="afd"/>
        <w:spacing w:line="240" w:lineRule="auto"/>
      </w:pPr>
    </w:p>
    <w:p w14:paraId="7A617B66" w14:textId="77777777" w:rsidR="00FE59AA" w:rsidRDefault="00FE59AA">
      <w:pPr>
        <w:pStyle w:val="afd"/>
        <w:spacing w:line="240" w:lineRule="auto"/>
      </w:pPr>
    </w:p>
    <w:p w14:paraId="08C7F005" w14:textId="77777777" w:rsidR="00FE59AA" w:rsidRDefault="00FE59AA">
      <w:pPr>
        <w:pStyle w:val="afd"/>
        <w:spacing w:line="240" w:lineRule="auto"/>
      </w:pPr>
    </w:p>
    <w:p w14:paraId="794F9BF2" w14:textId="77777777" w:rsidR="00FE59AA" w:rsidRDefault="00FE59AA">
      <w:pPr>
        <w:pStyle w:val="afd"/>
        <w:spacing w:line="240" w:lineRule="auto"/>
      </w:pPr>
    </w:p>
    <w:p w14:paraId="7E1E9297" w14:textId="34939014" w:rsidR="00FE59AA" w:rsidRDefault="00FE59AA">
      <w:pPr>
        <w:pStyle w:val="afd"/>
        <w:spacing w:line="240" w:lineRule="auto"/>
      </w:pPr>
    </w:p>
    <w:p w14:paraId="1C0B1D7E" w14:textId="1D1E6DD5" w:rsidR="00F366DD" w:rsidRDefault="00F366DD">
      <w:pPr>
        <w:pStyle w:val="afd"/>
        <w:spacing w:line="240" w:lineRule="auto"/>
      </w:pPr>
    </w:p>
    <w:p w14:paraId="33684F15" w14:textId="3BFCBD05" w:rsidR="00F366DD" w:rsidRDefault="00F366DD">
      <w:pPr>
        <w:pStyle w:val="afd"/>
        <w:spacing w:line="240" w:lineRule="auto"/>
      </w:pPr>
    </w:p>
    <w:p w14:paraId="69EC3BD6" w14:textId="6FBBAA2A" w:rsidR="00F366DD" w:rsidRDefault="00F366DD">
      <w:pPr>
        <w:pStyle w:val="afd"/>
        <w:spacing w:line="240" w:lineRule="auto"/>
      </w:pPr>
    </w:p>
    <w:p w14:paraId="0D7C0E10" w14:textId="5A24EB28" w:rsidR="00F366DD" w:rsidRDefault="00F366DD">
      <w:pPr>
        <w:pStyle w:val="afd"/>
        <w:spacing w:line="240" w:lineRule="auto"/>
      </w:pPr>
    </w:p>
    <w:p w14:paraId="555E3DBD" w14:textId="5282432F" w:rsidR="00F366DD" w:rsidRDefault="00F366DD">
      <w:pPr>
        <w:pStyle w:val="afd"/>
        <w:spacing w:line="240" w:lineRule="auto"/>
      </w:pPr>
    </w:p>
    <w:p w14:paraId="6A584D38" w14:textId="16F26D15" w:rsidR="00F366DD" w:rsidRDefault="00F366DD">
      <w:pPr>
        <w:pStyle w:val="afd"/>
        <w:spacing w:line="240" w:lineRule="auto"/>
      </w:pPr>
    </w:p>
    <w:p w14:paraId="6D4F75A0" w14:textId="47E49F7C" w:rsidR="00F366DD" w:rsidRDefault="00F366DD">
      <w:pPr>
        <w:pStyle w:val="afd"/>
        <w:spacing w:line="240" w:lineRule="auto"/>
      </w:pPr>
    </w:p>
    <w:p w14:paraId="28C74525" w14:textId="7068496E" w:rsidR="00F366DD" w:rsidRDefault="00F366DD">
      <w:pPr>
        <w:pStyle w:val="afd"/>
        <w:spacing w:line="240" w:lineRule="auto"/>
      </w:pPr>
    </w:p>
    <w:p w14:paraId="6BD60522" w14:textId="27FF9D87" w:rsidR="00F366DD" w:rsidRDefault="00F366DD">
      <w:pPr>
        <w:pStyle w:val="afd"/>
        <w:spacing w:line="240" w:lineRule="auto"/>
      </w:pPr>
    </w:p>
    <w:p w14:paraId="144B05AF" w14:textId="6CEC402C" w:rsidR="00F366DD" w:rsidRDefault="00F366DD">
      <w:pPr>
        <w:pStyle w:val="afd"/>
        <w:spacing w:line="240" w:lineRule="auto"/>
      </w:pPr>
    </w:p>
    <w:p w14:paraId="3E66D5F0" w14:textId="77777777" w:rsidR="00F366DD" w:rsidRDefault="00F366DD">
      <w:pPr>
        <w:pStyle w:val="afd"/>
        <w:spacing w:line="240" w:lineRule="auto"/>
      </w:pPr>
    </w:p>
    <w:p w14:paraId="39A83FE5" w14:textId="5F2556C6" w:rsidR="00250E71" w:rsidRDefault="00250E71" w:rsidP="00FD1E2B">
      <w:pPr>
        <w:pStyle w:val="aff"/>
        <w:spacing w:line="240" w:lineRule="auto"/>
        <w:ind w:firstLine="0"/>
        <w:outlineLvl w:val="0"/>
      </w:pPr>
      <w:bookmarkStart w:id="79" w:name="_Toc58161343"/>
      <w:bookmarkStart w:id="80" w:name="_Toc57823095"/>
    </w:p>
    <w:p w14:paraId="0416E6D5" w14:textId="2F6660E8" w:rsidR="00E42B86" w:rsidRDefault="00E42B86" w:rsidP="00FD1E2B">
      <w:pPr>
        <w:pStyle w:val="aff"/>
        <w:spacing w:line="240" w:lineRule="auto"/>
        <w:ind w:firstLine="0"/>
        <w:outlineLvl w:val="0"/>
      </w:pPr>
    </w:p>
    <w:p w14:paraId="05A07AAD" w14:textId="6A110985" w:rsidR="00617235" w:rsidRDefault="00617235" w:rsidP="00FD1E2B">
      <w:pPr>
        <w:pStyle w:val="aff"/>
        <w:spacing w:line="240" w:lineRule="auto"/>
        <w:ind w:firstLine="0"/>
        <w:outlineLvl w:val="0"/>
      </w:pPr>
    </w:p>
    <w:p w14:paraId="2AA72CA0" w14:textId="4AC24705" w:rsidR="00617235" w:rsidRDefault="00617235" w:rsidP="00FD1E2B">
      <w:pPr>
        <w:pStyle w:val="aff"/>
        <w:spacing w:line="240" w:lineRule="auto"/>
        <w:ind w:firstLine="0"/>
        <w:outlineLvl w:val="0"/>
      </w:pPr>
    </w:p>
    <w:p w14:paraId="1A2B7957" w14:textId="7A3BBE41" w:rsidR="00617235" w:rsidRDefault="00617235" w:rsidP="00FD1E2B">
      <w:pPr>
        <w:pStyle w:val="aff"/>
        <w:spacing w:line="240" w:lineRule="auto"/>
        <w:ind w:firstLine="0"/>
        <w:outlineLvl w:val="0"/>
      </w:pPr>
    </w:p>
    <w:p w14:paraId="60FECE14" w14:textId="623109E8" w:rsidR="00617235" w:rsidRDefault="00617235" w:rsidP="00FD1E2B">
      <w:pPr>
        <w:pStyle w:val="aff"/>
        <w:spacing w:line="240" w:lineRule="auto"/>
        <w:ind w:firstLine="0"/>
        <w:outlineLvl w:val="0"/>
      </w:pPr>
    </w:p>
    <w:p w14:paraId="0E55EA77" w14:textId="77777777" w:rsidR="00617235" w:rsidRDefault="00617235" w:rsidP="00FD1E2B">
      <w:pPr>
        <w:pStyle w:val="aff"/>
        <w:spacing w:line="240" w:lineRule="auto"/>
        <w:ind w:firstLine="0"/>
        <w:outlineLvl w:val="0"/>
      </w:pPr>
    </w:p>
    <w:p w14:paraId="06A8099D" w14:textId="657A24A9" w:rsidR="00FE59AA" w:rsidRDefault="00FE59AA" w:rsidP="002C6DA6">
      <w:pPr>
        <w:pStyle w:val="aff"/>
        <w:spacing w:line="240" w:lineRule="auto"/>
        <w:ind w:firstLine="0"/>
        <w:outlineLvl w:val="0"/>
      </w:pPr>
    </w:p>
    <w:p w14:paraId="77858235" w14:textId="1DB1F6DF" w:rsidR="00FE59AA" w:rsidRDefault="007C43EA">
      <w:pPr>
        <w:pStyle w:val="aff"/>
        <w:spacing w:line="240" w:lineRule="auto"/>
        <w:ind w:firstLine="567"/>
        <w:outlineLvl w:val="0"/>
      </w:pPr>
      <w:bookmarkStart w:id="81" w:name="_Toc67562683"/>
      <w:r>
        <w:lastRenderedPageBreak/>
        <w:tab/>
      </w:r>
      <w:r w:rsidR="00476759">
        <w:t>3 ОЦЕНКА РЕЗУЛЬТАТОВ ОБУЧЕНИЯ ПОСРЕДСТВОМ ПРИМЕНЕНИЯ ИНТЕЛЛЕКТУАЛЬНОЙ СИСТЕМ</w:t>
      </w:r>
      <w:bookmarkEnd w:id="79"/>
      <w:bookmarkEnd w:id="80"/>
      <w:r w:rsidR="00476759">
        <w:t>Ы</w:t>
      </w:r>
      <w:bookmarkEnd w:id="81"/>
    </w:p>
    <w:p w14:paraId="706D45F1" w14:textId="232896A1" w:rsidR="00250E71" w:rsidRDefault="00250E71" w:rsidP="00A1464E">
      <w:pPr>
        <w:pStyle w:val="aff"/>
        <w:spacing w:line="240" w:lineRule="auto"/>
        <w:ind w:firstLine="0"/>
      </w:pPr>
    </w:p>
    <w:p w14:paraId="2B211834" w14:textId="77777777" w:rsidR="00FE59AA" w:rsidRDefault="00476759">
      <w:pPr>
        <w:pStyle w:val="36"/>
        <w:numPr>
          <w:ilvl w:val="1"/>
          <w:numId w:val="17"/>
        </w:numPr>
        <w:spacing w:line="240" w:lineRule="auto"/>
        <w:ind w:hanging="862"/>
        <w:outlineLvl w:val="1"/>
        <w:rPr>
          <w:rFonts w:eastAsiaTheme="minorHAnsi"/>
          <w:lang w:eastAsia="en-US"/>
        </w:rPr>
      </w:pPr>
      <w:bookmarkStart w:id="82" w:name="_Toc57823096"/>
      <w:bookmarkStart w:id="83" w:name="_Toc58161344"/>
      <w:bookmarkStart w:id="84" w:name="_Toc67562684"/>
      <w:r>
        <w:rPr>
          <w:rFonts w:eastAsiaTheme="minorHAnsi"/>
          <w:lang w:eastAsia="en-US"/>
        </w:rPr>
        <w:t>Принципиальная структура интеллектуальной системы</w:t>
      </w:r>
      <w:bookmarkEnd w:id="82"/>
      <w:bookmarkEnd w:id="83"/>
      <w:bookmarkEnd w:id="84"/>
    </w:p>
    <w:p w14:paraId="2FAA3ADD" w14:textId="77777777" w:rsidR="00FE59AA" w:rsidRDefault="00FE59AA">
      <w:pPr>
        <w:pStyle w:val="36"/>
        <w:spacing w:line="240" w:lineRule="auto"/>
        <w:ind w:left="1429" w:firstLine="0"/>
        <w:rPr>
          <w:rFonts w:eastAsiaTheme="minorHAnsi"/>
          <w:lang w:eastAsia="en-US"/>
        </w:rPr>
      </w:pPr>
    </w:p>
    <w:p w14:paraId="30A0FE10" w14:textId="2A1128AC" w:rsidR="00FE59AA" w:rsidRDefault="009F24C3">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Отметим, </w:t>
      </w:r>
      <w:r w:rsidR="00476759">
        <w:rPr>
          <w:rFonts w:ascii="Times New Roman" w:eastAsia="Times New Roman" w:hAnsi="Times New Roman" w:cs="Times New Roman"/>
          <w:sz w:val="28"/>
          <w:szCs w:val="28"/>
        </w:rPr>
        <w:t>что внедрение инновационных образовательных технологий в непрерывном образовании становится все более актуальным и эффективным инструментом профессионального развития. Тесты могут использоваться на любом этапе обучения. Одни из них предназначены для оценки готовности обучающихся к освоению нового учебного курса, другие для выявления конкретных пробелов в знаниях. Также тесты используются с целью планирования необходимой целенаправленной корректирующей работы, для прогнозирования дальнейшего процесса обучения и для определения компетенций специалистов организаций. Основное тестирование включает проведение входных, текущих, рубежных контролей, промежуточной аттестации по каждой учебной дисциплине, в том числе и внешней оценки учебных достижений (ВОУД), государственной итоговой аттестации.</w:t>
      </w:r>
    </w:p>
    <w:p w14:paraId="2B3F741F" w14:textId="78E62E66" w:rsidR="00FE59AA" w:rsidRDefault="00476759">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Максимально </w:t>
      </w:r>
      <w:r w:rsidR="000B1824">
        <w:rPr>
          <w:rFonts w:ascii="Times New Roman" w:eastAsia="Times New Roman" w:hAnsi="Times New Roman" w:cs="Times New Roman"/>
          <w:sz w:val="28"/>
          <w:szCs w:val="28"/>
        </w:rPr>
        <w:t>«</w:t>
      </w:r>
      <w:r>
        <w:rPr>
          <w:rFonts w:ascii="Times New Roman" w:eastAsia="Times New Roman" w:hAnsi="Times New Roman" w:cs="Times New Roman"/>
          <w:sz w:val="28"/>
          <w:szCs w:val="28"/>
        </w:rPr>
        <w:t>широкое внедрение информационных технологий в образовательную систему и решение проблемы качества образования требует изучения и разработки моделей, соответствующих процессам образовательной деятель</w:t>
      </w:r>
      <w:r w:rsidR="00E711F6">
        <w:rPr>
          <w:rFonts w:ascii="Times New Roman" w:eastAsia="Times New Roman" w:hAnsi="Times New Roman" w:cs="Times New Roman"/>
          <w:sz w:val="28"/>
          <w:szCs w:val="28"/>
        </w:rPr>
        <w:t>ности высших учебных заведений</w:t>
      </w:r>
      <w:r>
        <w:rPr>
          <w:rFonts w:ascii="Times New Roman" w:eastAsia="Times New Roman" w:hAnsi="Times New Roman" w:cs="Times New Roman"/>
          <w:sz w:val="28"/>
          <w:szCs w:val="28"/>
        </w:rPr>
        <w:t>.</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Повышение качества образования является основным направлением развития системы образования. Одной из важнейших задач управления качеством высшего образования является задача мониторинга и оценки качества образования. В современном информационном обществе автоматизированное тестирование может стать основным инструментом</w:t>
      </w:r>
      <w:r w:rsidR="00E711F6">
        <w:rPr>
          <w:rFonts w:ascii="Times New Roman" w:eastAsia="Times New Roman" w:hAnsi="Times New Roman" w:cs="Times New Roman"/>
          <w:sz w:val="28"/>
          <w:szCs w:val="28"/>
        </w:rPr>
        <w:t>»</w:t>
      </w:r>
      <w:r w:rsidR="002A12F5">
        <w:rPr>
          <w:rFonts w:ascii="Times New Roman" w:eastAsia="Times New Roman" w:hAnsi="Times New Roman" w:cs="Times New Roman"/>
          <w:sz w:val="28"/>
          <w:szCs w:val="28"/>
        </w:rPr>
        <w:t xml:space="preserve"> </w:t>
      </w:r>
      <w:r w:rsidR="002A12F5" w:rsidRPr="002A12F5">
        <w:rPr>
          <w:rFonts w:ascii="Times New Roman" w:eastAsia="Times New Roman" w:hAnsi="Times New Roman" w:cs="Times New Roman"/>
          <w:sz w:val="28"/>
          <w:szCs w:val="28"/>
        </w:rPr>
        <w:t>[</w:t>
      </w:r>
      <w:r w:rsidR="002A12F5">
        <w:rPr>
          <w:rFonts w:ascii="Times New Roman" w:eastAsia="Times New Roman" w:hAnsi="Times New Roman" w:cs="Times New Roman"/>
          <w:sz w:val="28"/>
          <w:szCs w:val="28"/>
          <w:lang w:val="en-US"/>
        </w:rPr>
        <w:fldChar w:fldCharType="begin"/>
      </w:r>
      <w:r w:rsidR="002A12F5" w:rsidRPr="002A12F5">
        <w:rPr>
          <w:rFonts w:ascii="Times New Roman" w:eastAsia="Times New Roman" w:hAnsi="Times New Roman" w:cs="Times New Roman"/>
          <w:sz w:val="28"/>
          <w:szCs w:val="28"/>
        </w:rPr>
        <w:instrText xml:space="preserve"> </w:instrText>
      </w:r>
      <w:r w:rsidR="002A12F5">
        <w:rPr>
          <w:rFonts w:ascii="Times New Roman" w:eastAsia="Times New Roman" w:hAnsi="Times New Roman" w:cs="Times New Roman"/>
          <w:sz w:val="28"/>
          <w:szCs w:val="28"/>
          <w:lang w:val="en-US"/>
        </w:rPr>
        <w:instrText>REF</w:instrText>
      </w:r>
      <w:r w:rsidR="002A12F5" w:rsidRPr="002A12F5">
        <w:rPr>
          <w:rFonts w:ascii="Times New Roman" w:eastAsia="Times New Roman" w:hAnsi="Times New Roman" w:cs="Times New Roman"/>
          <w:sz w:val="28"/>
          <w:szCs w:val="28"/>
        </w:rPr>
        <w:instrText xml:space="preserve"> Данилова_Нейханова \</w:instrText>
      </w:r>
      <w:r w:rsidR="002A12F5">
        <w:rPr>
          <w:rFonts w:ascii="Times New Roman" w:eastAsia="Times New Roman" w:hAnsi="Times New Roman" w:cs="Times New Roman"/>
          <w:sz w:val="28"/>
          <w:szCs w:val="28"/>
          <w:lang w:val="en-US"/>
        </w:rPr>
        <w:instrText>r</w:instrText>
      </w:r>
      <w:r w:rsidR="002A12F5" w:rsidRPr="002A12F5">
        <w:rPr>
          <w:rFonts w:ascii="Times New Roman" w:eastAsia="Times New Roman" w:hAnsi="Times New Roman" w:cs="Times New Roman"/>
          <w:sz w:val="28"/>
          <w:szCs w:val="28"/>
        </w:rPr>
        <w:instrText xml:space="preserve"> \</w:instrText>
      </w:r>
      <w:r w:rsidR="002A12F5">
        <w:rPr>
          <w:rFonts w:ascii="Times New Roman" w:eastAsia="Times New Roman" w:hAnsi="Times New Roman" w:cs="Times New Roman"/>
          <w:sz w:val="28"/>
          <w:szCs w:val="28"/>
          <w:lang w:val="en-US"/>
        </w:rPr>
        <w:instrText>h</w:instrText>
      </w:r>
      <w:r w:rsidR="002A12F5" w:rsidRPr="002A12F5">
        <w:rPr>
          <w:rFonts w:ascii="Times New Roman" w:eastAsia="Times New Roman" w:hAnsi="Times New Roman" w:cs="Times New Roman"/>
          <w:sz w:val="28"/>
          <w:szCs w:val="28"/>
        </w:rPr>
        <w:instrText xml:space="preserve"> </w:instrText>
      </w:r>
      <w:r w:rsidR="002A12F5">
        <w:rPr>
          <w:rFonts w:ascii="Times New Roman" w:eastAsia="Times New Roman" w:hAnsi="Times New Roman" w:cs="Times New Roman"/>
          <w:sz w:val="28"/>
          <w:szCs w:val="28"/>
          <w:lang w:val="en-US"/>
        </w:rPr>
      </w:r>
      <w:r w:rsidR="002A12F5">
        <w:rPr>
          <w:rFonts w:ascii="Times New Roman" w:eastAsia="Times New Roman" w:hAnsi="Times New Roman" w:cs="Times New Roman"/>
          <w:sz w:val="28"/>
          <w:szCs w:val="28"/>
          <w:lang w:val="en-US"/>
        </w:rPr>
        <w:fldChar w:fldCharType="separate"/>
      </w:r>
      <w:r w:rsidR="003F39C9" w:rsidRPr="003F39C9">
        <w:rPr>
          <w:rFonts w:ascii="Times New Roman" w:eastAsia="Times New Roman" w:hAnsi="Times New Roman" w:cs="Times New Roman"/>
          <w:sz w:val="28"/>
          <w:szCs w:val="28"/>
        </w:rPr>
        <w:t>51</w:t>
      </w:r>
      <w:r w:rsidR="002A12F5">
        <w:rPr>
          <w:rFonts w:ascii="Times New Roman" w:eastAsia="Times New Roman" w:hAnsi="Times New Roman" w:cs="Times New Roman"/>
          <w:sz w:val="28"/>
          <w:szCs w:val="28"/>
          <w:lang w:val="en-US"/>
        </w:rPr>
        <w:fldChar w:fldCharType="end"/>
      </w:r>
      <w:r w:rsidR="002A12F5" w:rsidRPr="002A12F5">
        <w:rPr>
          <w:rFonts w:ascii="Times New Roman" w:eastAsia="Times New Roman" w:hAnsi="Times New Roman" w:cs="Times New Roman"/>
          <w:sz w:val="28"/>
          <w:szCs w:val="28"/>
        </w:rPr>
        <w:t>]</w:t>
      </w:r>
      <w:r w:rsidR="002A12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5C74A1">
        <w:rPr>
          <w:rFonts w:ascii="Times New Roman" w:eastAsia="Times New Roman" w:hAnsi="Times New Roman" w:cs="Times New Roman"/>
          <w:sz w:val="28"/>
          <w:szCs w:val="28"/>
        </w:rPr>
        <w:fldChar w:fldCharType="begin"/>
      </w:r>
      <w:r w:rsidR="005C74A1">
        <w:rPr>
          <w:rFonts w:ascii="Times New Roman" w:eastAsia="Times New Roman" w:hAnsi="Times New Roman" w:cs="Times New Roman"/>
          <w:sz w:val="28"/>
          <w:szCs w:val="28"/>
        </w:rPr>
        <w:instrText xml:space="preserve"> REF ДаниловаСД_диссертаци2006 \r \h </w:instrText>
      </w:r>
      <w:r w:rsidR="005C74A1">
        <w:rPr>
          <w:rFonts w:ascii="Times New Roman" w:eastAsia="Times New Roman" w:hAnsi="Times New Roman" w:cs="Times New Roman"/>
          <w:sz w:val="28"/>
          <w:szCs w:val="28"/>
        </w:rPr>
      </w:r>
      <w:r w:rsidR="005C74A1">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75</w:t>
      </w:r>
      <w:r w:rsidR="005C74A1">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стр. 115]</w:t>
      </w:r>
      <w:r w:rsidR="002A12F5">
        <w:rPr>
          <w:rFonts w:ascii="Times New Roman" w:eastAsia="Times New Roman" w:hAnsi="Times New Roman" w:cs="Times New Roman"/>
          <w:sz w:val="28"/>
          <w:szCs w:val="28"/>
        </w:rPr>
        <w:t>.</w:t>
      </w:r>
    </w:p>
    <w:p w14:paraId="739BFCFD" w14:textId="41AA5404" w:rsidR="00947572" w:rsidRDefault="00476759" w:rsidP="00344D1D">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данной работе </w:t>
      </w:r>
      <w:r w:rsidR="009F24C3">
        <w:rPr>
          <w:rFonts w:ascii="Times New Roman" w:eastAsia="Times New Roman" w:hAnsi="Times New Roman" w:cs="Times New Roman"/>
          <w:sz w:val="28"/>
          <w:szCs w:val="28"/>
        </w:rPr>
        <w:t xml:space="preserve">представлены результаты </w:t>
      </w:r>
      <w:r>
        <w:rPr>
          <w:rFonts w:ascii="Times New Roman" w:eastAsia="Times New Roman" w:hAnsi="Times New Roman" w:cs="Times New Roman"/>
          <w:sz w:val="28"/>
          <w:szCs w:val="28"/>
        </w:rPr>
        <w:t>изучен</w:t>
      </w:r>
      <w:r w:rsidR="009F24C3">
        <w:rPr>
          <w:rFonts w:ascii="Times New Roman" w:eastAsia="Times New Roman" w:hAnsi="Times New Roman" w:cs="Times New Roman"/>
          <w:sz w:val="28"/>
          <w:szCs w:val="28"/>
        </w:rPr>
        <w:t>ия</w:t>
      </w:r>
      <w:r>
        <w:rPr>
          <w:rFonts w:ascii="Times New Roman" w:eastAsia="Times New Roman" w:hAnsi="Times New Roman" w:cs="Times New Roman"/>
          <w:sz w:val="28"/>
          <w:szCs w:val="28"/>
        </w:rPr>
        <w:t xml:space="preserve"> проблемы развития оценки результатов обучения методом тестирования. </w:t>
      </w:r>
      <w:r w:rsidR="002C6DA6">
        <w:rPr>
          <w:rFonts w:ascii="Times New Roman" w:eastAsia="Times New Roman" w:hAnsi="Times New Roman" w:cs="Times New Roman"/>
          <w:sz w:val="28"/>
          <w:szCs w:val="28"/>
        </w:rPr>
        <w:t>«</w:t>
      </w:r>
      <w:r>
        <w:rPr>
          <w:rFonts w:ascii="Times New Roman" w:eastAsia="Times New Roman" w:hAnsi="Times New Roman" w:cs="Times New Roman"/>
          <w:sz w:val="28"/>
          <w:szCs w:val="28"/>
        </w:rPr>
        <w:t>Анализ систем управления знаниями студентов показал, что разработка систем в основном базируется на эмпирической базе. Без должного научно-методического обоснования, без опоры на теоретически</w:t>
      </w:r>
      <w:r w:rsidR="005C74A1">
        <w:rPr>
          <w:rFonts w:ascii="Times New Roman" w:eastAsia="Times New Roman" w:hAnsi="Times New Roman" w:cs="Times New Roman"/>
          <w:sz w:val="28"/>
          <w:szCs w:val="28"/>
        </w:rPr>
        <w:t>е модели готовности специалиста</w:t>
      </w:r>
      <w:r w:rsidR="000F3B66">
        <w:rPr>
          <w:rFonts w:ascii="Times New Roman" w:eastAsia="Times New Roman" w:hAnsi="Times New Roman" w:cs="Times New Roman"/>
          <w:sz w:val="28"/>
          <w:szCs w:val="28"/>
        </w:rPr>
        <w:t>»</w:t>
      </w:r>
      <w:r w:rsidR="000F3B66" w:rsidRPr="005C74A1">
        <w:rPr>
          <w:rFonts w:ascii="Times New Roman" w:eastAsia="Times New Roman" w:hAnsi="Times New Roman" w:cs="Times New Roman"/>
          <w:sz w:val="28"/>
          <w:szCs w:val="28"/>
        </w:rPr>
        <w:t>[</w:t>
      </w:r>
      <w:r w:rsidR="000F3B66">
        <w:rPr>
          <w:rFonts w:ascii="Times New Roman" w:eastAsia="Times New Roman" w:hAnsi="Times New Roman" w:cs="Times New Roman"/>
          <w:sz w:val="28"/>
          <w:szCs w:val="28"/>
        </w:rPr>
        <w:fldChar w:fldCharType="begin"/>
      </w:r>
      <w:r w:rsidR="000F3B66">
        <w:rPr>
          <w:rFonts w:ascii="Times New Roman" w:eastAsia="Times New Roman" w:hAnsi="Times New Roman" w:cs="Times New Roman"/>
          <w:sz w:val="28"/>
          <w:szCs w:val="28"/>
        </w:rPr>
        <w:instrText xml:space="preserve"> REF Данилова_Нейханова \r \h </w:instrText>
      </w:r>
      <w:r w:rsidR="000F3B66">
        <w:rPr>
          <w:rFonts w:ascii="Times New Roman" w:eastAsia="Times New Roman" w:hAnsi="Times New Roman" w:cs="Times New Roman"/>
          <w:sz w:val="28"/>
          <w:szCs w:val="28"/>
        </w:rPr>
      </w:r>
      <w:r w:rsidR="000F3B66">
        <w:rPr>
          <w:rFonts w:ascii="Times New Roman" w:eastAsia="Times New Roman" w:hAnsi="Times New Roman" w:cs="Times New Roman"/>
          <w:sz w:val="28"/>
          <w:szCs w:val="28"/>
        </w:rPr>
        <w:fldChar w:fldCharType="separate"/>
      </w:r>
      <w:r w:rsidR="000F3B66">
        <w:rPr>
          <w:rFonts w:ascii="Times New Roman" w:eastAsia="Times New Roman" w:hAnsi="Times New Roman" w:cs="Times New Roman"/>
          <w:sz w:val="28"/>
          <w:szCs w:val="28"/>
        </w:rPr>
        <w:t>51</w:t>
      </w:r>
      <w:r w:rsidR="000F3B66">
        <w:rPr>
          <w:rFonts w:ascii="Times New Roman" w:eastAsia="Times New Roman" w:hAnsi="Times New Roman" w:cs="Times New Roman"/>
          <w:sz w:val="28"/>
          <w:szCs w:val="28"/>
        </w:rPr>
        <w:fldChar w:fldCharType="end"/>
      </w:r>
      <w:r w:rsidR="000F3B66" w:rsidRPr="000F3B66">
        <w:rPr>
          <w:rFonts w:ascii="Times New Roman" w:eastAsia="Times New Roman" w:hAnsi="Times New Roman" w:cs="Times New Roman"/>
          <w:sz w:val="28"/>
          <w:szCs w:val="28"/>
        </w:rPr>
        <w:t>]</w:t>
      </w:r>
      <w:r w:rsidR="005C74A1">
        <w:rPr>
          <w:rFonts w:ascii="Times New Roman" w:eastAsia="Times New Roman" w:hAnsi="Times New Roman" w:cs="Times New Roman"/>
          <w:sz w:val="28"/>
          <w:szCs w:val="28"/>
        </w:rPr>
        <w:t xml:space="preserve">. </w:t>
      </w:r>
      <w:r w:rsidR="000F3B66">
        <w:rPr>
          <w:rFonts w:ascii="Times New Roman" w:eastAsia="Times New Roman" w:hAnsi="Times New Roman" w:cs="Times New Roman"/>
          <w:sz w:val="28"/>
          <w:szCs w:val="28"/>
        </w:rPr>
        <w:t>«</w:t>
      </w:r>
      <w:r w:rsidR="005C74A1">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бъективные потребности вузовской практики, при реализации программы повышения качества подготовки специалистов необходимо разработать научно обоснованную систему мониторинга знаний </w:t>
      </w:r>
      <w:r w:rsidR="00E711F6">
        <w:rPr>
          <w:rFonts w:ascii="Times New Roman" w:eastAsia="Times New Roman" w:hAnsi="Times New Roman" w:cs="Times New Roman"/>
          <w:sz w:val="28"/>
          <w:szCs w:val="28"/>
        </w:rPr>
        <w:t>обучающихся</w:t>
      </w:r>
      <w:r>
        <w:rPr>
          <w:rFonts w:ascii="Times New Roman" w:eastAsia="Times New Roman" w:hAnsi="Times New Roman" w:cs="Times New Roman"/>
          <w:sz w:val="28"/>
          <w:szCs w:val="28"/>
        </w:rPr>
        <w:t xml:space="preserve">. Сегодня существует техническая проблема, заключающаяся в совершенствовании процесса автоматизированной оценки результатов тестирования </w:t>
      </w:r>
      <w:r w:rsidR="00344D1D">
        <w:rPr>
          <w:rFonts w:ascii="Times New Roman" w:eastAsia="Times New Roman" w:hAnsi="Times New Roman" w:cs="Times New Roman"/>
          <w:sz w:val="28"/>
          <w:szCs w:val="28"/>
        </w:rPr>
        <w:t>обучающихся</w:t>
      </w:r>
      <w:r>
        <w:rPr>
          <w:rFonts w:ascii="Times New Roman" w:eastAsia="Times New Roman" w:hAnsi="Times New Roman" w:cs="Times New Roman"/>
          <w:sz w:val="28"/>
          <w:szCs w:val="28"/>
        </w:rPr>
        <w:t>. Решение, которое повысит эффективность контроля знаний, обеспечит объективность оценки выполнения теста как на уровне усвоения знаний тестовых</w:t>
      </w:r>
      <w:r w:rsidR="005C74A1">
        <w:rPr>
          <w:rFonts w:ascii="Times New Roman" w:eastAsia="Times New Roman" w:hAnsi="Times New Roman" w:cs="Times New Roman"/>
          <w:sz w:val="28"/>
          <w:szCs w:val="28"/>
        </w:rPr>
        <w:t>»</w:t>
      </w:r>
      <w:r w:rsidR="002A12F5">
        <w:rPr>
          <w:rFonts w:ascii="Times New Roman" w:eastAsia="Times New Roman" w:hAnsi="Times New Roman" w:cs="Times New Roman"/>
          <w:sz w:val="28"/>
          <w:szCs w:val="28"/>
        </w:rPr>
        <w:t xml:space="preserve"> </w:t>
      </w:r>
      <w:r w:rsidR="005C74A1" w:rsidRPr="005C74A1">
        <w:rPr>
          <w:rFonts w:ascii="Times New Roman" w:eastAsia="Times New Roman" w:hAnsi="Times New Roman" w:cs="Times New Roman"/>
          <w:sz w:val="28"/>
          <w:szCs w:val="28"/>
        </w:rPr>
        <w:t>[</w:t>
      </w:r>
      <w:r w:rsidR="002A12F5">
        <w:rPr>
          <w:rFonts w:ascii="Times New Roman" w:eastAsia="Times New Roman" w:hAnsi="Times New Roman" w:cs="Times New Roman"/>
          <w:sz w:val="28"/>
          <w:szCs w:val="28"/>
        </w:rPr>
        <w:fldChar w:fldCharType="begin"/>
      </w:r>
      <w:r w:rsidR="002A12F5">
        <w:rPr>
          <w:rFonts w:ascii="Times New Roman" w:eastAsia="Times New Roman" w:hAnsi="Times New Roman" w:cs="Times New Roman"/>
          <w:sz w:val="28"/>
          <w:szCs w:val="28"/>
        </w:rPr>
        <w:instrText xml:space="preserve"> REF ДаниловаСД_диссертаци2006 \r \h </w:instrText>
      </w:r>
      <w:r w:rsidR="002A12F5">
        <w:rPr>
          <w:rFonts w:ascii="Times New Roman" w:eastAsia="Times New Roman" w:hAnsi="Times New Roman" w:cs="Times New Roman"/>
          <w:sz w:val="28"/>
          <w:szCs w:val="28"/>
        </w:rPr>
      </w:r>
      <w:r w:rsidR="002A12F5">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75</w:t>
      </w:r>
      <w:r w:rsidR="002A12F5">
        <w:rPr>
          <w:rFonts w:ascii="Times New Roman" w:eastAsia="Times New Roman" w:hAnsi="Times New Roman" w:cs="Times New Roman"/>
          <w:sz w:val="28"/>
          <w:szCs w:val="28"/>
        </w:rPr>
        <w:fldChar w:fldCharType="end"/>
      </w:r>
      <w:r w:rsidR="005C74A1" w:rsidRPr="005C74A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344D1D">
        <w:rPr>
          <w:rFonts w:ascii="Times New Roman" w:eastAsia="Times New Roman" w:hAnsi="Times New Roman" w:cs="Times New Roman"/>
          <w:sz w:val="28"/>
          <w:szCs w:val="28"/>
        </w:rPr>
        <w:t>материалов, так и на основе теста полностью</w:t>
      </w:r>
      <w:r>
        <w:rPr>
          <w:rFonts w:ascii="Times New Roman" w:eastAsia="Times New Roman" w:hAnsi="Times New Roman" w:cs="Times New Roman"/>
          <w:sz w:val="28"/>
          <w:szCs w:val="28"/>
        </w:rPr>
        <w:t xml:space="preserve">. Для решения технической задачи предлагается метод оценки знаний студентов, основанный на использовании </w:t>
      </w:r>
      <w:r w:rsidR="009F24C3">
        <w:rPr>
          <w:rFonts w:ascii="Times New Roman" w:eastAsia="Times New Roman" w:hAnsi="Times New Roman" w:cs="Times New Roman"/>
          <w:sz w:val="28"/>
          <w:szCs w:val="28"/>
        </w:rPr>
        <w:t xml:space="preserve">адаптивного подхода </w:t>
      </w:r>
      <w:r>
        <w:rPr>
          <w:rFonts w:ascii="Times New Roman" w:eastAsia="Times New Roman" w:hAnsi="Times New Roman" w:cs="Times New Roman"/>
          <w:sz w:val="28"/>
          <w:szCs w:val="28"/>
        </w:rPr>
        <w:t>и вопросно-ответных отношений</w:t>
      </w:r>
      <w:r w:rsidR="009F24C3">
        <w:rPr>
          <w:rFonts w:ascii="Times New Roman" w:eastAsia="Times New Roman" w:hAnsi="Times New Roman" w:cs="Times New Roman"/>
          <w:sz w:val="28"/>
          <w:szCs w:val="28"/>
        </w:rPr>
        <w:t xml:space="preserve"> как результата взаимодействия с потоком документов</w:t>
      </w:r>
      <w:r w:rsidR="0090798F">
        <w:rPr>
          <w:rFonts w:ascii="Times New Roman" w:eastAsia="Times New Roman" w:hAnsi="Times New Roman" w:cs="Times New Roman"/>
          <w:sz w:val="28"/>
          <w:szCs w:val="28"/>
        </w:rPr>
        <w:t xml:space="preserve"> характеризуемых параметрической энтропией</w:t>
      </w:r>
      <w:r>
        <w:rPr>
          <w:rFonts w:ascii="Times New Roman" w:eastAsia="Times New Roman" w:hAnsi="Times New Roman" w:cs="Times New Roman"/>
          <w:sz w:val="28"/>
          <w:szCs w:val="28"/>
        </w:rPr>
        <w:t>.</w:t>
      </w:r>
    </w:p>
    <w:p w14:paraId="5AF345D8" w14:textId="77777777" w:rsidR="005C74A1" w:rsidRPr="00A1464E" w:rsidRDefault="005C74A1" w:rsidP="00344D1D">
      <w:pPr>
        <w:widowControl w:val="0"/>
        <w:spacing w:after="0" w:line="240" w:lineRule="auto"/>
        <w:ind w:firstLine="567"/>
        <w:jc w:val="both"/>
        <w:rPr>
          <w:rFonts w:ascii="Times New Roman" w:eastAsia="Times New Roman" w:hAnsi="Times New Roman" w:cs="Times New Roman"/>
          <w:sz w:val="28"/>
          <w:szCs w:val="28"/>
        </w:rPr>
      </w:pPr>
    </w:p>
    <w:p w14:paraId="1F51C0B2" w14:textId="0568A430" w:rsidR="00FE59AA" w:rsidRDefault="00476759">
      <w:pPr>
        <w:pStyle w:val="36"/>
        <w:spacing w:line="240" w:lineRule="auto"/>
        <w:ind w:firstLine="567"/>
        <w:outlineLvl w:val="1"/>
      </w:pPr>
      <w:bookmarkStart w:id="85" w:name="_Toc57823097"/>
      <w:bookmarkStart w:id="86" w:name="_Toc58161345"/>
      <w:bookmarkStart w:id="87" w:name="_Toc67562685"/>
      <w:r>
        <w:lastRenderedPageBreak/>
        <w:t xml:space="preserve">3.2 </w:t>
      </w:r>
      <w:r w:rsidR="00B422D6">
        <w:t>П</w:t>
      </w:r>
      <w:r>
        <w:t>роцедуры управления процессами интеллектуальной системы оценки результатов обучения</w:t>
      </w:r>
      <w:bookmarkEnd w:id="85"/>
      <w:bookmarkEnd w:id="86"/>
      <w:bookmarkEnd w:id="87"/>
    </w:p>
    <w:p w14:paraId="1E5A2C81" w14:textId="77777777" w:rsidR="00FE59AA" w:rsidRDefault="00FE59AA">
      <w:pPr>
        <w:widowControl w:val="0"/>
        <w:spacing w:after="0" w:line="240" w:lineRule="auto"/>
        <w:jc w:val="both"/>
        <w:rPr>
          <w:rFonts w:ascii="Times New Roman" w:eastAsia="Times New Roman" w:hAnsi="Times New Roman" w:cs="Times New Roman"/>
          <w:b/>
          <w:color w:val="000000"/>
          <w:sz w:val="28"/>
          <w:szCs w:val="28"/>
        </w:rPr>
      </w:pPr>
    </w:p>
    <w:p w14:paraId="046A216A" w14:textId="3A017B2E" w:rsidR="00FE59AA" w:rsidRDefault="00476759">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В </w:t>
      </w:r>
      <w:r>
        <w:rPr>
          <w:rFonts w:ascii="Times New Roman" w:eastAsia="Times New Roman" w:hAnsi="Times New Roman" w:cs="Times New Roman"/>
          <w:sz w:val="28"/>
          <w:szCs w:val="28"/>
        </w:rPr>
        <w:t>работе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JuliandMasssonTestGeneratorFrom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45</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стр. 11] представлен метод генерации тестов, основанный на вычислении достижимого и связанного недо-приближения абстракции системы событий. Проблемы формального описания процессов системы обучения и аттестации методом тестирования были рассмотрены в исследованиях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Bride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52</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Godefroid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53</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Bue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54</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Godefroid_Klarlund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55</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Tillimann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56</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В некоторых работах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Makarov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57</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предложен метод визуализации и интерпретации результатов мониторинга сохраняемых знаний. Обоснована возможность его использования для анализа проблем обучения на индивидуальном и групповом уровнях.</w:t>
      </w:r>
    </w:p>
    <w:p w14:paraId="2702D933" w14:textId="77416F45" w:rsidR="00947572" w:rsidRDefault="00476759">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изученному материалу об использовании различных методов при разработке, а также проведения компьютерного тестирования приведены результаты которые улучшат способность выявлять несложные прохождения теста и выполнять индивидуальную проверку баллов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Makarov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57</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стр. 504],</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Wise_Kuhfeld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58</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Wise_Gao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59</w:t>
      </w:r>
      <w:r w:rsidR="005179B7">
        <w:rPr>
          <w:rFonts w:ascii="Times New Roman" w:eastAsia="Times New Roman" w:hAnsi="Times New Roman" w:cs="Times New Roman"/>
          <w:sz w:val="28"/>
          <w:szCs w:val="28"/>
        </w:rPr>
        <w:fldChar w:fldCharType="end"/>
      </w:r>
      <w:r w:rsidR="00947572">
        <w:rPr>
          <w:rFonts w:ascii="Times New Roman" w:eastAsia="Times New Roman" w:hAnsi="Times New Roman" w:cs="Times New Roman"/>
          <w:sz w:val="28"/>
          <w:szCs w:val="28"/>
        </w:rPr>
        <w:t>].</w:t>
      </w:r>
    </w:p>
    <w:p w14:paraId="24E7ADC3" w14:textId="3B980E60" w:rsidR="00FE59AA" w:rsidRDefault="00947572" w:rsidP="00947572">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76759">
        <w:rPr>
          <w:rFonts w:ascii="Times New Roman" w:eastAsia="Times New Roman" w:hAnsi="Times New Roman" w:cs="Times New Roman"/>
          <w:sz w:val="28"/>
          <w:szCs w:val="28"/>
        </w:rPr>
        <w:t>Существует несколько подходов к оценке</w:t>
      </w:r>
      <w:r w:rsidR="00344D1D">
        <w:rPr>
          <w:rFonts w:ascii="Times New Roman" w:eastAsia="Times New Roman" w:hAnsi="Times New Roman" w:cs="Times New Roman"/>
          <w:sz w:val="28"/>
          <w:szCs w:val="28"/>
        </w:rPr>
        <w:t xml:space="preserve"> ТЗ</w:t>
      </w:r>
      <w:r w:rsidR="00476759">
        <w:rPr>
          <w:rFonts w:ascii="Times New Roman" w:eastAsia="Times New Roman" w:hAnsi="Times New Roman" w:cs="Times New Roman"/>
          <w:sz w:val="28"/>
          <w:szCs w:val="28"/>
        </w:rPr>
        <w:t xml:space="preserve">, которые рекомендуются ведущими специалистами в </w:t>
      </w:r>
      <w:r w:rsidR="00344D1D">
        <w:rPr>
          <w:rFonts w:ascii="Times New Roman" w:eastAsia="Times New Roman" w:hAnsi="Times New Roman" w:cs="Times New Roman"/>
          <w:sz w:val="28"/>
          <w:szCs w:val="28"/>
        </w:rPr>
        <w:t>данной</w:t>
      </w:r>
      <w:r w:rsidR="00476759">
        <w:rPr>
          <w:rFonts w:ascii="Times New Roman" w:eastAsia="Times New Roman" w:hAnsi="Times New Roman" w:cs="Times New Roman"/>
          <w:sz w:val="28"/>
          <w:szCs w:val="28"/>
        </w:rPr>
        <w:t xml:space="preserve"> области. Данная разработка базируется как на международном опыте тестирования, так и на российском и казахстанском (ими разработаны специальные рекомендации, отличающиеся от международных по подготовке тестов, целям и методике оценки результатов). </w:t>
      </w:r>
      <w:r>
        <w:rPr>
          <w:rFonts w:ascii="Times New Roman" w:eastAsia="Times New Roman" w:hAnsi="Times New Roman" w:cs="Times New Roman"/>
          <w:sz w:val="28"/>
          <w:szCs w:val="28"/>
        </w:rPr>
        <w:t xml:space="preserve"> </w:t>
      </w:r>
      <w:r w:rsidR="00476759">
        <w:rPr>
          <w:rFonts w:ascii="Times New Roman" w:eastAsia="Times New Roman" w:hAnsi="Times New Roman" w:cs="Times New Roman"/>
          <w:sz w:val="28"/>
          <w:szCs w:val="28"/>
        </w:rPr>
        <w:t xml:space="preserve">В.С. Аванесов (ведущий специалист в области теории педагогических измерений) </w:t>
      </w:r>
      <w:r w:rsidR="00344D1D">
        <w:rPr>
          <w:rFonts w:ascii="Times New Roman" w:eastAsia="Times New Roman" w:hAnsi="Times New Roman" w:cs="Times New Roman"/>
          <w:sz w:val="28"/>
          <w:szCs w:val="28"/>
        </w:rPr>
        <w:t>«</w:t>
      </w:r>
      <w:r w:rsidR="00476759">
        <w:rPr>
          <w:rFonts w:ascii="Times New Roman" w:eastAsia="Times New Roman" w:hAnsi="Times New Roman" w:cs="Times New Roman"/>
          <w:sz w:val="28"/>
          <w:szCs w:val="28"/>
        </w:rPr>
        <w:t>предлагает в каждом последующем задании за правильный ответ давать один балл, за неправильный ноль [</w:t>
      </w:r>
      <w:r w:rsidR="005179B7">
        <w:rPr>
          <w:rFonts w:ascii="Times New Roman" w:eastAsia="Times New Roman" w:hAnsi="Times New Roman" w:cs="Times New Roman"/>
          <w:sz w:val="28"/>
          <w:szCs w:val="28"/>
        </w:rPr>
        <w:fldChar w:fldCharType="begin"/>
      </w:r>
      <w:r w:rsidR="00476759">
        <w:rPr>
          <w:rFonts w:ascii="Times New Roman" w:eastAsia="Times New Roman" w:hAnsi="Times New Roman" w:cs="Times New Roman"/>
          <w:sz w:val="28"/>
          <w:szCs w:val="28"/>
        </w:rPr>
        <w:instrText xml:space="preserve"> REF АванесовВС_ИзГлубиныПедДиагн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8</w:t>
      </w:r>
      <w:r w:rsidR="005179B7">
        <w:rPr>
          <w:rFonts w:ascii="Times New Roman" w:eastAsia="Times New Roman" w:hAnsi="Times New Roman" w:cs="Times New Roman"/>
          <w:sz w:val="28"/>
          <w:szCs w:val="28"/>
        </w:rPr>
        <w:fldChar w:fldCharType="end"/>
      </w:r>
      <w:r w:rsidR="00476759">
        <w:rPr>
          <w:rFonts w:ascii="Times New Roman" w:eastAsia="Times New Roman" w:hAnsi="Times New Roman" w:cs="Times New Roman"/>
          <w:sz w:val="28"/>
          <w:szCs w:val="28"/>
        </w:rPr>
        <w:t>, стр.7]. В то же время он отмечает существование «более продвинутых» схем оценки, например, в тестовых центрах западных стран. Задание сокращается в соответствии с его вкладом в общее изменение тестовых баллов испытуемых, то есть балл в каждом конкретном случае будет разным и зависит от конкретного набора вопросов. В конце теста автор предлагает зафиксировать баллы за угадывание (это актуально для вопросов с одним правильным вариантом). В случае вопросов с несколькими правильными вариантами он считает нецелесообразным</w:t>
      </w:r>
      <w:r w:rsidR="00344D1D">
        <w:rPr>
          <w:rFonts w:ascii="Times New Roman" w:eastAsia="Times New Roman" w:hAnsi="Times New Roman" w:cs="Times New Roman"/>
          <w:sz w:val="28"/>
          <w:szCs w:val="28"/>
        </w:rPr>
        <w:t>»</w:t>
      </w:r>
      <w:r w:rsidR="00344D1D" w:rsidRPr="00947572">
        <w:rPr>
          <w:rFonts w:ascii="Times New Roman" w:eastAsia="Times New Roman" w:hAnsi="Times New Roman" w:cs="Times New Roman"/>
          <w:sz w:val="28"/>
          <w:szCs w:val="28"/>
        </w:rPr>
        <w:t>[</w:t>
      </w:r>
      <w:r w:rsidR="00344D1D">
        <w:rPr>
          <w:rFonts w:ascii="Times New Roman" w:eastAsia="Times New Roman" w:hAnsi="Times New Roman" w:cs="Times New Roman"/>
          <w:sz w:val="28"/>
          <w:szCs w:val="28"/>
        </w:rPr>
        <w:fldChar w:fldCharType="begin"/>
      </w:r>
      <w:r w:rsidR="00344D1D">
        <w:rPr>
          <w:rFonts w:ascii="Times New Roman" w:eastAsia="Times New Roman" w:hAnsi="Times New Roman" w:cs="Times New Roman"/>
          <w:sz w:val="28"/>
          <w:szCs w:val="28"/>
        </w:rPr>
        <w:instrText xml:space="preserve"> REF АванесовВС_ИзГлубиныПедДиагн \r \h </w:instrText>
      </w:r>
      <w:r w:rsidR="00344D1D">
        <w:rPr>
          <w:rFonts w:ascii="Times New Roman" w:eastAsia="Times New Roman" w:hAnsi="Times New Roman" w:cs="Times New Roman"/>
          <w:sz w:val="28"/>
          <w:szCs w:val="28"/>
        </w:rPr>
      </w:r>
      <w:r w:rsidR="00344D1D">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8</w:t>
      </w:r>
      <w:r w:rsidR="00344D1D">
        <w:rPr>
          <w:rFonts w:ascii="Times New Roman" w:eastAsia="Times New Roman" w:hAnsi="Times New Roman" w:cs="Times New Roman"/>
          <w:sz w:val="28"/>
          <w:szCs w:val="28"/>
        </w:rPr>
        <w:fldChar w:fldCharType="end"/>
      </w:r>
      <w:r w:rsidR="00344D1D" w:rsidRPr="00947572">
        <w:rPr>
          <w:rFonts w:ascii="Times New Roman" w:eastAsia="Times New Roman" w:hAnsi="Times New Roman" w:cs="Times New Roman"/>
          <w:sz w:val="28"/>
          <w:szCs w:val="28"/>
        </w:rPr>
        <w:t>]</w:t>
      </w:r>
      <w:r w:rsidR="00344D1D">
        <w:rPr>
          <w:rFonts w:ascii="Times New Roman" w:eastAsia="Times New Roman" w:hAnsi="Times New Roman" w:cs="Times New Roman"/>
          <w:sz w:val="28"/>
          <w:szCs w:val="28"/>
        </w:rPr>
        <w:t xml:space="preserve"> </w:t>
      </w:r>
      <w:r w:rsidR="00476759">
        <w:rPr>
          <w:rFonts w:ascii="Times New Roman" w:eastAsia="Times New Roman" w:hAnsi="Times New Roman" w:cs="Times New Roman"/>
          <w:sz w:val="28"/>
          <w:szCs w:val="28"/>
        </w:rPr>
        <w:t xml:space="preserve"> вносить коррективы в оценку</w:t>
      </w:r>
      <w:r w:rsidR="00344D1D">
        <w:rPr>
          <w:rFonts w:ascii="Times New Roman" w:eastAsia="Times New Roman" w:hAnsi="Times New Roman" w:cs="Times New Roman"/>
          <w:sz w:val="28"/>
          <w:szCs w:val="28"/>
        </w:rPr>
        <w:t>.</w:t>
      </w:r>
    </w:p>
    <w:p w14:paraId="6701D80C" w14:textId="7501FAAB" w:rsidR="00FE59AA" w:rsidRDefault="00476759">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Некоторые не решенные проблемы, связанные с оценкой обучающегося методом тестирования рассмотрены в работе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Bershadskaya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60</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В современных исследованиях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Muchuchuti_Narasimhan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61</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сравниваются различные алгоритмы классификации для прогнозирования и улучшения успеваемости обучающихся. Полученные результаты помогают вовремя прогнозировать итоговую успеваемость обучающихся и разрабатывать мероприятия, которые могут улучшить их итоговую оценку.</w:t>
      </w:r>
    </w:p>
    <w:p w14:paraId="4CCA25C4" w14:textId="34F87100" w:rsidR="00FE59AA" w:rsidRDefault="0047675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имитационного исследования был предложен адаптивный тест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Wise_Kingsbury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62</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ориентированный на усилия, который позволил ослабить неправильную ориентацию на предмет, вызванную немотивированным прохождением теста. Некоторыми исследователями разработаны нечеткие правила изменения уровня сложности при адаптивном тестировании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Lendyuk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63</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Maravić_Čisar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64</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Mantzaris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65</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Авторы исследования которых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Özyurt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66</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посвященное процессу проектирования и </w:t>
      </w:r>
      <w:r>
        <w:rPr>
          <w:rFonts w:ascii="Times New Roman" w:eastAsia="Times New Roman" w:hAnsi="Times New Roman" w:cs="Times New Roman"/>
          <w:sz w:val="28"/>
          <w:szCs w:val="28"/>
        </w:rPr>
        <w:lastRenderedPageBreak/>
        <w:t>разработки модуля компьютеризированного адаптивного тестирования, интегрированного в UZWEBMAT. UZWEBMAT является экспертной системой, поддерживающей адаптивную и интеллектуальную индивидуальную среду электронного обучения. Он был посвящен преподаванию вероятностного предмета.</w:t>
      </w:r>
    </w:p>
    <w:p w14:paraId="0217AF24" w14:textId="5C3D29A5" w:rsidR="00FE59AA" w:rsidRDefault="00344D1D">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76759">
        <w:rPr>
          <w:rFonts w:ascii="Times New Roman" w:eastAsia="Times New Roman" w:hAnsi="Times New Roman" w:cs="Times New Roman"/>
          <w:sz w:val="28"/>
          <w:szCs w:val="28"/>
        </w:rPr>
        <w:t>Классическая теория испытаний имеет ряд спорных допущений, а результаты ее применения имеют серьезные практические недостатки. В частности, было отмечено, что при оценке знаний студента с помощью тестов различной сложности можно получить различные представления о достижениях студентов. Статистика, рассчитанная в рамках классической теории тестов, позволяет получить относительное положение каждого испытуемого в стандартной выборке. Однако они не могут быть использованы для объективной оценки значений параметров, характеризующих уровень знаний испытуемых и сложность тестовых заданий. Вопрос «какова объективная оценка уровня подготовленности студента по предмету?»</w:t>
      </w:r>
      <w:r w:rsidR="009E2300">
        <w:rPr>
          <w:rFonts w:ascii="Times New Roman" w:eastAsia="Times New Roman" w:hAnsi="Times New Roman" w:cs="Times New Roman"/>
          <w:sz w:val="28"/>
          <w:szCs w:val="28"/>
        </w:rPr>
        <w:t xml:space="preserve"> </w:t>
      </w:r>
      <w:r w:rsidR="00476759">
        <w:rPr>
          <w:rFonts w:ascii="Times New Roman" w:eastAsia="Times New Roman" w:hAnsi="Times New Roman" w:cs="Times New Roman"/>
          <w:sz w:val="28"/>
          <w:szCs w:val="28"/>
        </w:rPr>
        <w:t>в классической теории тестов остается открытым. Он попытался ответить на этот вопрос в рамках другого методологического подхода к созданию педагогических тестов. Также можно интерпретировать результаты тестов в рамках так называемой response theory (IRT)</w:t>
      </w:r>
      <w:r>
        <w:rPr>
          <w:rFonts w:ascii="Times New Roman" w:eastAsia="Times New Roman" w:hAnsi="Times New Roman" w:cs="Times New Roman"/>
          <w:sz w:val="28"/>
          <w:szCs w:val="28"/>
        </w:rPr>
        <w:t>»</w:t>
      </w:r>
      <w:r w:rsidRPr="00344D1D">
        <w:rPr>
          <w:rFonts w:ascii="Times New Roman" w:eastAsia="Times New Roman" w:hAnsi="Times New Roman" w:cs="Times New Roman"/>
          <w:sz w:val="28"/>
          <w:szCs w:val="28"/>
        </w:rPr>
        <w:t>[</w:t>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АванесовТеорияиПрактика \r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7</w:t>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стр. 115</w:t>
      </w:r>
      <w:r w:rsidRPr="00344D1D">
        <w:rPr>
          <w:rFonts w:ascii="Times New Roman" w:eastAsia="Times New Roman" w:hAnsi="Times New Roman" w:cs="Times New Roman"/>
          <w:sz w:val="28"/>
          <w:szCs w:val="28"/>
        </w:rPr>
        <w:t>]</w:t>
      </w:r>
      <w:r w:rsidR="00476759">
        <w:rPr>
          <w:rFonts w:ascii="Times New Roman" w:eastAsia="Times New Roman" w:hAnsi="Times New Roman" w:cs="Times New Roman"/>
          <w:sz w:val="28"/>
          <w:szCs w:val="28"/>
        </w:rPr>
        <w:t>, но, как показала практика, эта теория также имеет ряд серьезных недостатков[</w:t>
      </w:r>
      <w:r w:rsidR="005179B7">
        <w:rPr>
          <w:rFonts w:ascii="Times New Roman" w:eastAsia="Times New Roman" w:hAnsi="Times New Roman" w:cs="Times New Roman"/>
          <w:sz w:val="28"/>
          <w:szCs w:val="28"/>
        </w:rPr>
        <w:fldChar w:fldCharType="begin"/>
      </w:r>
      <w:r w:rsidR="00476759">
        <w:rPr>
          <w:rFonts w:ascii="Times New Roman" w:eastAsia="Times New Roman" w:hAnsi="Times New Roman" w:cs="Times New Roman"/>
          <w:sz w:val="28"/>
          <w:szCs w:val="28"/>
        </w:rPr>
        <w:instrText xml:space="preserve"> REF КазанбаеваКуликов_Скопус_проТест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67</w:t>
      </w:r>
      <w:r w:rsidR="005179B7">
        <w:rPr>
          <w:rFonts w:ascii="Times New Roman" w:eastAsia="Times New Roman" w:hAnsi="Times New Roman" w:cs="Times New Roman"/>
          <w:sz w:val="28"/>
          <w:szCs w:val="28"/>
        </w:rPr>
        <w:fldChar w:fldCharType="end"/>
      </w:r>
      <w:r w:rsidR="00476759">
        <w:rPr>
          <w:rFonts w:ascii="Times New Roman" w:eastAsia="Times New Roman" w:hAnsi="Times New Roman" w:cs="Times New Roman"/>
          <w:sz w:val="28"/>
          <w:szCs w:val="28"/>
        </w:rPr>
        <w:t xml:space="preserve">]. </w:t>
      </w:r>
    </w:p>
    <w:p w14:paraId="61A6B0DF" w14:textId="77777777" w:rsidR="00FE59AA" w:rsidRDefault="00476759">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Недостатком имеющихся теорий является тот факт, что, так или иначе, все эти теории предполагают обязательное наличие «пилотажного тестирования» и большого количества «испытаний» для каждого задания. В реальной жизни не каждое высшее учебное заведение себе это может позволить. А особенно это неприемлемо для тестирования студентов по предметам, содержательная часть которых меняется год от года (например, информатика и т.п.). Учитывая, что по спец предмету на межсессионном контроле тестируется явно недостаточное (для определения качества теста по предложенным теориям) количество студентов, тесты недостаточно объективно оценивают знания студентов.</w:t>
      </w:r>
    </w:p>
    <w:p w14:paraId="52DC4F14" w14:textId="3A45D048" w:rsidR="00FE59AA" w:rsidRDefault="0047675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Разумеется, полученный «случайным» образом тестовый комплект из унифицированного к бинарному представлению тестового пула заданий будет в разы более громоздким. Но это нивелируется отчасти отбрасыванием «нетипичных» ошибок и параметризацией оформления тестового задания. То есть, </w:t>
      </w:r>
      <w:r w:rsidRPr="00F366DD">
        <w:rPr>
          <w:rFonts w:ascii="Times New Roman" w:eastAsia="Times New Roman" w:hAnsi="Times New Roman" w:cs="Times New Roman"/>
          <w:sz w:val="28"/>
          <w:szCs w:val="28"/>
        </w:rPr>
        <w:t>счетные задания могут генериться из формул на основе датчика случайных чисел. Чертежи (рисунки) также восстанавливаться из параметризованных случайных параметров работающих</w:t>
      </w:r>
      <w:r>
        <w:rPr>
          <w:rFonts w:ascii="Times New Roman" w:eastAsia="Times New Roman" w:hAnsi="Times New Roman" w:cs="Times New Roman"/>
          <w:sz w:val="28"/>
          <w:szCs w:val="28"/>
        </w:rPr>
        <w:t xml:space="preserve"> алгоритмов. Так же алгоритмически можно задавать варьируемые тексты. Очевидно, затраты на так подготовленную тестовую базу вырастут кратно, в том числе и затраты времени экспертов в связке с программистами. Видимо, эта проблема одна из тех, что мешает такому прочтению компьютерной версии тестирования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КуликовШатилова_АвтоматПроцессаПровеПЗ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47</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стр. 5].</w:t>
      </w:r>
    </w:p>
    <w:p w14:paraId="68D28A9B" w14:textId="34603FD4" w:rsidR="00FE59AA" w:rsidRDefault="00476759">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вариантов преодоления данных затруднений была разработка автоматизированного тестирования на уже имеющейся в высшем учебном </w:t>
      </w:r>
      <w:r>
        <w:rPr>
          <w:rFonts w:ascii="Times New Roman" w:eastAsia="Times New Roman" w:hAnsi="Times New Roman" w:cs="Times New Roman"/>
          <w:sz w:val="28"/>
          <w:szCs w:val="28"/>
        </w:rPr>
        <w:lastRenderedPageBreak/>
        <w:t>заведении (ВУЗ) собственной оболочки WebTest. Все это позволяет утверждать, что целесообразным является проведение исследования, посвященного методу оценивания результатов автоматизированного тестирования.</w:t>
      </w:r>
    </w:p>
    <w:p w14:paraId="701C3C10" w14:textId="6D0015F9"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оценок, когда знания характеризуются такими общими терминами, как «хорошие», «прочные», «глубокие» во многих случаях является неудовлетворительной. Четырехбалльная рейтинговая система также несколько меняет свое положение, если она основана на субъективных представлениях о знании и основана на интуитивных количественных критериях. Такая система удовлетворительно выполняет свои функции при оценке знаний человеком (преподавателем). Но при использовании для целей обучения технических средств обучения и контроля такая система оценок принципиально неприменима, так как технические устройства не обладают интуицией. Машина может работать только с формализованной и количественно определенной информацией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КазанбаеваКуликов_Скопус_проТест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67</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стр. 799].</w:t>
      </w:r>
    </w:p>
    <w:p w14:paraId="06393743" w14:textId="447CCB1A"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Обычно знания определяются (с определенной степенью точности) путем постановки основных </w:t>
      </w:r>
      <w:r w:rsidR="00DA5E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контрольных </w:t>
      </w:r>
      <w:r w:rsidR="00DA5E45">
        <w:rPr>
          <w:rFonts w:ascii="Times New Roman" w:eastAsia="Times New Roman" w:hAnsi="Times New Roman" w:cs="Times New Roman"/>
          <w:sz w:val="28"/>
          <w:szCs w:val="28"/>
        </w:rPr>
        <w:t>заданий</w:t>
      </w:r>
      <w:r>
        <w:rPr>
          <w:rFonts w:ascii="Times New Roman" w:eastAsia="Times New Roman" w:hAnsi="Times New Roman" w:cs="Times New Roman"/>
          <w:sz w:val="28"/>
          <w:szCs w:val="28"/>
        </w:rPr>
        <w:t xml:space="preserve"> обучаемому и сравнения ответов обучаемого с теми, которые считаются заведомо правильными (эталонными). Понятие «элементарный контрольный вопрос» в данном случае является относительным. Она элементарна только тем, что в пределах рассматриваемой области не делится на более простые. Однако его содержание может быть довольно сложным. Понятие «ответ студента», рассматривается в широком смысле. В общем, это ответ на запрос. Она может быть детерминированной или вероятностной и может быть выражена не только словами, но и действиями, такими как выполне</w:t>
      </w:r>
      <w:r w:rsidR="00DA5E45">
        <w:rPr>
          <w:rFonts w:ascii="Times New Roman" w:eastAsia="Times New Roman" w:hAnsi="Times New Roman" w:cs="Times New Roman"/>
          <w:sz w:val="28"/>
          <w:szCs w:val="28"/>
        </w:rPr>
        <w:t>ние определенных операций»</w:t>
      </w:r>
      <w:r w:rsidR="00DA5E45" w:rsidRPr="00DA5E45">
        <w:rPr>
          <w:rFonts w:ascii="Times New Roman" w:eastAsia="Times New Roman" w:hAnsi="Times New Roman" w:cs="Times New Roman"/>
          <w:sz w:val="28"/>
          <w:szCs w:val="28"/>
        </w:rPr>
        <w:t>[</w:t>
      </w:r>
      <w:r w:rsidR="00DA5E45">
        <w:rPr>
          <w:rFonts w:ascii="Times New Roman" w:eastAsia="Times New Roman" w:hAnsi="Times New Roman" w:cs="Times New Roman"/>
          <w:sz w:val="28"/>
          <w:szCs w:val="28"/>
        </w:rPr>
        <w:fldChar w:fldCharType="begin"/>
      </w:r>
      <w:r w:rsidR="00DA5E45">
        <w:rPr>
          <w:rFonts w:ascii="Times New Roman" w:eastAsia="Times New Roman" w:hAnsi="Times New Roman" w:cs="Times New Roman"/>
          <w:sz w:val="28"/>
          <w:szCs w:val="28"/>
        </w:rPr>
        <w:instrText xml:space="preserve"> REF ХейДжВведениевБейсСтат \r \h </w:instrText>
      </w:r>
      <w:r w:rsidR="00DA5E45">
        <w:rPr>
          <w:rFonts w:ascii="Times New Roman" w:eastAsia="Times New Roman" w:hAnsi="Times New Roman" w:cs="Times New Roman"/>
          <w:sz w:val="28"/>
          <w:szCs w:val="28"/>
        </w:rPr>
      </w:r>
      <w:r w:rsidR="00DA5E45">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36</w:t>
      </w:r>
      <w:r w:rsidR="00DA5E45">
        <w:rPr>
          <w:rFonts w:ascii="Times New Roman" w:eastAsia="Times New Roman" w:hAnsi="Times New Roman" w:cs="Times New Roman"/>
          <w:sz w:val="28"/>
          <w:szCs w:val="28"/>
        </w:rPr>
        <w:fldChar w:fldCharType="end"/>
      </w:r>
      <w:r w:rsidR="00DA5E45" w:rsidRPr="00DA5E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5C09CC25" w14:textId="4BEE0AD6"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Введем понятия «элементарное знание» и «общее знание». Под элементарным знанием понимается такое знание, которое относится к одному элементарному вопросу.</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Она определяется путем сравнения информации ответа с справочной информацией. В соответствии с общими знаниями мы будем рассматривать знания, относящиеся ко всем вопросам, задаваемым в рамках данной темы или курса. При этом вопрос о том, какое количество элементарных </w:t>
      </w:r>
      <w:r w:rsidR="00DF79F1">
        <w:rPr>
          <w:rFonts w:ascii="Times New Roman" w:eastAsia="Times New Roman" w:hAnsi="Times New Roman" w:cs="Times New Roman"/>
          <w:sz w:val="28"/>
          <w:szCs w:val="28"/>
          <w:lang w:val="kk-KZ"/>
        </w:rPr>
        <w:t xml:space="preserve">заданных </w:t>
      </w:r>
      <w:r w:rsidR="005C74A1">
        <w:rPr>
          <w:rFonts w:ascii="Times New Roman" w:eastAsia="Times New Roman" w:hAnsi="Times New Roman" w:cs="Times New Roman"/>
          <w:sz w:val="28"/>
          <w:szCs w:val="28"/>
        </w:rPr>
        <w:t>«</w:t>
      </w:r>
      <w:r w:rsidR="00DF79F1">
        <w:rPr>
          <w:rFonts w:ascii="Times New Roman" w:eastAsia="Times New Roman" w:hAnsi="Times New Roman" w:cs="Times New Roman"/>
          <w:sz w:val="28"/>
          <w:szCs w:val="28"/>
          <w:lang w:val="kk-KZ"/>
        </w:rPr>
        <w:t>вопросов</w:t>
      </w:r>
      <w:r>
        <w:rPr>
          <w:rFonts w:ascii="Times New Roman" w:eastAsia="Times New Roman" w:hAnsi="Times New Roman" w:cs="Times New Roman"/>
          <w:sz w:val="28"/>
          <w:szCs w:val="28"/>
        </w:rPr>
        <w:t xml:space="preserve"> необходимо поставить, чтобы надежно оценить уровень общих знаний, а также вопрос о том, какой сложности должны быть при этом вопросы, относятся к области конкретных методик и в данном случае не рассматриваются. </w:t>
      </w:r>
      <w:r w:rsidR="00894C26" w:rsidRPr="00894C26">
        <w:rPr>
          <w:rFonts w:ascii="Times New Roman" w:eastAsia="Times New Roman" w:hAnsi="Times New Roman" w:cs="Times New Roman"/>
          <w:sz w:val="28"/>
          <w:szCs w:val="28"/>
        </w:rPr>
        <w:t>По</w:t>
      </w:r>
      <w:r w:rsidRPr="00894C26">
        <w:rPr>
          <w:rFonts w:ascii="Times New Roman" w:eastAsia="Times New Roman" w:hAnsi="Times New Roman" w:cs="Times New Roman"/>
          <w:sz w:val="28"/>
          <w:szCs w:val="28"/>
        </w:rPr>
        <w:t>лагае</w:t>
      </w:r>
      <w:r>
        <w:rPr>
          <w:rFonts w:ascii="Times New Roman" w:eastAsia="Times New Roman" w:hAnsi="Times New Roman" w:cs="Times New Roman"/>
          <w:sz w:val="28"/>
          <w:szCs w:val="28"/>
        </w:rPr>
        <w:t xml:space="preserve">м, что разработанная система (модель) позволяет задать такое (достаточно большое) количество вопросов, которое во всех случаях обеспечит достаточно достоверную идентификацию уровня общих знаний по теме, курсу или его частям. То есть модель всегда удовлетворяет условию, где </w:t>
      </w:r>
      <w:r>
        <w:rPr>
          <w:rFonts w:ascii="Times New Roman" w:eastAsia="Times New Roman" w:hAnsi="Times New Roman" w:cs="Times New Roman"/>
          <w:noProof/>
          <w:color w:val="FF0000"/>
          <w:sz w:val="28"/>
          <w:szCs w:val="28"/>
          <w:lang w:eastAsia="ru-RU"/>
        </w:rPr>
        <w:drawing>
          <wp:inline distT="0" distB="0" distL="0" distR="0" wp14:anchorId="5B240E28" wp14:editId="11400D05">
            <wp:extent cx="428625" cy="200025"/>
            <wp:effectExtent l="0" t="0" r="9525" b="0"/>
            <wp:docPr id="1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0"/>
                    <pic:cNvPicPr>
                      <a:picLocks noChangeAspect="1" noChangeArrowheads="1"/>
                    </pic:cNvPicPr>
                  </pic:nvPicPr>
                  <pic:blipFill>
                    <a:blip r:embed="rId84"/>
                    <a:srcRect/>
                    <a:stretch>
                      <a:fillRect/>
                    </a:stretch>
                  </pic:blipFill>
                  <pic:spPr>
                    <a:xfrm>
                      <a:off x="0" y="0"/>
                      <a:ext cx="4286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количество вопросов</w:t>
      </w:r>
      <w:r w:rsidR="005C74A1">
        <w:rPr>
          <w:rFonts w:ascii="Times New Roman" w:eastAsia="Times New Roman" w:hAnsi="Times New Roman" w:cs="Times New Roman"/>
          <w:sz w:val="28"/>
          <w:szCs w:val="28"/>
        </w:rPr>
        <w:t>»</w:t>
      </w:r>
      <w:r w:rsidR="005C74A1" w:rsidRPr="005C74A1">
        <w:rPr>
          <w:rFonts w:ascii="Times New Roman" w:eastAsia="Times New Roman" w:hAnsi="Times New Roman" w:cs="Times New Roman"/>
          <w:sz w:val="28"/>
          <w:szCs w:val="28"/>
        </w:rPr>
        <w:t>[</w:t>
      </w:r>
      <w:r w:rsidR="005C74A1">
        <w:rPr>
          <w:rFonts w:ascii="Times New Roman" w:eastAsia="Times New Roman" w:hAnsi="Times New Roman" w:cs="Times New Roman"/>
          <w:sz w:val="28"/>
          <w:szCs w:val="28"/>
        </w:rPr>
        <w:fldChar w:fldCharType="begin"/>
      </w:r>
      <w:r w:rsidR="005C74A1">
        <w:rPr>
          <w:rFonts w:ascii="Times New Roman" w:eastAsia="Times New Roman" w:hAnsi="Times New Roman" w:cs="Times New Roman"/>
          <w:sz w:val="28"/>
          <w:szCs w:val="28"/>
        </w:rPr>
        <w:instrText xml:space="preserve"> REF НаркевичВиноградовМетодыОпределения \r \h </w:instrText>
      </w:r>
      <w:r w:rsidR="005C74A1">
        <w:rPr>
          <w:rFonts w:ascii="Times New Roman" w:eastAsia="Times New Roman" w:hAnsi="Times New Roman" w:cs="Times New Roman"/>
          <w:sz w:val="28"/>
          <w:szCs w:val="28"/>
        </w:rPr>
      </w:r>
      <w:r w:rsidR="005C74A1">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32</w:t>
      </w:r>
      <w:r w:rsidR="005C74A1">
        <w:rPr>
          <w:rFonts w:ascii="Times New Roman" w:eastAsia="Times New Roman" w:hAnsi="Times New Roman" w:cs="Times New Roman"/>
          <w:sz w:val="28"/>
          <w:szCs w:val="28"/>
        </w:rPr>
        <w:fldChar w:fldCharType="end"/>
      </w:r>
      <w:r w:rsidR="005C74A1" w:rsidRPr="005C74A1">
        <w:rPr>
          <w:rFonts w:ascii="Times New Roman" w:eastAsia="Times New Roman" w:hAnsi="Times New Roman" w:cs="Times New Roman"/>
          <w:sz w:val="28"/>
          <w:szCs w:val="28"/>
        </w:rPr>
        <w:t>]</w:t>
      </w:r>
      <w:r>
        <w:rPr>
          <w:rFonts w:ascii="Times New Roman" w:eastAsia="Times New Roman" w:hAnsi="Times New Roman" w:cs="Times New Roman"/>
          <w:sz w:val="28"/>
          <w:szCs w:val="28"/>
        </w:rPr>
        <w:t>, разрешенных моделью (возможности модели); q</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количество вопросов, необходимых для достоверного определения уровня общих знаний (психолого-педагогические условия).</w:t>
      </w:r>
    </w:p>
    <w:p w14:paraId="7EE99A3A" w14:textId="7391B6EA" w:rsidR="00FE59AA" w:rsidRDefault="000F3B66">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476759">
        <w:rPr>
          <w:rFonts w:ascii="Times New Roman" w:eastAsia="Times New Roman" w:hAnsi="Times New Roman" w:cs="Times New Roman"/>
          <w:sz w:val="28"/>
          <w:szCs w:val="28"/>
        </w:rPr>
        <w:t>В качестве количественного критерия знаний можно использовать степень соответствия Т</w:t>
      </w:r>
      <w:r w:rsidR="00476759">
        <w:rPr>
          <w:rFonts w:ascii="Times New Roman" w:eastAsia="Times New Roman" w:hAnsi="Times New Roman" w:cs="Times New Roman"/>
          <w:sz w:val="28"/>
          <w:szCs w:val="28"/>
          <w:vertAlign w:val="subscript"/>
        </w:rPr>
        <w:t>i</w:t>
      </w:r>
      <w:r w:rsidR="00476759">
        <w:rPr>
          <w:rFonts w:ascii="Times New Roman" w:eastAsia="Times New Roman" w:hAnsi="Times New Roman" w:cs="Times New Roman"/>
          <w:sz w:val="28"/>
          <w:szCs w:val="28"/>
        </w:rPr>
        <w:t xml:space="preserve"> информации, содержащейся в ответе студента на i-й вопрос, той информации, которая считается правильной по отношению к данному вопросу (эталонной) </w:t>
      </w:r>
    </w:p>
    <w:p w14:paraId="17141189" w14:textId="77777777" w:rsidR="0041041D" w:rsidRDefault="0041041D">
      <w:pPr>
        <w:shd w:val="clear" w:color="auto" w:fill="FFFFFF"/>
        <w:spacing w:after="0" w:line="240" w:lineRule="auto"/>
        <w:ind w:firstLine="567"/>
        <w:jc w:val="both"/>
        <w:rPr>
          <w:rFonts w:ascii="Times New Roman" w:eastAsia="Times New Roman" w:hAnsi="Times New Roman" w:cs="Times New Roman"/>
          <w:sz w:val="28"/>
          <w:szCs w:val="28"/>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3"/>
        <w:gridCol w:w="671"/>
      </w:tblGrid>
      <w:tr w:rsidR="0041041D" w14:paraId="48763A7A" w14:textId="77777777" w:rsidTr="0041041D">
        <w:tc>
          <w:tcPr>
            <w:tcW w:w="8895" w:type="dxa"/>
          </w:tcPr>
          <w:p w14:paraId="3501CE95" w14:textId="516E56E1" w:rsidR="0041041D" w:rsidRPr="0041041D" w:rsidRDefault="0041041D" w:rsidP="0041041D">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xml:space="preserve"> = f (X</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X</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(19)</w:t>
            </w:r>
          </w:p>
        </w:tc>
        <w:tc>
          <w:tcPr>
            <w:tcW w:w="675" w:type="dxa"/>
          </w:tcPr>
          <w:p w14:paraId="53BB0330" w14:textId="371793DA" w:rsidR="0041041D" w:rsidRDefault="0041041D" w:rsidP="0041041D">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(7)</w:t>
            </w:r>
          </w:p>
        </w:tc>
      </w:tr>
    </w:tbl>
    <w:p w14:paraId="765C3565" w14:textId="01019AB0" w:rsidR="00FE59AA" w:rsidRDefault="00FE59AA" w:rsidP="0041041D">
      <w:pPr>
        <w:shd w:val="clear" w:color="auto" w:fill="FFFFFF"/>
        <w:spacing w:after="0" w:line="240" w:lineRule="auto"/>
        <w:jc w:val="both"/>
        <w:rPr>
          <w:rFonts w:ascii="Times New Roman" w:eastAsia="Times New Roman" w:hAnsi="Times New Roman" w:cs="Times New Roman"/>
          <w:sz w:val="28"/>
          <w:szCs w:val="28"/>
        </w:rPr>
      </w:pPr>
    </w:p>
    <w:p w14:paraId="4A79623F"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X</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xml:space="preserve"> – код обратной связи по i-му вопросу; Xi ' - код справочной информации, соответствующей i-му вопросу. На сегодняшний день этот подход / метод широко используется. Предложен метод, в котором при определении уровня общих знаний учитывается не только степень соответствия информации, содержащейся в ответе студента, справочной информации, но и количество допущенных ошибок. В качестве критерия ошибки можно использовать степень различия между F</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xml:space="preserve"> и тех же типов информации:</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3"/>
        <w:gridCol w:w="671"/>
      </w:tblGrid>
      <w:tr w:rsidR="0041041D" w14:paraId="2B0F915C" w14:textId="77777777" w:rsidTr="0041041D">
        <w:tc>
          <w:tcPr>
            <w:tcW w:w="8895" w:type="dxa"/>
          </w:tcPr>
          <w:p w14:paraId="5F3BC5C6" w14:textId="6EA150EA" w:rsidR="0041041D" w:rsidRPr="0041041D" w:rsidRDefault="0041041D" w:rsidP="0041041D">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xml:space="preserve"> = 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(X</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X</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w:t>
            </w:r>
          </w:p>
        </w:tc>
        <w:tc>
          <w:tcPr>
            <w:tcW w:w="675" w:type="dxa"/>
          </w:tcPr>
          <w:p w14:paraId="131F1905" w14:textId="62B1C69F" w:rsidR="0041041D" w:rsidRDefault="0041041D" w:rsidP="0041041D">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(8)</w:t>
            </w:r>
          </w:p>
        </w:tc>
      </w:tr>
    </w:tbl>
    <w:p w14:paraId="580D9C80" w14:textId="6F2A6B05" w:rsidR="00FE59AA" w:rsidRDefault="0041041D" w:rsidP="0041041D">
      <w:pPr>
        <w:shd w:val="clear" w:color="auto" w:fill="FFFFFF"/>
        <w:tabs>
          <w:tab w:val="right" w:pos="963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D39CDD1" w14:textId="4A42E65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Величина T</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определяемая по формуле (19), будет рассматриваться как оценка знаний по i-му вопросу, величина F</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определяемая по формуле (20) - ошибка, характеризующая незнание i-го вопроса. Величина балла Ti связана со степенью соответствия в прямо пропорциональной зависимости: чем выше степень соответствия, тем выше балл. Величина ошибки Fi обратно пропорциональна степени соответствия: чем ниже степень соответствия, тем выше ошибка. Такое отображение количественных критериев, характеризующих базовые знания, хорошо согласуется с интуитивным представлением о соотношении оценок и ошибок (чем больше ошибка, тем ниже оценка, и наоборот)</w:t>
      </w:r>
      <w:r w:rsidR="000F3B66">
        <w:rPr>
          <w:rFonts w:ascii="Times New Roman" w:eastAsia="Times New Roman" w:hAnsi="Times New Roman" w:cs="Times New Roman"/>
          <w:sz w:val="28"/>
          <w:szCs w:val="28"/>
        </w:rPr>
        <w:t>»</w:t>
      </w:r>
      <w:r w:rsidR="000F3B66" w:rsidRPr="000F3B66">
        <w:rPr>
          <w:rFonts w:ascii="Times New Roman" w:eastAsia="Times New Roman" w:hAnsi="Times New Roman" w:cs="Times New Roman"/>
          <w:sz w:val="28"/>
          <w:szCs w:val="28"/>
        </w:rPr>
        <w:t xml:space="preserve"> [</w:t>
      </w:r>
      <w:r w:rsidR="000F3B66">
        <w:rPr>
          <w:rFonts w:ascii="Times New Roman" w:eastAsia="Times New Roman" w:hAnsi="Times New Roman" w:cs="Times New Roman"/>
          <w:sz w:val="28"/>
          <w:szCs w:val="28"/>
        </w:rPr>
        <w:fldChar w:fldCharType="begin"/>
      </w:r>
      <w:r w:rsidR="000F3B66">
        <w:rPr>
          <w:rFonts w:ascii="Times New Roman" w:eastAsia="Times New Roman" w:hAnsi="Times New Roman" w:cs="Times New Roman"/>
          <w:sz w:val="28"/>
          <w:szCs w:val="28"/>
        </w:rPr>
        <w:instrText xml:space="preserve"> REF КрыловаКазанбаеваВестникКазНИТУСатпаев_3 \r \h </w:instrText>
      </w:r>
      <w:r w:rsidR="000F3B66">
        <w:rPr>
          <w:rFonts w:ascii="Times New Roman" w:eastAsia="Times New Roman" w:hAnsi="Times New Roman" w:cs="Times New Roman"/>
          <w:sz w:val="28"/>
          <w:szCs w:val="28"/>
        </w:rPr>
      </w:r>
      <w:r w:rsidR="000F3B66">
        <w:rPr>
          <w:rFonts w:ascii="Times New Roman" w:eastAsia="Times New Roman" w:hAnsi="Times New Roman" w:cs="Times New Roman"/>
          <w:sz w:val="28"/>
          <w:szCs w:val="28"/>
        </w:rPr>
        <w:fldChar w:fldCharType="separate"/>
      </w:r>
      <w:r w:rsidR="000F3B66">
        <w:rPr>
          <w:rFonts w:ascii="Times New Roman" w:eastAsia="Times New Roman" w:hAnsi="Times New Roman" w:cs="Times New Roman"/>
          <w:sz w:val="28"/>
          <w:szCs w:val="28"/>
        </w:rPr>
        <w:t>37</w:t>
      </w:r>
      <w:r w:rsidR="000F3B66">
        <w:rPr>
          <w:rFonts w:ascii="Times New Roman" w:eastAsia="Times New Roman" w:hAnsi="Times New Roman" w:cs="Times New Roman"/>
          <w:sz w:val="28"/>
          <w:szCs w:val="28"/>
        </w:rPr>
        <w:fldChar w:fldCharType="end"/>
      </w:r>
      <w:r w:rsidR="000F3B66" w:rsidRPr="000F3B66">
        <w:rPr>
          <w:rFonts w:ascii="Times New Roman" w:eastAsia="Times New Roman" w:hAnsi="Times New Roman" w:cs="Times New Roman"/>
          <w:sz w:val="28"/>
          <w:szCs w:val="28"/>
        </w:rPr>
        <w:t>]</w:t>
      </w:r>
      <w:r>
        <w:rPr>
          <w:rFonts w:ascii="Times New Roman" w:eastAsia="Times New Roman" w:hAnsi="Times New Roman" w:cs="Times New Roman"/>
          <w:sz w:val="28"/>
          <w:szCs w:val="28"/>
        </w:rPr>
        <w:t>. Общий балл S</w:t>
      </w:r>
      <w:r>
        <w:rPr>
          <w:rFonts w:ascii="Times New Roman" w:eastAsia="Times New Roman" w:hAnsi="Times New Roman" w:cs="Times New Roman"/>
          <w:sz w:val="28"/>
          <w:szCs w:val="28"/>
          <w:vertAlign w:val="subscript"/>
        </w:rPr>
        <w:t>i</w:t>
      </w:r>
      <w:r>
        <w:rPr>
          <w:rFonts w:ascii="Times New Roman" w:eastAsia="Times New Roman" w:hAnsi="Times New Roman" w:cs="Times New Roman"/>
          <w:sz w:val="28"/>
          <w:szCs w:val="28"/>
        </w:rPr>
        <w:t xml:space="preserve"> за i-й первому вопросу можно определить по формулам (21) и (22). </w:t>
      </w:r>
    </w:p>
    <w:p w14:paraId="00171B49" w14:textId="77777777" w:rsidR="0041041D" w:rsidRDefault="0041041D">
      <w:pPr>
        <w:shd w:val="clear" w:color="auto" w:fill="FFFFFF"/>
        <w:spacing w:after="0" w:line="240" w:lineRule="auto"/>
        <w:ind w:firstLine="567"/>
        <w:jc w:val="both"/>
        <w:rPr>
          <w:rFonts w:ascii="Times New Roman" w:eastAsia="Times New Roman" w:hAnsi="Times New Roman" w:cs="Times New Roman"/>
          <w:sz w:val="28"/>
          <w:szCs w:val="28"/>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3"/>
        <w:gridCol w:w="671"/>
      </w:tblGrid>
      <w:tr w:rsidR="0041041D" w14:paraId="6E8FA7AF" w14:textId="77777777" w:rsidTr="0041041D">
        <w:tc>
          <w:tcPr>
            <w:tcW w:w="8895" w:type="dxa"/>
          </w:tcPr>
          <w:p w14:paraId="1CECD38B" w14:textId="7D5FF857" w:rsidR="0041041D" w:rsidRPr="0041041D" w:rsidRDefault="0041041D" w:rsidP="0041041D">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638"/>
              </w:tabs>
              <w:spacing w:after="0" w:line="240" w:lineRule="auto"/>
              <w:ind w:firstLine="709"/>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w:t>
            </w:r>
            <w:r>
              <w:rPr>
                <w:rFonts w:ascii="Times New Roman" w:eastAsia="Times New Roman" w:hAnsi="Times New Roman" w:cs="Times New Roman"/>
                <w:sz w:val="28"/>
                <w:szCs w:val="28"/>
                <w:vertAlign w:val="subscript"/>
                <w:lang w:val="en-US"/>
              </w:rPr>
              <w:t xml:space="preserve">i </w:t>
            </w:r>
            <w:r>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vertAlign w:val="subscript"/>
                <w:lang w:val="en-US"/>
              </w:rPr>
              <w:t>i</w:t>
            </w:r>
          </w:p>
        </w:tc>
        <w:tc>
          <w:tcPr>
            <w:tcW w:w="675" w:type="dxa"/>
          </w:tcPr>
          <w:p w14:paraId="447C45D4" w14:textId="5B00249A" w:rsidR="0041041D" w:rsidRDefault="0041041D" w:rsidP="0041041D">
            <w:pPr>
              <w:tabs>
                <w:tab w:val="left" w:pos="0"/>
              </w:tabs>
              <w:spacing w:after="0" w:line="240" w:lineRule="auto"/>
              <w:rPr>
                <w:rFonts w:ascii="Times New Roman" w:hAnsi="Times New Roman" w:cs="Times New Roman"/>
                <w:sz w:val="28"/>
                <w:szCs w:val="28"/>
              </w:rPr>
            </w:pPr>
            <w:r w:rsidRPr="0041041D">
              <w:rPr>
                <w:rFonts w:ascii="Times New Roman" w:hAnsi="Times New Roman" w:cs="Times New Roman"/>
                <w:sz w:val="28"/>
                <w:szCs w:val="28"/>
                <w:lang w:val="en-US"/>
              </w:rPr>
              <w:t xml:space="preserve"> </w:t>
            </w:r>
            <w:r>
              <w:rPr>
                <w:rFonts w:ascii="Times New Roman" w:hAnsi="Times New Roman" w:cs="Times New Roman"/>
                <w:sz w:val="28"/>
                <w:szCs w:val="28"/>
              </w:rPr>
              <w:t>(9)</w:t>
            </w:r>
          </w:p>
        </w:tc>
      </w:tr>
    </w:tbl>
    <w:p w14:paraId="4D99934E" w14:textId="77777777" w:rsidR="00FE59AA" w:rsidRDefault="00FE59AA">
      <w:pPr>
        <w:shd w:val="clear" w:color="auto" w:fill="FFFFFF"/>
        <w:spacing w:after="0" w:line="240" w:lineRule="auto"/>
        <w:ind w:firstLine="567"/>
        <w:jc w:val="both"/>
        <w:rPr>
          <w:rFonts w:ascii="Times New Roman" w:eastAsia="Times New Roman" w:hAnsi="Times New Roman" w:cs="Times New Roman"/>
          <w:sz w:val="28"/>
          <w:szCs w:val="28"/>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1"/>
        <w:gridCol w:w="683"/>
      </w:tblGrid>
      <w:tr w:rsidR="0041041D" w14:paraId="32196DB8" w14:textId="77777777" w:rsidTr="0041041D">
        <w:trPr>
          <w:trHeight w:val="386"/>
        </w:trPr>
        <w:tc>
          <w:tcPr>
            <w:tcW w:w="8887" w:type="dxa"/>
          </w:tcPr>
          <w:p w14:paraId="45F0A508" w14:textId="636C1FAD" w:rsidR="0041041D" w:rsidRPr="0041041D" w:rsidRDefault="0041041D" w:rsidP="0041041D">
            <w:pPr>
              <w:shd w:val="clear" w:color="auto" w:fill="FFFFFF"/>
              <w:tabs>
                <w:tab w:val="right" w:pos="9638"/>
              </w:tabs>
              <w:spacing w:after="0" w:line="240" w:lineRule="auto"/>
              <w:ind w:firstLine="709"/>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w:t>
            </w:r>
            <w:r>
              <w:rPr>
                <w:rFonts w:ascii="Times New Roman" w:eastAsia="Times New Roman" w:hAnsi="Times New Roman" w:cs="Times New Roman"/>
                <w:sz w:val="28"/>
                <w:szCs w:val="28"/>
                <w:vertAlign w:val="subscript"/>
                <w:lang w:val="en-US"/>
              </w:rPr>
              <w:t xml:space="preserve">i </w:t>
            </w:r>
            <w:r>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vertAlign w:val="subscript"/>
                <w:lang w:val="en-US"/>
              </w:rPr>
              <w:t>i</w:t>
            </w:r>
            <w:r>
              <w:rPr>
                <w:rFonts w:ascii="Times New Roman" w:eastAsia="Times New Roman" w:hAnsi="Times New Roman" w:cs="Times New Roman"/>
                <w:sz w:val="28"/>
                <w:szCs w:val="28"/>
                <w:lang w:val="en-US"/>
              </w:rPr>
              <w:t>-F</w:t>
            </w:r>
            <w:r>
              <w:rPr>
                <w:rFonts w:ascii="Times New Roman" w:eastAsia="Times New Roman" w:hAnsi="Times New Roman" w:cs="Times New Roman"/>
                <w:sz w:val="28"/>
                <w:szCs w:val="28"/>
                <w:vertAlign w:val="subscript"/>
                <w:lang w:val="en-US"/>
              </w:rPr>
              <w:t xml:space="preserve">i </w:t>
            </w:r>
          </w:p>
        </w:tc>
        <w:tc>
          <w:tcPr>
            <w:tcW w:w="683" w:type="dxa"/>
          </w:tcPr>
          <w:p w14:paraId="3BF7F25B" w14:textId="5A8B1101" w:rsidR="0041041D" w:rsidRDefault="0041041D" w:rsidP="0041041D">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bl>
    <w:p w14:paraId="16413E3E" w14:textId="77777777" w:rsidR="00FE59AA" w:rsidRDefault="00FE59AA" w:rsidP="00F366DD">
      <w:pPr>
        <w:shd w:val="clear" w:color="auto" w:fill="FFFFFF"/>
        <w:tabs>
          <w:tab w:val="right" w:pos="9638"/>
        </w:tabs>
        <w:spacing w:after="0" w:line="240" w:lineRule="auto"/>
        <w:ind w:firstLine="709"/>
        <w:jc w:val="center"/>
        <w:rPr>
          <w:rFonts w:ascii="Times New Roman" w:eastAsia="Times New Roman" w:hAnsi="Times New Roman" w:cs="Times New Roman"/>
          <w:sz w:val="28"/>
          <w:szCs w:val="28"/>
          <w:lang w:val="en-US"/>
        </w:rPr>
      </w:pPr>
    </w:p>
    <w:p w14:paraId="1E2AA9BD" w14:textId="77777777" w:rsidR="00FE59AA" w:rsidRDefault="00FE59AA">
      <w:pPr>
        <w:shd w:val="clear" w:color="auto" w:fill="FFFFFF"/>
        <w:spacing w:after="0" w:line="240" w:lineRule="auto"/>
        <w:ind w:firstLine="709"/>
        <w:jc w:val="both"/>
        <w:rPr>
          <w:rFonts w:ascii="Times New Roman" w:eastAsia="Times New Roman" w:hAnsi="Times New Roman" w:cs="Times New Roman"/>
          <w:sz w:val="28"/>
          <w:szCs w:val="28"/>
          <w:lang w:val="en-US"/>
        </w:rPr>
      </w:pPr>
    </w:p>
    <w:p w14:paraId="65BE8941"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первом случае она может быть получена на основе анализа оценки знания i-го вопроса (традиционное «четкое» тестирование), во втором, предлагаемом нами – с учетом допущенных ошибок (как разность оценок знания и ошибки i-го вопроса).</w:t>
      </w:r>
    </w:p>
    <w:p w14:paraId="59A47B65"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положениями математической теории оценки качества тестовых заданий можно рассматривать уровень знаний </w:t>
      </w:r>
      <w:r>
        <w:rPr>
          <w:rFonts w:ascii="Times New Roman" w:eastAsia="Times New Roman" w:hAnsi="Times New Roman" w:cs="Times New Roman"/>
          <w:noProof/>
          <w:sz w:val="28"/>
          <w:szCs w:val="28"/>
          <w:lang w:eastAsia="ru-RU"/>
        </w:rPr>
        <w:drawing>
          <wp:inline distT="0" distB="0" distL="0" distR="0" wp14:anchorId="61402F4A" wp14:editId="766305BE">
            <wp:extent cx="133350" cy="1714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pic:cNvPicPr>
                      <a:picLocks noChangeAspect="1" noChangeArrowheads="1"/>
                    </pic:cNvPicPr>
                  </pic:nvPicPr>
                  <pic:blipFill>
                    <a:blip r:embed="rId85"/>
                    <a:srcRect/>
                    <a:stretch>
                      <a:fillRect/>
                    </a:stretch>
                  </pic:blipFill>
                  <pic:spPr>
                    <a:xfrm>
                      <a:off x="0" y="0"/>
                      <a:ext cx="133350"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как генеральную долю правильных ответов на все мыслимые тестовые задания, отображающие предметную область. Таким образом, по данным тестирования можно найти точечную </w:t>
      </w:r>
      <w:r>
        <w:rPr>
          <w:rFonts w:ascii="Times New Roman" w:eastAsia="Times New Roman" w:hAnsi="Times New Roman" w:cs="Times New Roman"/>
          <w:noProof/>
          <w:sz w:val="28"/>
          <w:szCs w:val="28"/>
          <w:lang w:eastAsia="ru-RU"/>
        </w:rPr>
        <w:drawing>
          <wp:inline distT="0" distB="0" distL="0" distR="0" wp14:anchorId="4FE03E63" wp14:editId="68C63940">
            <wp:extent cx="228600" cy="3810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a:picLocks noChangeAspect="1" noChangeArrowheads="1"/>
                    </pic:cNvPicPr>
                  </pic:nvPicPr>
                  <pic:blipFill>
                    <a:blip r:embed="rId86"/>
                    <a:srcRect/>
                    <a:stretch>
                      <a:fillRect/>
                    </a:stretch>
                  </pic:blipFill>
                  <pic:spPr>
                    <a:xfrm>
                      <a:off x="0" y="0"/>
                      <a:ext cx="228600" cy="3810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и/или интервальную</w:t>
      </w:r>
      <w:r>
        <w:rPr>
          <w:rFonts w:ascii="Times New Roman" w:eastAsia="Times New Roman" w:hAnsi="Times New Roman" w:cs="Times New Roman"/>
          <w:noProof/>
          <w:sz w:val="28"/>
          <w:szCs w:val="28"/>
          <w:lang w:eastAsia="ru-RU"/>
        </w:rPr>
        <w:drawing>
          <wp:inline distT="0" distB="0" distL="0" distR="0" wp14:anchorId="178F2B90" wp14:editId="6A86E896">
            <wp:extent cx="552450" cy="4572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pic:cNvPicPr>
                      <a:picLocks noChangeAspect="1" noChangeArrowheads="1"/>
                    </pic:cNvPicPr>
                  </pic:nvPicPr>
                  <pic:blipFill>
                    <a:blip r:embed="rId87"/>
                    <a:srcRect/>
                    <a:stretch>
                      <a:fillRect/>
                    </a:stretch>
                  </pic:blipFill>
                  <pic:spPr>
                    <a:xfrm>
                      <a:off x="0" y="0"/>
                      <a:ext cx="552450" cy="4572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статистическую оценку </w:t>
      </w:r>
      <w:r>
        <w:rPr>
          <w:rFonts w:ascii="Times New Roman" w:eastAsia="Times New Roman" w:hAnsi="Times New Roman" w:cs="Times New Roman"/>
          <w:noProof/>
          <w:sz w:val="28"/>
          <w:szCs w:val="28"/>
          <w:lang w:eastAsia="ru-RU"/>
        </w:rPr>
        <w:drawing>
          <wp:inline distT="0" distB="0" distL="0" distR="0" wp14:anchorId="5495A1F3" wp14:editId="0B72D0DB">
            <wp:extent cx="133350" cy="1714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pic:cNvPicPr>
                      <a:picLocks noChangeAspect="1" noChangeArrowheads="1"/>
                    </pic:cNvPicPr>
                  </pic:nvPicPr>
                  <pic:blipFill>
                    <a:blip r:embed="rId85"/>
                    <a:srcRect/>
                    <a:stretch>
                      <a:fillRect/>
                    </a:stretch>
                  </pic:blipFill>
                  <pic:spPr>
                    <a:xfrm>
                      <a:off x="0" y="0"/>
                      <a:ext cx="133350"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p>
    <w:p w14:paraId="161ECA67" w14:textId="7456F00E" w:rsidR="00FE59AA" w:rsidRDefault="0047675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Как известно из курса математической статистики, точечной оценкой генеральной доли является выборочная доля»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Wise_Gao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59</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стр. 345] , то есть</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1"/>
        <w:gridCol w:w="683"/>
      </w:tblGrid>
      <w:tr w:rsidR="0041041D" w14:paraId="6650D6B3" w14:textId="77777777" w:rsidTr="0041041D">
        <w:trPr>
          <w:trHeight w:val="386"/>
        </w:trPr>
        <w:tc>
          <w:tcPr>
            <w:tcW w:w="8887" w:type="dxa"/>
          </w:tcPr>
          <w:p w14:paraId="4FAB618A" w14:textId="19EAD35E" w:rsidR="0041041D" w:rsidRPr="0041041D" w:rsidRDefault="0041041D" w:rsidP="0041041D">
            <w:pPr>
              <w:shd w:val="clear" w:color="auto" w:fill="FFFFFF"/>
              <w:tabs>
                <w:tab w:val="right" w:pos="9638"/>
              </w:tabs>
              <w:spacing w:after="0" w:line="240" w:lineRule="auto"/>
              <w:ind w:firstLine="709"/>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eastAsia="ru-RU"/>
              </w:rPr>
              <w:drawing>
                <wp:inline distT="0" distB="0" distL="0" distR="0" wp14:anchorId="1A76B953" wp14:editId="6621E2B1">
                  <wp:extent cx="623184" cy="437322"/>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pic:cNvPicPr>
                            <a:picLocks noChangeAspect="1" noChangeArrowheads="1"/>
                          </pic:cNvPicPr>
                        </pic:nvPicPr>
                        <pic:blipFill>
                          <a:blip r:embed="rId88"/>
                          <a:srcRect/>
                          <a:stretch>
                            <a:fillRect/>
                          </a:stretch>
                        </pic:blipFill>
                        <pic:spPr>
                          <a:xfrm>
                            <a:off x="0" y="0"/>
                            <a:ext cx="630815" cy="442677"/>
                          </a:xfrm>
                          <a:prstGeom prst="rect">
                            <a:avLst/>
                          </a:prstGeom>
                          <a:noFill/>
                          <a:ln w="9525">
                            <a:noFill/>
                            <a:miter lim="800000"/>
                            <a:headEnd/>
                            <a:tailEnd/>
                          </a:ln>
                        </pic:spPr>
                      </pic:pic>
                    </a:graphicData>
                  </a:graphic>
                </wp:inline>
              </w:drawing>
            </w:r>
          </w:p>
        </w:tc>
        <w:tc>
          <w:tcPr>
            <w:tcW w:w="683" w:type="dxa"/>
          </w:tcPr>
          <w:p w14:paraId="7FD33312" w14:textId="77777777" w:rsidR="0041041D" w:rsidRDefault="0041041D" w:rsidP="0041041D">
            <w:pPr>
              <w:tabs>
                <w:tab w:val="left" w:pos="0"/>
              </w:tabs>
              <w:spacing w:after="0" w:line="240" w:lineRule="auto"/>
              <w:rPr>
                <w:rFonts w:ascii="Times New Roman" w:hAnsi="Times New Roman" w:cs="Times New Roman"/>
                <w:sz w:val="28"/>
                <w:szCs w:val="28"/>
              </w:rPr>
            </w:pPr>
          </w:p>
          <w:p w14:paraId="7CC9D72D" w14:textId="39E42103" w:rsidR="0041041D" w:rsidRDefault="0041041D" w:rsidP="0041041D">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(11)</w:t>
            </w:r>
          </w:p>
        </w:tc>
      </w:tr>
    </w:tbl>
    <w:p w14:paraId="74570D9B" w14:textId="194B2406" w:rsidR="00FE59AA" w:rsidRDefault="00FE59AA" w:rsidP="0041041D">
      <w:pPr>
        <w:shd w:val="clear" w:color="auto" w:fill="FFFFFF"/>
        <w:spacing w:after="0" w:line="240" w:lineRule="auto"/>
        <w:jc w:val="both"/>
        <w:rPr>
          <w:rFonts w:ascii="Times New Roman" w:eastAsia="Times New Roman" w:hAnsi="Times New Roman" w:cs="Times New Roman"/>
          <w:sz w:val="28"/>
          <w:szCs w:val="28"/>
          <w:lang w:val="kk-KZ"/>
        </w:rPr>
      </w:pPr>
    </w:p>
    <w:p w14:paraId="4AB1E8CC" w14:textId="12614DE0"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г</w:t>
      </w:r>
      <w:r>
        <w:rPr>
          <w:rFonts w:ascii="Times New Roman" w:eastAsia="Times New Roman" w:hAnsi="Times New Roman" w:cs="Times New Roman"/>
          <w:sz w:val="28"/>
          <w:szCs w:val="28"/>
        </w:rPr>
        <w:t xml:space="preserve">де </w:t>
      </w:r>
      <w:r>
        <w:rPr>
          <w:rFonts w:ascii="Times New Roman" w:eastAsia="Times New Roman" w:hAnsi="Times New Roman" w:cs="Times New Roman"/>
          <w:i/>
          <w:sz w:val="28"/>
          <w:szCs w:val="28"/>
        </w:rPr>
        <w:t>p</w:t>
      </w:r>
      <w:r>
        <w:rPr>
          <w:rFonts w:ascii="Times New Roman" w:eastAsia="Times New Roman" w:hAnsi="Times New Roman" w:cs="Times New Roman"/>
          <w:sz w:val="28"/>
          <w:szCs w:val="28"/>
          <w:lang w:val="kk-KZ"/>
        </w:rPr>
        <w:t xml:space="preserve">– процент правильных ответов испытуемого / студента? Как определено в (23). Эта оценка объективна, последовательна и эффективна, но она является лишь приблизительной величиной , и точность аппроксимации можно считать достаточной для практических выводов только в том случае, когда испытуемому/студенту было предложено большое количество тестовых заданий </w:t>
      </w:r>
      <w:r>
        <w:rPr>
          <w:rFonts w:ascii="Times New Roman" w:eastAsia="Times New Roman" w:hAnsi="Times New Roman" w:cs="Times New Roman"/>
          <w:noProof/>
          <w:sz w:val="28"/>
          <w:szCs w:val="28"/>
          <w:lang w:eastAsia="ru-RU"/>
        </w:rPr>
        <w:drawing>
          <wp:inline distT="0" distB="0" distL="0" distR="0" wp14:anchorId="7E9E3BC3" wp14:editId="1767B5AF">
            <wp:extent cx="533400" cy="209550"/>
            <wp:effectExtent l="0" t="0" r="0" b="0"/>
            <wp:docPr id="1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7"/>
                    <pic:cNvPicPr>
                      <a:picLocks noChangeAspect="1" noChangeArrowheads="1"/>
                    </pic:cNvPicPr>
                  </pic:nvPicPr>
                  <pic:blipFill>
                    <a:blip r:embed="rId89"/>
                    <a:srcRect/>
                    <a:stretch>
                      <a:fillRect/>
                    </a:stretch>
                  </pic:blipFill>
                  <pic:spPr>
                    <a:xfrm>
                      <a:off x="0" y="0"/>
                      <a:ext cx="533400" cy="2095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kk-KZ"/>
        </w:rPr>
        <w:t xml:space="preserve">. Для тестов с небольшой длиной вопрос о точности оценки может быть решен следующим образом. </w:t>
      </w:r>
      <w:r>
        <w:rPr>
          <w:rFonts w:ascii="Times New Roman" w:eastAsia="Times New Roman" w:hAnsi="Times New Roman" w:cs="Times New Roman"/>
          <w:sz w:val="28"/>
          <w:szCs w:val="28"/>
        </w:rPr>
        <w:t xml:space="preserve">Задав вероятность </w:t>
      </w:r>
      <w:r>
        <w:rPr>
          <w:rFonts w:ascii="Times New Roman" w:eastAsia="Times New Roman" w:hAnsi="Times New Roman" w:cs="Times New Roman"/>
          <w:noProof/>
          <w:sz w:val="28"/>
          <w:szCs w:val="28"/>
          <w:lang w:eastAsia="ru-RU"/>
        </w:rPr>
        <w:drawing>
          <wp:inline distT="0" distB="0" distL="0" distR="0" wp14:anchorId="00B1A836" wp14:editId="3A8EC47C">
            <wp:extent cx="133350" cy="17145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pic:cNvPicPr>
                      <a:picLocks noChangeAspect="1" noChangeArrowheads="1"/>
                    </pic:cNvPicPr>
                  </pic:nvPicPr>
                  <pic:blipFill>
                    <a:blip r:embed="rId90"/>
                    <a:srcRect/>
                    <a:stretch>
                      <a:fillRect/>
                    </a:stretch>
                  </pic:blipFill>
                  <pic:spPr>
                    <a:xfrm>
                      <a:off x="0" y="0"/>
                      <a:ext cx="133350"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определим </w:t>
      </w:r>
      <w:r>
        <w:rPr>
          <w:rFonts w:ascii="Times New Roman" w:eastAsia="Times New Roman" w:hAnsi="Times New Roman" w:cs="Times New Roman"/>
          <w:noProof/>
          <w:sz w:val="28"/>
          <w:szCs w:val="28"/>
          <w:lang w:eastAsia="ru-RU"/>
        </w:rPr>
        <w:drawing>
          <wp:inline distT="0" distB="0" distL="0" distR="0" wp14:anchorId="12148A9D" wp14:editId="39166581">
            <wp:extent cx="266700" cy="4381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a:picLocks noChangeAspect="1" noChangeArrowheads="1"/>
                    </pic:cNvPicPr>
                  </pic:nvPicPr>
                  <pic:blipFill>
                    <a:blip r:embed="rId91"/>
                    <a:srcRect/>
                    <a:stretch>
                      <a:fillRect/>
                    </a:stretch>
                  </pic:blipFill>
                  <pic:spPr>
                    <a:xfrm>
                      <a:off x="0" y="0"/>
                      <a:ext cx="266700" cy="4381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и </w:t>
      </w:r>
      <w:r>
        <w:rPr>
          <w:rFonts w:ascii="Times New Roman" w:eastAsia="Times New Roman" w:hAnsi="Times New Roman" w:cs="Times New Roman"/>
          <w:noProof/>
          <w:sz w:val="28"/>
          <w:szCs w:val="28"/>
          <w:lang w:eastAsia="ru-RU"/>
        </w:rPr>
        <w:drawing>
          <wp:inline distT="0" distB="0" distL="0" distR="0" wp14:anchorId="2B40CFBF" wp14:editId="706E899B">
            <wp:extent cx="285750" cy="4381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a:picLocks noChangeAspect="1" noChangeArrowheads="1"/>
                    </pic:cNvPicPr>
                  </pic:nvPicPr>
                  <pic:blipFill>
                    <a:blip r:embed="rId92"/>
                    <a:srcRect/>
                    <a:stretch>
                      <a:fillRect/>
                    </a:stretch>
                  </pic:blipFill>
                  <pic:spPr>
                    <a:xfrm>
                      <a:off x="0" y="0"/>
                      <a:ext cx="285750" cy="4381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так, чтобы выполнилось соотношение</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1"/>
        <w:gridCol w:w="683"/>
      </w:tblGrid>
      <w:tr w:rsidR="0041041D" w14:paraId="11B68340" w14:textId="77777777" w:rsidTr="0041041D">
        <w:trPr>
          <w:trHeight w:val="386"/>
        </w:trPr>
        <w:tc>
          <w:tcPr>
            <w:tcW w:w="8887" w:type="dxa"/>
          </w:tcPr>
          <w:p w14:paraId="1B59A6A6" w14:textId="3828796C" w:rsidR="0041041D" w:rsidRPr="0041041D" w:rsidRDefault="0041041D" w:rsidP="0041041D">
            <w:pPr>
              <w:shd w:val="clear" w:color="auto" w:fill="FFFFFF"/>
              <w:tabs>
                <w:tab w:val="right" w:pos="9638"/>
              </w:tabs>
              <w:spacing w:after="0" w:line="240" w:lineRule="auto"/>
              <w:ind w:firstLine="709"/>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eastAsia="ru-RU"/>
              </w:rPr>
              <w:drawing>
                <wp:inline distT="0" distB="0" distL="0" distR="0" wp14:anchorId="2FEDB4B6" wp14:editId="4D3A80BC">
                  <wp:extent cx="1371600" cy="55245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pic:cNvPicPr>
                            <a:picLocks noChangeAspect="1" noChangeArrowheads="1"/>
                          </pic:cNvPicPr>
                        </pic:nvPicPr>
                        <pic:blipFill>
                          <a:blip r:embed="rId93"/>
                          <a:srcRect/>
                          <a:stretch>
                            <a:fillRect/>
                          </a:stretch>
                        </pic:blipFill>
                        <pic:spPr>
                          <a:xfrm>
                            <a:off x="0" y="0"/>
                            <a:ext cx="1371600" cy="552450"/>
                          </a:xfrm>
                          <a:prstGeom prst="rect">
                            <a:avLst/>
                          </a:prstGeom>
                          <a:noFill/>
                          <a:ln w="9525">
                            <a:noFill/>
                            <a:miter lim="800000"/>
                            <a:headEnd/>
                            <a:tailEnd/>
                          </a:ln>
                        </pic:spPr>
                      </pic:pic>
                    </a:graphicData>
                  </a:graphic>
                </wp:inline>
              </w:drawing>
            </w:r>
          </w:p>
        </w:tc>
        <w:tc>
          <w:tcPr>
            <w:tcW w:w="683" w:type="dxa"/>
          </w:tcPr>
          <w:p w14:paraId="18C707A5" w14:textId="77777777" w:rsidR="0041041D" w:rsidRDefault="0041041D" w:rsidP="0041041D">
            <w:pPr>
              <w:tabs>
                <w:tab w:val="left" w:pos="0"/>
              </w:tabs>
              <w:spacing w:after="0" w:line="240" w:lineRule="auto"/>
              <w:rPr>
                <w:rFonts w:ascii="Times New Roman" w:hAnsi="Times New Roman" w:cs="Times New Roman"/>
                <w:sz w:val="28"/>
                <w:szCs w:val="28"/>
              </w:rPr>
            </w:pPr>
          </w:p>
          <w:p w14:paraId="595AF6AF" w14:textId="06B2E9FB" w:rsidR="0041041D" w:rsidRDefault="0041041D" w:rsidP="0041041D">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(12)</w:t>
            </w:r>
          </w:p>
        </w:tc>
      </w:tr>
    </w:tbl>
    <w:p w14:paraId="00BC4F5E" w14:textId="51F13F28" w:rsidR="00FE59AA" w:rsidRDefault="00FE59AA" w:rsidP="0041041D">
      <w:pPr>
        <w:shd w:val="clear" w:color="auto" w:fill="FFFFFF"/>
        <w:spacing w:after="0" w:line="240" w:lineRule="auto"/>
        <w:rPr>
          <w:rFonts w:ascii="Times New Roman" w:eastAsia="Times New Roman" w:hAnsi="Times New Roman" w:cs="Times New Roman"/>
          <w:sz w:val="28"/>
          <w:szCs w:val="28"/>
        </w:rPr>
      </w:pPr>
    </w:p>
    <w:p w14:paraId="533D882A" w14:textId="77777777" w:rsidR="00FE59AA" w:rsidRDefault="00476759">
      <w:pPr>
        <w:shd w:val="clear" w:color="auto" w:fill="FFFFFF"/>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Иными словами, найдем интервальную оценку </w:t>
      </w:r>
      <w:r>
        <w:rPr>
          <w:rFonts w:ascii="Times New Roman" w:eastAsia="Times New Roman" w:hAnsi="Times New Roman" w:cs="Times New Roman"/>
          <w:noProof/>
          <w:sz w:val="28"/>
          <w:szCs w:val="28"/>
          <w:lang w:eastAsia="ru-RU"/>
        </w:rPr>
        <w:drawing>
          <wp:inline distT="0" distB="0" distL="0" distR="0" wp14:anchorId="36F92B0E" wp14:editId="0FF593BA">
            <wp:extent cx="133350" cy="17145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pic:cNvPicPr>
                      <a:picLocks noChangeAspect="1" noChangeArrowheads="1"/>
                    </pic:cNvPicPr>
                  </pic:nvPicPr>
                  <pic:blipFill>
                    <a:blip r:embed="rId85"/>
                    <a:srcRect/>
                    <a:stretch>
                      <a:fillRect/>
                    </a:stretch>
                  </pic:blipFill>
                  <pic:spPr>
                    <a:xfrm>
                      <a:off x="0" y="0"/>
                      <a:ext cx="133350"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с надежностью </w:t>
      </w:r>
      <w:r>
        <w:rPr>
          <w:rFonts w:ascii="Times New Roman" w:eastAsia="Times New Roman" w:hAnsi="Times New Roman" w:cs="Times New Roman"/>
          <w:noProof/>
          <w:sz w:val="28"/>
          <w:szCs w:val="28"/>
          <w:lang w:eastAsia="ru-RU"/>
        </w:rPr>
        <w:drawing>
          <wp:inline distT="0" distB="0" distL="0" distR="0" wp14:anchorId="5B30FFAA" wp14:editId="01CD0656">
            <wp:extent cx="133350" cy="17145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pic:cNvPicPr>
                      <a:picLocks noChangeAspect="1" noChangeArrowheads="1"/>
                    </pic:cNvPicPr>
                  </pic:nvPicPr>
                  <pic:blipFill>
                    <a:blip r:embed="rId90"/>
                    <a:srcRect/>
                    <a:stretch>
                      <a:fillRect/>
                    </a:stretch>
                  </pic:blipFill>
                  <pic:spPr>
                    <a:xfrm>
                      <a:off x="0" y="0"/>
                      <a:ext cx="133350"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Традиционно границы доверительного интервала </w:t>
      </w:r>
      <w:r>
        <w:rPr>
          <w:rFonts w:ascii="Times New Roman" w:eastAsia="Times New Roman" w:hAnsi="Times New Roman" w:cs="Times New Roman"/>
          <w:noProof/>
          <w:sz w:val="28"/>
          <w:szCs w:val="28"/>
          <w:lang w:eastAsia="ru-RU"/>
        </w:rPr>
        <w:drawing>
          <wp:inline distT="0" distB="0" distL="0" distR="0" wp14:anchorId="3178C219" wp14:editId="00BAFD0C">
            <wp:extent cx="266700" cy="4381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pic:cNvPicPr>
                      <a:picLocks noChangeAspect="1" noChangeArrowheads="1"/>
                    </pic:cNvPicPr>
                  </pic:nvPicPr>
                  <pic:blipFill>
                    <a:blip r:embed="rId91"/>
                    <a:srcRect/>
                    <a:stretch>
                      <a:fillRect/>
                    </a:stretch>
                  </pic:blipFill>
                  <pic:spPr>
                    <a:xfrm>
                      <a:off x="0" y="0"/>
                      <a:ext cx="266700" cy="4381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и </w:t>
      </w:r>
      <w:r>
        <w:rPr>
          <w:rFonts w:ascii="Times New Roman" w:eastAsia="Times New Roman" w:hAnsi="Times New Roman" w:cs="Times New Roman"/>
          <w:noProof/>
          <w:sz w:val="28"/>
          <w:szCs w:val="28"/>
          <w:lang w:eastAsia="ru-RU"/>
        </w:rPr>
        <w:drawing>
          <wp:inline distT="0" distB="0" distL="0" distR="0" wp14:anchorId="208A762D" wp14:editId="7AE45464">
            <wp:extent cx="285750" cy="4381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pic:cNvPicPr>
                      <a:picLocks noChangeAspect="1" noChangeArrowheads="1"/>
                    </pic:cNvPicPr>
                  </pic:nvPicPr>
                  <pic:blipFill>
                    <a:blip r:embed="rId92"/>
                    <a:srcRect/>
                    <a:stretch>
                      <a:fillRect/>
                    </a:stretch>
                  </pic:blipFill>
                  <pic:spPr>
                    <a:xfrm>
                      <a:off x="0" y="0"/>
                      <a:ext cx="285750" cy="4381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для генеральной доли определяют, как решения уравнений</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1"/>
        <w:gridCol w:w="683"/>
      </w:tblGrid>
      <w:tr w:rsidR="0041041D" w14:paraId="223512EA" w14:textId="77777777" w:rsidTr="0041041D">
        <w:trPr>
          <w:trHeight w:val="386"/>
        </w:trPr>
        <w:tc>
          <w:tcPr>
            <w:tcW w:w="8887" w:type="dxa"/>
          </w:tcPr>
          <w:p w14:paraId="2F91F833" w14:textId="1569B22E" w:rsidR="0041041D" w:rsidRPr="0041041D" w:rsidRDefault="0041041D" w:rsidP="0041041D">
            <w:pPr>
              <w:shd w:val="clear" w:color="auto" w:fill="FFFFFF"/>
              <w:tabs>
                <w:tab w:val="right" w:pos="9638"/>
              </w:tabs>
              <w:spacing w:after="0" w:line="240" w:lineRule="auto"/>
              <w:ind w:firstLine="709"/>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eastAsia="ru-RU"/>
              </w:rPr>
              <w:drawing>
                <wp:inline distT="0" distB="0" distL="0" distR="0" wp14:anchorId="11365FCB" wp14:editId="6E05A764">
                  <wp:extent cx="2095500" cy="5810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pic:cNvPicPr>
                            <a:picLocks noChangeAspect="1" noChangeArrowheads="1"/>
                          </pic:cNvPicPr>
                        </pic:nvPicPr>
                        <pic:blipFill>
                          <a:blip r:embed="rId94"/>
                          <a:srcRect/>
                          <a:stretch>
                            <a:fillRect/>
                          </a:stretch>
                        </pic:blipFill>
                        <pic:spPr>
                          <a:xfrm>
                            <a:off x="0" y="0"/>
                            <a:ext cx="2095500" cy="581025"/>
                          </a:xfrm>
                          <a:prstGeom prst="rect">
                            <a:avLst/>
                          </a:prstGeom>
                          <a:noFill/>
                          <a:ln w="9525">
                            <a:noFill/>
                            <a:miter lim="800000"/>
                            <a:headEnd/>
                            <a:tailEnd/>
                          </a:ln>
                        </pic:spPr>
                      </pic:pic>
                    </a:graphicData>
                  </a:graphic>
                </wp:inline>
              </w:drawing>
            </w:r>
          </w:p>
        </w:tc>
        <w:tc>
          <w:tcPr>
            <w:tcW w:w="683" w:type="dxa"/>
          </w:tcPr>
          <w:p w14:paraId="452A8490" w14:textId="77777777" w:rsidR="0041041D" w:rsidRDefault="0041041D" w:rsidP="0041041D">
            <w:pPr>
              <w:tabs>
                <w:tab w:val="left" w:pos="0"/>
              </w:tabs>
              <w:spacing w:after="0" w:line="240" w:lineRule="auto"/>
              <w:rPr>
                <w:rFonts w:ascii="Times New Roman" w:hAnsi="Times New Roman" w:cs="Times New Roman"/>
                <w:sz w:val="28"/>
                <w:szCs w:val="28"/>
              </w:rPr>
            </w:pPr>
          </w:p>
          <w:p w14:paraId="0DEB980E" w14:textId="078645A5" w:rsidR="0041041D" w:rsidRDefault="0041041D" w:rsidP="0041041D">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(13)</w:t>
            </w:r>
          </w:p>
        </w:tc>
      </w:tr>
    </w:tbl>
    <w:p w14:paraId="7A9D83E1" w14:textId="77777777" w:rsidR="00FE59AA" w:rsidRDefault="00FE59AA">
      <w:pPr>
        <w:shd w:val="clear" w:color="auto" w:fill="FFFFFF"/>
        <w:spacing w:after="0" w:line="240" w:lineRule="auto"/>
        <w:ind w:firstLine="567"/>
        <w:rPr>
          <w:rFonts w:ascii="Times New Roman" w:eastAsia="Times New Roman" w:hAnsi="Times New Roman" w:cs="Times New Roman"/>
          <w:sz w:val="28"/>
          <w:szCs w:val="28"/>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1"/>
        <w:gridCol w:w="683"/>
      </w:tblGrid>
      <w:tr w:rsidR="0041041D" w14:paraId="37BA3065" w14:textId="77777777" w:rsidTr="0041041D">
        <w:trPr>
          <w:trHeight w:val="386"/>
        </w:trPr>
        <w:tc>
          <w:tcPr>
            <w:tcW w:w="8887" w:type="dxa"/>
          </w:tcPr>
          <w:p w14:paraId="544A1F68" w14:textId="15D747C0" w:rsidR="0041041D" w:rsidRPr="0041041D" w:rsidRDefault="0041041D" w:rsidP="0041041D">
            <w:pPr>
              <w:shd w:val="clear" w:color="auto" w:fill="FFFFFF"/>
              <w:tabs>
                <w:tab w:val="right" w:pos="9638"/>
              </w:tabs>
              <w:spacing w:after="0" w:line="240" w:lineRule="auto"/>
              <w:ind w:firstLine="709"/>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eastAsia="ru-RU"/>
              </w:rPr>
              <w:drawing>
                <wp:inline distT="0" distB="0" distL="0" distR="0" wp14:anchorId="48A300CD" wp14:editId="306291F0">
                  <wp:extent cx="2152650" cy="5810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pic:cNvPicPr>
                            <a:picLocks noChangeAspect="1" noChangeArrowheads="1"/>
                          </pic:cNvPicPr>
                        </pic:nvPicPr>
                        <pic:blipFill>
                          <a:blip r:embed="rId95"/>
                          <a:srcRect/>
                          <a:stretch>
                            <a:fillRect/>
                          </a:stretch>
                        </pic:blipFill>
                        <pic:spPr>
                          <a:xfrm>
                            <a:off x="0" y="0"/>
                            <a:ext cx="2152650" cy="581025"/>
                          </a:xfrm>
                          <a:prstGeom prst="rect">
                            <a:avLst/>
                          </a:prstGeom>
                          <a:noFill/>
                          <a:ln w="9525">
                            <a:noFill/>
                            <a:miter lim="800000"/>
                            <a:headEnd/>
                            <a:tailEnd/>
                          </a:ln>
                        </pic:spPr>
                      </pic:pic>
                    </a:graphicData>
                  </a:graphic>
                </wp:inline>
              </w:drawing>
            </w:r>
          </w:p>
        </w:tc>
        <w:tc>
          <w:tcPr>
            <w:tcW w:w="683" w:type="dxa"/>
          </w:tcPr>
          <w:p w14:paraId="1CDC869F" w14:textId="77777777" w:rsidR="0041041D" w:rsidRDefault="0041041D" w:rsidP="0041041D">
            <w:pPr>
              <w:tabs>
                <w:tab w:val="left" w:pos="0"/>
              </w:tabs>
              <w:spacing w:after="0" w:line="240" w:lineRule="auto"/>
              <w:rPr>
                <w:rFonts w:ascii="Times New Roman" w:hAnsi="Times New Roman" w:cs="Times New Roman"/>
                <w:sz w:val="28"/>
                <w:szCs w:val="28"/>
              </w:rPr>
            </w:pPr>
          </w:p>
          <w:p w14:paraId="3AA3C49B" w14:textId="03CE4FEA" w:rsidR="0041041D" w:rsidRDefault="0041041D" w:rsidP="0041041D">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(14)</w:t>
            </w:r>
          </w:p>
        </w:tc>
      </w:tr>
    </w:tbl>
    <w:p w14:paraId="1B82456C" w14:textId="21CDA84A" w:rsidR="00FE59AA" w:rsidRDefault="00FE59AA" w:rsidP="0041041D">
      <w:pPr>
        <w:shd w:val="clear" w:color="auto" w:fill="FFFFFF"/>
        <w:spacing w:after="0" w:line="240" w:lineRule="auto"/>
        <w:rPr>
          <w:rFonts w:ascii="Times New Roman" w:eastAsia="Times New Roman" w:hAnsi="Times New Roman" w:cs="Times New Roman"/>
          <w:sz w:val="28"/>
          <w:szCs w:val="28"/>
        </w:rPr>
      </w:pPr>
    </w:p>
    <w:p w14:paraId="6FAE03BE" w14:textId="77777777" w:rsidR="00FE59AA" w:rsidRDefault="00476759">
      <w:pPr>
        <w:shd w:val="clear" w:color="auto" w:fill="FFFFFF"/>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При k&gt;20 можно использовать приближенные формулы.</w:t>
      </w:r>
    </w:p>
    <w:p w14:paraId="01D2831E"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важнейших характеристик тестовых заданий является трудность. В классической тестологии существуют только статистические методы определения трудности заданий. Однако на практике, особенно для вступительного тестирования, попытка доопытного установления уровня трудности особенно актуальна, т.к. не для каждого задания из банка ТЗ (из-за принципа неразглашения ТЗ до вступительных экзаменов) имеется возможность определить трудность статистически. Но с другой стороны, невозможно вести речь о составлении сбалансированных вариантов вступительных ТЗ без учета такого качества ТЗ, как трудность.</w:t>
      </w:r>
    </w:p>
    <w:p w14:paraId="03FCC961"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Конечно, трудно добиться полного совпадения значений априорной и статистической трудности, т.к. качество </w:t>
      </w:r>
      <w:r w:rsidRPr="00F366DD">
        <w:rPr>
          <w:rFonts w:ascii="Times New Roman" w:eastAsia="Times New Roman" w:hAnsi="Times New Roman" w:cs="Times New Roman"/>
          <w:sz w:val="28"/>
          <w:szCs w:val="28"/>
        </w:rPr>
        <w:t xml:space="preserve">определения трудности </w:t>
      </w:r>
      <w:r>
        <w:rPr>
          <w:rFonts w:ascii="Times New Roman" w:eastAsia="Times New Roman" w:hAnsi="Times New Roman" w:cs="Times New Roman"/>
          <w:sz w:val="28"/>
          <w:szCs w:val="28"/>
        </w:rPr>
        <w:t xml:space="preserve">зависит не только от того, насколько хороша и продуманна система определения </w:t>
      </w:r>
      <w:r>
        <w:rPr>
          <w:rFonts w:ascii="Times New Roman" w:eastAsia="Times New Roman" w:hAnsi="Times New Roman" w:cs="Times New Roman"/>
          <w:sz w:val="28"/>
          <w:szCs w:val="28"/>
        </w:rPr>
        <w:lastRenderedPageBreak/>
        <w:t xml:space="preserve">трудности ТЗ, предложенная в настоящей работе, но и от того, насколько профессиональны </w:t>
      </w:r>
      <w:r>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 xml:space="preserve"> будут эксперты, работающие с ней. Но так или иначе, система будет в процессе работы самосовершенствоваться, а именно:</w:t>
      </w:r>
    </w:p>
    <w:p w14:paraId="13C6398D" w14:textId="77777777" w:rsidR="00FE59AA" w:rsidRDefault="00476759">
      <w:pPr>
        <w:numPr>
          <w:ilvl w:val="0"/>
          <w:numId w:val="18"/>
        </w:num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Корректировать априорные оценки трудности имеющимися статистическими оценками;</w:t>
      </w:r>
    </w:p>
    <w:p w14:paraId="369AA03E" w14:textId="0B4AA845" w:rsidR="00FE59AA" w:rsidRDefault="00476759">
      <w:pPr>
        <w:numPr>
          <w:ilvl w:val="0"/>
          <w:numId w:val="18"/>
        </w:num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Оценивать, насколько корректно мнение эксперта</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выдавать соответствующую информацию (предупреждать) об этом.</w:t>
      </w:r>
    </w:p>
    <w:p w14:paraId="650246CC" w14:textId="65BC37C4"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попытки априорного определения трудности первым делом необходимо установить факторы (х1,..хn), влияющие на трудность, и установить их весовые коэффициенты.</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Априорной трудностью ТЗ будем считать величину, определяемую соотношением:</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1"/>
        <w:gridCol w:w="683"/>
      </w:tblGrid>
      <w:tr w:rsidR="0041041D" w14:paraId="28A99F06" w14:textId="77777777" w:rsidTr="00B86932">
        <w:trPr>
          <w:trHeight w:val="386"/>
        </w:trPr>
        <w:tc>
          <w:tcPr>
            <w:tcW w:w="8887" w:type="dxa"/>
          </w:tcPr>
          <w:p w14:paraId="39137274" w14:textId="56BA090A" w:rsidR="0041041D" w:rsidRPr="0041041D" w:rsidRDefault="0041041D" w:rsidP="0041041D">
            <w:pPr>
              <w:shd w:val="clear" w:color="auto" w:fill="FFFFFF"/>
              <w:tabs>
                <w:tab w:val="right" w:pos="9638"/>
              </w:tabs>
              <w:spacing w:after="0" w:line="240" w:lineRule="auto"/>
              <w:ind w:firstLine="709"/>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eastAsia="ru-RU"/>
              </w:rPr>
              <w:drawing>
                <wp:inline distT="0" distB="0" distL="0" distR="0" wp14:anchorId="30CF9728" wp14:editId="26E69763">
                  <wp:extent cx="1724660" cy="5207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pic:cNvPicPr>
                            <a:picLocks noChangeAspect="1" noChangeArrowheads="1"/>
                          </pic:cNvPicPr>
                        </pic:nvPicPr>
                        <pic:blipFill>
                          <a:blip r:embed="rId96"/>
                          <a:srcRect/>
                          <a:stretch>
                            <a:fillRect/>
                          </a:stretch>
                        </pic:blipFill>
                        <pic:spPr>
                          <a:xfrm>
                            <a:off x="0" y="0"/>
                            <a:ext cx="1738549" cy="525065"/>
                          </a:xfrm>
                          <a:prstGeom prst="rect">
                            <a:avLst/>
                          </a:prstGeom>
                          <a:noFill/>
                          <a:ln w="9525">
                            <a:noFill/>
                            <a:miter lim="800000"/>
                            <a:headEnd/>
                            <a:tailEnd/>
                          </a:ln>
                        </pic:spPr>
                      </pic:pic>
                    </a:graphicData>
                  </a:graphic>
                </wp:inline>
              </w:drawing>
            </w:r>
          </w:p>
        </w:tc>
        <w:tc>
          <w:tcPr>
            <w:tcW w:w="683" w:type="dxa"/>
          </w:tcPr>
          <w:p w14:paraId="6C261D7E" w14:textId="77777777" w:rsidR="0041041D" w:rsidRDefault="0041041D" w:rsidP="0041041D">
            <w:pPr>
              <w:tabs>
                <w:tab w:val="left" w:pos="0"/>
              </w:tabs>
              <w:spacing w:after="0" w:line="240" w:lineRule="auto"/>
              <w:rPr>
                <w:rFonts w:ascii="Times New Roman" w:hAnsi="Times New Roman" w:cs="Times New Roman"/>
                <w:sz w:val="28"/>
                <w:szCs w:val="28"/>
              </w:rPr>
            </w:pPr>
          </w:p>
          <w:p w14:paraId="3A1A93EC" w14:textId="62798D14" w:rsidR="0041041D" w:rsidRDefault="0041041D" w:rsidP="0041041D">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(15)</w:t>
            </w:r>
          </w:p>
        </w:tc>
      </w:tr>
    </w:tbl>
    <w:p w14:paraId="3D553310" w14:textId="1CB00FC3" w:rsidR="00FE59AA" w:rsidRDefault="00476759" w:rsidP="00B86932">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Т(хi)– количественное значение фактора трудности i для ТЗ.</w:t>
      </w:r>
    </w:p>
    <w:p w14:paraId="0894B905"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Совместно с опытными преподавателями-экспертами в области вступительных тестовых заданий отображенную в (Таб. 3.1), была разработана система факторов, влияющих на трудность задания, для априорного определения трудности тестового задания по любой дисциплине:</w:t>
      </w:r>
    </w:p>
    <w:p w14:paraId="251FAF9D" w14:textId="432798FE" w:rsidR="00FD1E2B" w:rsidRDefault="00FD1E2B" w:rsidP="0041041D">
      <w:pPr>
        <w:shd w:val="clear" w:color="auto" w:fill="FFFFFF"/>
        <w:spacing w:after="0" w:line="240" w:lineRule="auto"/>
        <w:rPr>
          <w:rFonts w:ascii="Times New Roman" w:eastAsia="Times New Roman" w:hAnsi="Times New Roman" w:cs="Times New Roman"/>
          <w:sz w:val="28"/>
          <w:szCs w:val="28"/>
        </w:rPr>
      </w:pPr>
    </w:p>
    <w:p w14:paraId="76C7606B" w14:textId="6B8AC16B" w:rsidR="00FE59AA" w:rsidRDefault="00476759" w:rsidP="0041041D">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3.1 – Факторы, влияющие на трудность задания для априорного определения ТЗ</w:t>
      </w:r>
      <w:r w:rsidR="00A57B02">
        <w:rPr>
          <w:rFonts w:ascii="Times New Roman" w:eastAsia="Times New Roman" w:hAnsi="Times New Roman" w:cs="Times New Roman"/>
          <w:sz w:val="28"/>
          <w:szCs w:val="28"/>
        </w:rPr>
        <w:t xml:space="preserve"> </w:t>
      </w:r>
    </w:p>
    <w:p w14:paraId="452B26F9" w14:textId="77777777" w:rsidR="00B86932" w:rsidRDefault="00B86932" w:rsidP="0041041D">
      <w:pPr>
        <w:shd w:val="clear" w:color="auto" w:fill="FFFFFF"/>
        <w:spacing w:after="0" w:line="240" w:lineRule="auto"/>
        <w:ind w:firstLine="567"/>
        <w:jc w:val="both"/>
        <w:rPr>
          <w:rFonts w:ascii="Times New Roman" w:eastAsia="Times New Roman" w:hAnsi="Times New Roman" w:cs="Times New Roman"/>
          <w:sz w:val="28"/>
          <w:szCs w:val="28"/>
        </w:rPr>
      </w:pPr>
    </w:p>
    <w:bookmarkStart w:id="88" w:name="_MON_1686148327"/>
    <w:bookmarkEnd w:id="88"/>
    <w:p w14:paraId="55E6CBE5" w14:textId="2F277E5F" w:rsidR="00FE59AA" w:rsidRPr="00B86932" w:rsidRDefault="00112547" w:rsidP="00B86932">
      <w:pPr>
        <w:shd w:val="clear" w:color="auto" w:fill="FFFFFF"/>
        <w:spacing w:after="0" w:line="240" w:lineRule="auto"/>
        <w:jc w:val="center"/>
        <w:rPr>
          <w:rFonts w:ascii="Times New Roman" w:hAnsi="Times New Roman" w:cs="Times New Roman"/>
          <w:color w:val="984806"/>
          <w:sz w:val="28"/>
          <w:szCs w:val="28"/>
          <w:lang w:val="kk-KZ"/>
        </w:rPr>
      </w:pPr>
      <w:r w:rsidRPr="00FE59AA">
        <w:rPr>
          <w:rFonts w:ascii="Times New Roman" w:hAnsi="Times New Roman" w:cs="Times New Roman"/>
          <w:color w:val="984806"/>
          <w:sz w:val="28"/>
          <w:szCs w:val="28"/>
        </w:rPr>
        <w:object w:dxaOrig="8909" w:dyaOrig="12975" w14:anchorId="3413A718">
          <v:shape id="_x0000_i1051" type="#_x0000_t75" style="width:334.5pt;height:350.25pt" o:ole="">
            <v:imagedata r:id="rId97" o:title=""/>
          </v:shape>
          <o:OLEObject Type="Embed" ProgID="Excel.Sheet.8" ShapeID="_x0000_i1051" DrawAspect="Content" ObjectID="_1698064370" r:id="rId98"/>
        </w:object>
      </w:r>
    </w:p>
    <w:p w14:paraId="1228FDBD"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 системе априорного определения </w:t>
      </w:r>
      <w:r w:rsidRPr="0041041D">
        <w:rPr>
          <w:rFonts w:ascii="Times New Roman" w:eastAsia="Times New Roman" w:hAnsi="Times New Roman" w:cs="Times New Roman"/>
          <w:sz w:val="28"/>
          <w:szCs w:val="28"/>
        </w:rPr>
        <w:t>трудности</w:t>
      </w:r>
      <w:r>
        <w:rPr>
          <w:rFonts w:ascii="Times New Roman" w:eastAsia="Times New Roman" w:hAnsi="Times New Roman" w:cs="Times New Roman"/>
          <w:sz w:val="28"/>
          <w:szCs w:val="28"/>
        </w:rPr>
        <w:t xml:space="preserve"> ТЗ измерялась трудность 20 вступительных ТЗ по математике и сравнивалась со статистической трудностью, измеренной на около 500 абитуриентов. Результаты изображены на рисунке 3.1. Ошибка измерения этого опыта составила плюс минус 7%, что можно считать допустимым.</w:t>
      </w:r>
    </w:p>
    <w:p w14:paraId="499B0491" w14:textId="77777777" w:rsidR="00FE59AA" w:rsidRDefault="00FE59AA">
      <w:pPr>
        <w:shd w:val="clear" w:color="auto" w:fill="FFFFFF"/>
        <w:spacing w:after="0" w:line="240" w:lineRule="auto"/>
        <w:ind w:firstLine="567"/>
        <w:rPr>
          <w:rFonts w:ascii="Times New Roman" w:eastAsia="Times New Roman" w:hAnsi="Times New Roman" w:cs="Times New Roman"/>
          <w:sz w:val="28"/>
          <w:szCs w:val="28"/>
        </w:rPr>
      </w:pPr>
    </w:p>
    <w:p w14:paraId="5B0AFE66" w14:textId="77777777" w:rsidR="00FE59AA" w:rsidRDefault="00476759">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70FE11B7" wp14:editId="2FE682EA">
            <wp:extent cx="5534526" cy="26289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pic:cNvPicPr>
                      <a:picLocks noChangeAspect="1" noChangeArrowheads="1"/>
                    </pic:cNvPicPr>
                  </pic:nvPicPr>
                  <pic:blipFill>
                    <a:blip r:embed="rId99"/>
                    <a:srcRect/>
                    <a:stretch>
                      <a:fillRect/>
                    </a:stretch>
                  </pic:blipFill>
                  <pic:spPr>
                    <a:xfrm>
                      <a:off x="0" y="0"/>
                      <a:ext cx="5536847" cy="2630003"/>
                    </a:xfrm>
                    <a:prstGeom prst="rect">
                      <a:avLst/>
                    </a:prstGeom>
                    <a:noFill/>
                    <a:ln w="9525">
                      <a:noFill/>
                      <a:miter lim="800000"/>
                      <a:headEnd/>
                      <a:tailEnd/>
                    </a:ln>
                  </pic:spPr>
                </pic:pic>
              </a:graphicData>
            </a:graphic>
          </wp:inline>
        </w:drawing>
      </w:r>
    </w:p>
    <w:p w14:paraId="4FCE7315" w14:textId="77777777" w:rsidR="00FE59AA" w:rsidRDefault="00476759">
      <w:pPr>
        <w:shd w:val="clear" w:color="auto" w:fill="FFFFFF"/>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 – Априорное определение сложности/трудности тестового задания</w:t>
      </w:r>
    </w:p>
    <w:p w14:paraId="3E21D946" w14:textId="77777777" w:rsidR="00FE59AA" w:rsidRDefault="00FE59AA">
      <w:pPr>
        <w:shd w:val="clear" w:color="auto" w:fill="FFFFFF"/>
        <w:spacing w:after="0" w:line="240" w:lineRule="auto"/>
        <w:ind w:firstLine="567"/>
        <w:rPr>
          <w:rFonts w:ascii="Times New Roman" w:eastAsia="Times New Roman" w:hAnsi="Times New Roman" w:cs="Times New Roman"/>
          <w:b/>
          <w:sz w:val="28"/>
          <w:szCs w:val="28"/>
        </w:rPr>
      </w:pPr>
      <w:bookmarkStart w:id="89" w:name="_Toc482602163"/>
      <w:bookmarkStart w:id="90" w:name="_Toc482602808"/>
      <w:bookmarkStart w:id="91" w:name="_Toc482602917"/>
      <w:bookmarkStart w:id="92" w:name="_Toc510609825"/>
    </w:p>
    <w:bookmarkEnd w:id="89"/>
    <w:bookmarkEnd w:id="90"/>
    <w:bookmarkEnd w:id="91"/>
    <w:bookmarkEnd w:id="92"/>
    <w:p w14:paraId="1871CBA7" w14:textId="4232CADB" w:rsidR="00FE59AA" w:rsidRDefault="00F00079" w:rsidP="00477B3A">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76759">
        <w:rPr>
          <w:rFonts w:ascii="Times New Roman" w:eastAsia="Times New Roman" w:hAnsi="Times New Roman" w:cs="Times New Roman"/>
          <w:sz w:val="28"/>
          <w:szCs w:val="28"/>
        </w:rPr>
        <w:t xml:space="preserve">Предложенный в данной работе метод позволяет выделить группу испытуемых, угадавших с высокой вероятностью, и группу «неправильных/плохих» вопросов, на которые </w:t>
      </w:r>
      <w:r w:rsidR="00477B3A">
        <w:rPr>
          <w:rFonts w:ascii="Times New Roman" w:eastAsia="Times New Roman" w:hAnsi="Times New Roman" w:cs="Times New Roman"/>
          <w:sz w:val="28"/>
          <w:szCs w:val="28"/>
        </w:rPr>
        <w:t>большое количество</w:t>
      </w:r>
      <w:r w:rsidR="00476759">
        <w:rPr>
          <w:rFonts w:ascii="Times New Roman" w:eastAsia="Times New Roman" w:hAnsi="Times New Roman" w:cs="Times New Roman"/>
          <w:sz w:val="28"/>
          <w:szCs w:val="28"/>
        </w:rPr>
        <w:t xml:space="preserve"> </w:t>
      </w:r>
      <w:r w:rsidR="00477B3A">
        <w:rPr>
          <w:rFonts w:ascii="Times New Roman" w:eastAsia="Times New Roman" w:hAnsi="Times New Roman" w:cs="Times New Roman"/>
          <w:sz w:val="28"/>
          <w:szCs w:val="28"/>
        </w:rPr>
        <w:t>обучающихся ответили случайным методом</w:t>
      </w:r>
      <w:r>
        <w:rPr>
          <w:rFonts w:ascii="Times New Roman" w:eastAsia="Times New Roman" w:hAnsi="Times New Roman" w:cs="Times New Roman"/>
          <w:sz w:val="28"/>
          <w:szCs w:val="28"/>
        </w:rPr>
        <w:t>»</w:t>
      </w:r>
      <w:r w:rsidRPr="00F00079">
        <w:rPr>
          <w:rFonts w:ascii="Times New Roman" w:eastAsia="Times New Roman" w:hAnsi="Times New Roman" w:cs="Times New Roman"/>
          <w:sz w:val="28"/>
          <w:szCs w:val="28"/>
        </w:rPr>
        <w:t>[</w:t>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Шевчук_Шпак_МодельПНКТ \r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68</w:t>
      </w:r>
      <w:r>
        <w:rPr>
          <w:rFonts w:ascii="Times New Roman" w:eastAsia="Times New Roman" w:hAnsi="Times New Roman" w:cs="Times New Roman"/>
          <w:sz w:val="28"/>
          <w:szCs w:val="28"/>
        </w:rPr>
        <w:fldChar w:fldCharType="end"/>
      </w:r>
      <w:r w:rsidRPr="00F00079">
        <w:rPr>
          <w:rFonts w:ascii="Times New Roman" w:eastAsia="Times New Roman" w:hAnsi="Times New Roman" w:cs="Times New Roman"/>
          <w:sz w:val="28"/>
          <w:szCs w:val="28"/>
        </w:rPr>
        <w:t>]</w:t>
      </w:r>
      <w:r w:rsidR="00477B3A">
        <w:rPr>
          <w:rFonts w:ascii="Times New Roman" w:eastAsia="Times New Roman" w:hAnsi="Times New Roman" w:cs="Times New Roman"/>
          <w:sz w:val="28"/>
          <w:szCs w:val="28"/>
        </w:rPr>
        <w:t>.</w:t>
      </w:r>
    </w:p>
    <w:p w14:paraId="181150BC"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видно в таблице 3.2 и на рисунке 3.2, при использовании данной методики результаты выравниваются. </w:t>
      </w:r>
    </w:p>
    <w:p w14:paraId="6B5308F2" w14:textId="77777777" w:rsidR="00FE59AA" w:rsidRDefault="00FE59AA">
      <w:pPr>
        <w:shd w:val="clear" w:color="auto" w:fill="FFFFFF"/>
        <w:spacing w:after="0" w:line="240" w:lineRule="auto"/>
        <w:ind w:firstLine="567"/>
        <w:jc w:val="both"/>
        <w:rPr>
          <w:rFonts w:ascii="Times New Roman" w:eastAsia="Times New Roman" w:hAnsi="Times New Roman" w:cs="Times New Roman"/>
          <w:sz w:val="28"/>
          <w:szCs w:val="28"/>
        </w:rPr>
      </w:pPr>
    </w:p>
    <w:p w14:paraId="6B8B2525" w14:textId="77777777" w:rsidR="00FE59AA" w:rsidRDefault="00476759">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7267FA6C" wp14:editId="2CB26A47">
            <wp:extent cx="5486400" cy="2200275"/>
            <wp:effectExtent l="0" t="0" r="0" b="9525"/>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41CF8BF" w14:textId="77777777" w:rsidR="00FE59AA" w:rsidRDefault="00FE59AA">
      <w:pPr>
        <w:shd w:val="clear" w:color="auto" w:fill="FFFFFF"/>
        <w:spacing w:after="0" w:line="240" w:lineRule="auto"/>
        <w:ind w:firstLine="567"/>
        <w:jc w:val="center"/>
        <w:rPr>
          <w:rFonts w:ascii="Times New Roman" w:eastAsia="Times New Roman" w:hAnsi="Times New Roman" w:cs="Times New Roman"/>
          <w:sz w:val="28"/>
          <w:szCs w:val="28"/>
        </w:rPr>
      </w:pPr>
    </w:p>
    <w:p w14:paraId="767F9E69" w14:textId="77777777" w:rsidR="00FE59AA" w:rsidRDefault="00476759" w:rsidP="00824EE4">
      <w:pPr>
        <w:shd w:val="clear" w:color="auto" w:fill="FFFFFF"/>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3.2 – Диаграмма результата тестирования</w:t>
      </w:r>
    </w:p>
    <w:p w14:paraId="2D30F2B3" w14:textId="04AB3D0D" w:rsidR="00903818" w:rsidRDefault="00903818" w:rsidP="00824EE4">
      <w:pPr>
        <w:shd w:val="clear" w:color="auto" w:fill="FFFFFF"/>
        <w:spacing w:after="0" w:line="240" w:lineRule="auto"/>
        <w:ind w:firstLine="567"/>
        <w:jc w:val="both"/>
        <w:rPr>
          <w:rFonts w:ascii="Times New Roman" w:eastAsia="Times New Roman" w:hAnsi="Times New Roman" w:cs="Times New Roman"/>
          <w:sz w:val="28"/>
          <w:szCs w:val="28"/>
        </w:rPr>
      </w:pPr>
    </w:p>
    <w:p w14:paraId="3851BC9E" w14:textId="3090FBA8" w:rsidR="00112547" w:rsidRDefault="00112547" w:rsidP="00824EE4">
      <w:pPr>
        <w:shd w:val="clear" w:color="auto" w:fill="FFFFFF"/>
        <w:spacing w:after="0" w:line="240" w:lineRule="auto"/>
        <w:ind w:firstLine="567"/>
        <w:jc w:val="both"/>
        <w:rPr>
          <w:rFonts w:ascii="Times New Roman" w:eastAsia="Times New Roman" w:hAnsi="Times New Roman" w:cs="Times New Roman"/>
          <w:sz w:val="28"/>
          <w:szCs w:val="28"/>
        </w:rPr>
      </w:pPr>
    </w:p>
    <w:p w14:paraId="4513174D" w14:textId="77777777" w:rsidR="00112547" w:rsidRDefault="00112547" w:rsidP="00824EE4">
      <w:pPr>
        <w:shd w:val="clear" w:color="auto" w:fill="FFFFFF"/>
        <w:spacing w:after="0" w:line="240" w:lineRule="auto"/>
        <w:ind w:firstLine="567"/>
        <w:jc w:val="both"/>
        <w:rPr>
          <w:rFonts w:ascii="Times New Roman" w:eastAsia="Times New Roman" w:hAnsi="Times New Roman" w:cs="Times New Roman"/>
          <w:sz w:val="28"/>
          <w:szCs w:val="28"/>
        </w:rPr>
      </w:pPr>
    </w:p>
    <w:p w14:paraId="18ED18FC" w14:textId="3D4F7B10" w:rsidR="00FE59AA" w:rsidRDefault="00476759" w:rsidP="00824EE4">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3.2 – Результаты теста с исключением подозрительных вопросов</w:t>
      </w:r>
    </w:p>
    <w:p w14:paraId="5AE43251" w14:textId="77777777" w:rsidR="00FE59AA" w:rsidRDefault="00FE59AA">
      <w:pPr>
        <w:shd w:val="clear" w:color="auto" w:fill="FFFFFF"/>
        <w:spacing w:after="0" w:line="240" w:lineRule="auto"/>
        <w:ind w:firstLine="567"/>
        <w:jc w:val="center"/>
        <w:rPr>
          <w:rFonts w:ascii="Times New Roman" w:eastAsia="Times New Roman" w:hAnsi="Times New Roman" w:cs="Times New Roman"/>
          <w:sz w:val="28"/>
          <w:szCs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1569"/>
        <w:gridCol w:w="2389"/>
        <w:gridCol w:w="2214"/>
        <w:gridCol w:w="1990"/>
      </w:tblGrid>
      <w:tr w:rsidR="00FE59AA" w:rsidRPr="00112547" w14:paraId="3AF200B4" w14:textId="77777777" w:rsidTr="00401A25">
        <w:trPr>
          <w:trHeight w:val="255"/>
          <w:jc w:val="center"/>
        </w:trPr>
        <w:tc>
          <w:tcPr>
            <w:tcW w:w="583" w:type="pct"/>
            <w:shd w:val="clear" w:color="auto" w:fill="auto"/>
            <w:noWrap/>
            <w:vAlign w:val="bottom"/>
          </w:tcPr>
          <w:p w14:paraId="7F6B4528" w14:textId="77777777" w:rsidR="00FE59AA" w:rsidRPr="00112547" w:rsidRDefault="00FE59AA">
            <w:pPr>
              <w:shd w:val="clear" w:color="auto" w:fill="FFFFFF"/>
              <w:spacing w:after="0" w:line="240" w:lineRule="auto"/>
              <w:rPr>
                <w:rFonts w:ascii="Times New Roman" w:eastAsia="Times New Roman" w:hAnsi="Times New Roman" w:cs="Times New Roman"/>
                <w:b/>
                <w:bCs/>
                <w:sz w:val="24"/>
                <w:szCs w:val="24"/>
              </w:rPr>
            </w:pPr>
          </w:p>
        </w:tc>
        <w:tc>
          <w:tcPr>
            <w:tcW w:w="2142" w:type="pct"/>
            <w:gridSpan w:val="2"/>
            <w:shd w:val="clear" w:color="auto" w:fill="auto"/>
            <w:noWrap/>
            <w:vAlign w:val="bottom"/>
          </w:tcPr>
          <w:p w14:paraId="514919C6" w14:textId="77777777" w:rsidR="00FE59AA" w:rsidRPr="00112547" w:rsidRDefault="00476759">
            <w:pPr>
              <w:shd w:val="clear" w:color="auto" w:fill="FFFFFF"/>
              <w:spacing w:after="0" w:line="240" w:lineRule="auto"/>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Тест со всеми вопросами</w:t>
            </w:r>
          </w:p>
        </w:tc>
        <w:tc>
          <w:tcPr>
            <w:tcW w:w="2275" w:type="pct"/>
            <w:gridSpan w:val="2"/>
            <w:shd w:val="clear" w:color="auto" w:fill="auto"/>
            <w:noWrap/>
            <w:vAlign w:val="bottom"/>
          </w:tcPr>
          <w:p w14:paraId="7C6E9FB6" w14:textId="77777777" w:rsidR="00FE59AA" w:rsidRPr="00112547" w:rsidRDefault="00476759">
            <w:pPr>
              <w:shd w:val="clear" w:color="auto" w:fill="FFFFFF"/>
              <w:spacing w:after="0" w:line="240" w:lineRule="auto"/>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Тест без "подозрительных" вопросов</w:t>
            </w:r>
          </w:p>
        </w:tc>
      </w:tr>
      <w:tr w:rsidR="00FE59AA" w:rsidRPr="00112547" w14:paraId="00E8DFE7" w14:textId="77777777" w:rsidTr="00401A25">
        <w:trPr>
          <w:trHeight w:val="255"/>
          <w:jc w:val="center"/>
        </w:trPr>
        <w:tc>
          <w:tcPr>
            <w:tcW w:w="583" w:type="pct"/>
            <w:shd w:val="clear" w:color="auto" w:fill="auto"/>
            <w:noWrap/>
            <w:vAlign w:val="bottom"/>
          </w:tcPr>
          <w:p w14:paraId="7111CF55" w14:textId="77777777" w:rsidR="00FE59AA" w:rsidRPr="00112547" w:rsidRDefault="00476759">
            <w:pPr>
              <w:shd w:val="clear" w:color="auto" w:fill="FFFFFF"/>
              <w:spacing w:after="0" w:line="240" w:lineRule="auto"/>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0-19%</w:t>
            </w:r>
          </w:p>
        </w:tc>
        <w:tc>
          <w:tcPr>
            <w:tcW w:w="849" w:type="pct"/>
            <w:shd w:val="clear" w:color="auto" w:fill="auto"/>
            <w:noWrap/>
            <w:vAlign w:val="bottom"/>
          </w:tcPr>
          <w:p w14:paraId="534BD6D4"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9</w:t>
            </w:r>
          </w:p>
        </w:tc>
        <w:tc>
          <w:tcPr>
            <w:tcW w:w="1293" w:type="pct"/>
            <w:shd w:val="clear" w:color="auto" w:fill="auto"/>
            <w:noWrap/>
            <w:vAlign w:val="bottom"/>
          </w:tcPr>
          <w:p w14:paraId="1F7D7309"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31%</w:t>
            </w:r>
          </w:p>
        </w:tc>
        <w:tc>
          <w:tcPr>
            <w:tcW w:w="1198" w:type="pct"/>
            <w:shd w:val="clear" w:color="auto" w:fill="auto"/>
            <w:noWrap/>
            <w:vAlign w:val="bottom"/>
          </w:tcPr>
          <w:p w14:paraId="2AB2E8F4"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4</w:t>
            </w:r>
          </w:p>
        </w:tc>
        <w:tc>
          <w:tcPr>
            <w:tcW w:w="1077" w:type="pct"/>
            <w:shd w:val="clear" w:color="auto" w:fill="auto"/>
            <w:noWrap/>
            <w:vAlign w:val="bottom"/>
          </w:tcPr>
          <w:p w14:paraId="2C9F9376"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15%</w:t>
            </w:r>
          </w:p>
        </w:tc>
      </w:tr>
      <w:tr w:rsidR="00FE59AA" w:rsidRPr="00112547" w14:paraId="61DDAC59" w14:textId="77777777" w:rsidTr="00401A25">
        <w:trPr>
          <w:trHeight w:val="255"/>
          <w:jc w:val="center"/>
        </w:trPr>
        <w:tc>
          <w:tcPr>
            <w:tcW w:w="583" w:type="pct"/>
            <w:shd w:val="clear" w:color="auto" w:fill="auto"/>
            <w:noWrap/>
            <w:vAlign w:val="bottom"/>
          </w:tcPr>
          <w:p w14:paraId="00E23FB8" w14:textId="77777777" w:rsidR="00FE59AA" w:rsidRPr="00112547" w:rsidRDefault="00476759">
            <w:pPr>
              <w:shd w:val="clear" w:color="auto" w:fill="FFFFFF"/>
              <w:spacing w:after="0" w:line="240" w:lineRule="auto"/>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20-39%</w:t>
            </w:r>
          </w:p>
        </w:tc>
        <w:tc>
          <w:tcPr>
            <w:tcW w:w="849" w:type="pct"/>
            <w:shd w:val="clear" w:color="auto" w:fill="auto"/>
            <w:noWrap/>
            <w:vAlign w:val="bottom"/>
          </w:tcPr>
          <w:p w14:paraId="02B31C10"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17</w:t>
            </w:r>
          </w:p>
        </w:tc>
        <w:tc>
          <w:tcPr>
            <w:tcW w:w="1293" w:type="pct"/>
            <w:shd w:val="clear" w:color="auto" w:fill="auto"/>
            <w:noWrap/>
            <w:vAlign w:val="bottom"/>
          </w:tcPr>
          <w:p w14:paraId="2C4842DA"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59%</w:t>
            </w:r>
          </w:p>
        </w:tc>
        <w:tc>
          <w:tcPr>
            <w:tcW w:w="1198" w:type="pct"/>
            <w:shd w:val="clear" w:color="auto" w:fill="auto"/>
            <w:noWrap/>
            <w:vAlign w:val="bottom"/>
          </w:tcPr>
          <w:p w14:paraId="6B3976C3"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15</w:t>
            </w:r>
          </w:p>
        </w:tc>
        <w:tc>
          <w:tcPr>
            <w:tcW w:w="1077" w:type="pct"/>
            <w:shd w:val="clear" w:color="auto" w:fill="auto"/>
            <w:noWrap/>
            <w:vAlign w:val="bottom"/>
          </w:tcPr>
          <w:p w14:paraId="168E0836"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56%</w:t>
            </w:r>
          </w:p>
        </w:tc>
      </w:tr>
      <w:tr w:rsidR="00FE59AA" w:rsidRPr="00112547" w14:paraId="422977B0" w14:textId="77777777" w:rsidTr="00401A25">
        <w:trPr>
          <w:trHeight w:val="255"/>
          <w:jc w:val="center"/>
        </w:trPr>
        <w:tc>
          <w:tcPr>
            <w:tcW w:w="583" w:type="pct"/>
            <w:shd w:val="clear" w:color="auto" w:fill="auto"/>
            <w:noWrap/>
            <w:vAlign w:val="bottom"/>
          </w:tcPr>
          <w:p w14:paraId="1029BD08" w14:textId="77777777" w:rsidR="00FE59AA" w:rsidRPr="00112547" w:rsidRDefault="00476759">
            <w:pPr>
              <w:shd w:val="clear" w:color="auto" w:fill="FFFFFF"/>
              <w:spacing w:after="0" w:line="240" w:lineRule="auto"/>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40-59%</w:t>
            </w:r>
          </w:p>
        </w:tc>
        <w:tc>
          <w:tcPr>
            <w:tcW w:w="849" w:type="pct"/>
            <w:shd w:val="clear" w:color="auto" w:fill="auto"/>
            <w:noWrap/>
            <w:vAlign w:val="bottom"/>
          </w:tcPr>
          <w:p w14:paraId="2C45A88F"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2</w:t>
            </w:r>
          </w:p>
        </w:tc>
        <w:tc>
          <w:tcPr>
            <w:tcW w:w="1293" w:type="pct"/>
            <w:shd w:val="clear" w:color="auto" w:fill="auto"/>
            <w:noWrap/>
            <w:vAlign w:val="bottom"/>
          </w:tcPr>
          <w:p w14:paraId="076048D3"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7%</w:t>
            </w:r>
          </w:p>
        </w:tc>
        <w:tc>
          <w:tcPr>
            <w:tcW w:w="1198" w:type="pct"/>
            <w:shd w:val="clear" w:color="auto" w:fill="auto"/>
            <w:noWrap/>
            <w:vAlign w:val="bottom"/>
          </w:tcPr>
          <w:p w14:paraId="13D67616"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5</w:t>
            </w:r>
          </w:p>
        </w:tc>
        <w:tc>
          <w:tcPr>
            <w:tcW w:w="1077" w:type="pct"/>
            <w:shd w:val="clear" w:color="auto" w:fill="auto"/>
            <w:noWrap/>
            <w:vAlign w:val="bottom"/>
          </w:tcPr>
          <w:p w14:paraId="257CDCA5"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19%</w:t>
            </w:r>
          </w:p>
        </w:tc>
      </w:tr>
      <w:tr w:rsidR="00FE59AA" w:rsidRPr="00112547" w14:paraId="2FD9F219" w14:textId="77777777" w:rsidTr="00401A25">
        <w:trPr>
          <w:trHeight w:val="255"/>
          <w:jc w:val="center"/>
        </w:trPr>
        <w:tc>
          <w:tcPr>
            <w:tcW w:w="583" w:type="pct"/>
            <w:shd w:val="clear" w:color="auto" w:fill="auto"/>
            <w:noWrap/>
            <w:vAlign w:val="bottom"/>
          </w:tcPr>
          <w:p w14:paraId="4BE17B4B" w14:textId="77777777" w:rsidR="00FE59AA" w:rsidRPr="00112547" w:rsidRDefault="00476759">
            <w:pPr>
              <w:shd w:val="clear" w:color="auto" w:fill="FFFFFF"/>
              <w:spacing w:after="0" w:line="240" w:lineRule="auto"/>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60-79%</w:t>
            </w:r>
          </w:p>
        </w:tc>
        <w:tc>
          <w:tcPr>
            <w:tcW w:w="849" w:type="pct"/>
            <w:shd w:val="clear" w:color="auto" w:fill="auto"/>
            <w:noWrap/>
            <w:vAlign w:val="bottom"/>
          </w:tcPr>
          <w:p w14:paraId="2443DCB7"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1</w:t>
            </w:r>
          </w:p>
        </w:tc>
        <w:tc>
          <w:tcPr>
            <w:tcW w:w="1293" w:type="pct"/>
            <w:shd w:val="clear" w:color="auto" w:fill="auto"/>
            <w:noWrap/>
            <w:vAlign w:val="bottom"/>
          </w:tcPr>
          <w:p w14:paraId="5A77249B"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3%</w:t>
            </w:r>
          </w:p>
        </w:tc>
        <w:tc>
          <w:tcPr>
            <w:tcW w:w="1198" w:type="pct"/>
            <w:shd w:val="clear" w:color="auto" w:fill="auto"/>
            <w:noWrap/>
            <w:vAlign w:val="bottom"/>
          </w:tcPr>
          <w:p w14:paraId="27C43D21"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1</w:t>
            </w:r>
          </w:p>
        </w:tc>
        <w:tc>
          <w:tcPr>
            <w:tcW w:w="1077" w:type="pct"/>
            <w:shd w:val="clear" w:color="auto" w:fill="auto"/>
            <w:noWrap/>
            <w:vAlign w:val="bottom"/>
          </w:tcPr>
          <w:p w14:paraId="2E69E744"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4%</w:t>
            </w:r>
          </w:p>
        </w:tc>
      </w:tr>
      <w:tr w:rsidR="00FE59AA" w:rsidRPr="00112547" w14:paraId="03A63F80" w14:textId="77777777" w:rsidTr="00401A25">
        <w:trPr>
          <w:trHeight w:val="255"/>
          <w:jc w:val="center"/>
        </w:trPr>
        <w:tc>
          <w:tcPr>
            <w:tcW w:w="583" w:type="pct"/>
            <w:shd w:val="clear" w:color="auto" w:fill="auto"/>
            <w:noWrap/>
            <w:vAlign w:val="bottom"/>
          </w:tcPr>
          <w:p w14:paraId="57296D1E" w14:textId="77777777" w:rsidR="00FE59AA" w:rsidRPr="00112547" w:rsidRDefault="00476759">
            <w:pPr>
              <w:shd w:val="clear" w:color="auto" w:fill="FFFFFF"/>
              <w:spacing w:after="0" w:line="240" w:lineRule="auto"/>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80-00%</w:t>
            </w:r>
          </w:p>
        </w:tc>
        <w:tc>
          <w:tcPr>
            <w:tcW w:w="849" w:type="pct"/>
            <w:shd w:val="clear" w:color="auto" w:fill="auto"/>
            <w:noWrap/>
            <w:vAlign w:val="bottom"/>
          </w:tcPr>
          <w:p w14:paraId="6B4BEF0A"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0</w:t>
            </w:r>
          </w:p>
        </w:tc>
        <w:tc>
          <w:tcPr>
            <w:tcW w:w="1293" w:type="pct"/>
            <w:shd w:val="clear" w:color="auto" w:fill="auto"/>
            <w:noWrap/>
            <w:vAlign w:val="bottom"/>
          </w:tcPr>
          <w:p w14:paraId="5B1E35FD"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0</w:t>
            </w:r>
          </w:p>
        </w:tc>
        <w:tc>
          <w:tcPr>
            <w:tcW w:w="1198" w:type="pct"/>
            <w:shd w:val="clear" w:color="auto" w:fill="auto"/>
            <w:noWrap/>
            <w:vAlign w:val="bottom"/>
          </w:tcPr>
          <w:p w14:paraId="3109FF5B"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0</w:t>
            </w:r>
          </w:p>
        </w:tc>
        <w:tc>
          <w:tcPr>
            <w:tcW w:w="1077" w:type="pct"/>
            <w:shd w:val="clear" w:color="auto" w:fill="auto"/>
            <w:noWrap/>
            <w:vAlign w:val="bottom"/>
          </w:tcPr>
          <w:p w14:paraId="679614BB"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0</w:t>
            </w:r>
          </w:p>
        </w:tc>
      </w:tr>
      <w:tr w:rsidR="00FE59AA" w:rsidRPr="00112547" w14:paraId="45F91FBB" w14:textId="77777777" w:rsidTr="00401A25">
        <w:trPr>
          <w:trHeight w:val="255"/>
          <w:jc w:val="center"/>
        </w:trPr>
        <w:tc>
          <w:tcPr>
            <w:tcW w:w="583" w:type="pct"/>
            <w:shd w:val="clear" w:color="auto" w:fill="auto"/>
            <w:noWrap/>
            <w:vAlign w:val="bottom"/>
          </w:tcPr>
          <w:p w14:paraId="1BDEC4C1" w14:textId="77777777" w:rsidR="00FE59AA" w:rsidRPr="00112547" w:rsidRDefault="00FE59AA">
            <w:pPr>
              <w:shd w:val="clear" w:color="auto" w:fill="FFFFFF"/>
              <w:spacing w:after="0" w:line="240" w:lineRule="auto"/>
              <w:ind w:firstLine="567"/>
              <w:rPr>
                <w:rFonts w:ascii="Times New Roman" w:eastAsia="Times New Roman" w:hAnsi="Times New Roman" w:cs="Times New Roman"/>
                <w:sz w:val="24"/>
                <w:szCs w:val="24"/>
              </w:rPr>
            </w:pPr>
          </w:p>
        </w:tc>
        <w:tc>
          <w:tcPr>
            <w:tcW w:w="849" w:type="pct"/>
            <w:shd w:val="clear" w:color="auto" w:fill="auto"/>
            <w:noWrap/>
            <w:vAlign w:val="bottom"/>
          </w:tcPr>
          <w:p w14:paraId="4C2EDCE1"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29</w:t>
            </w:r>
          </w:p>
        </w:tc>
        <w:tc>
          <w:tcPr>
            <w:tcW w:w="1293" w:type="pct"/>
            <w:shd w:val="clear" w:color="auto" w:fill="auto"/>
            <w:noWrap/>
            <w:vAlign w:val="bottom"/>
          </w:tcPr>
          <w:p w14:paraId="3CDC897E" w14:textId="77777777" w:rsidR="00FE59AA" w:rsidRPr="00112547" w:rsidRDefault="00FE59AA">
            <w:pPr>
              <w:shd w:val="clear" w:color="auto" w:fill="FFFFFF"/>
              <w:spacing w:after="0" w:line="240" w:lineRule="auto"/>
              <w:ind w:firstLine="567"/>
              <w:rPr>
                <w:rFonts w:ascii="Times New Roman" w:eastAsia="Times New Roman" w:hAnsi="Times New Roman" w:cs="Times New Roman"/>
                <w:sz w:val="24"/>
                <w:szCs w:val="24"/>
              </w:rPr>
            </w:pPr>
          </w:p>
        </w:tc>
        <w:tc>
          <w:tcPr>
            <w:tcW w:w="1198" w:type="pct"/>
            <w:shd w:val="clear" w:color="auto" w:fill="auto"/>
            <w:noWrap/>
            <w:vAlign w:val="bottom"/>
          </w:tcPr>
          <w:p w14:paraId="739373DF" w14:textId="77777777" w:rsidR="00FE59AA" w:rsidRPr="00112547" w:rsidRDefault="00476759">
            <w:pPr>
              <w:shd w:val="clear" w:color="auto" w:fill="FFFFFF"/>
              <w:spacing w:after="0" w:line="240" w:lineRule="auto"/>
              <w:ind w:firstLine="567"/>
              <w:rPr>
                <w:rFonts w:ascii="Times New Roman" w:eastAsia="Times New Roman" w:hAnsi="Times New Roman" w:cs="Times New Roman"/>
                <w:sz w:val="24"/>
                <w:szCs w:val="24"/>
              </w:rPr>
            </w:pPr>
            <w:r w:rsidRPr="00112547">
              <w:rPr>
                <w:rFonts w:ascii="Times New Roman" w:eastAsia="Times New Roman" w:hAnsi="Times New Roman" w:cs="Times New Roman"/>
                <w:sz w:val="24"/>
                <w:szCs w:val="24"/>
              </w:rPr>
              <w:t>25</w:t>
            </w:r>
          </w:p>
        </w:tc>
        <w:tc>
          <w:tcPr>
            <w:tcW w:w="1077" w:type="pct"/>
            <w:shd w:val="clear" w:color="auto" w:fill="auto"/>
            <w:noWrap/>
            <w:vAlign w:val="bottom"/>
          </w:tcPr>
          <w:p w14:paraId="7AD12EB0" w14:textId="77777777" w:rsidR="00FE59AA" w:rsidRPr="00112547" w:rsidRDefault="00FE59AA">
            <w:pPr>
              <w:shd w:val="clear" w:color="auto" w:fill="FFFFFF"/>
              <w:spacing w:after="0" w:line="240" w:lineRule="auto"/>
              <w:ind w:firstLine="567"/>
              <w:rPr>
                <w:rFonts w:ascii="Times New Roman" w:eastAsia="Times New Roman" w:hAnsi="Times New Roman" w:cs="Times New Roman"/>
                <w:sz w:val="24"/>
                <w:szCs w:val="24"/>
              </w:rPr>
            </w:pPr>
          </w:p>
        </w:tc>
      </w:tr>
    </w:tbl>
    <w:p w14:paraId="01432446" w14:textId="77777777" w:rsidR="00FE59AA" w:rsidRDefault="00FE59AA">
      <w:pPr>
        <w:shd w:val="clear" w:color="auto" w:fill="FFFFFF"/>
        <w:spacing w:after="0" w:line="240" w:lineRule="auto"/>
        <w:jc w:val="center"/>
        <w:rPr>
          <w:rFonts w:ascii="Times New Roman" w:eastAsia="Times New Roman" w:hAnsi="Times New Roman" w:cs="Times New Roman"/>
          <w:sz w:val="28"/>
          <w:szCs w:val="28"/>
        </w:rPr>
      </w:pPr>
    </w:p>
    <w:p w14:paraId="07D35505" w14:textId="77777777" w:rsidR="00FE59AA" w:rsidRDefault="00476759">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67CA0D4A" wp14:editId="4D6CCAEA">
            <wp:extent cx="4295775" cy="2296795"/>
            <wp:effectExtent l="0" t="0" r="0" b="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1714E26" w14:textId="77777777" w:rsidR="00FE59AA" w:rsidRDefault="00FE59AA">
      <w:pPr>
        <w:shd w:val="clear" w:color="auto" w:fill="FFFFFF"/>
        <w:spacing w:after="0" w:line="240" w:lineRule="auto"/>
        <w:ind w:firstLine="567"/>
        <w:rPr>
          <w:rFonts w:ascii="Times New Roman" w:eastAsia="Times New Roman" w:hAnsi="Times New Roman" w:cs="Times New Roman"/>
          <w:sz w:val="28"/>
          <w:szCs w:val="28"/>
          <w:highlight w:val="yellow"/>
        </w:rPr>
      </w:pPr>
    </w:p>
    <w:p w14:paraId="02CFE907" w14:textId="77777777" w:rsidR="00FE59AA" w:rsidRDefault="00476759">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3.3 – Шкала оценивания тестовых заданий</w:t>
      </w:r>
    </w:p>
    <w:p w14:paraId="7D2B6BD5" w14:textId="77777777" w:rsidR="00FE59AA" w:rsidRDefault="00FE59AA">
      <w:pPr>
        <w:shd w:val="clear" w:color="auto" w:fill="FFFFFF"/>
        <w:spacing w:after="0" w:line="240" w:lineRule="auto"/>
        <w:ind w:firstLine="567"/>
        <w:rPr>
          <w:rFonts w:ascii="Times New Roman" w:eastAsia="Times New Roman" w:hAnsi="Times New Roman" w:cs="Times New Roman"/>
          <w:sz w:val="28"/>
          <w:szCs w:val="28"/>
        </w:rPr>
      </w:pPr>
    </w:p>
    <w:p w14:paraId="05D4D6BA" w14:textId="73AA161C"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подробную картину можно увидеть на рисунке 3.3, где фактически шкала оценивания «удлинилась» наполовину и приобрела более «нормальный» характер</w:t>
      </w:r>
      <w:r w:rsidR="00F00079" w:rsidRPr="00F00079">
        <w:rPr>
          <w:rFonts w:ascii="Times New Roman" w:eastAsia="Times New Roman" w:hAnsi="Times New Roman" w:cs="Times New Roman"/>
          <w:sz w:val="28"/>
          <w:szCs w:val="28"/>
        </w:rPr>
        <w:t>[</w:t>
      </w:r>
      <w:r w:rsidR="00F00079">
        <w:rPr>
          <w:rFonts w:ascii="Times New Roman" w:eastAsia="Times New Roman" w:hAnsi="Times New Roman" w:cs="Times New Roman"/>
          <w:sz w:val="28"/>
          <w:szCs w:val="28"/>
        </w:rPr>
        <w:fldChar w:fldCharType="begin"/>
      </w:r>
      <w:r w:rsidR="00F00079">
        <w:rPr>
          <w:rFonts w:ascii="Times New Roman" w:eastAsia="Times New Roman" w:hAnsi="Times New Roman" w:cs="Times New Roman"/>
          <w:sz w:val="28"/>
          <w:szCs w:val="28"/>
        </w:rPr>
        <w:instrText xml:space="preserve"> REF КазанбаеваКуликов_Скопус_проТест \r \h </w:instrText>
      </w:r>
      <w:r w:rsidR="00F00079">
        <w:rPr>
          <w:rFonts w:ascii="Times New Roman" w:eastAsia="Times New Roman" w:hAnsi="Times New Roman" w:cs="Times New Roman"/>
          <w:sz w:val="28"/>
          <w:szCs w:val="28"/>
        </w:rPr>
      </w:r>
      <w:r w:rsidR="00F00079">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67</w:t>
      </w:r>
      <w:r w:rsidR="00F00079">
        <w:rPr>
          <w:rFonts w:ascii="Times New Roman" w:eastAsia="Times New Roman" w:hAnsi="Times New Roman" w:cs="Times New Roman"/>
          <w:sz w:val="28"/>
          <w:szCs w:val="28"/>
        </w:rPr>
        <w:fldChar w:fldCharType="end"/>
      </w:r>
      <w:r w:rsidR="00F00079" w:rsidRPr="00F0007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513E49DA" w14:textId="77777777" w:rsidR="00FE59AA" w:rsidRDefault="00FE59AA">
      <w:pPr>
        <w:shd w:val="clear" w:color="auto" w:fill="FFFFFF"/>
        <w:spacing w:after="0" w:line="240" w:lineRule="auto"/>
        <w:ind w:firstLine="567"/>
        <w:rPr>
          <w:rFonts w:ascii="Times New Roman" w:eastAsia="Times New Roman" w:hAnsi="Times New Roman" w:cs="Times New Roman"/>
          <w:sz w:val="28"/>
          <w:szCs w:val="28"/>
        </w:rPr>
      </w:pPr>
    </w:p>
    <w:p w14:paraId="5DA41772" w14:textId="77777777" w:rsidR="00824EE4" w:rsidRDefault="00824EE4">
      <w:pPr>
        <w:shd w:val="clear" w:color="auto" w:fill="FFFFFF"/>
        <w:spacing w:after="0" w:line="240" w:lineRule="auto"/>
        <w:ind w:firstLine="567"/>
        <w:rPr>
          <w:rFonts w:ascii="Times New Roman" w:eastAsia="Times New Roman" w:hAnsi="Times New Roman" w:cs="Times New Roman"/>
          <w:sz w:val="28"/>
          <w:szCs w:val="28"/>
        </w:rPr>
      </w:pPr>
    </w:p>
    <w:p w14:paraId="7B2455CA" w14:textId="77777777" w:rsidR="00FE59AA" w:rsidRDefault="00476759">
      <w:pPr>
        <w:pStyle w:val="36"/>
        <w:numPr>
          <w:ilvl w:val="1"/>
          <w:numId w:val="17"/>
        </w:numPr>
        <w:tabs>
          <w:tab w:val="left" w:pos="993"/>
        </w:tabs>
        <w:spacing w:line="240" w:lineRule="auto"/>
        <w:ind w:hanging="862"/>
        <w:outlineLvl w:val="1"/>
      </w:pPr>
      <w:bookmarkStart w:id="93" w:name="_Toc58161346"/>
      <w:bookmarkStart w:id="94" w:name="_Toc67562686"/>
      <w:bookmarkStart w:id="95" w:name="_Toc57823098"/>
      <w:r>
        <w:t>Банк тестовых заданий</w:t>
      </w:r>
      <w:bookmarkEnd w:id="93"/>
      <w:bookmarkEnd w:id="94"/>
      <w:bookmarkEnd w:id="95"/>
    </w:p>
    <w:p w14:paraId="3BFC1D5F" w14:textId="77777777" w:rsidR="00FE59AA" w:rsidRDefault="00FE59AA">
      <w:pPr>
        <w:pStyle w:val="36"/>
        <w:spacing w:line="240" w:lineRule="auto"/>
        <w:ind w:left="1429" w:firstLine="0"/>
      </w:pPr>
    </w:p>
    <w:p w14:paraId="51FF8A12" w14:textId="35AB4384"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настоящей работе основным принципом является разделение создания бан</w:t>
      </w:r>
      <w:r>
        <w:rPr>
          <w:rFonts w:ascii="Times New Roman" w:eastAsia="Times New Roman" w:hAnsi="Times New Roman" w:cs="Times New Roman"/>
          <w:sz w:val="28"/>
          <w:szCs w:val="28"/>
        </w:rPr>
        <w:softHyphen/>
        <w:t>ка тестовых заданий и процесса составления тестов (банка тестового материала) и тестирования. Банк тесто</w:t>
      </w:r>
      <w:r>
        <w:rPr>
          <w:rFonts w:ascii="Times New Roman" w:eastAsia="Times New Roman" w:hAnsi="Times New Roman" w:cs="Times New Roman"/>
          <w:sz w:val="28"/>
          <w:szCs w:val="28"/>
        </w:rPr>
        <w:softHyphen/>
        <w:t>вых заданий должен функционировать, как отдельная законченная система, и она может быть в дальнейшем использована различными системами тестирования. Главное назначение банка тестовых заданий является организация ввода, хране</w:t>
      </w:r>
      <w:r>
        <w:rPr>
          <w:rFonts w:ascii="Times New Roman" w:eastAsia="Times New Roman" w:hAnsi="Times New Roman" w:cs="Times New Roman"/>
          <w:sz w:val="28"/>
          <w:szCs w:val="28"/>
        </w:rPr>
        <w:softHyphen/>
        <w:t>ния и обработки большого количества задач и вопросов по разным предметам и представление пользователям широких возможностей по многоаспектному при</w:t>
      </w:r>
      <w:r>
        <w:rPr>
          <w:rFonts w:ascii="Times New Roman" w:eastAsia="Times New Roman" w:hAnsi="Times New Roman" w:cs="Times New Roman"/>
          <w:sz w:val="28"/>
          <w:szCs w:val="28"/>
        </w:rPr>
        <w:softHyphen/>
        <w:t>менению и использованию имеющейся информации.</w:t>
      </w:r>
    </w:p>
    <w:p w14:paraId="5360B618"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Подготовительный этап организации тестирования включает в себя создание (в течение всего учебного года) банка тестовых заданий и банка тестового материала в виде электронной базы данных (БД). Тестовые задания классифицируются по темам и по уровням трудности, которые на начальном этапе проставляют эксперты (преподаватели высокой квалификации). Каждое </w:t>
      </w:r>
      <w:r>
        <w:rPr>
          <w:rFonts w:ascii="Times New Roman" w:eastAsia="Times New Roman" w:hAnsi="Times New Roman" w:cs="Times New Roman"/>
          <w:sz w:val="28"/>
          <w:szCs w:val="28"/>
        </w:rPr>
        <w:lastRenderedPageBreak/>
        <w:t>тестовое задание должно удовлетворять определенной БП для отбора тестовых заданий, требования к которой разработаны в главе 2. Банк сбора данных экспертов содержит в себе информацию о рекомендациях экспертов (преподавателей высокой категории), касающихся качеств тестового материала, разбиения на темы, уровни трудности и т.п. «Выверенный» экспертами тестовый материал помещается в банк тестовых заданий, задания в котором классифицированы по указанным критериям.</w:t>
      </w:r>
    </w:p>
    <w:p w14:paraId="4036A397"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Первое требование, которое накладывается на любой тест – это полнота охвата всех разделов предмета. Для удовлетворения этому требованию, целесообразно разбить все вопросы на несколько тем и сгруппировать вопросы по темам. Элементами разбиения при этом могут служить, как и не связанные между собой разделы предмета, так и группа вопросов, удовлетворяющих одинаковым свойствам. Например, если мы хотим какой-то вопрос включить во все билеты будущего теста, то достаточно рассмотреть этот вопрос как отдельную тему, ибо в каждый билет войдет, хотя бы по одному вопросу из каждой темы. Подробнее схема создания банка тестовых заданий отображена на рисунке 3.4 и выглядит следующим образом:</w:t>
      </w:r>
    </w:p>
    <w:p w14:paraId="0B2EAEC7" w14:textId="77777777" w:rsidR="00FE59AA" w:rsidRDefault="00FE59AA">
      <w:pPr>
        <w:shd w:val="clear" w:color="auto" w:fill="FFFFFF"/>
        <w:spacing w:after="0" w:line="240" w:lineRule="auto"/>
        <w:ind w:firstLine="567"/>
        <w:jc w:val="both"/>
        <w:rPr>
          <w:rFonts w:ascii="Times New Roman" w:eastAsia="Times New Roman" w:hAnsi="Times New Roman" w:cs="Times New Roman"/>
          <w:sz w:val="28"/>
          <w:szCs w:val="28"/>
        </w:rPr>
      </w:pPr>
    </w:p>
    <w:p w14:paraId="18F3B062" w14:textId="77777777" w:rsidR="00FE59AA" w:rsidRDefault="00476759">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61B15696" wp14:editId="6B53A1B0">
            <wp:extent cx="3973195" cy="3997960"/>
            <wp:effectExtent l="0" t="0" r="8255" b="2540"/>
            <wp:docPr id="529"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29" name="Объект 6"/>
                    <pic:cNvPicPr>
                      <a:picLocks noGrp="1" noChangeAspect="1"/>
                    </pic:cNvPicPr>
                  </pic:nvPicPr>
                  <pic:blipFill>
                    <a:blip r:embed="rId102"/>
                    <a:stretch>
                      <a:fillRect/>
                    </a:stretch>
                  </pic:blipFill>
                  <pic:spPr>
                    <a:xfrm>
                      <a:off x="0" y="0"/>
                      <a:ext cx="3973513" cy="3997965"/>
                    </a:xfrm>
                    <a:prstGeom prst="rect">
                      <a:avLst/>
                    </a:prstGeom>
                  </pic:spPr>
                </pic:pic>
              </a:graphicData>
            </a:graphic>
          </wp:inline>
        </w:drawing>
      </w:r>
    </w:p>
    <w:p w14:paraId="57C259E5" w14:textId="77777777" w:rsidR="00FE59AA" w:rsidRDefault="00476759">
      <w:pPr>
        <w:shd w:val="clear" w:color="auto" w:fill="FFFFFF"/>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3.4 – Схема создания банка тестовых заданий</w:t>
      </w:r>
    </w:p>
    <w:p w14:paraId="55FF8C2B" w14:textId="77777777" w:rsidR="00FE59AA" w:rsidRDefault="00FE59AA">
      <w:pPr>
        <w:shd w:val="clear" w:color="auto" w:fill="FFFFFF"/>
        <w:spacing w:after="0" w:line="240" w:lineRule="auto"/>
        <w:jc w:val="center"/>
        <w:rPr>
          <w:rFonts w:ascii="Times New Roman" w:eastAsia="Times New Roman" w:hAnsi="Times New Roman" w:cs="Times New Roman"/>
          <w:sz w:val="28"/>
          <w:szCs w:val="28"/>
        </w:rPr>
      </w:pPr>
    </w:p>
    <w:p w14:paraId="47B12FA1"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Выше описанный блок автоматизированной системы управления тестированием может подготавливаться в течении всего учебного года. При разработке модели автоматизированного банка тестовых заданий использована технология объектно-ориентированного проектирования. Главным объектом всей системы является задание. Каждое задание </w:t>
      </w:r>
      <w:r>
        <w:rPr>
          <w:rFonts w:ascii="Times New Roman" w:eastAsia="Times New Roman" w:hAnsi="Times New Roman" w:cs="Times New Roman"/>
          <w:sz w:val="28"/>
          <w:szCs w:val="28"/>
        </w:rPr>
        <w:lastRenderedPageBreak/>
        <w:t xml:space="preserve">характеризуется категорией (четкое – нечеткое), качеством («уд», «хор», «отл»), предметом, темой, модулем, которым оно принадлежит, </w:t>
      </w:r>
      <w:r w:rsidRPr="00873972">
        <w:rPr>
          <w:rFonts w:ascii="Times New Roman" w:eastAsia="Times New Roman" w:hAnsi="Times New Roman" w:cs="Times New Roman"/>
          <w:sz w:val="28"/>
          <w:szCs w:val="28"/>
        </w:rPr>
        <w:t>трудностью, временем, необходимым для ответа, автором и экспертом, который его выверял и оценивал. Средним временем, трудностью и количе</w:t>
      </w:r>
      <w:r>
        <w:rPr>
          <w:rFonts w:ascii="Times New Roman" w:eastAsia="Times New Roman" w:hAnsi="Times New Roman" w:cs="Times New Roman"/>
          <w:sz w:val="28"/>
          <w:szCs w:val="28"/>
        </w:rPr>
        <w:t>ством ТЗ также характеризуются УЭ, модуль, предмет (для более легкой качественной и количественной оценки банка тестовых заданий). Содержание задания и ответов может содержать текстовую, графическую, формульную информацию и рисунки. При этом содержание задания может быть создано непосредственно в системе или импортировано из внешней системы. Каждому заданию может соответствовать произвольное количество ответов. При этом каждое задание может иметь один или несколько правильных ответов. Количество правильных ответов определяется категорией задания.</w:t>
      </w:r>
    </w:p>
    <w:p w14:paraId="737CFD71" w14:textId="35903F14" w:rsidR="00FE59AA" w:rsidRDefault="00476759">
      <w:pPr>
        <w:shd w:val="clear" w:color="auto" w:fill="FFFFFF"/>
        <w:spacing w:after="0" w:line="240" w:lineRule="auto"/>
        <w:ind w:firstLine="567"/>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Генерация тестов из тестовых заданий может осуществляться автоматически, при этом пользователь может задать требуемые объем и </w:t>
      </w:r>
      <w:r w:rsidR="00873972">
        <w:rPr>
          <w:rFonts w:ascii="Times New Roman" w:eastAsia="Times New Roman" w:hAnsi="Times New Roman" w:cs="Times New Roman"/>
          <w:sz w:val="28"/>
          <w:szCs w:val="28"/>
        </w:rPr>
        <w:t>трудность</w:t>
      </w:r>
      <w:r>
        <w:rPr>
          <w:rFonts w:ascii="Times New Roman" w:eastAsia="Times New Roman" w:hAnsi="Times New Roman" w:cs="Times New Roman"/>
          <w:sz w:val="28"/>
          <w:szCs w:val="28"/>
        </w:rPr>
        <w:t xml:space="preserve"> теста, а также наложить другие ограничения. Перед началом генерации теста система предлагает задать структуру теста и количество требуемых вариантов.</w:t>
      </w:r>
    </w:p>
    <w:p w14:paraId="1D13BC9B"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теста:</w:t>
      </w:r>
    </w:p>
    <w:p w14:paraId="19375729" w14:textId="77777777" w:rsidR="00FE59AA" w:rsidRDefault="00476759">
      <w:pPr>
        <w:numPr>
          <w:ilvl w:val="0"/>
          <w:numId w:val="19"/>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предмета.</w:t>
      </w:r>
    </w:p>
    <w:p w14:paraId="7B1772FE" w14:textId="77777777" w:rsidR="00FE59AA" w:rsidRDefault="00476759">
      <w:pPr>
        <w:numPr>
          <w:ilvl w:val="0"/>
          <w:numId w:val="19"/>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количество ТЗ в тесте. (N)</w:t>
      </w:r>
    </w:p>
    <w:p w14:paraId="4DA375D4" w14:textId="77777777" w:rsidR="00FE59AA" w:rsidRDefault="00476759">
      <w:pPr>
        <w:numPr>
          <w:ilvl w:val="0"/>
          <w:numId w:val="19"/>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используемых модулей в тесте. (M)</w:t>
      </w:r>
    </w:p>
    <w:p w14:paraId="12EC3417" w14:textId="77777777" w:rsidR="00FE59AA" w:rsidRDefault="00476759">
      <w:pPr>
        <w:numPr>
          <w:ilvl w:val="1"/>
          <w:numId w:val="19"/>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модуля</w:t>
      </w:r>
    </w:p>
    <w:p w14:paraId="0A970351" w14:textId="77777777" w:rsidR="00FE59AA" w:rsidRDefault="00476759">
      <w:pPr>
        <w:numPr>
          <w:ilvl w:val="1"/>
          <w:numId w:val="19"/>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используемых тем в тесте. (L)</w:t>
      </w:r>
    </w:p>
    <w:p w14:paraId="5E66ED4D" w14:textId="77777777" w:rsidR="00FE59AA" w:rsidRDefault="00476759">
      <w:pPr>
        <w:numPr>
          <w:ilvl w:val="2"/>
          <w:numId w:val="19"/>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темы.</w:t>
      </w:r>
    </w:p>
    <w:p w14:paraId="2DAA89A0" w14:textId="77777777" w:rsidR="00FE59AA" w:rsidRPr="00D87408" w:rsidRDefault="00476759">
      <w:pPr>
        <w:numPr>
          <w:ilvl w:val="2"/>
          <w:numId w:val="19"/>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ТЗ (K)</w:t>
      </w:r>
      <w:r w:rsidR="00D87408">
        <w:rPr>
          <w:rFonts w:ascii="Times New Roman" w:eastAsia="Times New Roman" w:hAnsi="Times New Roman" w:cs="Times New Roman"/>
          <w:sz w:val="28"/>
          <w:szCs w:val="28"/>
        </w:rPr>
        <w:t xml:space="preserve"> (</w:t>
      </w:r>
      <w:r w:rsidR="00D87408" w:rsidRPr="00D87408">
        <w:rPr>
          <w:rFonts w:ascii="Times New Roman" w:hAnsi="Times New Roman" w:cs="Times New Roman"/>
          <w:sz w:val="28"/>
          <w:szCs w:val="28"/>
        </w:rPr>
        <w:t>На основе предлагаемой категории тестового набора и рассчитывается по энтропийной оценке для такой категории, может корректироваться экспертом-составителем</w:t>
      </w:r>
      <w:r w:rsidR="00D87408" w:rsidRPr="00D87408">
        <w:rPr>
          <w:rFonts w:ascii="Times New Roman" w:eastAsia="Times New Roman" w:hAnsi="Times New Roman" w:cs="Times New Roman"/>
          <w:sz w:val="28"/>
          <w:szCs w:val="28"/>
        </w:rPr>
        <w:t>).</w:t>
      </w:r>
    </w:p>
    <w:p w14:paraId="026E9320" w14:textId="77777777" w:rsidR="00FE59AA" w:rsidRDefault="00476759">
      <w:pPr>
        <w:numPr>
          <w:ilvl w:val="2"/>
          <w:numId w:val="19"/>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Среднее время для одного ТЗ (T)</w:t>
      </w:r>
    </w:p>
    <w:p w14:paraId="670ED77D" w14:textId="77777777" w:rsidR="00FE59AA" w:rsidRDefault="00476759">
      <w:pPr>
        <w:numPr>
          <w:ilvl w:val="2"/>
          <w:numId w:val="19"/>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трудность ТЗ (S)</w:t>
      </w:r>
    </w:p>
    <w:p w14:paraId="3F6DBE57" w14:textId="77777777" w:rsidR="00FE59AA" w:rsidRDefault="00476759">
      <w:pPr>
        <w:shd w:val="clear" w:color="auto" w:fill="FFFFFF"/>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База правил для генерации тестов данной темы с указанными K, T.</w:t>
      </w:r>
    </w:p>
    <w:p w14:paraId="702BD79C"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Выбрать из БТЗ (банка ТЗ) к тестовым заданиям и присвоить этому массиву имя ТЕСТ</w:t>
      </w:r>
    </w:p>
    <w:p w14:paraId="5CFB6ADD"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Найти Тн – среднее время для одного ТЗ в ТЕСТЕ</w:t>
      </w:r>
    </w:p>
    <w:p w14:paraId="343F8F68"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=0</w:t>
      </w:r>
    </w:p>
    <w:p w14:paraId="056D4A92"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номер темы &gt;1, то T=T+A</w:t>
      </w:r>
    </w:p>
    <w:p w14:paraId="4CD288F2"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Тн&gt;Т, то переход к 13 иначе к 6</w:t>
      </w:r>
    </w:p>
    <w:p w14:paraId="43DC97D0"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Тн=Т, то переход 16 иначе к 7</w:t>
      </w:r>
    </w:p>
    <w:p w14:paraId="00B8CF9F"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Удалить из массива ТЕСТ задание с мин временем (t минтест), ТЕСТ=новыйТЕСТ</w:t>
      </w:r>
    </w:p>
    <w:p w14:paraId="4D01BE0F" w14:textId="1E2C4E64"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Копировать в новыйТЕСТ из БТЗ</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ТЗ, ближайшее по значению времени (tбтз) к tминтест, tбтз&gt;tминтест, перейти к 11</w:t>
      </w:r>
    </w:p>
    <w:p w14:paraId="56E5213D"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Удалить из массива ТЕСТ задание с мах временем (t махтест), ТЕСТ=новыйТЕСТ</w:t>
      </w:r>
    </w:p>
    <w:p w14:paraId="2F38F3A8" w14:textId="2823668E"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Копировать в новыйТЕСТ из БТЗ</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ТЗ, ближайшее по значению времени (tбтз) к tминтест, tбтз&lt;tминтест, перейти к 11</w:t>
      </w:r>
    </w:p>
    <w:p w14:paraId="36E84D59"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Найти Тновое в новом ТЕСТЕ</w:t>
      </w:r>
    </w:p>
    <w:p w14:paraId="08EC1698"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Dновое=Т-Тновое</w:t>
      </w:r>
    </w:p>
    <w:p w14:paraId="642B6EBA"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Dновое*D&lt;=0 то перейти к 14 иначе перейти к 5</w:t>
      </w:r>
    </w:p>
    <w:p w14:paraId="7143C789"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номер темы =К, то если D&gt;0, D= Dновое, ТЕСТ= новыйТЕСТ, иначе 15</w:t>
      </w:r>
    </w:p>
    <w:p w14:paraId="504AB72C"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|Dновое|-|D|&lt;=0, то 16 иначе с погрешностью D= Dновое, ТЕСТ= новыйТЕСТ</w:t>
      </w:r>
    </w:p>
    <w:p w14:paraId="5D61FC1B"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w:t>
      </w:r>
    </w:p>
    <w:p w14:paraId="131191F2" w14:textId="77777777" w:rsidR="00FE59AA" w:rsidRDefault="00476759">
      <w:pPr>
        <w:numPr>
          <w:ilvl w:val="0"/>
          <w:numId w:val="20"/>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погрешностью D составлен ТЕСТ</w:t>
      </w:r>
    </w:p>
    <w:p w14:paraId="2418A73D" w14:textId="77777777" w:rsidR="00FE59AA" w:rsidRPr="00D87408"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генерации теста с заданной трудностью используется подобная база правил, с изменениями в п.8 и 10 (добавляется условие замены тестового задания с одинаковыми значениями времени, если таковых нет, то проверяется следующее по порядку задания).</w:t>
      </w:r>
      <w:r w:rsidR="00D87408" w:rsidRPr="00D87408">
        <w:t xml:space="preserve"> </w:t>
      </w:r>
      <w:r w:rsidR="00D87408" w:rsidRPr="00D87408">
        <w:rPr>
          <w:rFonts w:ascii="Times New Roman" w:hAnsi="Times New Roman" w:cs="Times New Roman"/>
          <w:sz w:val="28"/>
          <w:szCs w:val="28"/>
        </w:rPr>
        <w:t>В режиме проведения тестирования все ранее сгенерированные тестовые наборы, предложенные однажды опрашиваемому, учитываются с энтропийной оценкой и используются для прогноза результата.</w:t>
      </w:r>
    </w:p>
    <w:p w14:paraId="60D49D15" w14:textId="77777777" w:rsidR="00FE59AA" w:rsidRPr="00D87408" w:rsidRDefault="00476759">
      <w:pPr>
        <w:shd w:val="clear" w:color="auto" w:fill="FFFFFF"/>
        <w:spacing w:after="0" w:line="240" w:lineRule="auto"/>
        <w:ind w:firstLine="567"/>
        <w:jc w:val="both"/>
        <w:rPr>
          <w:rFonts w:ascii="Times New Roman" w:eastAsia="Times New Roman" w:hAnsi="Times New Roman" w:cs="Times New Roman"/>
          <w:i/>
          <w:sz w:val="28"/>
          <w:szCs w:val="28"/>
        </w:rPr>
      </w:pPr>
      <w:bookmarkStart w:id="96" w:name="_Toc482602176"/>
      <w:bookmarkStart w:id="97" w:name="_Toc482602818"/>
      <w:bookmarkStart w:id="98" w:name="_Toc482602927"/>
      <w:bookmarkStart w:id="99" w:name="_Toc510609835"/>
      <w:r w:rsidRPr="00D87408">
        <w:rPr>
          <w:rFonts w:ascii="Times New Roman" w:eastAsia="Times New Roman" w:hAnsi="Times New Roman" w:cs="Times New Roman"/>
          <w:i/>
          <w:sz w:val="28"/>
          <w:szCs w:val="28"/>
        </w:rPr>
        <w:t>Блок оценки результатов тестирования</w:t>
      </w:r>
      <w:bookmarkEnd w:id="96"/>
      <w:bookmarkEnd w:id="97"/>
      <w:bookmarkEnd w:id="98"/>
      <w:bookmarkEnd w:id="99"/>
    </w:p>
    <w:p w14:paraId="579B2B3C" w14:textId="77777777" w:rsidR="00FE59AA" w:rsidRDefault="00476759">
      <w:pPr>
        <w:shd w:val="clear" w:color="auto" w:fill="FFFFFF"/>
        <w:spacing w:after="0" w:line="240" w:lineRule="auto"/>
        <w:ind w:firstLine="567"/>
        <w:jc w:val="both"/>
        <w:rPr>
          <w:rFonts w:ascii="Times New Roman" w:eastAsia="Times New Roman" w:hAnsi="Times New Roman" w:cs="Times New Roman"/>
          <w:bCs/>
          <w:sz w:val="28"/>
          <w:szCs w:val="28"/>
        </w:rPr>
      </w:pPr>
      <w:bookmarkStart w:id="100" w:name="_Toc482602177"/>
      <w:bookmarkStart w:id="101" w:name="_Toc482602819"/>
      <w:bookmarkStart w:id="102" w:name="_Toc482602928"/>
      <w:bookmarkStart w:id="103" w:name="_Toc510609836"/>
      <w:r>
        <w:rPr>
          <w:rFonts w:ascii="Times New Roman" w:eastAsia="Times New Roman" w:hAnsi="Times New Roman" w:cs="Times New Roman"/>
          <w:bCs/>
          <w:sz w:val="28"/>
          <w:szCs w:val="28"/>
        </w:rPr>
        <w:t>База правил оценки уровня знаний тестируемых</w:t>
      </w:r>
      <w:bookmarkEnd w:id="100"/>
      <w:bookmarkEnd w:id="101"/>
      <w:bookmarkEnd w:id="102"/>
      <w:bookmarkEnd w:id="103"/>
    </w:p>
    <w:p w14:paraId="76D67941"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Блок выявления «гадаемых» ТЗ:</w:t>
      </w:r>
    </w:p>
    <w:p w14:paraId="1CF6B85D" w14:textId="77777777" w:rsidR="00FE59AA" w:rsidRDefault="00476759">
      <w:pPr>
        <w:numPr>
          <w:ilvl w:val="0"/>
          <w:numId w:val="21"/>
        </w:numPr>
        <w:shd w:val="clear" w:color="auto" w:fill="FFFFFF"/>
        <w:spacing w:after="0" w:line="240" w:lineRule="auto"/>
        <w:ind w:left="0"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Если </w:t>
      </w:r>
      <w:r>
        <w:rPr>
          <w:rFonts w:ascii="Times New Roman" w:eastAsia="Times New Roman" w:hAnsi="Times New Roman" w:cs="Times New Roman"/>
          <w:sz w:val="28"/>
          <w:szCs w:val="28"/>
        </w:rPr>
        <w:t xml:space="preserve">трудность вопроса от 0,14 до 0,26 </w:t>
      </w:r>
      <w:r>
        <w:rPr>
          <w:rFonts w:ascii="Times New Roman" w:eastAsia="Times New Roman" w:hAnsi="Times New Roman" w:cs="Times New Roman"/>
          <w:i/>
          <w:sz w:val="28"/>
          <w:szCs w:val="28"/>
        </w:rPr>
        <w:t>то</w:t>
      </w:r>
      <w:r>
        <w:rPr>
          <w:rFonts w:ascii="Times New Roman" w:eastAsia="Times New Roman" w:hAnsi="Times New Roman" w:cs="Times New Roman"/>
          <w:sz w:val="28"/>
          <w:szCs w:val="28"/>
        </w:rPr>
        <w:t xml:space="preserve"> включить вопрос в разряд подозрительных и перейти к 2;</w:t>
      </w:r>
    </w:p>
    <w:p w14:paraId="400B841A" w14:textId="77777777" w:rsidR="00FE59AA" w:rsidRDefault="00476759">
      <w:pPr>
        <w:numPr>
          <w:ilvl w:val="0"/>
          <w:numId w:val="21"/>
        </w:numPr>
        <w:shd w:val="clear" w:color="auto" w:fill="FFFFFF"/>
        <w:spacing w:after="0" w:line="240" w:lineRule="auto"/>
        <w:ind w:left="0"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Если </w:t>
      </w:r>
      <w:r>
        <w:rPr>
          <w:rFonts w:ascii="Times New Roman" w:eastAsia="Times New Roman" w:hAnsi="Times New Roman" w:cs="Times New Roman"/>
          <w:sz w:val="28"/>
          <w:szCs w:val="28"/>
        </w:rPr>
        <w:t>по критерию Фишера распределение «подозрительного» вопроса схоже с совокупностью смоделированных случайных вопросов,</w:t>
      </w:r>
      <w:r>
        <w:rPr>
          <w:rFonts w:ascii="Times New Roman" w:eastAsia="Times New Roman" w:hAnsi="Times New Roman" w:cs="Times New Roman"/>
          <w:i/>
          <w:sz w:val="28"/>
          <w:szCs w:val="28"/>
        </w:rPr>
        <w:t xml:space="preserve"> то</w:t>
      </w:r>
      <w:r>
        <w:rPr>
          <w:rFonts w:ascii="Times New Roman" w:eastAsia="Times New Roman" w:hAnsi="Times New Roman" w:cs="Times New Roman"/>
          <w:sz w:val="28"/>
          <w:szCs w:val="28"/>
        </w:rPr>
        <w:t xml:space="preserve"> считать вопрос гадаемым </w:t>
      </w:r>
      <w:r>
        <w:rPr>
          <w:rFonts w:ascii="Times New Roman" w:eastAsia="Times New Roman" w:hAnsi="Times New Roman" w:cs="Times New Roman"/>
          <w:i/>
          <w:sz w:val="28"/>
          <w:szCs w:val="28"/>
        </w:rPr>
        <w:t>иначе</w:t>
      </w:r>
      <w:r>
        <w:rPr>
          <w:rFonts w:ascii="Times New Roman" w:eastAsia="Times New Roman" w:hAnsi="Times New Roman" w:cs="Times New Roman"/>
          <w:sz w:val="28"/>
          <w:szCs w:val="28"/>
        </w:rPr>
        <w:t xml:space="preserve"> считать вопрос обычным.</w:t>
      </w:r>
    </w:p>
    <w:p w14:paraId="14D7BBC1" w14:textId="77777777" w:rsidR="00FE59AA" w:rsidRDefault="00476759">
      <w:pPr>
        <w:shd w:val="clear" w:color="auto" w:fill="FFFFFF"/>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Блок оценки четкого тестирования</w:t>
      </w:r>
    </w:p>
    <w:p w14:paraId="334A9A94" w14:textId="77777777" w:rsidR="00FE59AA" w:rsidRDefault="00476759">
      <w:pPr>
        <w:numPr>
          <w:ilvl w:val="0"/>
          <w:numId w:val="22"/>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Если </w:t>
      </w:r>
      <w:r>
        <w:rPr>
          <w:rFonts w:ascii="Times New Roman" w:eastAsia="Times New Roman" w:hAnsi="Times New Roman" w:cs="Times New Roman"/>
          <w:sz w:val="28"/>
          <w:szCs w:val="28"/>
        </w:rPr>
        <w:t xml:space="preserve">требуется оценить тест «нетрадиционными» методами, </w:t>
      </w:r>
      <w:r>
        <w:rPr>
          <w:rFonts w:ascii="Times New Roman" w:eastAsia="Times New Roman" w:hAnsi="Times New Roman" w:cs="Times New Roman"/>
          <w:i/>
          <w:sz w:val="28"/>
          <w:szCs w:val="28"/>
        </w:rPr>
        <w:t>то</w:t>
      </w:r>
      <w:r>
        <w:rPr>
          <w:rFonts w:ascii="Times New Roman" w:eastAsia="Times New Roman" w:hAnsi="Times New Roman" w:cs="Times New Roman"/>
          <w:sz w:val="28"/>
          <w:szCs w:val="28"/>
        </w:rPr>
        <w:t xml:space="preserve"> перейти к </w:t>
      </w:r>
      <w:r>
        <w:rPr>
          <w:rFonts w:ascii="Times New Roman" w:eastAsia="Times New Roman" w:hAnsi="Times New Roman" w:cs="Times New Roman"/>
          <w:i/>
          <w:sz w:val="28"/>
          <w:szCs w:val="28"/>
        </w:rPr>
        <w:t xml:space="preserve">блоку оценки нечеткого тестирования иначе </w:t>
      </w:r>
      <w:r>
        <w:rPr>
          <w:rFonts w:ascii="Times New Roman" w:eastAsia="Times New Roman" w:hAnsi="Times New Roman" w:cs="Times New Roman"/>
          <w:sz w:val="28"/>
          <w:szCs w:val="28"/>
        </w:rPr>
        <w:t>оценивать традиционным методом</w:t>
      </w:r>
      <w:r>
        <w:rPr>
          <w:rFonts w:ascii="Times New Roman" w:eastAsia="Times New Roman" w:hAnsi="Times New Roman" w:cs="Times New Roman"/>
          <w:i/>
          <w:sz w:val="28"/>
          <w:szCs w:val="28"/>
        </w:rPr>
        <w:t xml:space="preserve"> и </w:t>
      </w:r>
      <w:r>
        <w:rPr>
          <w:rFonts w:ascii="Times New Roman" w:eastAsia="Times New Roman" w:hAnsi="Times New Roman" w:cs="Times New Roman"/>
          <w:sz w:val="28"/>
          <w:szCs w:val="28"/>
        </w:rPr>
        <w:t>перейти к</w:t>
      </w:r>
      <w:r>
        <w:rPr>
          <w:rFonts w:ascii="Times New Roman" w:eastAsia="Times New Roman" w:hAnsi="Times New Roman" w:cs="Times New Roman"/>
          <w:i/>
          <w:sz w:val="28"/>
          <w:szCs w:val="28"/>
        </w:rPr>
        <w:t xml:space="preserve"> 2;</w:t>
      </w:r>
    </w:p>
    <w:p w14:paraId="5018F3D6" w14:textId="77777777" w:rsidR="00FE59AA" w:rsidRDefault="00476759">
      <w:pPr>
        <w:numPr>
          <w:ilvl w:val="0"/>
          <w:numId w:val="22"/>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Если </w:t>
      </w:r>
      <w:r>
        <w:rPr>
          <w:rFonts w:ascii="Times New Roman" w:eastAsia="Times New Roman" w:hAnsi="Times New Roman" w:cs="Times New Roman"/>
          <w:sz w:val="28"/>
          <w:szCs w:val="28"/>
        </w:rPr>
        <w:t xml:space="preserve">требуется оценить тест, исключая «гадаемые вопросы», </w:t>
      </w:r>
      <w:r>
        <w:rPr>
          <w:rFonts w:ascii="Times New Roman" w:eastAsia="Times New Roman" w:hAnsi="Times New Roman" w:cs="Times New Roman"/>
          <w:i/>
          <w:sz w:val="28"/>
          <w:szCs w:val="28"/>
        </w:rPr>
        <w:t>то</w:t>
      </w:r>
      <w:r>
        <w:rPr>
          <w:rFonts w:ascii="Times New Roman" w:eastAsia="Times New Roman" w:hAnsi="Times New Roman" w:cs="Times New Roman"/>
          <w:sz w:val="28"/>
          <w:szCs w:val="28"/>
        </w:rPr>
        <w:t xml:space="preserve"> перейти к </w:t>
      </w:r>
      <w:r>
        <w:rPr>
          <w:rFonts w:ascii="Times New Roman" w:eastAsia="Times New Roman" w:hAnsi="Times New Roman" w:cs="Times New Roman"/>
          <w:i/>
          <w:sz w:val="28"/>
          <w:szCs w:val="28"/>
        </w:rPr>
        <w:t xml:space="preserve">блоку выявления «гадаемых» ТЗ </w:t>
      </w:r>
      <w:r>
        <w:rPr>
          <w:rFonts w:ascii="Times New Roman" w:eastAsia="Times New Roman" w:hAnsi="Times New Roman" w:cs="Times New Roman"/>
          <w:sz w:val="28"/>
          <w:szCs w:val="28"/>
        </w:rPr>
        <w:t>и прейти к 3</w:t>
      </w:r>
      <w:r>
        <w:rPr>
          <w:rFonts w:ascii="Times New Roman" w:eastAsia="Times New Roman" w:hAnsi="Times New Roman" w:cs="Times New Roman"/>
          <w:i/>
          <w:sz w:val="28"/>
          <w:szCs w:val="28"/>
        </w:rPr>
        <w:t xml:space="preserve"> иначе </w:t>
      </w:r>
      <w:r>
        <w:rPr>
          <w:rFonts w:ascii="Times New Roman" w:eastAsia="Times New Roman" w:hAnsi="Times New Roman" w:cs="Times New Roman"/>
          <w:sz w:val="28"/>
          <w:szCs w:val="28"/>
        </w:rPr>
        <w:t>оценивать традиционным методом</w:t>
      </w:r>
      <w:r>
        <w:rPr>
          <w:rFonts w:ascii="Times New Roman" w:eastAsia="Times New Roman" w:hAnsi="Times New Roman" w:cs="Times New Roman"/>
          <w:i/>
          <w:sz w:val="28"/>
          <w:szCs w:val="28"/>
        </w:rPr>
        <w:t xml:space="preserve"> и </w:t>
      </w:r>
      <w:r>
        <w:rPr>
          <w:rFonts w:ascii="Times New Roman" w:eastAsia="Times New Roman" w:hAnsi="Times New Roman" w:cs="Times New Roman"/>
          <w:sz w:val="28"/>
          <w:szCs w:val="28"/>
        </w:rPr>
        <w:t>перейти к</w:t>
      </w:r>
      <w:r>
        <w:rPr>
          <w:rFonts w:ascii="Times New Roman" w:eastAsia="Times New Roman" w:hAnsi="Times New Roman" w:cs="Times New Roman"/>
          <w:i/>
          <w:sz w:val="28"/>
          <w:szCs w:val="28"/>
        </w:rPr>
        <w:t xml:space="preserve"> 4;</w:t>
      </w:r>
    </w:p>
    <w:p w14:paraId="684F2AF0" w14:textId="77777777" w:rsidR="00FE59AA" w:rsidRDefault="00476759">
      <w:pPr>
        <w:numPr>
          <w:ilvl w:val="0"/>
          <w:numId w:val="22"/>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Если </w:t>
      </w:r>
      <w:r>
        <w:rPr>
          <w:rFonts w:ascii="Times New Roman" w:eastAsia="Times New Roman" w:hAnsi="Times New Roman" w:cs="Times New Roman"/>
          <w:sz w:val="28"/>
          <w:szCs w:val="28"/>
        </w:rPr>
        <w:t xml:space="preserve">вопрос гадаемый, </w:t>
      </w:r>
      <w:r>
        <w:rPr>
          <w:rFonts w:ascii="Times New Roman" w:eastAsia="Times New Roman" w:hAnsi="Times New Roman" w:cs="Times New Roman"/>
          <w:i/>
          <w:sz w:val="28"/>
          <w:szCs w:val="28"/>
        </w:rPr>
        <w:t>то</w:t>
      </w:r>
      <w:r>
        <w:rPr>
          <w:rFonts w:ascii="Times New Roman" w:eastAsia="Times New Roman" w:hAnsi="Times New Roman" w:cs="Times New Roman"/>
          <w:sz w:val="28"/>
          <w:szCs w:val="28"/>
        </w:rPr>
        <w:t xml:space="preserve"> исключить вопрос из дальнейшего рассмотрения перейти к 4;</w:t>
      </w:r>
    </w:p>
    <w:p w14:paraId="402F1CFE" w14:textId="77777777" w:rsidR="00FE59AA" w:rsidRDefault="00476759">
      <w:pPr>
        <w:numPr>
          <w:ilvl w:val="0"/>
          <w:numId w:val="22"/>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Оценить тест традиционным методом по шкале 1 или 0.</w:t>
      </w:r>
    </w:p>
    <w:p w14:paraId="6A781403" w14:textId="76A59F02" w:rsidR="00FE59AA" w:rsidRDefault="00476759">
      <w:pPr>
        <w:numPr>
          <w:ilvl w:val="0"/>
          <w:numId w:val="22"/>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sz w:val="28"/>
          <w:szCs w:val="28"/>
        </w:rPr>
      </w:pPr>
      <w:r w:rsidRPr="00873972">
        <w:rPr>
          <w:rFonts w:ascii="Times New Roman" w:eastAsia="Times New Roman" w:hAnsi="Times New Roman" w:cs="Times New Roman"/>
          <w:sz w:val="28"/>
          <w:szCs w:val="28"/>
        </w:rPr>
        <w:t>Трудность</w:t>
      </w:r>
      <w:r>
        <w:rPr>
          <w:rFonts w:ascii="Times New Roman" w:eastAsia="Times New Roman" w:hAnsi="Times New Roman" w:cs="Times New Roman"/>
          <w:sz w:val="28"/>
          <w:szCs w:val="28"/>
        </w:rPr>
        <w:t xml:space="preserve"> вопроса</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eastAsia="ru-RU"/>
        </w:rPr>
        <w:drawing>
          <wp:inline distT="0" distB="0" distL="0" distR="0" wp14:anchorId="026EDE0B" wp14:editId="7248FE45">
            <wp:extent cx="809625" cy="53340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pic:cNvPicPr>
                      <a:picLocks noChangeAspect="1" noChangeArrowheads="1"/>
                    </pic:cNvPicPr>
                  </pic:nvPicPr>
                  <pic:blipFill>
                    <a:blip r:embed="rId103"/>
                    <a:srcRect/>
                    <a:stretch>
                      <a:fillRect/>
                    </a:stretch>
                  </pic:blipFill>
                  <pic:spPr>
                    <a:xfrm>
                      <a:off x="0" y="0"/>
                      <a:ext cx="809625" cy="5334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(S</w:t>
      </w:r>
      <w:r>
        <w:rPr>
          <w:rFonts w:ascii="Times New Roman" w:eastAsia="Times New Roman" w:hAnsi="Times New Roman" w:cs="Times New Roman"/>
          <w:sz w:val="28"/>
          <w:szCs w:val="28"/>
          <w:vertAlign w:val="subscript"/>
        </w:rPr>
        <w:t>iq</w:t>
      </w:r>
      <w:r>
        <w:rPr>
          <w:rFonts w:ascii="Times New Roman" w:eastAsia="Times New Roman" w:hAnsi="Times New Roman" w:cs="Times New Roman"/>
          <w:sz w:val="28"/>
          <w:szCs w:val="28"/>
        </w:rPr>
        <w:t>– оценка студента q на i вопрос, w – количество студентов в группе).</w:t>
      </w:r>
      <w:r w:rsidR="00D87408">
        <w:rPr>
          <w:rFonts w:ascii="Times New Roman" w:eastAsia="Times New Roman" w:hAnsi="Times New Roman" w:cs="Times New Roman"/>
          <w:sz w:val="28"/>
          <w:szCs w:val="28"/>
        </w:rPr>
        <w:t xml:space="preserve"> </w:t>
      </w:r>
      <w:r w:rsidR="00D87408" w:rsidRPr="00D87408">
        <w:rPr>
          <w:rFonts w:ascii="Times New Roman" w:hAnsi="Times New Roman" w:cs="Times New Roman"/>
          <w:sz w:val="28"/>
          <w:szCs w:val="28"/>
        </w:rPr>
        <w:t>Данная характеристика в дальнейшем привязывается к предполагаемой категории тестируемого (для экспертизы).</w:t>
      </w:r>
    </w:p>
    <w:p w14:paraId="1BA4ABD5" w14:textId="77777777" w:rsidR="00FE59AA" w:rsidRDefault="00476759">
      <w:pPr>
        <w:shd w:val="clear" w:color="auto" w:fill="FFFFFF"/>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Блок оценки нечеткого тестирования</w:t>
      </w:r>
    </w:p>
    <w:p w14:paraId="1760BDB5" w14:textId="77777777" w:rsidR="00FE59AA" w:rsidRDefault="00476759">
      <w:pPr>
        <w:numPr>
          <w:ilvl w:val="0"/>
          <w:numId w:val="23"/>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Если </w:t>
      </w:r>
      <w:r>
        <w:rPr>
          <w:rFonts w:ascii="Times New Roman" w:eastAsia="Times New Roman" w:hAnsi="Times New Roman" w:cs="Times New Roman"/>
          <w:sz w:val="28"/>
          <w:szCs w:val="28"/>
        </w:rPr>
        <w:t xml:space="preserve">вопрос гадаемый, </w:t>
      </w:r>
      <w:r>
        <w:rPr>
          <w:rFonts w:ascii="Times New Roman" w:eastAsia="Times New Roman" w:hAnsi="Times New Roman" w:cs="Times New Roman"/>
          <w:i/>
          <w:sz w:val="28"/>
          <w:szCs w:val="28"/>
        </w:rPr>
        <w:t>то</w:t>
      </w:r>
      <w:r>
        <w:rPr>
          <w:rFonts w:ascii="Times New Roman" w:eastAsia="Times New Roman" w:hAnsi="Times New Roman" w:cs="Times New Roman"/>
          <w:sz w:val="28"/>
          <w:szCs w:val="28"/>
        </w:rPr>
        <w:t xml:space="preserve"> исключить вопрос из дальнейшего рассмотрения перейти к 2;</w:t>
      </w:r>
    </w:p>
    <w:p w14:paraId="755A8C7C" w14:textId="77777777" w:rsidR="00FE59AA" w:rsidRPr="00D36CE6" w:rsidRDefault="00476759" w:rsidP="00D36CE6">
      <w:pPr>
        <w:numPr>
          <w:ilvl w:val="0"/>
          <w:numId w:val="23"/>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Если </w:t>
      </w:r>
      <w:r>
        <w:rPr>
          <w:rFonts w:ascii="Times New Roman" w:eastAsia="Times New Roman" w:hAnsi="Times New Roman" w:cs="Times New Roman"/>
          <w:sz w:val="28"/>
          <w:szCs w:val="28"/>
        </w:rPr>
        <w:t xml:space="preserve">известна априорная информация о степени подготовленности тестируемых (эксперт может выделить категорию «отличников», </w:t>
      </w:r>
      <w:r>
        <w:rPr>
          <w:rFonts w:ascii="Times New Roman" w:eastAsia="Times New Roman" w:hAnsi="Times New Roman" w:cs="Times New Roman"/>
          <w:i/>
          <w:sz w:val="28"/>
          <w:szCs w:val="28"/>
        </w:rPr>
        <w:t>то</w:t>
      </w:r>
      <w:r>
        <w:rPr>
          <w:rFonts w:ascii="Times New Roman" w:eastAsia="Times New Roman" w:hAnsi="Times New Roman" w:cs="Times New Roman"/>
          <w:sz w:val="28"/>
          <w:szCs w:val="28"/>
        </w:rPr>
        <w:t xml:space="preserve"> перейти </w:t>
      </w:r>
      <w:r>
        <w:rPr>
          <w:rFonts w:ascii="Times New Roman" w:eastAsia="Times New Roman" w:hAnsi="Times New Roman" w:cs="Times New Roman"/>
          <w:sz w:val="28"/>
          <w:szCs w:val="28"/>
        </w:rPr>
        <w:lastRenderedPageBreak/>
        <w:t xml:space="preserve">к блоку «методика с отличниками» </w:t>
      </w:r>
      <w:r>
        <w:rPr>
          <w:rFonts w:ascii="Times New Roman" w:eastAsia="Times New Roman" w:hAnsi="Times New Roman" w:cs="Times New Roman"/>
          <w:i/>
          <w:sz w:val="28"/>
          <w:szCs w:val="28"/>
        </w:rPr>
        <w:t>иначе</w:t>
      </w:r>
      <w:r>
        <w:rPr>
          <w:rFonts w:ascii="Times New Roman" w:eastAsia="Times New Roman" w:hAnsi="Times New Roman" w:cs="Times New Roman"/>
          <w:sz w:val="28"/>
          <w:szCs w:val="28"/>
        </w:rPr>
        <w:t xml:space="preserve"> перейти к блоку «универсальная методика»</w:t>
      </w:r>
      <w:r w:rsidR="00D36CE6">
        <w:rPr>
          <w:rFonts w:ascii="Times New Roman" w:eastAsia="Times New Roman" w:hAnsi="Times New Roman" w:cs="Times New Roman"/>
          <w:sz w:val="28"/>
          <w:szCs w:val="28"/>
        </w:rPr>
        <w:t xml:space="preserve"> (учитывается категория тестируемого)</w:t>
      </w:r>
      <w:r>
        <w:rPr>
          <w:rFonts w:ascii="Times New Roman" w:eastAsia="Times New Roman" w:hAnsi="Times New Roman" w:cs="Times New Roman"/>
          <w:sz w:val="28"/>
          <w:szCs w:val="28"/>
        </w:rPr>
        <w:t>.</w:t>
      </w:r>
    </w:p>
    <w:p w14:paraId="2DCC790B" w14:textId="77777777" w:rsidR="00FE59AA" w:rsidRDefault="00476759">
      <w:pPr>
        <w:shd w:val="clear" w:color="auto" w:fill="FFFFFF"/>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Блок «Универсальная методика»</w:t>
      </w:r>
    </w:p>
    <w:p w14:paraId="46539CA0" w14:textId="20B86702" w:rsidR="00FE59AA" w:rsidRPr="00873972" w:rsidRDefault="00476759" w:rsidP="00873972">
      <w:pPr>
        <w:numPr>
          <w:ilvl w:val="0"/>
          <w:numId w:val="24"/>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 правильного ответа</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w:t>
      </w:r>
      <w:r>
        <w:rPr>
          <w:rFonts w:ascii="Times New Roman" w:eastAsia="Times New Roman" w:hAnsi="Times New Roman" w:cs="Times New Roman"/>
          <w:sz w:val="28"/>
          <w:szCs w:val="28"/>
          <w:vertAlign w:val="subscript"/>
        </w:rPr>
        <w:t>k</w:t>
      </w:r>
      <w:r>
        <w:rPr>
          <w:rFonts w:ascii="Times New Roman" w:eastAsia="Times New Roman" w:hAnsi="Times New Roman" w:cs="Times New Roman"/>
          <w:noProof/>
          <w:sz w:val="28"/>
          <w:szCs w:val="28"/>
          <w:lang w:eastAsia="ru-RU"/>
        </w:rPr>
        <w:drawing>
          <wp:inline distT="0" distB="0" distL="0" distR="0" wp14:anchorId="754F98B3" wp14:editId="09A1F0B5">
            <wp:extent cx="590550" cy="5715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pic:cNvPicPr>
                      <a:picLocks noChangeAspect="1" noChangeArrowheads="1"/>
                    </pic:cNvPicPr>
                  </pic:nvPicPr>
                  <pic:blipFill>
                    <a:blip r:embed="rId104"/>
                    <a:srcRect/>
                    <a:stretch>
                      <a:fillRect/>
                    </a:stretch>
                  </pic:blipFill>
                  <pic:spPr>
                    <a:xfrm>
                      <a:off x="0" y="0"/>
                      <a:ext cx="590550" cy="571500"/>
                    </a:xfrm>
                    <a:prstGeom prst="rect">
                      <a:avLst/>
                    </a:prstGeom>
                    <a:noFill/>
                    <a:ln w="9525">
                      <a:noFill/>
                      <a:miter lim="800000"/>
                      <a:headEnd/>
                      <a:tailEnd/>
                    </a:ln>
                  </pic:spPr>
                </pic:pic>
              </a:graphicData>
            </a:graphic>
          </wp:inline>
        </w:drawing>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 а</w:t>
      </w:r>
      <w:r>
        <w:rPr>
          <w:rFonts w:ascii="Times New Roman" w:eastAsia="Times New Roman" w:hAnsi="Times New Roman" w:cs="Times New Roman"/>
          <w:sz w:val="28"/>
          <w:szCs w:val="28"/>
          <w:vertAlign w:val="subscript"/>
        </w:rPr>
        <w:t>m</w:t>
      </w:r>
      <w:r>
        <w:rPr>
          <w:rFonts w:ascii="Times New Roman" w:eastAsia="Times New Roman" w:hAnsi="Times New Roman" w:cs="Times New Roman"/>
          <w:sz w:val="28"/>
          <w:szCs w:val="28"/>
        </w:rPr>
        <w:t>– число выборов правильных ответов).</w:t>
      </w:r>
    </w:p>
    <w:p w14:paraId="10AC70D5" w14:textId="77777777" w:rsidR="00FE59AA" w:rsidRDefault="00476759">
      <w:pPr>
        <w:numPr>
          <w:ilvl w:val="0"/>
          <w:numId w:val="24"/>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 неправильного ответа f</w:t>
      </w:r>
      <w:r>
        <w:rPr>
          <w:rFonts w:ascii="Times New Roman" w:eastAsia="Times New Roman" w:hAnsi="Times New Roman" w:cs="Times New Roman"/>
          <w:sz w:val="28"/>
          <w:szCs w:val="28"/>
          <w:vertAlign w:val="subscript"/>
        </w:rPr>
        <w:t xml:space="preserve">j </w:t>
      </w:r>
      <w:r>
        <w:rPr>
          <w:rFonts w:ascii="Times New Roman" w:eastAsia="Times New Roman" w:hAnsi="Times New Roman" w:cs="Times New Roman"/>
          <w:i/>
          <w:sz w:val="28"/>
          <w:szCs w:val="28"/>
        </w:rPr>
        <w:t>если</w:t>
      </w:r>
      <w:r>
        <w:rPr>
          <w:rFonts w:ascii="Times New Roman" w:eastAsia="Times New Roman" w:hAnsi="Times New Roman" w:cs="Times New Roman"/>
          <w:noProof/>
          <w:sz w:val="28"/>
          <w:szCs w:val="28"/>
          <w:lang w:eastAsia="ru-RU"/>
        </w:rPr>
        <w:drawing>
          <wp:inline distT="0" distB="0" distL="0" distR="0" wp14:anchorId="249C15F7" wp14:editId="13035FC7">
            <wp:extent cx="171450" cy="17145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pic:cNvPicPr>
                      <a:picLocks noChangeAspect="1" noChangeArrowheads="1"/>
                    </pic:cNvPicPr>
                  </pic:nvPicPr>
                  <pic:blipFill>
                    <a:blip r:embed="rId105"/>
                    <a:srcRect/>
                    <a:stretch>
                      <a:fillRect/>
                    </a:stretch>
                  </pic:blipFill>
                  <pic:spPr>
                    <a:xfrm>
                      <a:off x="0" y="0"/>
                      <a:ext cx="171450"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b</w:t>
      </w:r>
      <w:r>
        <w:rPr>
          <w:rFonts w:ascii="Times New Roman" w:eastAsia="Times New Roman" w:hAnsi="Times New Roman" w:cs="Times New Roman"/>
          <w:sz w:val="28"/>
          <w:szCs w:val="28"/>
          <w:vertAlign w:val="subscript"/>
        </w:rPr>
        <w:t>j</w:t>
      </w:r>
      <w:r>
        <w:rPr>
          <w:rFonts w:ascii="Times New Roman" w:eastAsia="Times New Roman" w:hAnsi="Times New Roman" w:cs="Times New Roman"/>
          <w:noProof/>
          <w:sz w:val="28"/>
          <w:szCs w:val="28"/>
          <w:lang w:eastAsia="ru-RU"/>
        </w:rPr>
        <w:drawing>
          <wp:inline distT="0" distB="0" distL="0" distR="0" wp14:anchorId="037E0DDE" wp14:editId="15E6B672">
            <wp:extent cx="152400" cy="1714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pic:cNvPicPr>
                      <a:picLocks noChangeAspect="1" noChangeArrowheads="1"/>
                    </pic:cNvPicPr>
                  </pic:nvPicPr>
                  <pic:blipFill>
                    <a:blip r:embed="rId106"/>
                    <a:srcRect/>
                    <a:stretch>
                      <a:fillRect/>
                    </a:stretch>
                  </pic:blipFill>
                  <pic:spPr>
                    <a:xfrm>
                      <a:off x="0" y="0"/>
                      <a:ext cx="152400" cy="1714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0, </w:t>
      </w:r>
      <w:r>
        <w:rPr>
          <w:rFonts w:ascii="Times New Roman" w:eastAsia="Times New Roman" w:hAnsi="Times New Roman" w:cs="Times New Roman"/>
          <w:i/>
          <w:sz w:val="28"/>
          <w:szCs w:val="28"/>
        </w:rPr>
        <w:t>то</w:t>
      </w:r>
      <w:r>
        <w:rPr>
          <w:rFonts w:ascii="Times New Roman" w:eastAsia="Times New Roman" w:hAnsi="Times New Roman" w:cs="Times New Roman"/>
          <w:noProof/>
          <w:sz w:val="28"/>
          <w:szCs w:val="28"/>
          <w:lang w:eastAsia="ru-RU"/>
        </w:rPr>
        <w:drawing>
          <wp:inline distT="0" distB="0" distL="0" distR="0" wp14:anchorId="4EF2011D" wp14:editId="38EC4EA1">
            <wp:extent cx="626745" cy="575131"/>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a:picLocks noChangeAspect="1" noChangeArrowheads="1"/>
                    </pic:cNvPicPr>
                  </pic:nvPicPr>
                  <pic:blipFill>
                    <a:blip r:embed="rId107"/>
                    <a:srcRect/>
                    <a:stretch>
                      <a:fillRect/>
                    </a:stretch>
                  </pic:blipFill>
                  <pic:spPr>
                    <a:xfrm>
                      <a:off x="0" y="0"/>
                      <a:ext cx="634451" cy="582203"/>
                    </a:xfrm>
                    <a:prstGeom prst="rect">
                      <a:avLst/>
                    </a:prstGeom>
                    <a:noFill/>
                    <a:ln w="9525">
                      <a:noFill/>
                      <a:miter lim="800000"/>
                      <a:headEnd/>
                      <a:tailEnd/>
                    </a:ln>
                  </pic:spPr>
                </pic:pic>
              </a:graphicData>
            </a:graphic>
          </wp:inline>
        </w:drawing>
      </w:r>
    </w:p>
    <w:p w14:paraId="42715287" w14:textId="77777777" w:rsidR="00FE59AA" w:rsidRDefault="00476759">
      <w:pPr>
        <w:shd w:val="clear" w:color="auto" w:fill="FFFFFF"/>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если b</w:t>
      </w:r>
      <w:r>
        <w:rPr>
          <w:rFonts w:ascii="Times New Roman" w:eastAsia="Times New Roman" w:hAnsi="Times New Roman" w:cs="Times New Roman"/>
          <w:i/>
          <w:sz w:val="28"/>
          <w:szCs w:val="28"/>
          <w:vertAlign w:val="subscript"/>
        </w:rPr>
        <w:t>j</w:t>
      </w:r>
      <w:r>
        <w:rPr>
          <w:rFonts w:ascii="Times New Roman" w:eastAsia="Times New Roman" w:hAnsi="Times New Roman" w:cs="Times New Roman"/>
          <w:i/>
          <w:sz w:val="28"/>
          <w:szCs w:val="28"/>
        </w:rPr>
        <w:t>= 0, то f</w:t>
      </w:r>
      <w:r>
        <w:rPr>
          <w:rFonts w:ascii="Times New Roman" w:eastAsia="Times New Roman" w:hAnsi="Times New Roman" w:cs="Times New Roman"/>
          <w:i/>
          <w:sz w:val="28"/>
          <w:szCs w:val="28"/>
          <w:vertAlign w:val="subscript"/>
        </w:rPr>
        <w:t>j</w:t>
      </w:r>
      <w:r>
        <w:rPr>
          <w:rFonts w:ascii="Times New Roman" w:eastAsia="Times New Roman" w:hAnsi="Times New Roman" w:cs="Times New Roman"/>
          <w:i/>
          <w:sz w:val="28"/>
          <w:szCs w:val="28"/>
        </w:rPr>
        <w:t>=0</w:t>
      </w:r>
    </w:p>
    <w:p w14:paraId="1077D2E6" w14:textId="77777777" w:rsidR="00FE59AA" w:rsidRDefault="00FE59AA">
      <w:pPr>
        <w:shd w:val="clear" w:color="auto" w:fill="FFFFFF"/>
        <w:spacing w:after="0" w:line="240" w:lineRule="auto"/>
        <w:ind w:firstLine="567"/>
        <w:jc w:val="both"/>
        <w:rPr>
          <w:rFonts w:ascii="Times New Roman" w:eastAsia="Times New Roman" w:hAnsi="Times New Roman" w:cs="Times New Roman"/>
          <w:i/>
          <w:sz w:val="28"/>
          <w:szCs w:val="28"/>
        </w:rPr>
      </w:pPr>
    </w:p>
    <w:p w14:paraId="0C1B37D1" w14:textId="02688A4D" w:rsidR="00FE59AA" w:rsidRDefault="00476759" w:rsidP="00873972">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если </w:t>
      </w:r>
      <w:r>
        <w:rPr>
          <w:rFonts w:ascii="Times New Roman" w:eastAsia="Times New Roman" w:hAnsi="Times New Roman" w:cs="Times New Roman"/>
          <w:sz w:val="28"/>
          <w:szCs w:val="28"/>
        </w:rPr>
        <w:t>b</w:t>
      </w:r>
      <w:r>
        <w:rPr>
          <w:rFonts w:ascii="Times New Roman" w:eastAsia="Times New Roman" w:hAnsi="Times New Roman" w:cs="Times New Roman"/>
          <w:sz w:val="28"/>
          <w:szCs w:val="28"/>
          <w:vertAlign w:val="subscript"/>
        </w:rPr>
        <w:t>k</w:t>
      </w:r>
      <w:r>
        <w:rPr>
          <w:rFonts w:ascii="Times New Roman" w:eastAsia="Times New Roman" w:hAnsi="Times New Roman" w:cs="Times New Roman"/>
          <w:sz w:val="28"/>
          <w:szCs w:val="28"/>
        </w:rPr>
        <w:t>=0, k</w:t>
      </w:r>
      <w:r>
        <w:rPr>
          <w:rFonts w:ascii="Times New Roman" w:eastAsia="Times New Roman" w:hAnsi="Times New Roman" w:cs="Times New Roman"/>
          <w:noProof/>
          <w:sz w:val="28"/>
          <w:szCs w:val="28"/>
          <w:lang w:eastAsia="ru-RU"/>
        </w:rPr>
        <w:drawing>
          <wp:inline distT="0" distB="0" distL="0" distR="0" wp14:anchorId="6599EF9F" wp14:editId="5D8A8505">
            <wp:extent cx="133350" cy="13335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pic:cNvPicPr>
                      <a:picLocks noChangeAspect="1" noChangeArrowheads="1"/>
                    </pic:cNvPicPr>
                  </pic:nvPicPr>
                  <pic:blipFill>
                    <a:blip r:embed="rId108"/>
                    <a:srcRect/>
                    <a:stretch>
                      <a:fillRect/>
                    </a:stretch>
                  </pic:blipFill>
                  <pic:spPr>
                    <a:xfrm>
                      <a:off x="0" y="0"/>
                      <a:ext cx="133350" cy="1333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j</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то </w:t>
      </w:r>
      <w:r>
        <w:rPr>
          <w:rFonts w:ascii="Times New Roman" w:eastAsia="Times New Roman" w:hAnsi="Times New Roman" w:cs="Times New Roman"/>
          <w:noProof/>
          <w:sz w:val="28"/>
          <w:szCs w:val="28"/>
          <w:lang w:eastAsia="ru-RU"/>
        </w:rPr>
        <w:drawing>
          <wp:inline distT="0" distB="0" distL="0" distR="0" wp14:anchorId="261DFDFD" wp14:editId="0EAF5DF5">
            <wp:extent cx="838276" cy="659919"/>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pic:cNvPicPr>
                      <a:picLocks noChangeAspect="1" noChangeArrowheads="1"/>
                    </pic:cNvPicPr>
                  </pic:nvPicPr>
                  <pic:blipFill>
                    <a:blip r:embed="rId109"/>
                    <a:srcRect/>
                    <a:stretch>
                      <a:fillRect/>
                    </a:stretch>
                  </pic:blipFill>
                  <pic:spPr>
                    <a:xfrm>
                      <a:off x="0" y="0"/>
                      <a:ext cx="859251" cy="67643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(b</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 b</w:t>
      </w:r>
      <w:r>
        <w:rPr>
          <w:rFonts w:ascii="Times New Roman" w:eastAsia="Times New Roman" w:hAnsi="Times New Roman" w:cs="Times New Roman"/>
          <w:sz w:val="28"/>
          <w:szCs w:val="28"/>
          <w:vertAlign w:val="subscript"/>
        </w:rPr>
        <w:t>n</w:t>
      </w:r>
      <w:r>
        <w:rPr>
          <w:rFonts w:ascii="Times New Roman" w:eastAsia="Times New Roman" w:hAnsi="Times New Roman" w:cs="Times New Roman"/>
          <w:sz w:val="28"/>
          <w:szCs w:val="28"/>
        </w:rPr>
        <w:t>–</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число выборов неправильных ответов).</w:t>
      </w:r>
    </w:p>
    <w:p w14:paraId="0B390593" w14:textId="27E327DB" w:rsidR="00FE59AA" w:rsidRPr="00D36CE6" w:rsidRDefault="00476759">
      <w:pPr>
        <w:numPr>
          <w:ilvl w:val="0"/>
          <w:numId w:val="24"/>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 вопроса</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eastAsia="ru-RU"/>
        </w:rPr>
        <w:drawing>
          <wp:inline distT="0" distB="0" distL="0" distR="0" wp14:anchorId="57DE8A92" wp14:editId="6525AD77">
            <wp:extent cx="718262" cy="534706"/>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pic:cNvPicPr>
                      <a:picLocks noChangeAspect="1" noChangeArrowheads="1"/>
                    </pic:cNvPicPr>
                  </pic:nvPicPr>
                  <pic:blipFill>
                    <a:blip r:embed="rId110"/>
                    <a:srcRect/>
                    <a:stretch>
                      <a:fillRect/>
                    </a:stretch>
                  </pic:blipFill>
                  <pic:spPr>
                    <a:xfrm>
                      <a:off x="0" y="0"/>
                      <a:ext cx="724091" cy="53904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(S</w:t>
      </w:r>
      <w:r>
        <w:rPr>
          <w:rFonts w:ascii="Times New Roman" w:eastAsia="Times New Roman" w:hAnsi="Times New Roman" w:cs="Times New Roman"/>
          <w:sz w:val="28"/>
          <w:szCs w:val="28"/>
          <w:vertAlign w:val="subscript"/>
        </w:rPr>
        <w:t>iq</w:t>
      </w:r>
      <w:r>
        <w:rPr>
          <w:rFonts w:ascii="Times New Roman" w:eastAsia="Times New Roman" w:hAnsi="Times New Roman" w:cs="Times New Roman"/>
          <w:sz w:val="28"/>
          <w:szCs w:val="28"/>
        </w:rPr>
        <w:t>– оценка студента q на i вопрос, w – количество студентов в группе).</w:t>
      </w:r>
      <w:r w:rsidR="00D36CE6">
        <w:rPr>
          <w:rFonts w:ascii="Times New Roman" w:eastAsia="Times New Roman" w:hAnsi="Times New Roman" w:cs="Times New Roman"/>
          <w:sz w:val="28"/>
          <w:szCs w:val="28"/>
        </w:rPr>
        <w:t xml:space="preserve"> </w:t>
      </w:r>
      <w:r w:rsidR="00D36CE6" w:rsidRPr="00D36CE6">
        <w:rPr>
          <w:rFonts w:ascii="Times New Roman" w:hAnsi="Times New Roman" w:cs="Times New Roman"/>
          <w:sz w:val="28"/>
          <w:szCs w:val="28"/>
        </w:rPr>
        <w:t>Используется для генерации «адаптивного» тестового набора в схеме неизвестной категории тестируемого с привлечением оценки объема набора энтропийной оценкой.</w:t>
      </w:r>
    </w:p>
    <w:p w14:paraId="2597982B" w14:textId="77777777" w:rsidR="00FE59AA" w:rsidRDefault="00476759">
      <w:pPr>
        <w:shd w:val="clear" w:color="auto" w:fill="FFFFFF"/>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Блок «Методика с отличниками»</w:t>
      </w:r>
    </w:p>
    <w:p w14:paraId="43B57333" w14:textId="77777777" w:rsidR="00FE59AA" w:rsidRDefault="00476759">
      <w:pPr>
        <w:numPr>
          <w:ilvl w:val="0"/>
          <w:numId w:val="25"/>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Ввод данных («отличников» по мнению экспертов);</w:t>
      </w:r>
    </w:p>
    <w:p w14:paraId="2311539B" w14:textId="77777777" w:rsidR="00FE59AA" w:rsidRDefault="00476759">
      <w:pPr>
        <w:numPr>
          <w:ilvl w:val="0"/>
          <w:numId w:val="25"/>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студент, введенный в категорию «отличников», набрал менее 50% от максимума, то исключить его из категории «отличников» и выдать соответствующее сообщение эксперту;</w:t>
      </w:r>
    </w:p>
    <w:p w14:paraId="6AC1203F" w14:textId="77777777" w:rsidR="00FE59AA" w:rsidRDefault="00476759">
      <w:pPr>
        <w:numPr>
          <w:ilvl w:val="0"/>
          <w:numId w:val="25"/>
        </w:numPr>
        <w:shd w:val="clear" w:color="auto" w:fill="FFFFFF"/>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Решается задача ЛП</w:t>
      </w:r>
    </w:p>
    <w:p w14:paraId="0DFF00E8"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5F43870E" wp14:editId="3CA10066">
            <wp:extent cx="1466850" cy="40005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pic:cNvPicPr>
                      <a:picLocks noChangeAspect="1" noChangeArrowheads="1"/>
                    </pic:cNvPicPr>
                  </pic:nvPicPr>
                  <pic:blipFill>
                    <a:blip r:embed="rId111"/>
                    <a:srcRect/>
                    <a:stretch>
                      <a:fillRect/>
                    </a:stretch>
                  </pic:blipFill>
                  <pic:spPr>
                    <a:xfrm>
                      <a:off x="0" y="0"/>
                      <a:ext cx="1466850" cy="4000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при ограничениях</w:t>
      </w:r>
    </w:p>
    <w:p w14:paraId="0AD28CF7" w14:textId="77777777" w:rsidR="00FE59AA" w:rsidRDefault="00FE59AA">
      <w:pPr>
        <w:shd w:val="clear" w:color="auto" w:fill="FFFFFF"/>
        <w:spacing w:after="0" w:line="240" w:lineRule="auto"/>
        <w:ind w:firstLine="567"/>
        <w:jc w:val="both"/>
        <w:rPr>
          <w:rFonts w:ascii="Times New Roman" w:eastAsia="Times New Roman" w:hAnsi="Times New Roman" w:cs="Times New Roman"/>
          <w:sz w:val="28"/>
          <w:szCs w:val="28"/>
        </w:rPr>
      </w:pPr>
    </w:p>
    <w:p w14:paraId="4A769A8D"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07991A81" wp14:editId="179A8B5A">
            <wp:extent cx="790575" cy="266700"/>
            <wp:effectExtent l="1905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pic:cNvPicPr>
                      <a:picLocks noChangeAspect="1" noChangeArrowheads="1"/>
                    </pic:cNvPicPr>
                  </pic:nvPicPr>
                  <pic:blipFill>
                    <a:blip r:embed="rId112"/>
                    <a:srcRect/>
                    <a:stretch>
                      <a:fillRect/>
                    </a:stretch>
                  </pic:blipFill>
                  <pic:spPr>
                    <a:xfrm>
                      <a:off x="0" y="0"/>
                      <a:ext cx="790575" cy="2667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если х</w:t>
      </w:r>
      <w:r>
        <w:rPr>
          <w:rFonts w:ascii="Times New Roman" w:eastAsia="Times New Roman" w:hAnsi="Times New Roman" w:cs="Times New Roman"/>
          <w:sz w:val="28"/>
          <w:szCs w:val="28"/>
          <w:vertAlign w:val="subscript"/>
        </w:rPr>
        <w:t>j</w:t>
      </w:r>
      <w:r>
        <w:rPr>
          <w:rFonts w:ascii="Times New Roman" w:eastAsia="Times New Roman" w:hAnsi="Times New Roman" w:cs="Times New Roman"/>
          <w:sz w:val="28"/>
          <w:szCs w:val="28"/>
        </w:rPr>
        <w:t>– неправильный ответ</w:t>
      </w:r>
    </w:p>
    <w:p w14:paraId="4313DD40" w14:textId="77777777" w:rsidR="00FE59AA" w:rsidRDefault="00FE59AA">
      <w:pPr>
        <w:shd w:val="clear" w:color="auto" w:fill="FFFFFF"/>
        <w:spacing w:after="0" w:line="240" w:lineRule="auto"/>
        <w:ind w:firstLine="567"/>
        <w:rPr>
          <w:rFonts w:ascii="Times New Roman" w:eastAsia="Times New Roman" w:hAnsi="Times New Roman" w:cs="Times New Roman"/>
          <w:sz w:val="28"/>
          <w:szCs w:val="28"/>
        </w:rPr>
      </w:pPr>
    </w:p>
    <w:p w14:paraId="6C1BCBC5"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1EE0AFEC" wp14:editId="2CC9BB5D">
            <wp:extent cx="676275" cy="266700"/>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pic:cNvPicPr>
                      <a:picLocks noChangeAspect="1" noChangeArrowheads="1"/>
                    </pic:cNvPicPr>
                  </pic:nvPicPr>
                  <pic:blipFill>
                    <a:blip r:embed="rId113"/>
                    <a:srcRect/>
                    <a:stretch>
                      <a:fillRect/>
                    </a:stretch>
                  </pic:blipFill>
                  <pic:spPr>
                    <a:xfrm>
                      <a:off x="0" y="0"/>
                      <a:ext cx="676275" cy="2667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если х</w:t>
      </w:r>
      <w:r>
        <w:rPr>
          <w:rFonts w:ascii="Times New Roman" w:eastAsia="Times New Roman" w:hAnsi="Times New Roman" w:cs="Times New Roman"/>
          <w:sz w:val="28"/>
          <w:szCs w:val="28"/>
          <w:vertAlign w:val="subscript"/>
        </w:rPr>
        <w:t>j</w:t>
      </w:r>
      <w:r>
        <w:rPr>
          <w:rFonts w:ascii="Times New Roman" w:eastAsia="Times New Roman" w:hAnsi="Times New Roman" w:cs="Times New Roman"/>
          <w:sz w:val="28"/>
          <w:szCs w:val="28"/>
        </w:rPr>
        <w:t>– правильный ответ.</w:t>
      </w:r>
    </w:p>
    <w:p w14:paraId="01653783"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Pr>
          <w:rFonts w:ascii="Times New Roman" w:eastAsia="Times New Roman" w:hAnsi="Times New Roman" w:cs="Times New Roman"/>
          <w:sz w:val="28"/>
          <w:szCs w:val="28"/>
          <w:vertAlign w:val="subscript"/>
        </w:rPr>
        <w:t>i1</w:t>
      </w:r>
      <w:r>
        <w:rPr>
          <w:rFonts w:ascii="Times New Roman" w:eastAsia="Times New Roman" w:hAnsi="Times New Roman" w:cs="Times New Roman"/>
          <w:sz w:val="28"/>
          <w:szCs w:val="28"/>
        </w:rPr>
        <w:t>,..a</w:t>
      </w:r>
      <w:r>
        <w:rPr>
          <w:rFonts w:ascii="Times New Roman" w:eastAsia="Times New Roman" w:hAnsi="Times New Roman" w:cs="Times New Roman"/>
          <w:sz w:val="28"/>
          <w:szCs w:val="28"/>
          <w:vertAlign w:val="subscript"/>
        </w:rPr>
        <w:t>i5</w:t>
      </w:r>
      <w:r>
        <w:rPr>
          <w:rFonts w:ascii="Times New Roman" w:eastAsia="Times New Roman" w:hAnsi="Times New Roman" w:cs="Times New Roman"/>
          <w:sz w:val="28"/>
          <w:szCs w:val="28"/>
        </w:rPr>
        <w:t>) –это множество выборов ответов "отличника" i на вопрос k;</w:t>
      </w:r>
    </w:p>
    <w:p w14:paraId="230F4248"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i/>
          <w:sz w:val="28"/>
          <w:szCs w:val="28"/>
        </w:rPr>
        <w:t>Если</w:t>
      </w:r>
      <w:r>
        <w:rPr>
          <w:rFonts w:ascii="Times New Roman" w:eastAsia="Times New Roman" w:hAnsi="Times New Roman" w:cs="Times New Roman"/>
          <w:sz w:val="28"/>
          <w:szCs w:val="28"/>
        </w:rPr>
        <w:t xml:space="preserve"> эталон единственный, </w:t>
      </w:r>
      <w:r>
        <w:rPr>
          <w:rFonts w:ascii="Times New Roman" w:eastAsia="Times New Roman" w:hAnsi="Times New Roman" w:cs="Times New Roman"/>
          <w:i/>
          <w:sz w:val="28"/>
          <w:szCs w:val="28"/>
        </w:rPr>
        <w:t>то</w:t>
      </w:r>
      <w:r>
        <w:rPr>
          <w:rFonts w:ascii="Times New Roman" w:eastAsia="Times New Roman" w:hAnsi="Times New Roman" w:cs="Times New Roman"/>
          <w:sz w:val="28"/>
          <w:szCs w:val="28"/>
        </w:rPr>
        <w:t xml:space="preserve"> перейти к 7 наче перейти к 5;</w:t>
      </w:r>
    </w:p>
    <w:p w14:paraId="1B6E85A6"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Перейти к блоку «универсальной» методики;</w:t>
      </w:r>
    </w:p>
    <w:p w14:paraId="7A09E6D6" w14:textId="7F764BEB" w:rsidR="00FE59AA" w:rsidRPr="00D36CE6" w:rsidRDefault="00476759" w:rsidP="00D36CE6">
      <w:pPr>
        <w:pStyle w:val="ad"/>
        <w:ind w:firstLine="567"/>
        <w:jc w:val="both"/>
      </w:pPr>
      <w:r>
        <w:rPr>
          <w:rFonts w:ascii="Times New Roman" w:eastAsia="Times New Roman" w:hAnsi="Times New Roman" w:cs="Times New Roman"/>
          <w:sz w:val="28"/>
          <w:szCs w:val="28"/>
        </w:rPr>
        <w:t>6. Выбрать из множества</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 получившихся</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 методики с отличниками эталонов Х</w:t>
      </w:r>
      <w:r>
        <w:rPr>
          <w:rFonts w:ascii="Times New Roman" w:eastAsia="Times New Roman" w:hAnsi="Times New Roman" w:cs="Times New Roman"/>
          <w:sz w:val="28"/>
          <w:szCs w:val="28"/>
          <w:vertAlign w:val="subscript"/>
        </w:rPr>
        <w:t>n</w:t>
      </w:r>
      <w:r>
        <w:rPr>
          <w:rFonts w:ascii="Times New Roman" w:eastAsia="Times New Roman" w:hAnsi="Times New Roman" w:cs="Times New Roman"/>
          <w:sz w:val="28"/>
          <w:szCs w:val="28"/>
        </w:rPr>
        <w:t>=(x</w:t>
      </w:r>
      <w:r>
        <w:rPr>
          <w:rFonts w:ascii="Times New Roman" w:eastAsia="Times New Roman" w:hAnsi="Times New Roman" w:cs="Times New Roman"/>
          <w:sz w:val="28"/>
          <w:szCs w:val="28"/>
          <w:vertAlign w:val="subscript"/>
        </w:rPr>
        <w:t>1n</w:t>
      </w:r>
      <w:r>
        <w:rPr>
          <w:rFonts w:ascii="Times New Roman" w:eastAsia="Times New Roman" w:hAnsi="Times New Roman" w:cs="Times New Roman"/>
          <w:sz w:val="28"/>
          <w:szCs w:val="28"/>
        </w:rPr>
        <w:t>,…x</w:t>
      </w:r>
      <w:r>
        <w:rPr>
          <w:rFonts w:ascii="Times New Roman" w:eastAsia="Times New Roman" w:hAnsi="Times New Roman" w:cs="Times New Roman"/>
          <w:sz w:val="28"/>
          <w:szCs w:val="28"/>
          <w:vertAlign w:val="subscript"/>
        </w:rPr>
        <w:t>5n</w:t>
      </w:r>
      <w:r>
        <w:rPr>
          <w:rFonts w:ascii="Times New Roman" w:eastAsia="Times New Roman" w:hAnsi="Times New Roman" w:cs="Times New Roman"/>
          <w:sz w:val="28"/>
          <w:szCs w:val="28"/>
        </w:rPr>
        <w:t>)</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“ближайший”</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 эталону, получившемуся по универсальной методике Х</w:t>
      </w:r>
      <w:r>
        <w:rPr>
          <w:rFonts w:ascii="Times New Roman" w:eastAsia="Times New Roman" w:hAnsi="Times New Roman" w:cs="Times New Roman"/>
          <w:sz w:val="28"/>
          <w:szCs w:val="28"/>
          <w:vertAlign w:val="subscript"/>
        </w:rPr>
        <w:t>у</w:t>
      </w:r>
      <w:r>
        <w:rPr>
          <w:rFonts w:ascii="Times New Roman" w:eastAsia="Times New Roman" w:hAnsi="Times New Roman" w:cs="Times New Roman"/>
          <w:sz w:val="28"/>
          <w:szCs w:val="28"/>
        </w:rPr>
        <w:t>=(x</w:t>
      </w:r>
      <w:r>
        <w:rPr>
          <w:rFonts w:ascii="Times New Roman" w:eastAsia="Times New Roman" w:hAnsi="Times New Roman" w:cs="Times New Roman"/>
          <w:sz w:val="28"/>
          <w:szCs w:val="28"/>
          <w:vertAlign w:val="subscript"/>
        </w:rPr>
        <w:t>1у</w:t>
      </w:r>
      <w:r>
        <w:rPr>
          <w:rFonts w:ascii="Times New Roman" w:eastAsia="Times New Roman" w:hAnsi="Times New Roman" w:cs="Times New Roman"/>
          <w:sz w:val="28"/>
          <w:szCs w:val="28"/>
        </w:rPr>
        <w:t>,…x</w:t>
      </w:r>
      <w:r>
        <w:rPr>
          <w:rFonts w:ascii="Times New Roman" w:eastAsia="Times New Roman" w:hAnsi="Times New Roman" w:cs="Times New Roman"/>
          <w:sz w:val="28"/>
          <w:szCs w:val="28"/>
          <w:vertAlign w:val="subscript"/>
        </w:rPr>
        <w:t>5у</w:t>
      </w:r>
      <w:r>
        <w:rPr>
          <w:rFonts w:ascii="Times New Roman" w:eastAsia="Times New Roman" w:hAnsi="Times New Roman" w:cs="Times New Roman"/>
          <w:sz w:val="28"/>
          <w:szCs w:val="28"/>
        </w:rPr>
        <w:t xml:space="preserve">), такой, что </w:t>
      </w:r>
      <w:r>
        <w:rPr>
          <w:rFonts w:ascii="Times New Roman" w:eastAsia="Times New Roman" w:hAnsi="Times New Roman" w:cs="Times New Roman"/>
          <w:noProof/>
          <w:sz w:val="28"/>
          <w:szCs w:val="28"/>
          <w:lang w:eastAsia="ru-RU"/>
        </w:rPr>
        <w:drawing>
          <wp:inline distT="0" distB="0" distL="0" distR="0" wp14:anchorId="5225B554" wp14:editId="0BAA297E">
            <wp:extent cx="876300" cy="42862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pic:cNvPicPr>
                      <a:picLocks noChangeAspect="1" noChangeArrowheads="1"/>
                    </pic:cNvPicPr>
                  </pic:nvPicPr>
                  <pic:blipFill>
                    <a:blip r:embed="rId114"/>
                    <a:srcRect/>
                    <a:stretch>
                      <a:fillRect/>
                    </a:stretch>
                  </pic:blipFill>
                  <pic:spPr>
                    <a:xfrm>
                      <a:off x="0" y="0"/>
                      <a:ext cx="876300" cy="4286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была наименьшей</w:t>
      </w:r>
      <w:r w:rsidR="00D36CE6">
        <w:rPr>
          <w:rFonts w:ascii="Times New Roman" w:eastAsia="Times New Roman" w:hAnsi="Times New Roman" w:cs="Times New Roman"/>
          <w:sz w:val="28"/>
          <w:szCs w:val="28"/>
        </w:rPr>
        <w:t xml:space="preserve"> (в данном случае </w:t>
      </w:r>
      <w:r w:rsidR="00D36CE6" w:rsidRPr="00D36CE6">
        <w:rPr>
          <w:rFonts w:ascii="Times New Roman" w:eastAsia="Times New Roman" w:hAnsi="Times New Roman" w:cs="Times New Roman"/>
          <w:sz w:val="28"/>
          <w:szCs w:val="28"/>
        </w:rPr>
        <w:t>е</w:t>
      </w:r>
      <w:r w:rsidR="00D36CE6" w:rsidRPr="00D36CE6">
        <w:rPr>
          <w:rFonts w:ascii="Times New Roman" w:hAnsi="Times New Roman" w:cs="Times New Roman"/>
          <w:sz w:val="28"/>
          <w:szCs w:val="28"/>
        </w:rPr>
        <w:t xml:space="preserve">сли ветвление в этом месте не «ломает» </w:t>
      </w:r>
      <w:r w:rsidR="00D36CE6" w:rsidRPr="00D36CE6">
        <w:rPr>
          <w:rFonts w:ascii="Times New Roman" w:hAnsi="Times New Roman" w:cs="Times New Roman"/>
          <w:sz w:val="28"/>
          <w:szCs w:val="28"/>
        </w:rPr>
        <w:lastRenderedPageBreak/>
        <w:t>энтропийную оценку объема тестового набора, а БД содержит предыдущие итоги, подтверждающие категорию тестируемого, то с учетом коррекции веса (7.) переход к расчету оценки для тестируемого сочетающей пройденное начало и обнаруживаемый остаток</w:t>
      </w:r>
      <w:r w:rsidR="00D36CE6" w:rsidRPr="00D36CE6">
        <w:rPr>
          <w:rFonts w:ascii="Times New Roman" w:eastAsia="Times New Roman" w:hAnsi="Times New Roman" w:cs="Times New Roman"/>
          <w:sz w:val="28"/>
          <w:szCs w:val="28"/>
        </w:rPr>
        <w:t>)</w:t>
      </w:r>
      <w:r w:rsidRPr="00D36CE6">
        <w:rPr>
          <w:rFonts w:ascii="Times New Roman" w:eastAsia="Times New Roman" w:hAnsi="Times New Roman" w:cs="Times New Roman"/>
          <w:sz w:val="28"/>
          <w:szCs w:val="28"/>
        </w:rPr>
        <w:t>;</w:t>
      </w:r>
    </w:p>
    <w:p w14:paraId="68E9AAC5" w14:textId="77777777" w:rsidR="00FE59AA" w:rsidRDefault="00476759">
      <w:pPr>
        <w:shd w:val="clear" w:color="auto" w:fill="FFFFFF"/>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Вес вопроса </w:t>
      </w:r>
      <w:r>
        <w:rPr>
          <w:rFonts w:ascii="Times New Roman" w:eastAsia="Times New Roman" w:hAnsi="Times New Roman" w:cs="Times New Roman"/>
          <w:noProof/>
          <w:sz w:val="28"/>
          <w:szCs w:val="28"/>
          <w:lang w:eastAsia="ru-RU"/>
        </w:rPr>
        <w:drawing>
          <wp:inline distT="0" distB="0" distL="0" distR="0" wp14:anchorId="1A066F50" wp14:editId="03E90DCF">
            <wp:extent cx="647700" cy="47625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pic:cNvPicPr>
                      <a:picLocks noChangeAspect="1" noChangeArrowheads="1"/>
                    </pic:cNvPicPr>
                  </pic:nvPicPr>
                  <pic:blipFill>
                    <a:blip r:embed="rId115"/>
                    <a:srcRect/>
                    <a:stretch>
                      <a:fillRect/>
                    </a:stretch>
                  </pic:blipFill>
                  <pic:spPr>
                    <a:xfrm>
                      <a:off x="0" y="0"/>
                      <a:ext cx="647700" cy="4762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w:t>
      </w:r>
    </w:p>
    <w:p w14:paraId="674935EF" w14:textId="77777777" w:rsidR="00FE59AA" w:rsidRDefault="00476759" w:rsidP="00824EE4">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Анализатор предназначен для обеспечения обратной связи в системе. Внутренняя обратная связь – это информация, которая поступает от студента к тестирующей программе в ответ на его действия при выполнении тестов. Она предназначена для самокоррекции тестирующей программой своей базы данных и базы правил. Информация внешней обратной связи в рассматриваемой системе поступает к педагогу и используется им для коррекции содержательной стороны тестов или самого курса лекций, а также деятельности студента. Схема анализатора тестовых заданий отображена на рисунке 3.5 и выглядит следующим образом:</w:t>
      </w:r>
    </w:p>
    <w:p w14:paraId="7EA70104" w14:textId="77777777" w:rsidR="00FE59AA" w:rsidRDefault="00FE59AA">
      <w:pPr>
        <w:shd w:val="clear" w:color="auto" w:fill="FFFFFF"/>
        <w:spacing w:after="0" w:line="240" w:lineRule="auto"/>
        <w:ind w:firstLine="567"/>
        <w:rPr>
          <w:rFonts w:ascii="Times New Roman" w:eastAsia="Times New Roman" w:hAnsi="Times New Roman" w:cs="Times New Roman"/>
          <w:sz w:val="28"/>
          <w:szCs w:val="28"/>
        </w:rPr>
      </w:pPr>
    </w:p>
    <w:p w14:paraId="67DEE592" w14:textId="48D57E41" w:rsidR="00FE59AA" w:rsidRDefault="0005796B">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c">
            <w:drawing>
              <wp:inline distT="0" distB="0" distL="0" distR="0" wp14:anchorId="4909E13F" wp14:editId="0902BB3B">
                <wp:extent cx="4848225" cy="1230630"/>
                <wp:effectExtent l="11430" t="2540" r="0" b="5080"/>
                <wp:docPr id="260" name="Полотно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1" name="Rectangle 52"/>
                        <wps:cNvSpPr>
                          <a:spLocks noChangeArrowheads="1"/>
                        </wps:cNvSpPr>
                        <wps:spPr bwMode="auto">
                          <a:xfrm>
                            <a:off x="22200" y="0"/>
                            <a:ext cx="819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2579" w14:textId="77777777" w:rsidR="00AD5840" w:rsidRDefault="00AD5840"/>
                          </w:txbxContent>
                        </wps:txbx>
                        <wps:bodyPr rot="0" vert="horz" wrap="none" lIns="0" tIns="0" rIns="0" bIns="0" anchor="t" anchorCtr="0" upright="1">
                          <a:spAutoFit/>
                        </wps:bodyPr>
                      </wps:wsp>
                      <wps:wsp>
                        <wps:cNvPr id="36" name="Rectangle 53"/>
                        <wps:cNvSpPr>
                          <a:spLocks noChangeArrowheads="1"/>
                        </wps:cNvSpPr>
                        <wps:spPr bwMode="auto">
                          <a:xfrm>
                            <a:off x="1442007" y="90102"/>
                            <a:ext cx="1442107" cy="1139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4"/>
                        <wps:cNvSpPr>
                          <a:spLocks noChangeArrowheads="1"/>
                        </wps:cNvSpPr>
                        <wps:spPr bwMode="auto">
                          <a:xfrm>
                            <a:off x="1442007" y="90102"/>
                            <a:ext cx="1442107" cy="1139828"/>
                          </a:xfrm>
                          <a:prstGeom prst="rect">
                            <a:avLst/>
                          </a:prstGeom>
                          <a:noFill/>
                          <a:ln w="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5"/>
                        <wps:cNvSpPr>
                          <a:spLocks noChangeArrowheads="1"/>
                        </wps:cNvSpPr>
                        <wps:spPr bwMode="auto">
                          <a:xfrm>
                            <a:off x="2169111" y="123803"/>
                            <a:ext cx="819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7C524" w14:textId="77777777" w:rsidR="00AD5840" w:rsidRDefault="00AD5840"/>
                          </w:txbxContent>
                        </wps:txbx>
                        <wps:bodyPr rot="0" vert="horz" wrap="none" lIns="0" tIns="0" rIns="0" bIns="0" anchor="t" anchorCtr="0" upright="1">
                          <a:spAutoFit/>
                        </wps:bodyPr>
                      </wps:wsp>
                      <wps:wsp>
                        <wps:cNvPr id="39" name="Rectangle 56"/>
                        <wps:cNvSpPr>
                          <a:spLocks noChangeArrowheads="1"/>
                        </wps:cNvSpPr>
                        <wps:spPr bwMode="auto">
                          <a:xfrm>
                            <a:off x="2169111" y="259706"/>
                            <a:ext cx="819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455A" w14:textId="77777777" w:rsidR="00AD5840" w:rsidRDefault="00AD5840"/>
                          </w:txbxContent>
                        </wps:txbx>
                        <wps:bodyPr rot="0" vert="horz" wrap="none" lIns="0" tIns="0" rIns="0" bIns="0" anchor="t" anchorCtr="0" upright="1">
                          <a:spAutoFit/>
                        </wps:bodyPr>
                      </wps:wsp>
                      <wps:wsp>
                        <wps:cNvPr id="40" name="Rectangle 57"/>
                        <wps:cNvSpPr>
                          <a:spLocks noChangeArrowheads="1"/>
                        </wps:cNvSpPr>
                        <wps:spPr bwMode="auto">
                          <a:xfrm>
                            <a:off x="2169111" y="406410"/>
                            <a:ext cx="819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55496" w14:textId="77777777" w:rsidR="00AD5840" w:rsidRDefault="00AD5840"/>
                          </w:txbxContent>
                        </wps:txbx>
                        <wps:bodyPr rot="0" vert="horz" wrap="none" lIns="0" tIns="0" rIns="0" bIns="0" anchor="t" anchorCtr="0" upright="1">
                          <a:spAutoFit/>
                        </wps:bodyPr>
                      </wps:wsp>
                      <wps:wsp>
                        <wps:cNvPr id="41" name="Rectangle 58"/>
                        <wps:cNvSpPr>
                          <a:spLocks noChangeArrowheads="1"/>
                        </wps:cNvSpPr>
                        <wps:spPr bwMode="auto">
                          <a:xfrm>
                            <a:off x="1531608" y="575914"/>
                            <a:ext cx="1254106" cy="361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E345F" w14:textId="77777777" w:rsidR="00AD5840" w:rsidRDefault="00AD5840">
                              <w:r>
                                <w:rPr>
                                  <w:rFonts w:ascii="Times New Roman" w:hAnsi="Times New Roman" w:cs="Times New Roman"/>
                                  <w:b/>
                                  <w:bCs/>
                                  <w:color w:val="000000"/>
                                  <w:sz w:val="28"/>
                                  <w:szCs w:val="28"/>
                                  <w:lang w:val="en-US"/>
                                </w:rPr>
                                <w:t>АНАЛИЗАТОР</w:t>
                              </w:r>
                            </w:p>
                          </w:txbxContent>
                        </wps:txbx>
                        <wps:bodyPr rot="0" vert="horz" wrap="none" lIns="0" tIns="0" rIns="0" bIns="0" anchor="t" anchorCtr="0" upright="1">
                          <a:spAutoFit/>
                        </wps:bodyPr>
                      </wps:wsp>
                      <wps:wsp>
                        <wps:cNvPr id="42" name="Rectangle 59"/>
                        <wps:cNvSpPr>
                          <a:spLocks noChangeArrowheads="1"/>
                        </wps:cNvSpPr>
                        <wps:spPr bwMode="auto">
                          <a:xfrm>
                            <a:off x="2795214" y="575914"/>
                            <a:ext cx="819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2881C" w14:textId="77777777" w:rsidR="00AD5840" w:rsidRDefault="00AD5840"/>
                          </w:txbxContent>
                        </wps:txbx>
                        <wps:bodyPr rot="0" vert="horz" wrap="none" lIns="0" tIns="0" rIns="0" bIns="0" anchor="t" anchorCtr="0" upright="1">
                          <a:spAutoFit/>
                        </wps:bodyPr>
                      </wps:wsp>
                      <wps:wsp>
                        <wps:cNvPr id="43" name="Freeform 60"/>
                        <wps:cNvSpPr>
                          <a:spLocks noChangeArrowheads="1"/>
                        </wps:cNvSpPr>
                        <wps:spPr bwMode="auto">
                          <a:xfrm>
                            <a:off x="0" y="462911"/>
                            <a:ext cx="1419807" cy="67302"/>
                          </a:xfrm>
                          <a:custGeom>
                            <a:avLst/>
                            <a:gdLst>
                              <a:gd name="T0" fmla="*/ 0 w 2236"/>
                              <a:gd name="T1" fmla="*/ 53 h 106"/>
                              <a:gd name="T2" fmla="*/ 2148 w 2236"/>
                              <a:gd name="T3" fmla="*/ 53 h 106"/>
                              <a:gd name="T4" fmla="*/ 2148 w 2236"/>
                              <a:gd name="T5" fmla="*/ 71 h 106"/>
                              <a:gd name="T6" fmla="*/ 0 w 2236"/>
                              <a:gd name="T7" fmla="*/ 71 h 106"/>
                              <a:gd name="T8" fmla="*/ 0 w 2236"/>
                              <a:gd name="T9" fmla="*/ 53 h 106"/>
                              <a:gd name="T10" fmla="*/ 2130 w 2236"/>
                              <a:gd name="T11" fmla="*/ 0 h 106"/>
                              <a:gd name="T12" fmla="*/ 2236 w 2236"/>
                              <a:gd name="T13" fmla="*/ 53 h 106"/>
                              <a:gd name="T14" fmla="*/ 2130 w 2236"/>
                              <a:gd name="T15" fmla="*/ 106 h 106"/>
                              <a:gd name="T16" fmla="*/ 2130 w 2236"/>
                              <a:gd name="T1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6" h="106">
                                <a:moveTo>
                                  <a:pt x="0" y="53"/>
                                </a:moveTo>
                                <a:lnTo>
                                  <a:pt x="2148" y="53"/>
                                </a:lnTo>
                                <a:lnTo>
                                  <a:pt x="2148" y="71"/>
                                </a:lnTo>
                                <a:lnTo>
                                  <a:pt x="0" y="71"/>
                                </a:lnTo>
                                <a:lnTo>
                                  <a:pt x="0" y="53"/>
                                </a:lnTo>
                                <a:close/>
                                <a:moveTo>
                                  <a:pt x="2130" y="0"/>
                                </a:moveTo>
                                <a:lnTo>
                                  <a:pt x="2236" y="53"/>
                                </a:lnTo>
                                <a:lnTo>
                                  <a:pt x="2130" y="106"/>
                                </a:lnTo>
                                <a:lnTo>
                                  <a:pt x="21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 name="Freeform 61"/>
                        <wps:cNvSpPr>
                          <a:spLocks noChangeArrowheads="1"/>
                        </wps:cNvSpPr>
                        <wps:spPr bwMode="auto">
                          <a:xfrm>
                            <a:off x="2884115" y="710517"/>
                            <a:ext cx="1502408" cy="68002"/>
                          </a:xfrm>
                          <a:custGeom>
                            <a:avLst/>
                            <a:gdLst>
                              <a:gd name="T0" fmla="*/ 0 w 1902"/>
                              <a:gd name="T1" fmla="*/ 36 h 107"/>
                              <a:gd name="T2" fmla="*/ 1814 w 1902"/>
                              <a:gd name="T3" fmla="*/ 36 h 107"/>
                              <a:gd name="T4" fmla="*/ 1814 w 1902"/>
                              <a:gd name="T5" fmla="*/ 54 h 107"/>
                              <a:gd name="T6" fmla="*/ 0 w 1902"/>
                              <a:gd name="T7" fmla="*/ 54 h 107"/>
                              <a:gd name="T8" fmla="*/ 0 w 1902"/>
                              <a:gd name="T9" fmla="*/ 36 h 107"/>
                              <a:gd name="T10" fmla="*/ 1796 w 1902"/>
                              <a:gd name="T11" fmla="*/ 0 h 107"/>
                              <a:gd name="T12" fmla="*/ 1902 w 1902"/>
                              <a:gd name="T13" fmla="*/ 54 h 107"/>
                              <a:gd name="T14" fmla="*/ 1796 w 1902"/>
                              <a:gd name="T15" fmla="*/ 107 h 107"/>
                              <a:gd name="T16" fmla="*/ 1796 w 1902"/>
                              <a:gd name="T1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02" h="107">
                                <a:moveTo>
                                  <a:pt x="0" y="36"/>
                                </a:moveTo>
                                <a:lnTo>
                                  <a:pt x="1814" y="36"/>
                                </a:lnTo>
                                <a:lnTo>
                                  <a:pt x="1814" y="54"/>
                                </a:lnTo>
                                <a:lnTo>
                                  <a:pt x="0" y="54"/>
                                </a:lnTo>
                                <a:lnTo>
                                  <a:pt x="0" y="36"/>
                                </a:lnTo>
                                <a:close/>
                                <a:moveTo>
                                  <a:pt x="1796" y="0"/>
                                </a:moveTo>
                                <a:lnTo>
                                  <a:pt x="1902" y="54"/>
                                </a:lnTo>
                                <a:lnTo>
                                  <a:pt x="1796" y="107"/>
                                </a:lnTo>
                                <a:lnTo>
                                  <a:pt x="179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5" name="Rectangle 62"/>
                        <wps:cNvSpPr>
                          <a:spLocks noChangeArrowheads="1"/>
                        </wps:cNvSpPr>
                        <wps:spPr bwMode="auto">
                          <a:xfrm>
                            <a:off x="78100" y="11400"/>
                            <a:ext cx="1207706" cy="406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6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2200" y="1229930"/>
                            <a:ext cx="402602" cy="700"/>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64"/>
                        <wps:cNvSpPr>
                          <a:spLocks noChangeArrowheads="1"/>
                        </wps:cNvSpPr>
                        <wps:spPr bwMode="auto">
                          <a:xfrm>
                            <a:off x="78100" y="11400"/>
                            <a:ext cx="1207706" cy="406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65"/>
                        <wps:cNvSpPr>
                          <a:spLocks noChangeArrowheads="1"/>
                        </wps:cNvSpPr>
                        <wps:spPr bwMode="auto">
                          <a:xfrm>
                            <a:off x="104101" y="45001"/>
                            <a:ext cx="1181706" cy="4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9B78F" w14:textId="77777777" w:rsidR="00AD5840" w:rsidRPr="005C7116" w:rsidRDefault="00AD5840" w:rsidP="005C7116">
                              <w:pPr>
                                <w:jc w:val="center"/>
                              </w:pPr>
                              <w:r w:rsidRPr="005C7116">
                                <w:rPr>
                                  <w:rFonts w:ascii="Times New Roman" w:hAnsi="Times New Roman" w:cs="Times New Roman"/>
                                  <w:color w:val="000000"/>
                                  <w:sz w:val="18"/>
                                  <w:szCs w:val="18"/>
                                </w:rPr>
                                <w:t>Априорная</w:t>
                              </w:r>
                              <w:r>
                                <w:rPr>
                                  <w:rFonts w:ascii="Times New Roman" w:hAnsi="Times New Roman" w:cs="Times New Roman"/>
                                  <w:color w:val="000000"/>
                                  <w:sz w:val="18"/>
                                  <w:szCs w:val="18"/>
                                </w:rPr>
                                <w:t xml:space="preserve"> информация о ТЗ и тестируемом</w:t>
                              </w:r>
                            </w:p>
                          </w:txbxContent>
                        </wps:txbx>
                        <wps:bodyPr rot="0" vert="horz" wrap="square" lIns="0" tIns="0" rIns="0" bIns="0" anchor="t" anchorCtr="0" upright="1">
                          <a:spAutoFit/>
                        </wps:bodyPr>
                      </wps:wsp>
                      <wps:wsp>
                        <wps:cNvPr id="52" name="Rectangle 67"/>
                        <wps:cNvSpPr>
                          <a:spLocks noChangeArrowheads="1"/>
                        </wps:cNvSpPr>
                        <wps:spPr bwMode="auto">
                          <a:xfrm>
                            <a:off x="1095306" y="168904"/>
                            <a:ext cx="819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82A1" w14:textId="77777777" w:rsidR="00AD5840" w:rsidRDefault="00AD5840"/>
                          </w:txbxContent>
                        </wps:txbx>
                        <wps:bodyPr rot="0" vert="horz" wrap="none" lIns="0" tIns="0" rIns="0" bIns="0" anchor="t" anchorCtr="0" upright="1">
                          <a:spAutoFit/>
                        </wps:bodyPr>
                      </wps:wsp>
                      <wps:wsp>
                        <wps:cNvPr id="54" name="Freeform 68"/>
                        <wps:cNvSpPr>
                          <a:spLocks noChangeArrowheads="1"/>
                        </wps:cNvSpPr>
                        <wps:spPr bwMode="auto">
                          <a:xfrm>
                            <a:off x="0" y="1026725"/>
                            <a:ext cx="1419807" cy="67402"/>
                          </a:xfrm>
                          <a:custGeom>
                            <a:avLst/>
                            <a:gdLst>
                              <a:gd name="T0" fmla="*/ 0 w 2236"/>
                              <a:gd name="T1" fmla="*/ 53 h 106"/>
                              <a:gd name="T2" fmla="*/ 2148 w 2236"/>
                              <a:gd name="T3" fmla="*/ 53 h 106"/>
                              <a:gd name="T4" fmla="*/ 2148 w 2236"/>
                              <a:gd name="T5" fmla="*/ 71 h 106"/>
                              <a:gd name="T6" fmla="*/ 0 w 2236"/>
                              <a:gd name="T7" fmla="*/ 71 h 106"/>
                              <a:gd name="T8" fmla="*/ 0 w 2236"/>
                              <a:gd name="T9" fmla="*/ 53 h 106"/>
                              <a:gd name="T10" fmla="*/ 2130 w 2236"/>
                              <a:gd name="T11" fmla="*/ 0 h 106"/>
                              <a:gd name="T12" fmla="*/ 2236 w 2236"/>
                              <a:gd name="T13" fmla="*/ 53 h 106"/>
                              <a:gd name="T14" fmla="*/ 2130 w 2236"/>
                              <a:gd name="T15" fmla="*/ 106 h 106"/>
                              <a:gd name="T16" fmla="*/ 2130 w 2236"/>
                              <a:gd name="T1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6" h="106">
                                <a:moveTo>
                                  <a:pt x="0" y="53"/>
                                </a:moveTo>
                                <a:lnTo>
                                  <a:pt x="2148" y="53"/>
                                </a:lnTo>
                                <a:lnTo>
                                  <a:pt x="2148" y="71"/>
                                </a:lnTo>
                                <a:lnTo>
                                  <a:pt x="0" y="71"/>
                                </a:lnTo>
                                <a:lnTo>
                                  <a:pt x="0" y="53"/>
                                </a:lnTo>
                                <a:close/>
                                <a:moveTo>
                                  <a:pt x="2130" y="0"/>
                                </a:moveTo>
                                <a:lnTo>
                                  <a:pt x="2236" y="53"/>
                                </a:lnTo>
                                <a:lnTo>
                                  <a:pt x="2130" y="106"/>
                                </a:lnTo>
                                <a:lnTo>
                                  <a:pt x="21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6" name="Rectangle 69"/>
                        <wps:cNvSpPr>
                          <a:spLocks noChangeArrowheads="1"/>
                        </wps:cNvSpPr>
                        <wps:spPr bwMode="auto">
                          <a:xfrm>
                            <a:off x="78100" y="575314"/>
                            <a:ext cx="1207706" cy="406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7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81003" y="1229930"/>
                            <a:ext cx="402602" cy="700"/>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71"/>
                        <wps:cNvSpPr>
                          <a:spLocks noChangeArrowheads="1"/>
                        </wps:cNvSpPr>
                        <wps:spPr bwMode="auto">
                          <a:xfrm>
                            <a:off x="78100" y="575314"/>
                            <a:ext cx="1207706" cy="406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72"/>
                        <wps:cNvSpPr>
                          <a:spLocks noChangeArrowheads="1"/>
                        </wps:cNvSpPr>
                        <wps:spPr bwMode="auto">
                          <a:xfrm>
                            <a:off x="104101" y="575314"/>
                            <a:ext cx="1207806" cy="485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33235" w14:textId="0F000177" w:rsidR="00AD5840" w:rsidRPr="005C7116" w:rsidRDefault="00AD5840" w:rsidP="005C7116">
                              <w:pPr>
                                <w:jc w:val="center"/>
                              </w:pPr>
                              <w:r w:rsidRPr="005C7116">
                                <w:rPr>
                                  <w:rFonts w:ascii="Times New Roman" w:hAnsi="Times New Roman" w:cs="Times New Roman"/>
                                  <w:color w:val="000000"/>
                                  <w:sz w:val="18"/>
                                  <w:szCs w:val="18"/>
                                </w:rPr>
                                <w:t>Апостериорная</w:t>
                              </w:r>
                              <w:r>
                                <w:rPr>
                                  <w:rFonts w:ascii="Times New Roman" w:hAnsi="Times New Roman" w:cs="Times New Roman"/>
                                  <w:color w:val="000000"/>
                                  <w:sz w:val="18"/>
                                  <w:szCs w:val="18"/>
                                </w:rPr>
                                <w:t xml:space="preserve"> информация о ТЗ и тестируемом</w:t>
                              </w:r>
                            </w:p>
                          </w:txbxContent>
                        </wps:txbx>
                        <wps:bodyPr rot="0" vert="horz" wrap="square" lIns="0" tIns="0" rIns="0" bIns="0" anchor="t" anchorCtr="0" upright="1">
                          <a:noAutofit/>
                        </wps:bodyPr>
                      </wps:wsp>
                      <wps:wsp>
                        <wps:cNvPr id="62" name="Rectangle 74"/>
                        <wps:cNvSpPr>
                          <a:spLocks noChangeArrowheads="1"/>
                        </wps:cNvSpPr>
                        <wps:spPr bwMode="auto">
                          <a:xfrm>
                            <a:off x="1095306" y="744218"/>
                            <a:ext cx="81900" cy="32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3C5A1" w14:textId="77777777" w:rsidR="00AD5840" w:rsidRDefault="00AD5840"/>
                          </w:txbxContent>
                        </wps:txbx>
                        <wps:bodyPr rot="0" vert="horz" wrap="none" lIns="0" tIns="0" rIns="0" bIns="0" anchor="t" anchorCtr="0" upright="1">
                          <a:spAutoFit/>
                        </wps:bodyPr>
                      </wps:wsp>
                      <wps:wsp>
                        <wps:cNvPr id="256" name="Rectangle 75"/>
                        <wps:cNvSpPr>
                          <a:spLocks noChangeArrowheads="1"/>
                        </wps:cNvSpPr>
                        <wps:spPr bwMode="auto">
                          <a:xfrm>
                            <a:off x="2962915" y="169504"/>
                            <a:ext cx="1207106" cy="485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7" name="Picture 7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78401" y="1229930"/>
                            <a:ext cx="481302" cy="700"/>
                          </a:xfrm>
                          <a:prstGeom prst="rect">
                            <a:avLst/>
                          </a:prstGeom>
                          <a:noFill/>
                          <a:extLst>
                            <a:ext uri="{909E8E84-426E-40DD-AFC4-6F175D3DCCD1}">
                              <a14:hiddenFill xmlns:a14="http://schemas.microsoft.com/office/drawing/2010/main">
                                <a:solidFill>
                                  <a:srgbClr val="FFFFFF"/>
                                </a:solidFill>
                              </a14:hiddenFill>
                            </a:ext>
                          </a:extLst>
                        </pic:spPr>
                      </pic:pic>
                      <wps:wsp>
                        <wps:cNvPr id="258" name="Rectangle 77"/>
                        <wps:cNvSpPr>
                          <a:spLocks noChangeArrowheads="1"/>
                        </wps:cNvSpPr>
                        <wps:spPr bwMode="auto">
                          <a:xfrm>
                            <a:off x="2962915" y="169504"/>
                            <a:ext cx="1207106" cy="485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79"/>
                        <wps:cNvSpPr>
                          <a:spLocks noChangeArrowheads="1"/>
                        </wps:cNvSpPr>
                        <wps:spPr bwMode="auto">
                          <a:xfrm>
                            <a:off x="2962915" y="130103"/>
                            <a:ext cx="1285207" cy="73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D4047" w14:textId="77777777" w:rsidR="00AD5840" w:rsidRPr="005C7116" w:rsidRDefault="00AD5840" w:rsidP="005C7116">
                              <w:pPr>
                                <w:jc w:val="center"/>
                                <w:rPr>
                                  <w:rFonts w:ascii="Times New Roman" w:hAnsi="Times New Roman" w:cs="Times New Roman"/>
                                  <w:sz w:val="18"/>
                                  <w:szCs w:val="18"/>
                                </w:rPr>
                              </w:pPr>
                              <w:r>
                                <w:rPr>
                                  <w:rFonts w:ascii="Times New Roman" w:hAnsi="Times New Roman" w:cs="Times New Roman"/>
                                  <w:sz w:val="18"/>
                                  <w:szCs w:val="18"/>
                                </w:rPr>
                                <w:t>Р</w:t>
                              </w:r>
                              <w:r w:rsidRPr="005C7116">
                                <w:rPr>
                                  <w:rFonts w:ascii="Times New Roman" w:hAnsi="Times New Roman" w:cs="Times New Roman"/>
                                  <w:sz w:val="18"/>
                                  <w:szCs w:val="18"/>
                                </w:rPr>
                                <w:t>екомендуемая оценка и рекомендации по корректировке информации о БД и БЗ.</w:t>
                              </w:r>
                            </w:p>
                          </w:txbxContent>
                        </wps:txbx>
                        <wps:bodyPr rot="0" vert="horz" wrap="square" lIns="0" tIns="0" rIns="0" bIns="0" anchor="t" anchorCtr="0" upright="1">
                          <a:spAutoFit/>
                        </wps:bodyPr>
                      </wps:wsp>
                    </wpc:wpc>
                  </a:graphicData>
                </a:graphic>
              </wp:inline>
            </w:drawing>
          </mc:Choice>
          <mc:Fallback>
            <w:pict>
              <v:group w14:anchorId="4909E13F" id="Полотно 50" o:spid="_x0000_s1052" editas="canvas" style="width:381.75pt;height:96.9pt;mso-position-horizontal-relative:char;mso-position-vertical-relative:line" coordsize="48482,123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">
                <v:shape id="_x0000_s1053" type="#_x0000_t75" style="position:absolute;width:48482;height:12306;visibility:visible;mso-wrap-style:square">
                  <v:fill o:detectmouseclick="t"/>
                  <v:path o:connecttype="none"/>
                </v:shape>
                <v:rect id="Rectangle 52" o:spid="_x0000_s1054" style="position:absolute;left:222;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69532579" w14:textId="77777777" w:rsidR="00AD5840" w:rsidRDefault="00AD5840"/>
                    </w:txbxContent>
                  </v:textbox>
                </v:rect>
                <v:rect id="Rectangle 53" o:spid="_x0000_s1055" style="position:absolute;left:14420;top:901;width:14421;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rect id="Rectangle 54" o:spid="_x0000_s1056" style="position:absolute;left:14420;top:901;width:14421;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" filled="f" strokeweight=".0005mm"/>
                <v:rect id="Rectangle 55" o:spid="_x0000_s1057" style="position:absolute;left:21691;top:1238;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4097C524" w14:textId="77777777" w:rsidR="00AD5840" w:rsidRDefault="00AD5840"/>
                    </w:txbxContent>
                  </v:textbox>
                </v:rect>
                <v:rect id="Rectangle 56" o:spid="_x0000_s1058" style="position:absolute;left:21691;top:259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3D0455A" w14:textId="77777777" w:rsidR="00AD5840" w:rsidRDefault="00AD5840"/>
                    </w:txbxContent>
                  </v:textbox>
                </v:rect>
                <v:rect id="Rectangle 57" o:spid="_x0000_s1059" style="position:absolute;left:21691;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D155496" w14:textId="77777777" w:rsidR="00AD5840" w:rsidRDefault="00AD5840"/>
                    </w:txbxContent>
                  </v:textbox>
                </v:rect>
                <v:rect id="Rectangle 58" o:spid="_x0000_s1060" style="position:absolute;left:15316;top:5759;width:1254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5D4E345F" w14:textId="77777777" w:rsidR="00AD5840" w:rsidRDefault="00AD5840">
                        <w:r>
                          <w:rPr>
                            <w:rFonts w:ascii="Times New Roman" w:hAnsi="Times New Roman" w:cs="Times New Roman"/>
                            <w:b/>
                            <w:bCs/>
                            <w:color w:val="000000"/>
                            <w:sz w:val="28"/>
                            <w:szCs w:val="28"/>
                            <w:lang w:val="en-US"/>
                          </w:rPr>
                          <w:t>АНАЛИЗАТОР</w:t>
                        </w:r>
                      </w:p>
                    </w:txbxContent>
                  </v:textbox>
                </v:rect>
                <v:rect id="Rectangle 59" o:spid="_x0000_s1061" style="position:absolute;left:27952;top:5759;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48E2881C" w14:textId="77777777" w:rsidR="00AD5840" w:rsidRDefault="00AD5840"/>
                    </w:txbxContent>
                  </v:textbox>
                </v:rect>
                <v:shape id="Freeform 60" o:spid="_x0000_s1062" style="position:absolute;top:4629;width:14198;height:673;visibility:visible;mso-wrap-style:square;v-text-anchor:top" coordsize="22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" path="m,53r2148,l2148,71,,71,,53xm2130,r106,53l2130,106,2130,xe" fillcolor="black" strokeweight="0">
                  <v:path o:connecttype="custom" o:connectlocs="0,33651;1363929,33651;1363929,45080;0,45080;0,33651;1352500,0;1419807,33651;1352500,67302;1352500,0" o:connectangles="0,0,0,0,0,0,0,0,0"/>
                </v:shape>
                <v:shape id="Freeform 61" o:spid="_x0000_s1063" style="position:absolute;left:28841;top:7105;width:15024;height:680;visibility:visible;mso-wrap-style:square;v-text-anchor:top" coordsize="190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" path="m,36r1814,l1814,54,,54,,36xm1796,r106,54l1796,107,1796,xe" fillcolor="black" strokeweight="0">
                  <v:path o:connecttype="custom" o:connectlocs="0,22879;1432896,22879;1432896,34319;0,34319;0,22879;1418678,0;1502408,34319;1418678,68002;1418678,0" o:connectangles="0,0,0,0,0,0,0,0,0"/>
                </v:shape>
                <v:rect id="Rectangle 62" o:spid="_x0000_s1064" style="position:absolute;left:781;top:114;width:12077;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shape id="Picture 63" o:spid="_x0000_s1065" type="#_x0000_t75" style="position:absolute;left:222;top:12299;width:4026;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">
                  <v:imagedata r:id="rId118" o:title=""/>
                </v:shape>
                <v:rect id="Rectangle 64" o:spid="_x0000_s1066" style="position:absolute;left:781;top:114;width:12077;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65" o:spid="_x0000_s1067" style="position:absolute;left:1041;top:450;width:11817;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qTxAAAANsAAAAPAAAAZHJzL2Rvd25yZXYueG1sRI9Ba8JA&#10;FITvQv/D8gq9iG4UF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KwyupPEAAAA2wAAAA8A&#10;AAAAAAAAAAAAAAAABwIAAGRycy9kb3ducmV2LnhtbFBLBQYAAAAAAwADALcAAAD4AgAAAAA=&#10;" filled="f" stroked="f">
                  <v:textbox style="mso-fit-shape-to-text:t" inset="0,0,0,0">
                    <w:txbxContent>
                      <w:p w14:paraId="69C9B78F" w14:textId="77777777" w:rsidR="00AD5840" w:rsidRPr="005C7116" w:rsidRDefault="00AD5840" w:rsidP="005C7116">
                        <w:pPr>
                          <w:jc w:val="center"/>
                        </w:pPr>
                        <w:r w:rsidRPr="005C7116">
                          <w:rPr>
                            <w:rFonts w:ascii="Times New Roman" w:hAnsi="Times New Roman" w:cs="Times New Roman"/>
                            <w:color w:val="000000"/>
                            <w:sz w:val="18"/>
                            <w:szCs w:val="18"/>
                          </w:rPr>
                          <w:t>Априорная</w:t>
                        </w:r>
                        <w:r>
                          <w:rPr>
                            <w:rFonts w:ascii="Times New Roman" w:hAnsi="Times New Roman" w:cs="Times New Roman"/>
                            <w:color w:val="000000"/>
                            <w:sz w:val="18"/>
                            <w:szCs w:val="18"/>
                          </w:rPr>
                          <w:t xml:space="preserve"> информация о ТЗ и тестируемом</w:t>
                        </w:r>
                      </w:p>
                    </w:txbxContent>
                  </v:textbox>
                </v:rect>
                <v:rect id="Rectangle 67" o:spid="_x0000_s1068" style="position:absolute;left:10953;top:1689;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15AC82A1" w14:textId="77777777" w:rsidR="00AD5840" w:rsidRDefault="00AD5840"/>
                    </w:txbxContent>
                  </v:textbox>
                </v:rect>
                <v:shape id="Freeform 68" o:spid="_x0000_s1069" style="position:absolute;top:10267;width:14198;height:674;visibility:visible;mso-wrap-style:square;v-text-anchor:top" coordsize="22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" path="m,53r2148,l2148,71,,71,,53xm2130,r106,53l2130,106,2130,xe" fillcolor="black" strokeweight="0">
                  <v:path o:connecttype="custom" o:connectlocs="0,33701;1363929,33701;1363929,45147;0,45147;0,33701;1352500,0;1419807,33701;1352500,67402;1352500,0" o:connectangles="0,0,0,0,0,0,0,0,0"/>
                </v:shape>
                <v:rect id="Rectangle 69" o:spid="_x0000_s1070" style="position:absolute;left:781;top:5753;width:12077;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shape id="Picture 70" o:spid="_x0000_s1071" type="#_x0000_t75" style="position:absolute;left:5810;top:12299;width:4026;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">
                  <v:imagedata r:id="rId118" o:title=""/>
                </v:shape>
                <v:rect id="Rectangle 71" o:spid="_x0000_s1072" style="position:absolute;left:781;top:5753;width:12077;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rect id="Rectangle 72" o:spid="_x0000_s1073" style="position:absolute;left:1041;top:5753;width:12078;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FC33235" w14:textId="0F000177" w:rsidR="00AD5840" w:rsidRPr="005C7116" w:rsidRDefault="00AD5840" w:rsidP="005C7116">
                        <w:pPr>
                          <w:jc w:val="center"/>
                        </w:pPr>
                        <w:r w:rsidRPr="005C7116">
                          <w:rPr>
                            <w:rFonts w:ascii="Times New Roman" w:hAnsi="Times New Roman" w:cs="Times New Roman"/>
                            <w:color w:val="000000"/>
                            <w:sz w:val="18"/>
                            <w:szCs w:val="18"/>
                          </w:rPr>
                          <w:t>Апостериорная</w:t>
                        </w:r>
                        <w:r>
                          <w:rPr>
                            <w:rFonts w:ascii="Times New Roman" w:hAnsi="Times New Roman" w:cs="Times New Roman"/>
                            <w:color w:val="000000"/>
                            <w:sz w:val="18"/>
                            <w:szCs w:val="18"/>
                          </w:rPr>
                          <w:t xml:space="preserve"> информация о ТЗ и тестируемом</w:t>
                        </w:r>
                      </w:p>
                    </w:txbxContent>
                  </v:textbox>
                </v:rect>
                <v:rect id="Rectangle 74" o:spid="_x0000_s1074" style="position:absolute;left:10953;top:7442;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1533C5A1" w14:textId="77777777" w:rsidR="00AD5840" w:rsidRDefault="00AD5840"/>
                    </w:txbxContent>
                  </v:textbox>
                </v:rect>
                <v:rect id="Rectangle 75" o:spid="_x0000_s1075" style="position:absolute;left:29629;top:1695;width:12071;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shape id="Picture 76" o:spid="_x0000_s1076" type="#_x0000_t75" style="position:absolute;left:1784;top:12299;width:4813;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">
                  <v:imagedata r:id="rId119" o:title=""/>
                </v:shape>
                <v:rect id="Rectangle 77" o:spid="_x0000_s1077" style="position:absolute;left:29629;top:1695;width:12071;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" stroked="f"/>
                <v:rect id="Rectangle 79" o:spid="_x0000_s1078" style="position:absolute;left:29629;top:1301;width:12852;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" filled="f" stroked="f">
                  <v:textbox style="mso-fit-shape-to-text:t" inset="0,0,0,0">
                    <w:txbxContent>
                      <w:p w14:paraId="4B8D4047" w14:textId="77777777" w:rsidR="00AD5840" w:rsidRPr="005C7116" w:rsidRDefault="00AD5840" w:rsidP="005C7116">
                        <w:pPr>
                          <w:jc w:val="center"/>
                          <w:rPr>
                            <w:rFonts w:ascii="Times New Roman" w:hAnsi="Times New Roman" w:cs="Times New Roman"/>
                            <w:sz w:val="18"/>
                            <w:szCs w:val="18"/>
                          </w:rPr>
                        </w:pPr>
                        <w:r>
                          <w:rPr>
                            <w:rFonts w:ascii="Times New Roman" w:hAnsi="Times New Roman" w:cs="Times New Roman"/>
                            <w:sz w:val="18"/>
                            <w:szCs w:val="18"/>
                          </w:rPr>
                          <w:t>Р</w:t>
                        </w:r>
                        <w:r w:rsidRPr="005C7116">
                          <w:rPr>
                            <w:rFonts w:ascii="Times New Roman" w:hAnsi="Times New Roman" w:cs="Times New Roman"/>
                            <w:sz w:val="18"/>
                            <w:szCs w:val="18"/>
                          </w:rPr>
                          <w:t>екомендуемая оценка и рекомендации по корректировке информации о БД и БЗ.</w:t>
                        </w:r>
                      </w:p>
                    </w:txbxContent>
                  </v:textbox>
                </v:rect>
                <w10:anchorlock/>
              </v:group>
            </w:pict>
          </mc:Fallback>
        </mc:AlternateContent>
      </w:r>
    </w:p>
    <w:p w14:paraId="6D19FA43" w14:textId="77777777" w:rsidR="00FE59AA" w:rsidRDefault="00476759">
      <w:pPr>
        <w:shd w:val="clear" w:color="auto" w:fill="FFFFFF"/>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3.5 – Схема анализатора тестовых заданий</w:t>
      </w:r>
    </w:p>
    <w:p w14:paraId="18A2CF95" w14:textId="77777777" w:rsidR="00FE59AA" w:rsidRDefault="00FE59AA">
      <w:pPr>
        <w:shd w:val="clear" w:color="auto" w:fill="FFFFFF"/>
        <w:spacing w:after="0" w:line="240" w:lineRule="auto"/>
        <w:ind w:firstLine="567"/>
        <w:jc w:val="both"/>
        <w:rPr>
          <w:rFonts w:ascii="Times New Roman" w:eastAsia="Times New Roman" w:hAnsi="Times New Roman" w:cs="Times New Roman"/>
          <w:sz w:val="28"/>
          <w:szCs w:val="28"/>
        </w:rPr>
      </w:pPr>
    </w:p>
    <w:p w14:paraId="390248B1"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База правил анализатора</w:t>
      </w:r>
    </w:p>
    <w:p w14:paraId="27AB85AB"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тестирование четкое, то выполнить блок 1</w:t>
      </w:r>
    </w:p>
    <w:p w14:paraId="7A33C304"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тестирование нечеткое, то выполнить блок 2.</w:t>
      </w:r>
    </w:p>
    <w:p w14:paraId="2ECD5EC0" w14:textId="77777777" w:rsidR="00FE59AA" w:rsidRDefault="00476759">
      <w:pPr>
        <w:shd w:val="clear" w:color="auto" w:fill="FFFFFF"/>
        <w:spacing w:after="0" w:line="24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Блок 1.</w:t>
      </w:r>
    </w:p>
    <w:p w14:paraId="17B8AD9D" w14:textId="110C3182"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выявлены гадаемые вопросы, то выдать соответствующую информацию эксперту. Если имеется априорная информация о тестируемых, то выдать эксперту информацию о степени валидности (вес вопроса по методике с «отличниками») и рекомендовать вопросы, имеющие коэффициент валидности менее 0,3, исключить из банка ТЗ или откорректировать. Если априорная трудность в банке ТЗ не равна апостериорной с точностью до 0,01, то откорректировать значение в банке ТЗ (и всех параметрических форм ТЗ). Если апостериорная трудность в банке ТЗ не равна апостериорной трудности для настоящего этапа тестирования с точностью до 0,01, то откорректировать значение в банке ТЗ (и всех параметрических форм ТЗ) с учетом накопившейся статистики. Если априорная оценка необходимого для решения задания время в банке ТЗ не равна апостериорной с точностью до 1 секунды, то откорректировать значение в банке ТЗ (и всех параметрических форм ТЗ). Если апостериорная оценка необходимого для решения задания время</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банке ТЗ не равна апостериорной для настоящего этапа тестирования с точностью до </w:t>
      </w:r>
      <w:r>
        <w:rPr>
          <w:rFonts w:ascii="Times New Roman" w:eastAsia="Times New Roman" w:hAnsi="Times New Roman" w:cs="Times New Roman"/>
          <w:sz w:val="28"/>
          <w:szCs w:val="28"/>
        </w:rPr>
        <w:lastRenderedPageBreak/>
        <w:t>1 секунды, то откорректировать значение в банке ТЗ (и всех параметрических форм ТЗ).</w:t>
      </w:r>
    </w:p>
    <w:p w14:paraId="22E92CEA" w14:textId="77777777" w:rsidR="00FE59AA" w:rsidRDefault="00476759">
      <w:pPr>
        <w:numPr>
          <w:ilvl w:val="0"/>
          <w:numId w:val="26"/>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Если </w:t>
      </w:r>
      <w:r>
        <w:rPr>
          <w:rFonts w:ascii="Times New Roman" w:eastAsia="Times New Roman" w:hAnsi="Times New Roman" w:cs="Times New Roman"/>
          <w:sz w:val="28"/>
          <w:szCs w:val="28"/>
        </w:rPr>
        <w:t xml:space="preserve">коэффициент надежности теста удовлетворяет эксперта, </w:t>
      </w:r>
      <w:r>
        <w:rPr>
          <w:rFonts w:ascii="Times New Roman" w:eastAsia="Times New Roman" w:hAnsi="Times New Roman" w:cs="Times New Roman"/>
          <w:i/>
          <w:sz w:val="28"/>
          <w:szCs w:val="28"/>
        </w:rPr>
        <w:t>то</w:t>
      </w:r>
      <w:r>
        <w:rPr>
          <w:rFonts w:ascii="Times New Roman" w:eastAsia="Times New Roman" w:hAnsi="Times New Roman" w:cs="Times New Roman"/>
          <w:sz w:val="28"/>
          <w:szCs w:val="28"/>
        </w:rPr>
        <w:t xml:space="preserve"> запомнить структуру теста.</w:t>
      </w:r>
    </w:p>
    <w:p w14:paraId="666CCE6B"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 структурой теста понимается: количество заданий (оптимальный вариант – параметрических) определенного уровня трудности и временной характеристики для каждого модуля, предмета.</w:t>
      </w:r>
    </w:p>
    <w:p w14:paraId="7737CEA9" w14:textId="77777777" w:rsidR="00FE59AA" w:rsidRDefault="00476759">
      <w:pPr>
        <w:shd w:val="clear" w:color="auto" w:fill="FFFFFF"/>
        <w:spacing w:after="0" w:line="240" w:lineRule="auto"/>
        <w:ind w:firstLine="567"/>
        <w:rPr>
          <w:rFonts w:ascii="Times New Roman" w:eastAsia="Times New Roman" w:hAnsi="Times New Roman" w:cs="Times New Roman"/>
          <w:i/>
          <w:sz w:val="28"/>
          <w:szCs w:val="28"/>
        </w:rPr>
      </w:pPr>
      <w:r>
        <w:rPr>
          <w:rFonts w:ascii="Times New Roman" w:eastAsia="Times New Roman" w:hAnsi="Times New Roman" w:cs="Times New Roman"/>
          <w:i/>
          <w:sz w:val="28"/>
          <w:szCs w:val="28"/>
        </w:rPr>
        <w:t>Блок 2.</w:t>
      </w:r>
    </w:p>
    <w:p w14:paraId="330029E6"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выявлены гадаемые вопросы, то выдать соответствующую информацию эксперту и исключить их из дальнейшего рассмотрения. Если имеется априорная информация о тестируемых, то выдать эксперту информацию о степени валидности (вес вопроса по методике с «отличниками») иначе выдать эксперту информацию о трудности (по универсальной методике) и рекомендовать вопросы, имеющие коэффициент валидности менее 0,3, исключить из банка ТЗ или откорректировать. Если апостериорная трудность в банке ТЗ не равна апостериорной трудности для настоящего этапа тестирования с точностью до 0,01, то откорректировать значение в банке ТЗ (и всех параметрических форм ТЗ) с учетом накопившейся статистики. Если апостериорная оценка необходимого для решения задания время в банке ТЗ не равна апостериорной для настоящего этапа тестирования с точностью до 1 секунды, то откорректировать значение в банке ТЗ (и всех параметрических форм ТЗ).</w:t>
      </w:r>
    </w:p>
    <w:p w14:paraId="285423D0" w14:textId="77777777" w:rsidR="00FE59AA" w:rsidRDefault="00476759">
      <w:pPr>
        <w:numPr>
          <w:ilvl w:val="0"/>
          <w:numId w:val="26"/>
        </w:numPr>
        <w:shd w:val="clear" w:color="auto" w:fill="FFFFFF"/>
        <w:tabs>
          <w:tab w:val="clear" w:pos="360"/>
          <w:tab w:val="left" w:pos="851"/>
        </w:tabs>
        <w:spacing w:after="0" w:line="240" w:lineRule="auto"/>
        <w:ind w:left="0"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Если </w:t>
      </w:r>
      <w:r>
        <w:rPr>
          <w:rFonts w:ascii="Times New Roman" w:eastAsia="Times New Roman" w:hAnsi="Times New Roman" w:cs="Times New Roman"/>
          <w:sz w:val="28"/>
          <w:szCs w:val="28"/>
        </w:rPr>
        <w:t xml:space="preserve">коэффициент надежности теста удовлетворяет эксперта, </w:t>
      </w:r>
      <w:r>
        <w:rPr>
          <w:rFonts w:ascii="Times New Roman" w:eastAsia="Times New Roman" w:hAnsi="Times New Roman" w:cs="Times New Roman"/>
          <w:i/>
          <w:sz w:val="28"/>
          <w:szCs w:val="28"/>
        </w:rPr>
        <w:t>то</w:t>
      </w:r>
      <w:r>
        <w:rPr>
          <w:rFonts w:ascii="Times New Roman" w:eastAsia="Times New Roman" w:hAnsi="Times New Roman" w:cs="Times New Roman"/>
          <w:sz w:val="28"/>
          <w:szCs w:val="28"/>
        </w:rPr>
        <w:t xml:space="preserve"> запомнить структуру теста.</w:t>
      </w:r>
    </w:p>
    <w:p w14:paraId="3EEEB270" w14:textId="77777777" w:rsidR="00FE59AA" w:rsidRDefault="00476759">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 структурой теста понимается: количество заданий (оптимальный вариант – параметрических) определенного уровня трудности и временной характеристики для каждого модуля, предмета.</w:t>
      </w:r>
    </w:p>
    <w:p w14:paraId="66403E4A" w14:textId="192D9BC8" w:rsidR="00FE59AA" w:rsidRDefault="0047675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Контроль знаний является неотъемлемой частью педагогического процесса, особенно если мы хотим рассматривать этот процесс как технологический, т. е. обеспечивающий при определенных условиях гарантированное достижение поставленной цели. Хотя существуют отдельные программные средства, ориентированные на компьютеризацию контроля, тем не менее, эти средства не во всех случаях являются адекватными для решения соответствующих задач вступительного и межсессионного тестирования, решениями которых занимается </w:t>
      </w:r>
      <w:r w:rsidRPr="00E74B05">
        <w:rPr>
          <w:rFonts w:ascii="Times New Roman" w:eastAsia="Times New Roman" w:hAnsi="Times New Roman" w:cs="Times New Roman"/>
          <w:sz w:val="28"/>
          <w:szCs w:val="28"/>
        </w:rPr>
        <w:t>представляемая в настоящей работе АСУТ</w:t>
      </w:r>
      <w:r w:rsidR="00E74B05">
        <w:rPr>
          <w:rFonts w:ascii="Times New Roman" w:eastAsia="Times New Roman" w:hAnsi="Times New Roman" w:cs="Times New Roman"/>
          <w:sz w:val="28"/>
          <w:szCs w:val="28"/>
        </w:rPr>
        <w:t xml:space="preserve"> (подсистема ИСОРО)</w:t>
      </w:r>
      <w:r>
        <w:rPr>
          <w:rFonts w:ascii="Times New Roman" w:eastAsia="Times New Roman" w:hAnsi="Times New Roman" w:cs="Times New Roman"/>
          <w:sz w:val="28"/>
          <w:szCs w:val="28"/>
        </w:rPr>
        <w:t>.</w:t>
      </w:r>
    </w:p>
    <w:p w14:paraId="49A28149" w14:textId="77777777" w:rsidR="00FE59AA" w:rsidRDefault="0047675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АСУТ можно разбить на следующие части: автоматическая и автоматизированная генерация тестовых заданий по описанию системы знаний, генерация теста из тестовых заданий, проведение компьютеризированного опроса по тесту и обработка результатов тестирования. Для эффективного использования педагогического тестирования на практике необходимо иметь возможность с минимальными затратами времени генерировать достаточное количество вариантов тестовых заданий. Генерация тестов из тестовых заданий может осуществляться </w:t>
      </w:r>
      <w:r>
        <w:rPr>
          <w:rFonts w:ascii="Times New Roman" w:eastAsia="Times New Roman" w:hAnsi="Times New Roman" w:cs="Times New Roman"/>
          <w:sz w:val="28"/>
          <w:szCs w:val="28"/>
        </w:rPr>
        <w:lastRenderedPageBreak/>
        <w:t>автоматически, при этом пользователь может задать требуемые объем и сложность теста, а также наложить другие ограничения.</w:t>
      </w:r>
    </w:p>
    <w:p w14:paraId="7A46B6A4" w14:textId="106C098C" w:rsidR="00FE59AA" w:rsidRDefault="0047675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Компьютеризованный опрос может осуществляться по тестам, сгенерированным непосредственно перед тестированием, что реально позволяет обеспечить каждого тестируемого собственным вариантом (в случае «компьютерного теста»). Обработка результатов педагогического тестирования является важной частью контроля знаний и рассматривается как элемент итеративного процесса разработки тестов, т.е. использования результатов тестирования для модификации теста с целью улучшения его апостериорных оценок. АСУТ была использована для генерации тестов по различным учебным дисциплинам для вступительных и межсессионных экзаменов в Северо-Каз</w:t>
      </w:r>
      <w:r w:rsidR="00487C6B">
        <w:rPr>
          <w:rFonts w:ascii="Times New Roman" w:eastAsia="Times New Roman" w:hAnsi="Times New Roman" w:cs="Times New Roman"/>
          <w:sz w:val="28"/>
          <w:szCs w:val="28"/>
        </w:rPr>
        <w:t>ахстанском университете имени Манаша</w:t>
      </w:r>
      <w:r>
        <w:rPr>
          <w:rFonts w:ascii="Times New Roman" w:eastAsia="Times New Roman" w:hAnsi="Times New Roman" w:cs="Times New Roman"/>
          <w:sz w:val="28"/>
          <w:szCs w:val="28"/>
        </w:rPr>
        <w:t xml:space="preserve"> Козыбаева</w:t>
      </w:r>
      <w:r w:rsidR="009E23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продемонстрировала свою высокую эффективность [</w:t>
      </w:r>
      <w:r w:rsidR="005179B7">
        <w:fldChar w:fldCharType="begin"/>
      </w:r>
      <w:r>
        <w:rPr>
          <w:rFonts w:ascii="Times New Roman" w:eastAsia="Times New Roman" w:hAnsi="Times New Roman" w:cs="Times New Roman"/>
          <w:sz w:val="28"/>
          <w:szCs w:val="28"/>
        </w:rPr>
        <w:instrText xml:space="preserve"> REF КазанбаеваКуликов_Скопус_проТест \r \h </w:instrText>
      </w:r>
      <w:r w:rsidR="005179B7">
        <w:fldChar w:fldCharType="separate"/>
      </w:r>
      <w:r w:rsidR="003F39C9">
        <w:rPr>
          <w:rFonts w:ascii="Times New Roman" w:eastAsia="Times New Roman" w:hAnsi="Times New Roman" w:cs="Times New Roman"/>
          <w:sz w:val="28"/>
          <w:szCs w:val="28"/>
        </w:rPr>
        <w:t>67</w:t>
      </w:r>
      <w:r w:rsidR="005179B7">
        <w:fldChar w:fldCharType="end"/>
      </w:r>
      <w:r>
        <w:rPr>
          <w:rFonts w:ascii="Times New Roman" w:hAnsi="Times New Roman" w:cs="Times New Roman"/>
          <w:sz w:val="28"/>
          <w:szCs w:val="28"/>
        </w:rPr>
        <w:t>, стр. 785</w:t>
      </w:r>
      <w:r>
        <w:rPr>
          <w:rFonts w:ascii="Times New Roman" w:eastAsia="Times New Roman" w:hAnsi="Times New Roman" w:cs="Times New Roman"/>
          <w:sz w:val="28"/>
          <w:szCs w:val="28"/>
        </w:rPr>
        <w:t>].</w:t>
      </w:r>
    </w:p>
    <w:p w14:paraId="05D9ABB7" w14:textId="77777777" w:rsidR="00FE59AA" w:rsidRDefault="0047675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Подробнее процесс тестирования выглядит следующим образом. Из банка тестового материала ЭС отбирает задания, удовлетворяющие определенной базе правил и оценивает уровень пригодности и уровень трудности. Задания, которые не удовлетворяют базе правил, в банк ТЗ не вносятся. Далее энтропийная оценка формирует тест с необходимым набором предметов, заданным количеством вопросов по каждой теме в предмете и заданным уровнем трудности вопросов и временным характеристикам. После обработки результатов тестирования анализатор выдает рекомендации по оптимизации теста. Блок базы знаний и данных модели состоит из банка тестовых материалов, банка тестовых заданий. Банк тестовых заданий может в любое время пополняться новыми заданиями. Взаимодействие блоков отражено на рисунке 3.6 линиями.</w:t>
      </w:r>
    </w:p>
    <w:p w14:paraId="0A9D41F5" w14:textId="77777777" w:rsidR="00FE59AA" w:rsidRDefault="00FE59AA">
      <w:pPr>
        <w:spacing w:after="0" w:line="240" w:lineRule="auto"/>
        <w:ind w:firstLine="567"/>
        <w:jc w:val="both"/>
        <w:rPr>
          <w:rFonts w:ascii="Times New Roman" w:eastAsia="Times New Roman" w:hAnsi="Times New Roman" w:cs="Times New Roman"/>
          <w:sz w:val="28"/>
          <w:szCs w:val="28"/>
        </w:rPr>
      </w:pPr>
    </w:p>
    <w:p w14:paraId="4DF80981" w14:textId="77777777" w:rsidR="00FE59AA" w:rsidRDefault="00476759">
      <w:pPr>
        <w:spacing w:after="0" w:line="240" w:lineRule="auto"/>
        <w:jc w:val="center"/>
        <w:rPr>
          <w:rFonts w:ascii="Times New Roman" w:eastAsia="Times New Roman" w:hAnsi="Times New Roman" w:cs="Times New Roman"/>
          <w:sz w:val="28"/>
          <w:szCs w:val="28"/>
        </w:rPr>
      </w:pPr>
      <w:r>
        <w:rPr>
          <w:noProof/>
          <w:lang w:eastAsia="ru-RU"/>
        </w:rPr>
        <w:lastRenderedPageBreak/>
        <w:drawing>
          <wp:inline distT="0" distB="0" distL="0" distR="0" wp14:anchorId="1B130914" wp14:editId="444FF9EA">
            <wp:extent cx="5940425" cy="4092575"/>
            <wp:effectExtent l="0" t="0" r="3175" b="317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Рисунок 537"/>
                    <pic:cNvPicPr>
                      <a:picLocks noChangeAspect="1"/>
                    </pic:cNvPicPr>
                  </pic:nvPicPr>
                  <pic:blipFill>
                    <a:blip r:embed="rId120"/>
                    <a:stretch>
                      <a:fillRect/>
                    </a:stretch>
                  </pic:blipFill>
                  <pic:spPr>
                    <a:xfrm>
                      <a:off x="0" y="0"/>
                      <a:ext cx="5940425" cy="4092575"/>
                    </a:xfrm>
                    <a:prstGeom prst="rect">
                      <a:avLst/>
                    </a:prstGeom>
                  </pic:spPr>
                </pic:pic>
              </a:graphicData>
            </a:graphic>
          </wp:inline>
        </w:drawing>
      </w:r>
    </w:p>
    <w:p w14:paraId="3F9167DD" w14:textId="77777777" w:rsidR="00FE59AA" w:rsidRDefault="00FE59AA">
      <w:pPr>
        <w:spacing w:after="0" w:line="240" w:lineRule="auto"/>
        <w:jc w:val="center"/>
        <w:rPr>
          <w:rFonts w:ascii="Times New Roman" w:eastAsia="Times New Roman" w:hAnsi="Times New Roman" w:cs="Times New Roman"/>
          <w:sz w:val="28"/>
          <w:szCs w:val="28"/>
        </w:rPr>
      </w:pPr>
    </w:p>
    <w:p w14:paraId="484A667F" w14:textId="77777777" w:rsidR="00FE59AA" w:rsidRDefault="00476759">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3.6 – Структура автоматизированной системы управления тестированием</w:t>
      </w:r>
    </w:p>
    <w:p w14:paraId="694AEE7A" w14:textId="77777777" w:rsidR="00FD1E2B" w:rsidRDefault="00FD1E2B">
      <w:pPr>
        <w:spacing w:after="0" w:line="240" w:lineRule="auto"/>
        <w:ind w:firstLine="567"/>
        <w:jc w:val="both"/>
        <w:rPr>
          <w:rFonts w:ascii="Times New Roman" w:eastAsia="Times New Roman" w:hAnsi="Times New Roman" w:cs="Times New Roman"/>
          <w:sz w:val="28"/>
          <w:szCs w:val="28"/>
        </w:rPr>
      </w:pPr>
    </w:p>
    <w:p w14:paraId="7AAB9E13" w14:textId="42F2F1CA" w:rsidR="00FE59AA" w:rsidRDefault="0047675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Блок экспертного опроса состоит из базы правил (БП) для отбора тестовых заданий в банк; базы правил (БП) для оценки сложности тестовых заданий и ответов и блока сбора данных от экспертов (куда могут входить данные об априорных оценках отдельных качеств заданий, данные о тестируемых, данные о требуемых параметрах теста). Блок экспертного опроса (БЭО) предназначен для генерации и настройки блока оценки результатов тестирования, блока принятия решений (БПР) операционной части самого БЭО. Энтропийная оценка тестов непосредственно занимается формированием теста (учитывая поступающую из БЭО информацию о необходимом наборе предметов, количестве вопросов по каждой теме в предмете и общем уровне трудности теста) [</w:t>
      </w:r>
      <w:r w:rsidR="005179B7">
        <w:fldChar w:fldCharType="begin"/>
      </w:r>
      <w:r>
        <w:rPr>
          <w:rFonts w:ascii="Times New Roman" w:eastAsia="Times New Roman" w:hAnsi="Times New Roman" w:cs="Times New Roman"/>
          <w:sz w:val="28"/>
          <w:szCs w:val="28"/>
        </w:rPr>
        <w:instrText xml:space="preserve"> REF КазанбаеваКуликов_Скопус_проТест \r \h </w:instrText>
      </w:r>
      <w:r w:rsidR="005179B7">
        <w:fldChar w:fldCharType="separate"/>
      </w:r>
      <w:r w:rsidR="003F39C9">
        <w:rPr>
          <w:rFonts w:ascii="Times New Roman" w:eastAsia="Times New Roman" w:hAnsi="Times New Roman" w:cs="Times New Roman"/>
          <w:sz w:val="28"/>
          <w:szCs w:val="28"/>
        </w:rPr>
        <w:t>67</w:t>
      </w:r>
      <w:r w:rsidR="005179B7">
        <w:fldChar w:fldCharType="end"/>
      </w:r>
      <w:r>
        <w:rPr>
          <w:rFonts w:ascii="Times New Roman" w:hAnsi="Times New Roman" w:cs="Times New Roman"/>
          <w:sz w:val="28"/>
          <w:szCs w:val="28"/>
        </w:rPr>
        <w:t>, стр. 809</w:t>
      </w:r>
      <w:r>
        <w:rPr>
          <w:rFonts w:ascii="Times New Roman" w:eastAsia="Times New Roman" w:hAnsi="Times New Roman" w:cs="Times New Roman"/>
          <w:sz w:val="28"/>
          <w:szCs w:val="28"/>
        </w:rPr>
        <w:t>].</w:t>
      </w:r>
    </w:p>
    <w:p w14:paraId="24DC445A" w14:textId="1E3C1EE7" w:rsidR="00FE59AA" w:rsidRDefault="0047675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блок принятия решений системы входит анализатор результатов тестирования, который выдает рекомендации по оптимизации теста (например, касающиеся определения качеств ТЗ, корректирует атрибуты заданий в банке ТЗ, запоминает структуру «удачно сформированного» по мнению экспертов тестов) и блок оценки результатов тестирования, который в зависимости от целей тестирования (межсессионное или вступительное) принимает решение о качествах ТЗ, о присваивании ТЗ оптимальных весов, разбалловок, или об исключении ТЗ из рассмотрения. Применение системы управления тестированием позволяет проводить экзамены на более высоком </w:t>
      </w:r>
      <w:r>
        <w:rPr>
          <w:rFonts w:ascii="Times New Roman" w:eastAsia="Times New Roman" w:hAnsi="Times New Roman" w:cs="Times New Roman"/>
          <w:sz w:val="28"/>
          <w:szCs w:val="28"/>
        </w:rPr>
        <w:lastRenderedPageBreak/>
        <w:t>технологическом и техническом уровне, повышает оценочную способность теста [</w:t>
      </w:r>
      <w:r w:rsidR="005179B7">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КрыловаКазанбаеваВестникКазНИТУСатпаев_3 \r \h </w:instrText>
      </w:r>
      <w:r w:rsidR="005179B7">
        <w:rPr>
          <w:rFonts w:ascii="Times New Roman" w:eastAsia="Times New Roman" w:hAnsi="Times New Roman" w:cs="Times New Roman"/>
          <w:sz w:val="28"/>
          <w:szCs w:val="28"/>
        </w:rPr>
      </w:r>
      <w:r w:rsidR="005179B7">
        <w:rPr>
          <w:rFonts w:ascii="Times New Roman" w:eastAsia="Times New Roman" w:hAnsi="Times New Roman" w:cs="Times New Roman"/>
          <w:sz w:val="28"/>
          <w:szCs w:val="28"/>
        </w:rPr>
        <w:fldChar w:fldCharType="separate"/>
      </w:r>
      <w:r w:rsidR="003F39C9">
        <w:rPr>
          <w:rFonts w:ascii="Times New Roman" w:eastAsia="Times New Roman" w:hAnsi="Times New Roman" w:cs="Times New Roman"/>
          <w:sz w:val="28"/>
          <w:szCs w:val="28"/>
        </w:rPr>
        <w:t>37</w:t>
      </w:r>
      <w:r w:rsidR="005179B7">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стр. 369].</w:t>
      </w:r>
    </w:p>
    <w:p w14:paraId="3136F781" w14:textId="77777777" w:rsidR="00FE59AA" w:rsidRDefault="00FE59AA">
      <w:pPr>
        <w:spacing w:after="0" w:line="240" w:lineRule="auto"/>
        <w:ind w:firstLine="567"/>
        <w:jc w:val="both"/>
        <w:rPr>
          <w:rFonts w:ascii="Times New Roman" w:eastAsia="Times New Roman" w:hAnsi="Times New Roman" w:cs="Times New Roman"/>
          <w:sz w:val="28"/>
          <w:szCs w:val="28"/>
        </w:rPr>
      </w:pPr>
    </w:p>
    <w:p w14:paraId="24C1DC4B" w14:textId="77777777" w:rsidR="00FD1E2B" w:rsidRDefault="00FD1E2B">
      <w:pPr>
        <w:spacing w:after="0" w:line="240" w:lineRule="auto"/>
        <w:ind w:firstLine="567"/>
        <w:jc w:val="both"/>
        <w:rPr>
          <w:rFonts w:ascii="Times New Roman" w:eastAsia="Times New Roman" w:hAnsi="Times New Roman" w:cs="Times New Roman"/>
          <w:sz w:val="28"/>
          <w:szCs w:val="28"/>
        </w:rPr>
      </w:pPr>
    </w:p>
    <w:p w14:paraId="3C2CE736" w14:textId="77777777" w:rsidR="00FE59AA" w:rsidRDefault="00476759">
      <w:pPr>
        <w:pStyle w:val="36"/>
        <w:numPr>
          <w:ilvl w:val="1"/>
          <w:numId w:val="24"/>
        </w:numPr>
        <w:spacing w:line="240" w:lineRule="auto"/>
        <w:ind w:left="0" w:firstLine="567"/>
        <w:outlineLvl w:val="1"/>
      </w:pPr>
      <w:bookmarkStart w:id="104" w:name="_Toc58161348"/>
      <w:bookmarkStart w:id="105" w:name="_Toc67562687"/>
      <w:bookmarkStart w:id="106" w:name="_Toc57823100"/>
      <w:r>
        <w:t>Выводы по третьей главе</w:t>
      </w:r>
      <w:bookmarkEnd w:id="104"/>
      <w:bookmarkEnd w:id="105"/>
      <w:bookmarkEnd w:id="106"/>
    </w:p>
    <w:p w14:paraId="21AEE4C7" w14:textId="77777777" w:rsidR="00FE59AA" w:rsidRDefault="00FE59AA">
      <w:pPr>
        <w:pStyle w:val="36"/>
        <w:spacing w:line="240" w:lineRule="auto"/>
        <w:ind w:left="1129" w:firstLine="0"/>
      </w:pPr>
    </w:p>
    <w:p w14:paraId="4D8B57D2" w14:textId="3B6B424B" w:rsidR="00FE59AA" w:rsidRDefault="0047675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связи </w:t>
      </w:r>
      <w:r w:rsidR="00E74B05">
        <w:rPr>
          <w:rFonts w:ascii="Times New Roman" w:eastAsia="Times New Roman" w:hAnsi="Times New Roman" w:cs="Times New Roman"/>
          <w:sz w:val="28"/>
          <w:szCs w:val="28"/>
        </w:rPr>
        <w:t>с использованием</w:t>
      </w:r>
      <w:r>
        <w:rPr>
          <w:rFonts w:ascii="Times New Roman" w:eastAsia="Times New Roman" w:hAnsi="Times New Roman" w:cs="Times New Roman"/>
          <w:sz w:val="28"/>
          <w:szCs w:val="28"/>
        </w:rPr>
        <w:t xml:space="preserve"> тестовой системы контроля знаний приобрели особую актуальность разработка контролирующих систем, основанных на тестировании, разработка методики составления тестов. Под оптимизированной обработкой данных тестирования понимается организация ввода результатов тестирования в базу хранения, сопряжение этой базы с базой тестовых материалов, обработка результатов, тестируемых и получение отчетных данных с минимальными затратами всех видов ресурсов.</w:t>
      </w:r>
    </w:p>
    <w:p w14:paraId="75B4EF99" w14:textId="7138B43A" w:rsidR="00FE59AA" w:rsidRDefault="0047675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Исследование заключалось в </w:t>
      </w:r>
      <w:r w:rsidR="00E74B05">
        <w:rPr>
          <w:rFonts w:ascii="Times New Roman" w:eastAsia="Times New Roman" w:hAnsi="Times New Roman" w:cs="Times New Roman"/>
          <w:sz w:val="28"/>
          <w:szCs w:val="28"/>
        </w:rPr>
        <w:t>адаптирован</w:t>
      </w:r>
      <w:r>
        <w:rPr>
          <w:rFonts w:ascii="Times New Roman" w:eastAsia="Times New Roman" w:hAnsi="Times New Roman" w:cs="Times New Roman"/>
          <w:sz w:val="28"/>
          <w:szCs w:val="28"/>
        </w:rPr>
        <w:t xml:space="preserve">ии основных критериев оценки тестового материала и тестового задания, разработке обобщенных формализованных подходов к оцениванию разнотипных вопросов четких и нечетких тестов, статистическом анализе получаемых результатов. По результатам исследования была создана автоматизированная система управления тестированием, позволяющая получать априорную информацию о тестовом задании, создавать тесты, проводить тестирование, автоматически получать его результаты. В программу заложены </w:t>
      </w:r>
      <w:r w:rsidR="00E74B05">
        <w:rPr>
          <w:rFonts w:ascii="Times New Roman" w:eastAsia="Times New Roman" w:hAnsi="Times New Roman" w:cs="Times New Roman"/>
          <w:sz w:val="28"/>
          <w:szCs w:val="28"/>
        </w:rPr>
        <w:t>принципы</w:t>
      </w:r>
      <w:r>
        <w:rPr>
          <w:rFonts w:ascii="Times New Roman" w:eastAsia="Times New Roman" w:hAnsi="Times New Roman" w:cs="Times New Roman"/>
          <w:sz w:val="28"/>
          <w:szCs w:val="28"/>
        </w:rPr>
        <w:t>, описанные в работе.</w:t>
      </w:r>
    </w:p>
    <w:p w14:paraId="3958B865" w14:textId="77777777" w:rsidR="00FE59AA" w:rsidRDefault="00FE59AA">
      <w:pPr>
        <w:pStyle w:val="afd"/>
        <w:spacing w:line="240" w:lineRule="auto"/>
        <w:jc w:val="left"/>
      </w:pPr>
    </w:p>
    <w:p w14:paraId="1BA6BF41" w14:textId="77777777" w:rsidR="00FE59AA" w:rsidRDefault="00FE59AA">
      <w:pPr>
        <w:pStyle w:val="afd"/>
        <w:spacing w:line="240" w:lineRule="auto"/>
      </w:pPr>
    </w:p>
    <w:p w14:paraId="6703DBCE" w14:textId="77777777" w:rsidR="00FD1E2B" w:rsidRDefault="00FD1E2B">
      <w:pPr>
        <w:pStyle w:val="afd"/>
        <w:spacing w:line="240" w:lineRule="auto"/>
      </w:pPr>
    </w:p>
    <w:p w14:paraId="1A145AB6" w14:textId="77777777" w:rsidR="00FD1E2B" w:rsidRDefault="00FD1E2B">
      <w:pPr>
        <w:pStyle w:val="afd"/>
        <w:spacing w:line="240" w:lineRule="auto"/>
      </w:pPr>
    </w:p>
    <w:p w14:paraId="19E8A8AC" w14:textId="77777777" w:rsidR="00FD1E2B" w:rsidRDefault="00FD1E2B">
      <w:pPr>
        <w:pStyle w:val="afd"/>
        <w:spacing w:line="240" w:lineRule="auto"/>
      </w:pPr>
    </w:p>
    <w:p w14:paraId="0D9B9CF0" w14:textId="77777777" w:rsidR="00FD1E2B" w:rsidRDefault="00FD1E2B">
      <w:pPr>
        <w:pStyle w:val="afd"/>
        <w:spacing w:line="240" w:lineRule="auto"/>
      </w:pPr>
    </w:p>
    <w:p w14:paraId="25E05D7C" w14:textId="77777777" w:rsidR="00FD1E2B" w:rsidRDefault="00FD1E2B">
      <w:pPr>
        <w:pStyle w:val="afd"/>
        <w:spacing w:line="240" w:lineRule="auto"/>
      </w:pPr>
    </w:p>
    <w:p w14:paraId="283D6C58" w14:textId="26BCA4B9" w:rsidR="00FD1E2B" w:rsidRDefault="00FD1E2B" w:rsidP="00A1464E">
      <w:pPr>
        <w:pStyle w:val="afd"/>
        <w:spacing w:line="240" w:lineRule="auto"/>
        <w:jc w:val="left"/>
      </w:pPr>
    </w:p>
    <w:p w14:paraId="2E08075A" w14:textId="57819E35" w:rsidR="00F00079" w:rsidRDefault="00F00079" w:rsidP="00A1464E">
      <w:pPr>
        <w:pStyle w:val="afd"/>
        <w:spacing w:line="240" w:lineRule="auto"/>
        <w:jc w:val="left"/>
      </w:pPr>
    </w:p>
    <w:p w14:paraId="229F3BCF" w14:textId="2CF2497A" w:rsidR="00F00079" w:rsidRDefault="00F00079" w:rsidP="00A1464E">
      <w:pPr>
        <w:pStyle w:val="afd"/>
        <w:spacing w:line="240" w:lineRule="auto"/>
        <w:jc w:val="left"/>
      </w:pPr>
    </w:p>
    <w:p w14:paraId="65F99267" w14:textId="67247E8E" w:rsidR="00F00079" w:rsidRDefault="00F00079" w:rsidP="00A1464E">
      <w:pPr>
        <w:pStyle w:val="afd"/>
        <w:spacing w:line="240" w:lineRule="auto"/>
        <w:jc w:val="left"/>
      </w:pPr>
    </w:p>
    <w:p w14:paraId="7E17EE64" w14:textId="3B6F5EBB" w:rsidR="00F00079" w:rsidRDefault="00F00079" w:rsidP="00A1464E">
      <w:pPr>
        <w:pStyle w:val="afd"/>
        <w:spacing w:line="240" w:lineRule="auto"/>
        <w:jc w:val="left"/>
      </w:pPr>
    </w:p>
    <w:p w14:paraId="3A91F477" w14:textId="2EDCA5D3" w:rsidR="00F00079" w:rsidRDefault="00F00079" w:rsidP="00A1464E">
      <w:pPr>
        <w:pStyle w:val="afd"/>
        <w:spacing w:line="240" w:lineRule="auto"/>
        <w:jc w:val="left"/>
      </w:pPr>
    </w:p>
    <w:p w14:paraId="61D264B2" w14:textId="04FD51EB" w:rsidR="00F00079" w:rsidRDefault="00F00079" w:rsidP="00A1464E">
      <w:pPr>
        <w:pStyle w:val="afd"/>
        <w:spacing w:line="240" w:lineRule="auto"/>
        <w:jc w:val="left"/>
      </w:pPr>
    </w:p>
    <w:p w14:paraId="053C4ABD" w14:textId="638A5C3B" w:rsidR="00F00079" w:rsidRDefault="00F00079" w:rsidP="00A1464E">
      <w:pPr>
        <w:pStyle w:val="afd"/>
        <w:spacing w:line="240" w:lineRule="auto"/>
        <w:jc w:val="left"/>
      </w:pPr>
    </w:p>
    <w:p w14:paraId="4E0130FA" w14:textId="3F51DA8A" w:rsidR="00F00079" w:rsidRDefault="00F00079" w:rsidP="00A1464E">
      <w:pPr>
        <w:pStyle w:val="afd"/>
        <w:spacing w:line="240" w:lineRule="auto"/>
        <w:jc w:val="left"/>
      </w:pPr>
    </w:p>
    <w:p w14:paraId="4239A3DE" w14:textId="2B3011AA" w:rsidR="00F00079" w:rsidRDefault="00F00079" w:rsidP="00A1464E">
      <w:pPr>
        <w:pStyle w:val="afd"/>
        <w:spacing w:line="240" w:lineRule="auto"/>
        <w:jc w:val="left"/>
      </w:pPr>
    </w:p>
    <w:p w14:paraId="6E226CBD" w14:textId="742B0B27" w:rsidR="00F00079" w:rsidRDefault="00F00079" w:rsidP="00A1464E">
      <w:pPr>
        <w:pStyle w:val="afd"/>
        <w:spacing w:line="240" w:lineRule="auto"/>
        <w:jc w:val="left"/>
      </w:pPr>
    </w:p>
    <w:p w14:paraId="3257DBB8" w14:textId="77777777" w:rsidR="00F00079" w:rsidRDefault="00F00079" w:rsidP="00A1464E">
      <w:pPr>
        <w:pStyle w:val="afd"/>
        <w:spacing w:line="240" w:lineRule="auto"/>
        <w:jc w:val="left"/>
      </w:pPr>
    </w:p>
    <w:p w14:paraId="08112A04" w14:textId="77777777" w:rsidR="00A1464E" w:rsidRDefault="00A1464E" w:rsidP="00A1464E">
      <w:pPr>
        <w:pStyle w:val="afd"/>
        <w:spacing w:line="240" w:lineRule="auto"/>
        <w:jc w:val="left"/>
      </w:pPr>
    </w:p>
    <w:p w14:paraId="57723C84" w14:textId="04D08466" w:rsidR="00FE59AA" w:rsidRDefault="00FE59AA">
      <w:pPr>
        <w:pStyle w:val="afd"/>
        <w:spacing w:line="240" w:lineRule="auto"/>
      </w:pPr>
    </w:p>
    <w:p w14:paraId="4E73DE06" w14:textId="77777777" w:rsidR="00617235" w:rsidRDefault="00617235">
      <w:pPr>
        <w:pStyle w:val="afd"/>
        <w:spacing w:line="240" w:lineRule="auto"/>
      </w:pPr>
    </w:p>
    <w:p w14:paraId="126CE4F6" w14:textId="3122CAE4" w:rsidR="00FE59AA" w:rsidRDefault="00476759" w:rsidP="00A1464E">
      <w:pPr>
        <w:pStyle w:val="aff"/>
        <w:spacing w:line="240" w:lineRule="auto"/>
        <w:ind w:firstLine="567"/>
        <w:outlineLvl w:val="0"/>
      </w:pPr>
      <w:bookmarkStart w:id="107" w:name="_Toc57823101"/>
      <w:bookmarkStart w:id="108" w:name="_Toc58161349"/>
      <w:bookmarkStart w:id="109" w:name="_Toc67562688"/>
      <w:r>
        <w:lastRenderedPageBreak/>
        <w:t>4 ПРОЕКТИРОВАНИЕ ИНТЕЛЛЕКТУАЛЬНОЙ СИСТЕМЫ ОЦЕНКИ РЕЗУЛЬТАТОВ ОБУЧЕНИЯ</w:t>
      </w:r>
      <w:bookmarkEnd w:id="107"/>
      <w:bookmarkEnd w:id="108"/>
      <w:r>
        <w:t xml:space="preserve"> И ПРОВЕДЕНИЕ </w:t>
      </w:r>
      <w:bookmarkEnd w:id="109"/>
      <w:r w:rsidR="00202CAE">
        <w:t>АПРОБАЦИИ</w:t>
      </w:r>
    </w:p>
    <w:p w14:paraId="7698777F" w14:textId="77777777" w:rsidR="001C37F4" w:rsidRDefault="001C37F4">
      <w:pPr>
        <w:pStyle w:val="aff"/>
        <w:spacing w:line="240" w:lineRule="auto"/>
      </w:pPr>
    </w:p>
    <w:p w14:paraId="522D43F0" w14:textId="77777777" w:rsidR="00FE59AA" w:rsidRDefault="00476759">
      <w:pPr>
        <w:pStyle w:val="36"/>
        <w:numPr>
          <w:ilvl w:val="1"/>
          <w:numId w:val="27"/>
        </w:numPr>
        <w:tabs>
          <w:tab w:val="left" w:pos="851"/>
          <w:tab w:val="left" w:pos="993"/>
          <w:tab w:val="left" w:pos="1134"/>
        </w:tabs>
        <w:spacing w:line="240" w:lineRule="auto"/>
        <w:ind w:left="0" w:firstLine="567"/>
        <w:outlineLvl w:val="1"/>
      </w:pPr>
      <w:bookmarkStart w:id="110" w:name="_Toc58161350"/>
      <w:bookmarkStart w:id="111" w:name="_Toc57823102"/>
      <w:bookmarkStart w:id="112" w:name="_Toc67562689"/>
      <w:bookmarkStart w:id="113" w:name="_Toc57922940"/>
      <w:r>
        <w:t>Принцип управления организацией системы оценки результатов обучения</w:t>
      </w:r>
      <w:bookmarkEnd w:id="110"/>
      <w:bookmarkEnd w:id="111"/>
      <w:bookmarkEnd w:id="112"/>
      <w:bookmarkEnd w:id="113"/>
    </w:p>
    <w:p w14:paraId="2D943152" w14:textId="77777777" w:rsidR="00FE59AA" w:rsidRDefault="00FE59AA">
      <w:pPr>
        <w:pStyle w:val="36"/>
        <w:tabs>
          <w:tab w:val="left" w:pos="1276"/>
        </w:tabs>
        <w:spacing w:line="240" w:lineRule="auto"/>
        <w:ind w:firstLine="0"/>
      </w:pPr>
    </w:p>
    <w:p w14:paraId="10F83774" w14:textId="77777777" w:rsidR="00C32857" w:rsidRDefault="00C32857" w:rsidP="00C32857">
      <w:pPr>
        <w:pStyle w:val="36"/>
        <w:tabs>
          <w:tab w:val="left" w:pos="1276"/>
        </w:tabs>
        <w:spacing w:line="240" w:lineRule="auto"/>
        <w:ind w:firstLine="567"/>
        <w:rPr>
          <w:b w:val="0"/>
        </w:rPr>
      </w:pPr>
      <w:bookmarkStart w:id="114" w:name="_Toc58161351"/>
      <w:bookmarkStart w:id="115" w:name="_Toc57823103"/>
      <w:r>
        <w:rPr>
          <w:b w:val="0"/>
        </w:rPr>
        <w:t>«</w:t>
      </w:r>
      <w:r w:rsidR="00476759">
        <w:rPr>
          <w:b w:val="0"/>
        </w:rPr>
        <w:t xml:space="preserve">Используя кейс-технологию для создания функциональной модели (IDEF0), реализующей процессно-ориентированное и структурное моделирование, </w:t>
      </w:r>
      <w:r w:rsidR="00E74B05">
        <w:rPr>
          <w:b w:val="0"/>
        </w:rPr>
        <w:t>предлага</w:t>
      </w:r>
      <w:r w:rsidR="00476759">
        <w:rPr>
          <w:b w:val="0"/>
        </w:rPr>
        <w:t>ется контекстная диаграмма, которая является вершиной древовидной структуры диаграмм и представляет собой наиболее общее описание системы (рис.4.1).</w:t>
      </w:r>
      <w:bookmarkStart w:id="116" w:name="_Toc58161352"/>
      <w:bookmarkEnd w:id="114"/>
    </w:p>
    <w:p w14:paraId="75A58771" w14:textId="77777777" w:rsidR="00C32857" w:rsidRDefault="00476759" w:rsidP="00C32857">
      <w:pPr>
        <w:pStyle w:val="36"/>
        <w:tabs>
          <w:tab w:val="left" w:pos="1276"/>
        </w:tabs>
        <w:spacing w:line="240" w:lineRule="auto"/>
        <w:ind w:firstLine="567"/>
        <w:rPr>
          <w:b w:val="0"/>
        </w:rPr>
      </w:pPr>
      <w:r>
        <w:rPr>
          <w:b w:val="0"/>
        </w:rPr>
        <w:t>Данная технология позволяет начать исследование с общего обзора системы, разл</w:t>
      </w:r>
      <w:r w:rsidR="00E74B05">
        <w:rPr>
          <w:b w:val="0"/>
        </w:rPr>
        <w:t>агая</w:t>
      </w:r>
      <w:r>
        <w:rPr>
          <w:b w:val="0"/>
        </w:rPr>
        <w:t xml:space="preserve"> ее на части, тем самым сформировав иерархическую структуру системы с большим количеством уровней, а также продемонстрировать, как каждый процесс преобразует входные данные в выходные, и выявить взаимосвязи между этими процессами</w:t>
      </w:r>
      <w:bookmarkStart w:id="117" w:name="_Toc58161353"/>
      <w:bookmarkStart w:id="118" w:name="_Toc57823105"/>
      <w:bookmarkEnd w:id="115"/>
      <w:bookmarkEnd w:id="116"/>
      <w:r w:rsidR="00C32857">
        <w:rPr>
          <w:b w:val="0"/>
        </w:rPr>
        <w:t>.</w:t>
      </w:r>
    </w:p>
    <w:p w14:paraId="641354E1" w14:textId="076EB888" w:rsidR="00FE59AA" w:rsidRDefault="00476759" w:rsidP="00C32857">
      <w:pPr>
        <w:pStyle w:val="36"/>
        <w:tabs>
          <w:tab w:val="left" w:pos="1276"/>
        </w:tabs>
        <w:spacing w:line="240" w:lineRule="auto"/>
        <w:ind w:firstLine="567"/>
        <w:rPr>
          <w:b w:val="0"/>
        </w:rPr>
      </w:pPr>
      <w:r>
        <w:rPr>
          <w:b w:val="0"/>
        </w:rPr>
        <w:t>Для создания данной диаграммы проанализированы внешние объекты, влияющие на процесс управления системой оценки результатов образования: обучающийся (студент), преподаватель</w:t>
      </w:r>
      <w:r w:rsidR="00C32857">
        <w:rPr>
          <w:b w:val="0"/>
        </w:rPr>
        <w:t>»</w:t>
      </w:r>
      <w:r>
        <w:rPr>
          <w:b w:val="0"/>
        </w:rPr>
        <w:t xml:space="preserve"> [</w:t>
      </w:r>
      <w:r w:rsidR="005179B7">
        <w:rPr>
          <w:b w:val="0"/>
        </w:rPr>
        <w:fldChar w:fldCharType="begin"/>
      </w:r>
      <w:r>
        <w:rPr>
          <w:b w:val="0"/>
        </w:rPr>
        <w:instrText xml:space="preserve"> REF ФандороваШиряев \r \h </w:instrText>
      </w:r>
      <w:r w:rsidR="005179B7">
        <w:rPr>
          <w:b w:val="0"/>
        </w:rPr>
      </w:r>
      <w:r w:rsidR="005179B7">
        <w:rPr>
          <w:b w:val="0"/>
        </w:rPr>
        <w:fldChar w:fldCharType="separate"/>
      </w:r>
      <w:r w:rsidR="003F39C9">
        <w:rPr>
          <w:b w:val="0"/>
        </w:rPr>
        <w:t>43</w:t>
      </w:r>
      <w:r w:rsidR="005179B7">
        <w:rPr>
          <w:b w:val="0"/>
        </w:rPr>
        <w:fldChar w:fldCharType="end"/>
      </w:r>
      <w:r>
        <w:rPr>
          <w:b w:val="0"/>
        </w:rPr>
        <w:t>, стр. 73].</w:t>
      </w:r>
      <w:bookmarkEnd w:id="117"/>
    </w:p>
    <w:bookmarkEnd w:id="118"/>
    <w:p w14:paraId="54AC1F2B" w14:textId="77777777" w:rsidR="00FE59AA" w:rsidRDefault="00FE59AA">
      <w:pPr>
        <w:pStyle w:val="36"/>
        <w:tabs>
          <w:tab w:val="left" w:pos="1276"/>
        </w:tabs>
        <w:spacing w:line="240" w:lineRule="auto"/>
        <w:ind w:left="709" w:firstLine="0"/>
      </w:pPr>
    </w:p>
    <w:p w14:paraId="6A348FE2" w14:textId="77777777" w:rsidR="00FE59AA" w:rsidRDefault="00476759">
      <w:pPr>
        <w:spacing w:after="0" w:line="240" w:lineRule="auto"/>
        <w:ind w:firstLine="709"/>
        <w:jc w:val="center"/>
        <w:rPr>
          <w:lang w:val="en-US"/>
        </w:rPr>
      </w:pPr>
      <w:r>
        <w:rPr>
          <w:noProof/>
          <w:lang w:eastAsia="ru-RU"/>
        </w:rPr>
        <w:drawing>
          <wp:inline distT="0" distB="0" distL="0" distR="0" wp14:anchorId="4B3361F2" wp14:editId="0D4155E3">
            <wp:extent cx="4354931" cy="302895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
                    <pic:cNvPicPr>
                      <a:picLocks noChangeAspect="1" noChangeArrowheads="1"/>
                    </pic:cNvPicPr>
                  </pic:nvPicPr>
                  <pic:blipFill>
                    <a:blip r:embed="rId121"/>
                    <a:srcRect l="480" t="643" r="623"/>
                    <a:stretch>
                      <a:fillRect/>
                    </a:stretch>
                  </pic:blipFill>
                  <pic:spPr>
                    <a:xfrm>
                      <a:off x="0" y="0"/>
                      <a:ext cx="4373697" cy="3042002"/>
                    </a:xfrm>
                    <a:prstGeom prst="rect">
                      <a:avLst/>
                    </a:prstGeom>
                    <a:noFill/>
                    <a:ln w="9525">
                      <a:noFill/>
                      <a:miter lim="800000"/>
                      <a:headEnd/>
                      <a:tailEnd/>
                    </a:ln>
                  </pic:spPr>
                </pic:pic>
              </a:graphicData>
            </a:graphic>
          </wp:inline>
        </w:drawing>
      </w:r>
    </w:p>
    <w:p w14:paraId="7D80B414" w14:textId="77777777" w:rsidR="00FE59AA" w:rsidRDefault="00476759">
      <w:pPr>
        <w:pStyle w:val="36"/>
        <w:tabs>
          <w:tab w:val="left" w:pos="1276"/>
        </w:tabs>
        <w:spacing w:line="240" w:lineRule="auto"/>
        <w:ind w:left="709" w:hanging="142"/>
        <w:jc w:val="center"/>
        <w:rPr>
          <w:b w:val="0"/>
        </w:rPr>
      </w:pPr>
      <w:bookmarkStart w:id="119" w:name="_Toc58161354"/>
      <w:bookmarkStart w:id="120" w:name="_Toc57823106"/>
      <w:r>
        <w:rPr>
          <w:b w:val="0"/>
        </w:rPr>
        <w:t>Рисунок 4.1 – Информационная поддержка управления СОРО</w:t>
      </w:r>
      <w:bookmarkEnd w:id="119"/>
      <w:bookmarkEnd w:id="120"/>
    </w:p>
    <w:p w14:paraId="4D896172" w14:textId="77777777" w:rsidR="00FE59AA" w:rsidRDefault="00FE59AA">
      <w:pPr>
        <w:pStyle w:val="36"/>
        <w:tabs>
          <w:tab w:val="clear" w:pos="709"/>
          <w:tab w:val="left" w:pos="0"/>
          <w:tab w:val="left" w:pos="1276"/>
        </w:tabs>
        <w:spacing w:line="240" w:lineRule="auto"/>
      </w:pPr>
    </w:p>
    <w:p w14:paraId="2A6C27C2" w14:textId="77777777" w:rsidR="00FE59AA" w:rsidRDefault="00476759">
      <w:pPr>
        <w:pStyle w:val="36"/>
        <w:tabs>
          <w:tab w:val="clear" w:pos="709"/>
          <w:tab w:val="left" w:pos="0"/>
          <w:tab w:val="left" w:pos="1276"/>
        </w:tabs>
        <w:spacing w:line="240" w:lineRule="auto"/>
        <w:ind w:firstLine="567"/>
        <w:rPr>
          <w:b w:val="0"/>
        </w:rPr>
      </w:pPr>
      <w:bookmarkStart w:id="121" w:name="_Toc57823107"/>
      <w:bookmarkStart w:id="122" w:name="_Toc58161355"/>
      <w:r>
        <w:rPr>
          <w:b w:val="0"/>
        </w:rPr>
        <w:t>Входной информацией являются данные, которые предварительно внесены при оформлении и зачислении обучающегося, а выходной – рейтинг, успеваемость, статус обучающегося.</w:t>
      </w:r>
      <w:bookmarkEnd w:id="121"/>
      <w:bookmarkEnd w:id="122"/>
    </w:p>
    <w:p w14:paraId="58819823" w14:textId="3D7B0E8C" w:rsidR="00C32857" w:rsidRDefault="000928E6">
      <w:pPr>
        <w:pStyle w:val="36"/>
        <w:tabs>
          <w:tab w:val="clear" w:pos="709"/>
          <w:tab w:val="left" w:pos="0"/>
          <w:tab w:val="left" w:pos="1276"/>
        </w:tabs>
        <w:spacing w:line="240" w:lineRule="auto"/>
        <w:ind w:firstLine="567"/>
        <w:rPr>
          <w:b w:val="0"/>
        </w:rPr>
      </w:pPr>
      <w:bookmarkStart w:id="123" w:name="_Toc58161356"/>
      <w:bookmarkStart w:id="124" w:name="_Toc57823108"/>
      <w:r>
        <w:rPr>
          <w:b w:val="0"/>
        </w:rPr>
        <w:t>«</w:t>
      </w:r>
      <w:r w:rsidR="00476759">
        <w:rPr>
          <w:b w:val="0"/>
        </w:rPr>
        <w:t xml:space="preserve">Проектирование и организация системы </w:t>
      </w:r>
      <w:r w:rsidR="005544F1">
        <w:rPr>
          <w:b w:val="0"/>
        </w:rPr>
        <w:t>соответствуют</w:t>
      </w:r>
      <w:r w:rsidR="00476759">
        <w:rPr>
          <w:b w:val="0"/>
        </w:rPr>
        <w:t xml:space="preserve"> требованиям основных нормативных документов: правил приема в университет, закона об образовании, государственного общеобразовательного стандарт, устава университета, учебного плана и рабочих программ учебных дисциплин</w:t>
      </w:r>
      <w:r w:rsidR="00C32857">
        <w:rPr>
          <w:b w:val="0"/>
        </w:rPr>
        <w:t>»[</w:t>
      </w:r>
      <w:r w:rsidR="00C32857">
        <w:rPr>
          <w:b w:val="0"/>
        </w:rPr>
        <w:fldChar w:fldCharType="begin"/>
      </w:r>
      <w:r w:rsidR="00C32857">
        <w:rPr>
          <w:b w:val="0"/>
        </w:rPr>
        <w:instrText xml:space="preserve"> REF ФандороваШиряев \r \h </w:instrText>
      </w:r>
      <w:r w:rsidR="00C32857">
        <w:rPr>
          <w:b w:val="0"/>
        </w:rPr>
      </w:r>
      <w:r w:rsidR="00C32857">
        <w:rPr>
          <w:b w:val="0"/>
        </w:rPr>
        <w:fldChar w:fldCharType="separate"/>
      </w:r>
      <w:r w:rsidR="003F39C9">
        <w:rPr>
          <w:b w:val="0"/>
        </w:rPr>
        <w:t>43</w:t>
      </w:r>
      <w:r w:rsidR="00C32857">
        <w:rPr>
          <w:b w:val="0"/>
        </w:rPr>
        <w:fldChar w:fldCharType="end"/>
      </w:r>
      <w:r w:rsidR="00C32857" w:rsidRPr="00C32857">
        <w:rPr>
          <w:b w:val="0"/>
        </w:rPr>
        <w:t xml:space="preserve">, </w:t>
      </w:r>
      <w:r w:rsidR="00C32857">
        <w:rPr>
          <w:b w:val="0"/>
          <w:lang w:val="kk-KZ"/>
        </w:rPr>
        <w:t>стр.74</w:t>
      </w:r>
      <w:r w:rsidR="00C32857" w:rsidRPr="00C32857">
        <w:rPr>
          <w:b w:val="0"/>
        </w:rPr>
        <w:t>]</w:t>
      </w:r>
      <w:r w:rsidR="00476759">
        <w:rPr>
          <w:b w:val="0"/>
        </w:rPr>
        <w:t xml:space="preserve">. </w:t>
      </w:r>
    </w:p>
    <w:p w14:paraId="123E130C" w14:textId="4905EED6" w:rsidR="00FE59AA" w:rsidRDefault="00C32857">
      <w:pPr>
        <w:pStyle w:val="36"/>
        <w:tabs>
          <w:tab w:val="clear" w:pos="709"/>
          <w:tab w:val="left" w:pos="0"/>
          <w:tab w:val="left" w:pos="1276"/>
        </w:tabs>
        <w:spacing w:line="240" w:lineRule="auto"/>
        <w:ind w:firstLine="567"/>
        <w:rPr>
          <w:b w:val="0"/>
        </w:rPr>
      </w:pPr>
      <w:r>
        <w:rPr>
          <w:b w:val="0"/>
        </w:rPr>
        <w:lastRenderedPageBreak/>
        <w:t>В</w:t>
      </w:r>
      <w:r w:rsidR="00476759">
        <w:rPr>
          <w:b w:val="0"/>
        </w:rPr>
        <w:t xml:space="preserve"> целом </w:t>
      </w:r>
      <w:r>
        <w:rPr>
          <w:b w:val="0"/>
        </w:rPr>
        <w:t>система</w:t>
      </w:r>
      <w:r w:rsidR="00476759">
        <w:rPr>
          <w:b w:val="0"/>
        </w:rPr>
        <w:t xml:space="preserve"> разбивается на фрагменты, показанные на рисунке 4.2.</w:t>
      </w:r>
      <w:bookmarkEnd w:id="123"/>
    </w:p>
    <w:bookmarkEnd w:id="124"/>
    <w:p w14:paraId="726D7777" w14:textId="77777777" w:rsidR="00FE59AA" w:rsidRDefault="00FE59AA">
      <w:pPr>
        <w:pStyle w:val="36"/>
        <w:tabs>
          <w:tab w:val="clear" w:pos="709"/>
          <w:tab w:val="left" w:pos="0"/>
          <w:tab w:val="left" w:pos="1276"/>
        </w:tabs>
        <w:spacing w:line="240" w:lineRule="auto"/>
        <w:ind w:firstLine="567"/>
        <w:rPr>
          <w:b w:val="0"/>
        </w:rPr>
      </w:pPr>
    </w:p>
    <w:p w14:paraId="6C8D14B4" w14:textId="77777777" w:rsidR="00FE59AA" w:rsidRDefault="00476759">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889832" wp14:editId="79436883">
            <wp:extent cx="4457065" cy="3097530"/>
            <wp:effectExtent l="19050" t="0" r="443"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
                    <pic:cNvPicPr>
                      <a:picLocks noChangeAspect="1" noChangeArrowheads="1"/>
                    </pic:cNvPicPr>
                  </pic:nvPicPr>
                  <pic:blipFill>
                    <a:blip r:embed="rId122"/>
                    <a:srcRect/>
                    <a:stretch>
                      <a:fillRect/>
                    </a:stretch>
                  </pic:blipFill>
                  <pic:spPr>
                    <a:xfrm>
                      <a:off x="0" y="0"/>
                      <a:ext cx="4472600" cy="3108500"/>
                    </a:xfrm>
                    <a:prstGeom prst="rect">
                      <a:avLst/>
                    </a:prstGeom>
                    <a:noFill/>
                    <a:ln w="9525">
                      <a:noFill/>
                      <a:miter lim="800000"/>
                      <a:headEnd/>
                      <a:tailEnd/>
                    </a:ln>
                  </pic:spPr>
                </pic:pic>
              </a:graphicData>
            </a:graphic>
          </wp:inline>
        </w:drawing>
      </w:r>
    </w:p>
    <w:p w14:paraId="7B601C9F" w14:textId="77777777" w:rsidR="00FE59AA" w:rsidRDefault="00476759">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4.2 – Декомпозиция процесса «Управление СОРО»</w:t>
      </w:r>
    </w:p>
    <w:p w14:paraId="3136FADF" w14:textId="77777777" w:rsidR="00FE59AA" w:rsidRDefault="00FE59AA">
      <w:pPr>
        <w:spacing w:after="0" w:line="240" w:lineRule="auto"/>
        <w:ind w:firstLine="709"/>
        <w:jc w:val="both"/>
        <w:rPr>
          <w:rFonts w:ascii="Times New Roman" w:hAnsi="Times New Roman" w:cs="Times New Roman"/>
          <w:sz w:val="28"/>
          <w:szCs w:val="28"/>
        </w:rPr>
      </w:pPr>
    </w:p>
    <w:p w14:paraId="25430146"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Кроме того, схема работы, показанная на рис.4.3, отражает тот факт, что работа пользователя обеспечивается только после определения его статуса.</w:t>
      </w:r>
    </w:p>
    <w:p w14:paraId="1694A01E" w14:textId="77777777" w:rsidR="00FE59AA" w:rsidRDefault="00FE59AA">
      <w:pPr>
        <w:spacing w:after="0" w:line="240" w:lineRule="auto"/>
        <w:ind w:firstLine="709"/>
        <w:jc w:val="both"/>
        <w:rPr>
          <w:rFonts w:ascii="Times New Roman" w:hAnsi="Times New Roman" w:cs="Times New Roman"/>
          <w:sz w:val="28"/>
          <w:szCs w:val="28"/>
        </w:rPr>
      </w:pPr>
    </w:p>
    <w:p w14:paraId="5ECF4F86" w14:textId="77777777" w:rsidR="00FE59AA" w:rsidRDefault="00476759">
      <w:pPr>
        <w:spacing w:after="0" w:line="240" w:lineRule="auto"/>
        <w:ind w:firstLine="709"/>
        <w:jc w:val="center"/>
      </w:pPr>
      <w:r>
        <w:rPr>
          <w:noProof/>
          <w:lang w:eastAsia="ru-RU"/>
        </w:rPr>
        <w:drawing>
          <wp:inline distT="0" distB="0" distL="0" distR="0" wp14:anchorId="2A0D6C31" wp14:editId="5FFC5E5A">
            <wp:extent cx="3610453" cy="3962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123"/>
                    <a:srcRect/>
                    <a:stretch>
                      <a:fillRect/>
                    </a:stretch>
                  </pic:blipFill>
                  <pic:spPr>
                    <a:xfrm>
                      <a:off x="0" y="0"/>
                      <a:ext cx="3612926" cy="3965114"/>
                    </a:xfrm>
                    <a:prstGeom prst="rect">
                      <a:avLst/>
                    </a:prstGeom>
                    <a:noFill/>
                    <a:ln w="9525">
                      <a:noFill/>
                      <a:miter lim="800000"/>
                      <a:headEnd/>
                      <a:tailEnd/>
                    </a:ln>
                  </pic:spPr>
                </pic:pic>
              </a:graphicData>
            </a:graphic>
          </wp:inline>
        </w:drawing>
      </w:r>
    </w:p>
    <w:p w14:paraId="522AC376" w14:textId="77777777" w:rsidR="00FE59AA" w:rsidRDefault="00476759" w:rsidP="00FD1E2B">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4.3 – Диаграмма указывающая статус пользователя</w:t>
      </w:r>
    </w:p>
    <w:p w14:paraId="6E270440" w14:textId="77777777" w:rsidR="005544F1" w:rsidRDefault="005544F1">
      <w:pPr>
        <w:spacing w:after="0" w:line="240" w:lineRule="auto"/>
        <w:ind w:firstLine="567"/>
        <w:jc w:val="both"/>
        <w:rPr>
          <w:rFonts w:ascii="Times New Roman" w:hAnsi="Times New Roman" w:cs="Times New Roman"/>
          <w:sz w:val="28"/>
          <w:szCs w:val="28"/>
        </w:rPr>
      </w:pPr>
    </w:p>
    <w:p w14:paraId="4D996267" w14:textId="0B3439D8" w:rsidR="00FE59AA" w:rsidRDefault="00C3285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C67D90">
        <w:rPr>
          <w:rFonts w:ascii="Times New Roman" w:hAnsi="Times New Roman" w:cs="Times New Roman"/>
          <w:sz w:val="28"/>
          <w:szCs w:val="28"/>
        </w:rPr>
        <w:t>Возможность работы с системой</w:t>
      </w:r>
      <w:r w:rsidR="00476759">
        <w:rPr>
          <w:rFonts w:ascii="Times New Roman" w:hAnsi="Times New Roman" w:cs="Times New Roman"/>
          <w:sz w:val="28"/>
          <w:szCs w:val="28"/>
        </w:rPr>
        <w:t xml:space="preserve"> пользовател</w:t>
      </w:r>
      <w:r w:rsidR="00C67D90">
        <w:rPr>
          <w:rFonts w:ascii="Times New Roman" w:hAnsi="Times New Roman" w:cs="Times New Roman"/>
          <w:sz w:val="28"/>
          <w:szCs w:val="28"/>
        </w:rPr>
        <w:t>ю</w:t>
      </w:r>
      <w:r w:rsidR="00476759">
        <w:rPr>
          <w:rFonts w:ascii="Times New Roman" w:hAnsi="Times New Roman" w:cs="Times New Roman"/>
          <w:sz w:val="28"/>
          <w:szCs w:val="28"/>
        </w:rPr>
        <w:t xml:space="preserve"> предоставляется только после определения его статуса. При доступе пользователей к системе требуются данные в виде имен пользователей и паролей. Входные данные проверяются в базе данных, и если они верны, то система предоставляет пользователям права, доступ к данным и действия, соответствующие статусу. Если идентификационные данные введены неправильно, пользователю будет отказано в доступе к системе. Во время работы пользователей обеспечивается доступ к базе данных системы, где хранятся в</w:t>
      </w:r>
      <w:r>
        <w:rPr>
          <w:rFonts w:ascii="Times New Roman" w:hAnsi="Times New Roman" w:cs="Times New Roman"/>
          <w:sz w:val="28"/>
          <w:szCs w:val="28"/>
        </w:rPr>
        <w:t xml:space="preserve">се данные об учебной информации» </w:t>
      </w:r>
      <w:r w:rsidR="00476759">
        <w:rPr>
          <w:rFonts w:ascii="Times New Roman" w:hAnsi="Times New Roman" w:cs="Times New Roman"/>
          <w:sz w:val="28"/>
          <w:szCs w:val="28"/>
        </w:rPr>
        <w:t>[</w:t>
      </w:r>
      <w:r w:rsidR="005179B7">
        <w:rPr>
          <w:rFonts w:ascii="Times New Roman" w:hAnsi="Times New Roman" w:cs="Times New Roman"/>
          <w:sz w:val="28"/>
          <w:szCs w:val="28"/>
        </w:rPr>
        <w:fldChar w:fldCharType="begin"/>
      </w:r>
      <w:r w:rsidR="00476759">
        <w:rPr>
          <w:rFonts w:ascii="Times New Roman" w:hAnsi="Times New Roman" w:cs="Times New Roman"/>
          <w:sz w:val="28"/>
          <w:szCs w:val="28"/>
        </w:rPr>
        <w:instrText xml:space="preserve"> REF ФандороваШиряев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43</w:t>
      </w:r>
      <w:r w:rsidR="005179B7">
        <w:rPr>
          <w:rFonts w:ascii="Times New Roman" w:hAnsi="Times New Roman" w:cs="Times New Roman"/>
          <w:sz w:val="28"/>
          <w:szCs w:val="28"/>
        </w:rPr>
        <w:fldChar w:fldCharType="end"/>
      </w:r>
      <w:r w:rsidR="00476759">
        <w:rPr>
          <w:rFonts w:ascii="Times New Roman" w:hAnsi="Times New Roman" w:cs="Times New Roman"/>
          <w:sz w:val="28"/>
          <w:szCs w:val="28"/>
        </w:rPr>
        <w:t xml:space="preserve">, стр. 74]. </w:t>
      </w:r>
    </w:p>
    <w:p w14:paraId="1060EFC6"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Процесс декомпозиции тестирования и аутентификации допуска к адаптивному тестированию двумя процессами (рис. 4.4):</w:t>
      </w:r>
    </w:p>
    <w:p w14:paraId="71DB370C" w14:textId="77777777" w:rsidR="00FE59AA" w:rsidRDefault="00476759">
      <w:pPr>
        <w:pStyle w:val="afe"/>
        <w:numPr>
          <w:ilvl w:val="1"/>
          <w:numId w:val="6"/>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Тестирование 1 (производится методом генератора).</w:t>
      </w:r>
    </w:p>
    <w:p w14:paraId="01DBC970" w14:textId="77777777" w:rsidR="00FE59AA" w:rsidRDefault="00476759">
      <w:pPr>
        <w:pStyle w:val="afe"/>
        <w:numPr>
          <w:ilvl w:val="1"/>
          <w:numId w:val="6"/>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Аутентификация.</w:t>
      </w:r>
    </w:p>
    <w:p w14:paraId="67CB8DC0" w14:textId="77777777" w:rsidR="00FE59AA" w:rsidRDefault="00476759">
      <w:pPr>
        <w:pStyle w:val="afe"/>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Доступ к первому процессу определяется обычной идентификацией (логин и пароль выдаются администратором).</w:t>
      </w:r>
    </w:p>
    <w:p w14:paraId="0709E436" w14:textId="77777777" w:rsidR="00FE59AA" w:rsidRDefault="00476759">
      <w:pPr>
        <w:pStyle w:val="afe"/>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Далее вам будет предложен ряд тестовых заданий (открытого типа) для прохождения и определения знаний.</w:t>
      </w:r>
    </w:p>
    <w:p w14:paraId="21848D7D" w14:textId="77777777" w:rsidR="00FE59AA" w:rsidRDefault="00476759">
      <w:pPr>
        <w:pStyle w:val="afe"/>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Второй процесс включает в себя аутентификацию путем ввода индивидуального идентификационного номера и получения кода сообщением (sms) на связанный номер телефона.</w:t>
      </w:r>
    </w:p>
    <w:p w14:paraId="7534ABC7" w14:textId="77777777" w:rsidR="00FE59AA" w:rsidRDefault="00476759">
      <w:pPr>
        <w:pStyle w:val="afe"/>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подтверждения данных и ввода кода открывается доступ к адаптивному тесту, сгенерированному ранее пройденной проверкой знаний.</w:t>
      </w:r>
    </w:p>
    <w:p w14:paraId="00AEFA6A" w14:textId="77777777" w:rsidR="00FE59AA" w:rsidRDefault="00FE59AA">
      <w:pPr>
        <w:spacing w:after="0" w:line="240" w:lineRule="auto"/>
        <w:ind w:firstLine="567"/>
        <w:rPr>
          <w:rFonts w:ascii="Times New Roman" w:hAnsi="Times New Roman" w:cs="Times New Roman"/>
          <w:sz w:val="28"/>
          <w:szCs w:val="28"/>
        </w:rPr>
      </w:pPr>
    </w:p>
    <w:p w14:paraId="53C97791" w14:textId="77777777" w:rsidR="00FE59AA" w:rsidRDefault="00476759">
      <w:pPr>
        <w:spacing w:after="0" w:line="240" w:lineRule="auto"/>
        <w:ind w:firstLine="709"/>
        <w:jc w:val="center"/>
      </w:pPr>
      <w:r>
        <w:rPr>
          <w:noProof/>
          <w:lang w:eastAsia="ru-RU"/>
        </w:rPr>
        <w:drawing>
          <wp:inline distT="0" distB="0" distL="0" distR="0" wp14:anchorId="6FBC98A1" wp14:editId="313854F2">
            <wp:extent cx="4666615" cy="3232150"/>
            <wp:effectExtent l="19050" t="0" r="493"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0"/>
                    <pic:cNvPicPr>
                      <a:picLocks noChangeAspect="1" noChangeArrowheads="1"/>
                    </pic:cNvPicPr>
                  </pic:nvPicPr>
                  <pic:blipFill>
                    <a:blip r:embed="rId124" cstate="print"/>
                    <a:srcRect/>
                    <a:stretch>
                      <a:fillRect/>
                    </a:stretch>
                  </pic:blipFill>
                  <pic:spPr>
                    <a:xfrm>
                      <a:off x="0" y="0"/>
                      <a:ext cx="4680718" cy="3241967"/>
                    </a:xfrm>
                    <a:prstGeom prst="rect">
                      <a:avLst/>
                    </a:prstGeom>
                    <a:noFill/>
                    <a:ln w="9525">
                      <a:noFill/>
                      <a:miter lim="800000"/>
                      <a:headEnd/>
                      <a:tailEnd/>
                    </a:ln>
                  </pic:spPr>
                </pic:pic>
              </a:graphicData>
            </a:graphic>
          </wp:inline>
        </w:drawing>
      </w:r>
    </w:p>
    <w:p w14:paraId="72FCE551" w14:textId="77777777" w:rsidR="00FE59AA" w:rsidRDefault="00476759">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4.4 – Декомпозиция процесса «Тестирование и аутентификация»</w:t>
      </w:r>
    </w:p>
    <w:p w14:paraId="6AF65274" w14:textId="77777777" w:rsidR="00FE59AA" w:rsidRDefault="00FE59AA">
      <w:pPr>
        <w:spacing w:after="0" w:line="240" w:lineRule="auto"/>
        <w:ind w:firstLine="709"/>
        <w:jc w:val="both"/>
        <w:rPr>
          <w:rFonts w:ascii="Times New Roman" w:hAnsi="Times New Roman" w:cs="Times New Roman"/>
          <w:sz w:val="28"/>
          <w:szCs w:val="28"/>
        </w:rPr>
      </w:pPr>
    </w:p>
    <w:p w14:paraId="06C61A10" w14:textId="4B04872A"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процесс выхода, предоставленный на рисунке 4.4 допуска к адаптивному тестированию позволит студентам пройти комплексную проверку знаний, включающую в себя тестовые задания закрытого типа, </w:t>
      </w:r>
      <w:r>
        <w:rPr>
          <w:rFonts w:ascii="Times New Roman" w:hAnsi="Times New Roman" w:cs="Times New Roman"/>
          <w:sz w:val="28"/>
          <w:szCs w:val="28"/>
        </w:rPr>
        <w:lastRenderedPageBreak/>
        <w:t xml:space="preserve">соответствие, определение последовательности, а также вопрос, позволяющий им ответить устно с использованием модуля </w:t>
      </w:r>
      <w:r w:rsidR="00733BDE">
        <w:rPr>
          <w:rFonts w:ascii="Times New Roman" w:hAnsi="Times New Roman" w:cs="Times New Roman"/>
          <w:sz w:val="28"/>
          <w:szCs w:val="28"/>
        </w:rPr>
        <w:t xml:space="preserve">СОРО </w:t>
      </w:r>
      <w:r>
        <w:rPr>
          <w:rFonts w:ascii="Times New Roman" w:hAnsi="Times New Roman" w:cs="Times New Roman"/>
          <w:sz w:val="28"/>
          <w:szCs w:val="28"/>
        </w:rPr>
        <w:t>(рис.4.5).</w:t>
      </w:r>
    </w:p>
    <w:p w14:paraId="78E29D45" w14:textId="4FCFD5C9"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конце процедуры проверки выводится </w:t>
      </w:r>
      <w:r w:rsidRPr="00733BDE">
        <w:rPr>
          <w:rFonts w:ascii="Times New Roman" w:hAnsi="Times New Roman" w:cs="Times New Roman"/>
          <w:sz w:val="28"/>
          <w:szCs w:val="28"/>
        </w:rPr>
        <w:t xml:space="preserve">итоговая </w:t>
      </w:r>
      <w:r w:rsidR="00733BDE" w:rsidRPr="00733BDE">
        <w:rPr>
          <w:rFonts w:ascii="Times New Roman" w:hAnsi="Times New Roman" w:cs="Times New Roman"/>
          <w:sz w:val="28"/>
          <w:szCs w:val="28"/>
        </w:rPr>
        <w:t>оценка</w:t>
      </w:r>
      <w:r>
        <w:rPr>
          <w:rFonts w:ascii="Times New Roman" w:hAnsi="Times New Roman" w:cs="Times New Roman"/>
          <w:sz w:val="28"/>
          <w:szCs w:val="28"/>
        </w:rPr>
        <w:t>.</w:t>
      </w:r>
    </w:p>
    <w:p w14:paraId="28B84885" w14:textId="77777777" w:rsidR="00FE59AA" w:rsidRDefault="00FE59AA">
      <w:pPr>
        <w:spacing w:after="0" w:line="240" w:lineRule="auto"/>
        <w:ind w:firstLine="709"/>
        <w:jc w:val="center"/>
      </w:pPr>
    </w:p>
    <w:p w14:paraId="40C2D1E2" w14:textId="77777777" w:rsidR="00FE59AA" w:rsidRDefault="00476759">
      <w:pPr>
        <w:spacing w:after="0" w:line="240" w:lineRule="auto"/>
        <w:ind w:firstLine="709"/>
      </w:pPr>
      <w:r>
        <w:rPr>
          <w:noProof/>
          <w:lang w:eastAsia="ru-RU"/>
        </w:rPr>
        <w:drawing>
          <wp:inline distT="0" distB="0" distL="0" distR="0" wp14:anchorId="591F9683" wp14:editId="4A53B746">
            <wp:extent cx="5124450" cy="3555439"/>
            <wp:effectExtent l="0" t="0" r="0" b="6985"/>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3"/>
                    <pic:cNvPicPr>
                      <a:picLocks noChangeAspect="1" noChangeArrowheads="1"/>
                    </pic:cNvPicPr>
                  </pic:nvPicPr>
                  <pic:blipFill>
                    <a:blip r:embed="rId125" cstate="print"/>
                    <a:srcRect/>
                    <a:stretch>
                      <a:fillRect/>
                    </a:stretch>
                  </pic:blipFill>
                  <pic:spPr>
                    <a:xfrm>
                      <a:off x="0" y="0"/>
                      <a:ext cx="5133760" cy="3561898"/>
                    </a:xfrm>
                    <a:prstGeom prst="rect">
                      <a:avLst/>
                    </a:prstGeom>
                    <a:noFill/>
                    <a:ln w="9525">
                      <a:noFill/>
                      <a:miter lim="800000"/>
                      <a:headEnd/>
                      <a:tailEnd/>
                    </a:ln>
                  </pic:spPr>
                </pic:pic>
              </a:graphicData>
            </a:graphic>
          </wp:inline>
        </w:drawing>
      </w:r>
    </w:p>
    <w:p w14:paraId="0CFAB474" w14:textId="77777777" w:rsidR="00FE59AA" w:rsidRDefault="00476759">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4.5 – Декомпозиция процесса «Тестирование и скрытая аутентификация»</w:t>
      </w:r>
    </w:p>
    <w:p w14:paraId="08E98875" w14:textId="77777777" w:rsidR="00FE59AA" w:rsidRDefault="00FE59AA">
      <w:pPr>
        <w:spacing w:after="0" w:line="240" w:lineRule="auto"/>
        <w:ind w:firstLine="709"/>
        <w:jc w:val="center"/>
        <w:rPr>
          <w:rFonts w:ascii="Times New Roman" w:hAnsi="Times New Roman" w:cs="Times New Roman"/>
          <w:sz w:val="28"/>
          <w:szCs w:val="28"/>
        </w:rPr>
      </w:pPr>
    </w:p>
    <w:p w14:paraId="02249A78"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данном разделе разработаны модели, отражающие основные особенности системы управления организации системы оценки результатов обучения при подготовке обучающихся. </w:t>
      </w:r>
    </w:p>
    <w:p w14:paraId="51469647" w14:textId="77777777" w:rsidR="00FE59AA" w:rsidRDefault="00FE59AA">
      <w:pPr>
        <w:pStyle w:val="36"/>
        <w:tabs>
          <w:tab w:val="left" w:pos="1276"/>
        </w:tabs>
        <w:spacing w:line="240" w:lineRule="auto"/>
        <w:ind w:firstLine="567"/>
      </w:pPr>
    </w:p>
    <w:p w14:paraId="1C0013D7" w14:textId="77777777" w:rsidR="00FD1E2B" w:rsidRDefault="00FD1E2B">
      <w:pPr>
        <w:pStyle w:val="36"/>
        <w:tabs>
          <w:tab w:val="left" w:pos="1276"/>
        </w:tabs>
        <w:spacing w:line="240" w:lineRule="auto"/>
        <w:ind w:firstLine="567"/>
      </w:pPr>
    </w:p>
    <w:p w14:paraId="4A05D4C1" w14:textId="77777777" w:rsidR="00FE59AA" w:rsidRDefault="00476759">
      <w:pPr>
        <w:pStyle w:val="42"/>
        <w:spacing w:line="240" w:lineRule="auto"/>
        <w:ind w:firstLine="567"/>
        <w:outlineLvl w:val="1"/>
      </w:pPr>
      <w:bookmarkStart w:id="125" w:name="_Toc67562690"/>
      <w:r>
        <w:t>4.2 Применение устного/письменного экзамена в интеллектуальной системе</w:t>
      </w:r>
      <w:bookmarkEnd w:id="125"/>
    </w:p>
    <w:p w14:paraId="5CBFCC0D" w14:textId="77777777" w:rsidR="00FE59AA" w:rsidRDefault="00FE59AA">
      <w:pPr>
        <w:pStyle w:val="42"/>
        <w:spacing w:line="240" w:lineRule="auto"/>
        <w:ind w:firstLine="567"/>
      </w:pPr>
    </w:p>
    <w:p w14:paraId="4503E3B1" w14:textId="0B854B17" w:rsidR="00FE59AA" w:rsidRDefault="00476759">
      <w:pPr>
        <w:pStyle w:val="42"/>
        <w:spacing w:line="240" w:lineRule="auto"/>
        <w:ind w:firstLine="567"/>
        <w:rPr>
          <w:b w:val="0"/>
        </w:rPr>
      </w:pPr>
      <w:bookmarkStart w:id="126" w:name="_Toc58161334"/>
      <w:bookmarkStart w:id="127" w:name="_Toc57823086"/>
      <w:r>
        <w:rPr>
          <w:b w:val="0"/>
        </w:rPr>
        <w:t>«В условиях рыночной экономики, как уже было изложено ранее, меняются потребности и уровень требований потребителей образовательных продуктов, что диктует необходимость постоянного совершенствования образовательного процесса как для успешной работы на рынке образовательных услуг, так и для потребностей рынка труда. Одним из путей решения этой проблемы является внедрение передовых коммуникационных информационно-образовательных технологий, позволяющих образовательным учреждениям идти в ногу со временем и предоставлять студентам новые возможности и повышенную гибкость в процессе получения качественного образования» [</w:t>
      </w:r>
      <w:r w:rsidR="005179B7">
        <w:rPr>
          <w:b w:val="0"/>
        </w:rPr>
        <w:fldChar w:fldCharType="begin"/>
      </w:r>
      <w:r>
        <w:rPr>
          <w:b w:val="0"/>
        </w:rPr>
        <w:instrText xml:space="preserve"> REF ФандороваШиряев \r \h </w:instrText>
      </w:r>
      <w:r w:rsidR="005179B7">
        <w:rPr>
          <w:b w:val="0"/>
        </w:rPr>
      </w:r>
      <w:r w:rsidR="005179B7">
        <w:rPr>
          <w:b w:val="0"/>
        </w:rPr>
        <w:fldChar w:fldCharType="separate"/>
      </w:r>
      <w:r w:rsidR="003F39C9">
        <w:rPr>
          <w:b w:val="0"/>
        </w:rPr>
        <w:t>43</w:t>
      </w:r>
      <w:r w:rsidR="005179B7">
        <w:rPr>
          <w:b w:val="0"/>
        </w:rPr>
        <w:fldChar w:fldCharType="end"/>
      </w:r>
      <w:r>
        <w:rPr>
          <w:b w:val="0"/>
        </w:rPr>
        <w:t>, стр. 88].</w:t>
      </w:r>
      <w:bookmarkEnd w:id="126"/>
    </w:p>
    <w:p w14:paraId="4142D664" w14:textId="77777777" w:rsidR="00FE59AA" w:rsidRDefault="00476759">
      <w:pPr>
        <w:pStyle w:val="42"/>
        <w:spacing w:line="240" w:lineRule="auto"/>
        <w:ind w:firstLine="567"/>
        <w:rPr>
          <w:b w:val="0"/>
        </w:rPr>
      </w:pPr>
      <w:bookmarkStart w:id="128" w:name="_Toc58161335"/>
      <w:bookmarkStart w:id="129" w:name="_Toc57823087"/>
      <w:bookmarkEnd w:id="127"/>
      <w:r>
        <w:rPr>
          <w:b w:val="0"/>
        </w:rPr>
        <w:t xml:space="preserve">Модуль интеллектуальной системы оценки результатов обучения (рис. 4.6) позволяет на определенном уровне прохождения тестирования, а именно </w:t>
      </w:r>
      <w:r>
        <w:rPr>
          <w:b w:val="0"/>
        </w:rPr>
        <w:lastRenderedPageBreak/>
        <w:t>в разделе включающие в себя вопрос для устного/письменного ответа провести контроль устного/письменного экзамена с помощью наличия встроенного или стационарного микрофона и самое главное наличие подключения к сети Интернет.</w:t>
      </w:r>
      <w:bookmarkEnd w:id="128"/>
      <w:bookmarkEnd w:id="129"/>
    </w:p>
    <w:p w14:paraId="3C27930B" w14:textId="77777777" w:rsidR="00FE59AA" w:rsidRDefault="00FE59AA">
      <w:pPr>
        <w:pStyle w:val="42"/>
        <w:spacing w:line="240" w:lineRule="auto"/>
        <w:ind w:firstLine="567"/>
        <w:rPr>
          <w:b w:val="0"/>
        </w:rPr>
      </w:pPr>
    </w:p>
    <w:p w14:paraId="5540E93B" w14:textId="77777777" w:rsidR="00FE59AA" w:rsidRDefault="00476759">
      <w:pPr>
        <w:pStyle w:val="42"/>
        <w:spacing w:line="240" w:lineRule="auto"/>
        <w:ind w:firstLine="0"/>
        <w:jc w:val="center"/>
        <w:rPr>
          <w:b w:val="0"/>
        </w:rPr>
      </w:pPr>
      <w:r>
        <w:rPr>
          <w:b w:val="0"/>
          <w:noProof/>
          <w:lang w:bidi="ar-SA"/>
        </w:rPr>
        <w:drawing>
          <wp:inline distT="0" distB="0" distL="0" distR="0" wp14:anchorId="00D2FED0" wp14:editId="39862DF5">
            <wp:extent cx="3514725" cy="6015990"/>
            <wp:effectExtent l="0" t="0" r="0" b="3810"/>
            <wp:docPr id="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Объект 3"/>
                    <pic:cNvPicPr>
                      <a:picLocks noGrp="1" noChangeAspect="1"/>
                    </pic:cNvPicPr>
                  </pic:nvPicPr>
                  <pic:blipFill>
                    <a:blip r:embed="rId126"/>
                    <a:stretch>
                      <a:fillRect/>
                    </a:stretch>
                  </pic:blipFill>
                  <pic:spPr>
                    <a:xfrm>
                      <a:off x="0" y="0"/>
                      <a:ext cx="3519995" cy="6025136"/>
                    </a:xfrm>
                    <a:prstGeom prst="rect">
                      <a:avLst/>
                    </a:prstGeom>
                  </pic:spPr>
                </pic:pic>
              </a:graphicData>
            </a:graphic>
          </wp:inline>
        </w:drawing>
      </w:r>
    </w:p>
    <w:p w14:paraId="36406D47" w14:textId="77777777" w:rsidR="00FE59AA" w:rsidRDefault="00476759">
      <w:pPr>
        <w:pStyle w:val="42"/>
        <w:spacing w:line="240" w:lineRule="auto"/>
        <w:ind w:firstLine="567"/>
        <w:jc w:val="center"/>
        <w:rPr>
          <w:b w:val="0"/>
        </w:rPr>
      </w:pPr>
      <w:r>
        <w:rPr>
          <w:b w:val="0"/>
        </w:rPr>
        <w:t>Рисунок 4.6. – Блок алгоритма модуля интеллектуальной системы оценки результатов обучения</w:t>
      </w:r>
    </w:p>
    <w:p w14:paraId="60AD0566" w14:textId="77777777" w:rsidR="00FE59AA" w:rsidRDefault="00FE59AA">
      <w:pPr>
        <w:pStyle w:val="42"/>
        <w:spacing w:line="240" w:lineRule="auto"/>
        <w:ind w:firstLine="567"/>
        <w:jc w:val="center"/>
        <w:rPr>
          <w:b w:val="0"/>
        </w:rPr>
      </w:pPr>
    </w:p>
    <w:p w14:paraId="68B4F444" w14:textId="3FD10291" w:rsidR="00FE59AA" w:rsidRDefault="00476759">
      <w:pPr>
        <w:pStyle w:val="42"/>
        <w:spacing w:line="240" w:lineRule="auto"/>
        <w:ind w:firstLine="567"/>
        <w:rPr>
          <w:b w:val="0"/>
        </w:rPr>
      </w:pPr>
      <w:bookmarkStart w:id="130" w:name="_Toc58161336"/>
      <w:bookmarkStart w:id="131" w:name="_Toc57823088"/>
      <w:r>
        <w:rPr>
          <w:b w:val="0"/>
        </w:rPr>
        <w:t xml:space="preserve">Прохождение данного контроля включает вступительное тестирование, при котором на </w:t>
      </w:r>
      <w:r w:rsidR="00906E7B">
        <w:rPr>
          <w:b w:val="0"/>
          <w:lang w:val="kk-KZ"/>
        </w:rPr>
        <w:t>каждой ступени</w:t>
      </w:r>
      <w:r>
        <w:rPr>
          <w:b w:val="0"/>
        </w:rPr>
        <w:t xml:space="preserve"> </w:t>
      </w:r>
      <w:r w:rsidR="002B3AEE">
        <w:rPr>
          <w:b w:val="0"/>
        </w:rPr>
        <w:t>«</w:t>
      </w:r>
      <w:r>
        <w:rPr>
          <w:b w:val="0"/>
        </w:rPr>
        <w:t xml:space="preserve">сложности учебного материала </w:t>
      </w:r>
      <w:r w:rsidR="00C051B3">
        <w:rPr>
          <w:b w:val="0"/>
          <w:lang w:val="kk-KZ"/>
        </w:rPr>
        <w:t>необходимо</w:t>
      </w:r>
      <w:r>
        <w:rPr>
          <w:b w:val="0"/>
        </w:rPr>
        <w:t xml:space="preserve"> ответить на одинаковое количество </w:t>
      </w:r>
      <w:r w:rsidR="00C051B3">
        <w:rPr>
          <w:b w:val="0"/>
          <w:lang w:val="kk-KZ"/>
        </w:rPr>
        <w:t xml:space="preserve">заданых </w:t>
      </w:r>
      <w:r>
        <w:rPr>
          <w:b w:val="0"/>
        </w:rPr>
        <w:t>вопросов, различной сложности. По результатам прохождения система самостоятельно</w:t>
      </w:r>
      <w:r w:rsidR="00C051B3">
        <w:rPr>
          <w:b w:val="0"/>
          <w:lang w:val="kk-KZ"/>
        </w:rPr>
        <w:t xml:space="preserve"> или с помощью эксперта</w:t>
      </w:r>
      <w:r>
        <w:rPr>
          <w:b w:val="0"/>
        </w:rPr>
        <w:t xml:space="preserve"> определяет следующий уровень сложности материала в данном разделе и генерирует его. Например, если обучающийся правильно ответил менее чем на треть вопросов, то он отправляются на следующий уровень </w:t>
      </w:r>
      <w:r>
        <w:rPr>
          <w:b w:val="0"/>
        </w:rPr>
        <w:lastRenderedPageBreak/>
        <w:t>сложности; если процент правильных ответов составил от 1/3 до 2/3 и от 2/3 до 1, то обучающийся отправляется на аутентификацию и на следующий уровень сложности</w:t>
      </w:r>
      <w:r w:rsidR="002B3AEE">
        <w:rPr>
          <w:b w:val="0"/>
        </w:rPr>
        <w:t>»</w:t>
      </w:r>
      <w:r w:rsidR="00C13C5C" w:rsidRPr="00733BDE">
        <w:rPr>
          <w:b w:val="0"/>
        </w:rPr>
        <w:t>[</w:t>
      </w:r>
      <w:r w:rsidR="002B3AEE">
        <w:rPr>
          <w:b w:val="0"/>
        </w:rPr>
        <w:fldChar w:fldCharType="begin"/>
      </w:r>
      <w:r w:rsidR="002B3AEE">
        <w:rPr>
          <w:b w:val="0"/>
        </w:rPr>
        <w:instrText xml:space="preserve"> REF ФандороваШиряев \r \h </w:instrText>
      </w:r>
      <w:r w:rsidR="002B3AEE">
        <w:rPr>
          <w:b w:val="0"/>
        </w:rPr>
      </w:r>
      <w:r w:rsidR="002B3AEE">
        <w:rPr>
          <w:b w:val="0"/>
        </w:rPr>
        <w:fldChar w:fldCharType="separate"/>
      </w:r>
      <w:r w:rsidR="003F39C9">
        <w:rPr>
          <w:b w:val="0"/>
        </w:rPr>
        <w:t>43</w:t>
      </w:r>
      <w:r w:rsidR="002B3AEE">
        <w:rPr>
          <w:b w:val="0"/>
        </w:rPr>
        <w:fldChar w:fldCharType="end"/>
      </w:r>
      <w:r w:rsidR="00C13C5C">
        <w:rPr>
          <w:b w:val="0"/>
        </w:rPr>
        <w:t>, стр. 90]</w:t>
      </w:r>
      <w:r>
        <w:rPr>
          <w:b w:val="0"/>
        </w:rPr>
        <w:t xml:space="preserve">. То есть переход к вопросу, требующему устного / письменного экзамена. Однако может возникнуть ситуация, когда испытуемый не прошел проверку и будет </w:t>
      </w:r>
      <w:r w:rsidR="00C13C5C">
        <w:rPr>
          <w:b w:val="0"/>
        </w:rPr>
        <w:t>автоматически удален из системы, в</w:t>
      </w:r>
      <w:r w:rsidR="007034F1">
        <w:rPr>
          <w:b w:val="0"/>
        </w:rPr>
        <w:t xml:space="preserve"> </w:t>
      </w:r>
      <w:r w:rsidR="007034F1" w:rsidRPr="00733BDE">
        <w:rPr>
          <w:b w:val="0"/>
        </w:rPr>
        <w:t>П</w:t>
      </w:r>
      <w:r w:rsidR="001E5E81">
        <w:rPr>
          <w:b w:val="0"/>
        </w:rPr>
        <w:t>риложение В</w:t>
      </w:r>
      <w:r w:rsidR="007034F1" w:rsidRPr="00733BDE">
        <w:rPr>
          <w:b w:val="0"/>
        </w:rPr>
        <w:t>, представлены скриншоты сообщений о возникших проблемах</w:t>
      </w:r>
      <w:r>
        <w:rPr>
          <w:b w:val="0"/>
        </w:rPr>
        <w:t>.</w:t>
      </w:r>
      <w:bookmarkStart w:id="132" w:name="_Toc57823089"/>
      <w:bookmarkEnd w:id="130"/>
      <w:bookmarkEnd w:id="131"/>
    </w:p>
    <w:p w14:paraId="010BC939" w14:textId="77777777" w:rsidR="00FE59AA" w:rsidRDefault="00476759">
      <w:pPr>
        <w:pStyle w:val="42"/>
        <w:spacing w:line="240" w:lineRule="auto"/>
        <w:ind w:firstLine="567"/>
        <w:rPr>
          <w:b w:val="0"/>
        </w:rPr>
      </w:pPr>
      <w:bookmarkStart w:id="133" w:name="_Toc58161337"/>
      <w:r>
        <w:rPr>
          <w:b w:val="0"/>
          <w:bCs/>
        </w:rPr>
        <w:t>Модуль интеллектуальной системы оценки результатов обучения</w:t>
      </w:r>
      <w:r>
        <w:rPr>
          <w:b w:val="0"/>
        </w:rPr>
        <w:t xml:space="preserve"> предназначен для автоматизации и реализации оценки результатов обучения на заданные вопросы с помощью микрофона, то есть устного ответа.</w:t>
      </w:r>
      <w:bookmarkEnd w:id="132"/>
      <w:bookmarkEnd w:id="133"/>
    </w:p>
    <w:p w14:paraId="3C332E21" w14:textId="77777777" w:rsidR="00FE59AA" w:rsidRDefault="00476759">
      <w:pPr>
        <w:spacing w:after="0" w:line="240" w:lineRule="auto"/>
        <w:ind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Cs/>
          <w:sz w:val="28"/>
          <w:szCs w:val="28"/>
          <w:lang w:bidi="ru-RU"/>
        </w:rPr>
        <w:t>Модуль системы реализован средствами веб технологий, который позволяет производить устный контроль, а также автоматически распознавать речь, преобразовывая его в текст проверить его на уникальность, тем самым выдавая на экране процент уникальности.</w:t>
      </w:r>
    </w:p>
    <w:p w14:paraId="127D7817" w14:textId="77777777" w:rsidR="00FE59AA" w:rsidRDefault="00476759">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bidi="ru-RU"/>
        </w:rPr>
      </w:pPr>
      <w:r>
        <w:rPr>
          <w:rFonts w:ascii="Times New Roman" w:eastAsia="Times New Roman" w:hAnsi="Times New Roman" w:cs="Times New Roman"/>
          <w:bCs/>
          <w:sz w:val="28"/>
          <w:szCs w:val="28"/>
          <w:lang w:bidi="ru-RU"/>
        </w:rPr>
        <w:t xml:space="preserve">На рисунке 4.7 представлен интерфейс на начальной входной аутентификации тестируемого. </w:t>
      </w:r>
    </w:p>
    <w:p w14:paraId="7274CFF6" w14:textId="77777777" w:rsidR="00FE59AA" w:rsidRDefault="00FE59A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bidi="ru-RU"/>
        </w:rPr>
      </w:pPr>
    </w:p>
    <w:p w14:paraId="065B06C2" w14:textId="77777777" w:rsidR="00FE59AA" w:rsidRDefault="00476759">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bidi="ru-RU"/>
        </w:rPr>
      </w:pPr>
      <w:r>
        <w:rPr>
          <w:noProof/>
          <w:lang w:eastAsia="ru-RU"/>
        </w:rPr>
        <w:drawing>
          <wp:inline distT="0" distB="0" distL="0" distR="0" wp14:anchorId="6B9DD2EA" wp14:editId="20B1482E">
            <wp:extent cx="3436620" cy="32131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139"/>
                    <pic:cNvPicPr>
                      <a:picLocks noChangeAspect="1" noChangeArrowheads="1"/>
                    </pic:cNvPicPr>
                  </pic:nvPicPr>
                  <pic:blipFill>
                    <a:blip r:embed="rId127"/>
                    <a:srcRect/>
                    <a:stretch>
                      <a:fillRect/>
                    </a:stretch>
                  </pic:blipFill>
                  <pic:spPr>
                    <a:xfrm>
                      <a:off x="0" y="0"/>
                      <a:ext cx="3468975" cy="3243589"/>
                    </a:xfrm>
                    <a:prstGeom prst="rect">
                      <a:avLst/>
                    </a:prstGeom>
                    <a:noFill/>
                    <a:ln w="9525">
                      <a:noFill/>
                      <a:miter lim="800000"/>
                      <a:headEnd/>
                      <a:tailEnd/>
                    </a:ln>
                  </pic:spPr>
                </pic:pic>
              </a:graphicData>
            </a:graphic>
          </wp:inline>
        </w:drawing>
      </w:r>
    </w:p>
    <w:p w14:paraId="6D1EF3A6" w14:textId="77777777" w:rsidR="00FE59AA" w:rsidRDefault="00476759">
      <w:pPr>
        <w:pStyle w:val="42"/>
        <w:spacing w:line="240" w:lineRule="auto"/>
        <w:ind w:firstLine="567"/>
        <w:jc w:val="center"/>
        <w:rPr>
          <w:b w:val="0"/>
        </w:rPr>
      </w:pPr>
      <w:bookmarkStart w:id="134" w:name="_Toc58161338"/>
      <w:bookmarkStart w:id="135" w:name="_Toc57823090"/>
      <w:r>
        <w:rPr>
          <w:b w:val="0"/>
          <w:lang w:val="kk-KZ"/>
        </w:rPr>
        <w:t xml:space="preserve">Рисунок 4.7 – Идентификаия </w:t>
      </w:r>
      <w:r>
        <w:rPr>
          <w:b w:val="0"/>
        </w:rPr>
        <w:t>пользователя</w:t>
      </w:r>
      <w:bookmarkEnd w:id="134"/>
      <w:bookmarkEnd w:id="135"/>
    </w:p>
    <w:p w14:paraId="577629D4" w14:textId="77777777" w:rsidR="00FE59AA" w:rsidRDefault="00FE59AA">
      <w:pPr>
        <w:pStyle w:val="42"/>
        <w:spacing w:line="240" w:lineRule="auto"/>
        <w:ind w:firstLine="567"/>
        <w:jc w:val="center"/>
        <w:rPr>
          <w:b w:val="0"/>
          <w:lang w:val="kk-KZ"/>
        </w:rPr>
      </w:pPr>
    </w:p>
    <w:p w14:paraId="6B2F9409" w14:textId="77777777" w:rsidR="00FE59AA" w:rsidRDefault="00476759">
      <w:pPr>
        <w:spacing w:line="240" w:lineRule="auto"/>
        <w:ind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Интерфейс позволяет вводить вопросы, предназначенные для контроля, в настройках с помощью кнопки добавить, имеется возможность удалить с помощью кнопки очистить.</w:t>
      </w:r>
    </w:p>
    <w:p w14:paraId="1B4F1E4C" w14:textId="77777777" w:rsidR="00FE59AA" w:rsidRDefault="00476759">
      <w:pPr>
        <w:spacing w:after="0" w:line="240" w:lineRule="auto"/>
        <w:ind w:firstLine="709"/>
        <w:jc w:val="center"/>
        <w:textAlignment w:val="baseline"/>
        <w:rPr>
          <w:rFonts w:ascii="Times New Roman" w:eastAsia="Times New Roman" w:hAnsi="Times New Roman" w:cs="Times New Roman"/>
          <w:sz w:val="28"/>
          <w:szCs w:val="28"/>
        </w:rPr>
      </w:pPr>
      <w:r>
        <w:rPr>
          <w:rFonts w:eastAsia="Times New Roman"/>
          <w:noProof/>
          <w:sz w:val="28"/>
          <w:szCs w:val="28"/>
          <w:lang w:eastAsia="ru-RU"/>
        </w:rPr>
        <w:lastRenderedPageBreak/>
        <w:drawing>
          <wp:inline distT="0" distB="0" distL="0" distR="0" wp14:anchorId="4C2AD936" wp14:editId="22DBD7EB">
            <wp:extent cx="3552825" cy="2509520"/>
            <wp:effectExtent l="19050" t="0" r="9525" b="0"/>
            <wp:docPr id="9"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45"/>
                    <pic:cNvPicPr>
                      <a:picLocks noChangeAspect="1" noChangeArrowheads="1"/>
                    </pic:cNvPicPr>
                  </pic:nvPicPr>
                  <pic:blipFill>
                    <a:blip r:embed="rId128"/>
                    <a:srcRect/>
                    <a:stretch>
                      <a:fillRect/>
                    </a:stretch>
                  </pic:blipFill>
                  <pic:spPr>
                    <a:xfrm>
                      <a:off x="0" y="0"/>
                      <a:ext cx="3562418" cy="2516312"/>
                    </a:xfrm>
                    <a:prstGeom prst="rect">
                      <a:avLst/>
                    </a:prstGeom>
                    <a:noFill/>
                    <a:ln w="9525">
                      <a:noFill/>
                      <a:miter lim="800000"/>
                      <a:headEnd/>
                      <a:tailEnd/>
                    </a:ln>
                  </pic:spPr>
                </pic:pic>
              </a:graphicData>
            </a:graphic>
          </wp:inline>
        </w:drawing>
      </w:r>
    </w:p>
    <w:p w14:paraId="454A1B5B" w14:textId="77777777" w:rsidR="00FE59AA" w:rsidRDefault="00476759">
      <w:pPr>
        <w:spacing w:after="0" w:line="240" w:lineRule="auto"/>
        <w:ind w:firstLine="567"/>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4.8 – Форма ввода заданий/вопросов для контроля</w:t>
      </w:r>
    </w:p>
    <w:p w14:paraId="4708526B" w14:textId="77777777" w:rsidR="00FE59AA" w:rsidRDefault="00FE59AA">
      <w:pPr>
        <w:spacing w:after="0" w:line="240" w:lineRule="auto"/>
        <w:ind w:firstLine="567"/>
        <w:jc w:val="center"/>
        <w:textAlignment w:val="baseline"/>
        <w:rPr>
          <w:rFonts w:ascii="Times New Roman" w:eastAsia="Times New Roman" w:hAnsi="Times New Roman" w:cs="Times New Roman"/>
          <w:sz w:val="28"/>
          <w:szCs w:val="28"/>
        </w:rPr>
      </w:pPr>
    </w:p>
    <w:p w14:paraId="254E9CFA" w14:textId="07948452" w:rsidR="00FE59AA" w:rsidRDefault="00476759">
      <w:pPr>
        <w:spacing w:after="0" w:line="240" w:lineRule="auto"/>
        <w:ind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4.9 продемонстрирован интерфейс тестируемого</w:t>
      </w:r>
      <w:r w:rsidR="005544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который</w:t>
      </w:r>
      <w:r w:rsidR="005544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свою очередь</w:t>
      </w:r>
      <w:r w:rsidR="005544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сопровождается с выбором вопроса и возможностью ответить.</w:t>
      </w:r>
    </w:p>
    <w:p w14:paraId="53E8EEF2" w14:textId="77777777" w:rsidR="00FE59AA" w:rsidRDefault="00FE59AA">
      <w:pPr>
        <w:spacing w:after="0" w:line="240" w:lineRule="auto"/>
        <w:ind w:firstLine="567"/>
        <w:jc w:val="both"/>
        <w:textAlignment w:val="baseline"/>
        <w:rPr>
          <w:rFonts w:ascii="Times New Roman" w:eastAsia="Times New Roman" w:hAnsi="Times New Roman" w:cs="Times New Roman"/>
          <w:sz w:val="28"/>
          <w:szCs w:val="28"/>
        </w:rPr>
      </w:pPr>
    </w:p>
    <w:p w14:paraId="2A23A8BC" w14:textId="77777777" w:rsidR="00FE59AA" w:rsidRDefault="00476759">
      <w:pPr>
        <w:spacing w:after="0" w:line="240" w:lineRule="auto"/>
        <w:ind w:firstLine="709"/>
        <w:jc w:val="both"/>
        <w:textAlignment w:val="baseline"/>
        <w:rPr>
          <w:rFonts w:ascii="Times New Roman" w:eastAsia="Times New Roman" w:hAnsi="Times New Roman" w:cs="Times New Roman"/>
          <w:sz w:val="28"/>
          <w:szCs w:val="28"/>
        </w:rPr>
      </w:pPr>
      <w:r>
        <w:rPr>
          <w:rFonts w:eastAsia="Times New Roman"/>
          <w:noProof/>
          <w:sz w:val="28"/>
          <w:szCs w:val="28"/>
          <w:lang w:eastAsia="ru-RU"/>
        </w:rPr>
        <w:drawing>
          <wp:inline distT="0" distB="0" distL="0" distR="0" wp14:anchorId="66F70A0A" wp14:editId="2E492043">
            <wp:extent cx="5248275" cy="590550"/>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pic:cNvPicPr>
                      <a:picLocks noChangeAspect="1" noChangeArrowheads="1"/>
                    </pic:cNvPicPr>
                  </pic:nvPicPr>
                  <pic:blipFill>
                    <a:blip r:embed="rId129"/>
                    <a:srcRect/>
                    <a:stretch>
                      <a:fillRect/>
                    </a:stretch>
                  </pic:blipFill>
                  <pic:spPr>
                    <a:xfrm>
                      <a:off x="0" y="0"/>
                      <a:ext cx="5248275" cy="590550"/>
                    </a:xfrm>
                    <a:prstGeom prst="rect">
                      <a:avLst/>
                    </a:prstGeom>
                    <a:noFill/>
                    <a:ln w="9525">
                      <a:noFill/>
                      <a:miter lim="800000"/>
                      <a:headEnd/>
                      <a:tailEnd/>
                    </a:ln>
                  </pic:spPr>
                </pic:pic>
              </a:graphicData>
            </a:graphic>
          </wp:inline>
        </w:drawing>
      </w:r>
    </w:p>
    <w:p w14:paraId="350D0093" w14:textId="77777777" w:rsidR="00FE59AA" w:rsidRDefault="00476759">
      <w:pPr>
        <w:spacing w:after="0" w:line="240" w:lineRule="auto"/>
        <w:ind w:firstLine="567"/>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4.9 – Форма выбора вопроса</w:t>
      </w:r>
    </w:p>
    <w:p w14:paraId="4EDBDDCB" w14:textId="77777777" w:rsidR="00FE59AA" w:rsidRDefault="00FE59AA">
      <w:pPr>
        <w:spacing w:after="0" w:line="240" w:lineRule="auto"/>
        <w:ind w:firstLine="567"/>
        <w:jc w:val="both"/>
        <w:textAlignment w:val="baseline"/>
        <w:rPr>
          <w:rFonts w:ascii="Times New Roman" w:eastAsia="Times New Roman" w:hAnsi="Times New Roman" w:cs="Times New Roman"/>
          <w:sz w:val="28"/>
          <w:szCs w:val="28"/>
        </w:rPr>
      </w:pPr>
    </w:p>
    <w:p w14:paraId="63D89F24" w14:textId="77777777" w:rsidR="00FE59AA" w:rsidRDefault="00476759">
      <w:pPr>
        <w:spacing w:after="0" w:line="240" w:lineRule="auto"/>
        <w:ind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нажатии кнопки ответить, открывается следующее окно, для ввода устного ответа с помощью микрофона, распознавание речи (Рис. 4.10). </w:t>
      </w:r>
    </w:p>
    <w:p w14:paraId="085E2596" w14:textId="77777777" w:rsidR="00FE59AA" w:rsidRDefault="00FE59AA">
      <w:pPr>
        <w:spacing w:after="0" w:line="240" w:lineRule="auto"/>
        <w:ind w:firstLine="709"/>
        <w:jc w:val="both"/>
        <w:textAlignment w:val="baseline"/>
        <w:rPr>
          <w:rFonts w:ascii="Times New Roman" w:eastAsia="Times New Roman" w:hAnsi="Times New Roman" w:cs="Times New Roman"/>
          <w:sz w:val="28"/>
          <w:szCs w:val="28"/>
        </w:rPr>
      </w:pPr>
    </w:p>
    <w:p w14:paraId="1ED4A87C" w14:textId="77777777" w:rsidR="00FE59AA" w:rsidRDefault="00476759">
      <w:pPr>
        <w:spacing w:after="0" w:line="240" w:lineRule="auto"/>
        <w:ind w:firstLine="709"/>
        <w:jc w:val="center"/>
        <w:textAlignment w:val="baseline"/>
        <w:rPr>
          <w:rFonts w:ascii="Times New Roman" w:eastAsia="Times New Roman" w:hAnsi="Times New Roman" w:cs="Times New Roman"/>
          <w:sz w:val="28"/>
          <w:szCs w:val="28"/>
        </w:rPr>
      </w:pPr>
      <w:r>
        <w:rPr>
          <w:noProof/>
          <w:sz w:val="28"/>
          <w:szCs w:val="28"/>
          <w:lang w:eastAsia="ru-RU"/>
        </w:rPr>
        <w:drawing>
          <wp:inline distT="0" distB="0" distL="0" distR="0" wp14:anchorId="46678321" wp14:editId="0C1E6C32">
            <wp:extent cx="3590925" cy="3525520"/>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a:picLocks noChangeAspect="1" noChangeArrowheads="1"/>
                    </pic:cNvPicPr>
                  </pic:nvPicPr>
                  <pic:blipFill>
                    <a:blip r:embed="rId130"/>
                    <a:srcRect/>
                    <a:stretch>
                      <a:fillRect/>
                    </a:stretch>
                  </pic:blipFill>
                  <pic:spPr>
                    <a:xfrm>
                      <a:off x="0" y="0"/>
                      <a:ext cx="3604241" cy="3538712"/>
                    </a:xfrm>
                    <a:prstGeom prst="rect">
                      <a:avLst/>
                    </a:prstGeom>
                    <a:noFill/>
                    <a:ln w="9525">
                      <a:noFill/>
                      <a:miter lim="800000"/>
                      <a:headEnd/>
                      <a:tailEnd/>
                    </a:ln>
                  </pic:spPr>
                </pic:pic>
              </a:graphicData>
            </a:graphic>
          </wp:inline>
        </w:drawing>
      </w:r>
    </w:p>
    <w:p w14:paraId="5F507157" w14:textId="77777777" w:rsidR="00FE59AA" w:rsidRDefault="00476759">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4.10 – Интерфейс распознавание речи</w:t>
      </w:r>
    </w:p>
    <w:p w14:paraId="2C18FDB5" w14:textId="77777777" w:rsidR="00FE59AA" w:rsidRDefault="00FE59AA">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55C9E032" w14:textId="47AF7392" w:rsidR="00FE59AA" w:rsidRDefault="00476759">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При переходе на кнопку «Распознавание речи» открывается окно, записывающее голосовой ответ, тоесть ввод устного развернутого</w:t>
      </w:r>
      <w:r w:rsidR="009E230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варианта ответа (Рис. 4.11). </w:t>
      </w:r>
    </w:p>
    <w:p w14:paraId="3CAAB708" w14:textId="77777777" w:rsidR="00FE59AA" w:rsidRDefault="00FE59AA">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7C3C71B7" w14:textId="77777777" w:rsidR="00FE59AA" w:rsidRDefault="00476759">
      <w:pPr>
        <w:spacing w:after="0" w:line="240" w:lineRule="auto"/>
        <w:ind w:firstLine="709"/>
        <w:jc w:val="center"/>
        <w:textAlignment w:val="baseline"/>
        <w:rPr>
          <w:rFonts w:ascii="Times New Roman" w:eastAsia="Times New Roman" w:hAnsi="Times New Roman" w:cs="Times New Roman"/>
          <w:sz w:val="28"/>
          <w:szCs w:val="28"/>
          <w:lang w:val="kk-KZ"/>
        </w:rPr>
      </w:pPr>
      <w:r>
        <w:rPr>
          <w:noProof/>
          <w:sz w:val="28"/>
          <w:szCs w:val="28"/>
          <w:lang w:eastAsia="ru-RU"/>
        </w:rPr>
        <w:drawing>
          <wp:inline distT="0" distB="0" distL="0" distR="0" wp14:anchorId="06298087" wp14:editId="01345DAA">
            <wp:extent cx="4416425" cy="2552700"/>
            <wp:effectExtent l="19050" t="0" r="2688"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Рисунок 154"/>
                    <pic:cNvPicPr>
                      <a:picLocks noChangeAspect="1" noChangeArrowheads="1"/>
                    </pic:cNvPicPr>
                  </pic:nvPicPr>
                  <pic:blipFill>
                    <a:blip r:embed="rId131"/>
                    <a:srcRect/>
                    <a:stretch>
                      <a:fillRect/>
                    </a:stretch>
                  </pic:blipFill>
                  <pic:spPr>
                    <a:xfrm>
                      <a:off x="0" y="0"/>
                      <a:ext cx="4416912" cy="2552700"/>
                    </a:xfrm>
                    <a:prstGeom prst="rect">
                      <a:avLst/>
                    </a:prstGeom>
                    <a:noFill/>
                    <a:ln w="9525">
                      <a:noFill/>
                      <a:miter lim="800000"/>
                      <a:headEnd/>
                      <a:tailEnd/>
                    </a:ln>
                  </pic:spPr>
                </pic:pic>
              </a:graphicData>
            </a:graphic>
          </wp:inline>
        </w:drawing>
      </w:r>
    </w:p>
    <w:p w14:paraId="35E36215" w14:textId="77777777" w:rsidR="00FE59AA" w:rsidRDefault="00476759">
      <w:pPr>
        <w:spacing w:after="0" w:line="240" w:lineRule="auto"/>
        <w:ind w:firstLine="567"/>
        <w:jc w:val="center"/>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Рисунок 4.11 – </w:t>
      </w:r>
      <w:r>
        <w:rPr>
          <w:rFonts w:ascii="Times New Roman" w:hAnsi="Times New Roman" w:cs="Times New Roman"/>
          <w:sz w:val="28"/>
          <w:szCs w:val="28"/>
          <w:lang w:val="kk-KZ"/>
        </w:rPr>
        <w:t>Запись звука</w:t>
      </w:r>
    </w:p>
    <w:p w14:paraId="6F3688FB" w14:textId="77777777" w:rsidR="00FE59AA" w:rsidRDefault="00FE59AA">
      <w:pPr>
        <w:spacing w:line="240" w:lineRule="auto"/>
        <w:ind w:firstLine="567"/>
        <w:jc w:val="both"/>
        <w:textAlignment w:val="baseline"/>
        <w:rPr>
          <w:rFonts w:ascii="Times New Roman" w:eastAsia="Times New Roman" w:hAnsi="Times New Roman" w:cs="Times New Roman"/>
          <w:sz w:val="28"/>
          <w:szCs w:val="28"/>
        </w:rPr>
      </w:pPr>
    </w:p>
    <w:p w14:paraId="1A31FEB8" w14:textId="77777777" w:rsidR="00FE59AA" w:rsidRDefault="00476759">
      <w:pPr>
        <w:spacing w:line="240" w:lineRule="auto"/>
        <w:ind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 помощью данного модуля устный ответ будет автоматически преобразован в текстовый формат и перенаправлен на проверку плагиат, то есть на уникальность ответа тестируемого (рисунок 4.12).</w:t>
      </w:r>
    </w:p>
    <w:p w14:paraId="0B05A44D" w14:textId="77777777" w:rsidR="00FE59AA" w:rsidRDefault="00476759">
      <w:pPr>
        <w:widowControl w:val="0"/>
        <w:autoSpaceDE w:val="0"/>
        <w:autoSpaceDN w:val="0"/>
        <w:adjustRightInd w:val="0"/>
        <w:spacing w:after="0" w:line="240" w:lineRule="auto"/>
        <w:jc w:val="center"/>
        <w:rPr>
          <w:sz w:val="28"/>
          <w:szCs w:val="28"/>
          <w:lang w:val="kk-KZ"/>
        </w:rPr>
      </w:pPr>
      <w:r>
        <w:rPr>
          <w:noProof/>
          <w:lang w:eastAsia="ru-RU"/>
        </w:rPr>
        <w:drawing>
          <wp:inline distT="0" distB="0" distL="0" distR="0" wp14:anchorId="50F9F316" wp14:editId="1FEF72E7">
            <wp:extent cx="5324475" cy="2486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32"/>
                    <a:stretch>
                      <a:fillRect/>
                    </a:stretch>
                  </pic:blipFill>
                  <pic:spPr>
                    <a:xfrm>
                      <a:off x="0" y="0"/>
                      <a:ext cx="5324475" cy="2486025"/>
                    </a:xfrm>
                    <a:prstGeom prst="rect">
                      <a:avLst/>
                    </a:prstGeom>
                  </pic:spPr>
                </pic:pic>
              </a:graphicData>
            </a:graphic>
          </wp:inline>
        </w:drawing>
      </w:r>
    </w:p>
    <w:p w14:paraId="727CCE13" w14:textId="77777777" w:rsidR="00FE59AA" w:rsidRDefault="00476759">
      <w:pPr>
        <w:widowControl w:val="0"/>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4.12 – Интерфейс подтверждения на проверку текста на уникальность</w:t>
      </w:r>
    </w:p>
    <w:p w14:paraId="38FAA045" w14:textId="77777777" w:rsidR="00FE59AA" w:rsidRDefault="00FE59AA">
      <w:pPr>
        <w:spacing w:line="240" w:lineRule="auto"/>
        <w:ind w:firstLine="709"/>
        <w:jc w:val="both"/>
        <w:textAlignment w:val="baseline"/>
        <w:rPr>
          <w:rFonts w:ascii="Times New Roman" w:eastAsia="Times New Roman" w:hAnsi="Times New Roman" w:cs="Times New Roman"/>
          <w:sz w:val="28"/>
          <w:szCs w:val="28"/>
        </w:rPr>
      </w:pPr>
    </w:p>
    <w:p w14:paraId="01E34A2A" w14:textId="77777777" w:rsidR="00FE59AA" w:rsidRDefault="00476759">
      <w:pPr>
        <w:spacing w:after="0" w:line="240" w:lineRule="auto"/>
        <w:jc w:val="center"/>
        <w:textAlignment w:val="baseline"/>
        <w:rPr>
          <w:rFonts w:ascii="Times New Roman" w:eastAsia="Times New Roman" w:hAnsi="Times New Roman" w:cs="Times New Roman"/>
          <w:sz w:val="28"/>
          <w:szCs w:val="28"/>
        </w:rPr>
      </w:pPr>
      <w:r>
        <w:rPr>
          <w:noProof/>
          <w:sz w:val="28"/>
          <w:szCs w:val="28"/>
          <w:lang w:eastAsia="ru-RU"/>
        </w:rPr>
        <w:lastRenderedPageBreak/>
        <w:drawing>
          <wp:inline distT="0" distB="0" distL="0" distR="0" wp14:anchorId="4017DA0A" wp14:editId="6E148E77">
            <wp:extent cx="5100955" cy="2493645"/>
            <wp:effectExtent l="19050" t="0" r="4409"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60"/>
                    <pic:cNvPicPr>
                      <a:picLocks noChangeAspect="1" noChangeArrowheads="1"/>
                    </pic:cNvPicPr>
                  </pic:nvPicPr>
                  <pic:blipFill>
                    <a:blip r:embed="rId133"/>
                    <a:srcRect/>
                    <a:stretch>
                      <a:fillRect/>
                    </a:stretch>
                  </pic:blipFill>
                  <pic:spPr>
                    <a:xfrm>
                      <a:off x="0" y="0"/>
                      <a:ext cx="5108089" cy="2497288"/>
                    </a:xfrm>
                    <a:prstGeom prst="rect">
                      <a:avLst/>
                    </a:prstGeom>
                    <a:noFill/>
                    <a:ln w="9525">
                      <a:noFill/>
                      <a:miter lim="800000"/>
                      <a:headEnd/>
                      <a:tailEnd/>
                    </a:ln>
                  </pic:spPr>
                </pic:pic>
              </a:graphicData>
            </a:graphic>
          </wp:inline>
        </w:drawing>
      </w:r>
    </w:p>
    <w:p w14:paraId="07A0F199" w14:textId="77777777" w:rsidR="00FE59AA" w:rsidRDefault="00476759">
      <w:pPr>
        <w:spacing w:after="0" w:line="240" w:lineRule="auto"/>
        <w:ind w:firstLine="567"/>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4.13 – </w:t>
      </w:r>
      <w:r>
        <w:rPr>
          <w:rFonts w:ascii="Times New Roman" w:hAnsi="Times New Roman" w:cs="Times New Roman"/>
          <w:sz w:val="28"/>
          <w:szCs w:val="28"/>
        </w:rPr>
        <w:t>Результат проверки текста</w:t>
      </w:r>
    </w:p>
    <w:p w14:paraId="446120DF" w14:textId="77777777" w:rsidR="00FE59AA" w:rsidRDefault="00FE59AA">
      <w:pPr>
        <w:pStyle w:val="42"/>
        <w:spacing w:line="240" w:lineRule="auto"/>
        <w:ind w:firstLine="567"/>
        <w:rPr>
          <w:b w:val="0"/>
          <w:lang w:bidi="ar-SA"/>
        </w:rPr>
      </w:pPr>
      <w:bookmarkStart w:id="136" w:name="_Toc57823091"/>
    </w:p>
    <w:p w14:paraId="5D36F4E0" w14:textId="5E6E8985" w:rsidR="00FE59AA" w:rsidRDefault="00476759">
      <w:pPr>
        <w:pStyle w:val="42"/>
        <w:spacing w:line="240" w:lineRule="auto"/>
        <w:ind w:firstLine="567"/>
        <w:rPr>
          <w:b w:val="0"/>
          <w:lang w:bidi="ar-SA"/>
        </w:rPr>
      </w:pPr>
      <w:bookmarkStart w:id="137" w:name="_Toc58161339"/>
      <w:r>
        <w:rPr>
          <w:b w:val="0"/>
          <w:lang w:bidi="ar-SA"/>
        </w:rPr>
        <w:t xml:space="preserve">Используя этот модуль в системе интеллектуальной оценки результатов обучения, легче оценить результаты обучения, </w:t>
      </w:r>
      <w:r w:rsidR="00733BDE">
        <w:rPr>
          <w:b w:val="0"/>
          <w:lang w:bidi="ar-SA"/>
        </w:rPr>
        <w:t xml:space="preserve">автоматически </w:t>
      </w:r>
      <w:r>
        <w:rPr>
          <w:b w:val="0"/>
          <w:lang w:bidi="ar-SA"/>
        </w:rPr>
        <w:t xml:space="preserve">проверив </w:t>
      </w:r>
      <w:r w:rsidR="00733BDE">
        <w:rPr>
          <w:b w:val="0"/>
          <w:lang w:bidi="ar-SA"/>
        </w:rPr>
        <w:t xml:space="preserve">на </w:t>
      </w:r>
      <w:r>
        <w:rPr>
          <w:b w:val="0"/>
          <w:lang w:bidi="ar-SA"/>
        </w:rPr>
        <w:t>уникальность устн</w:t>
      </w:r>
      <w:r w:rsidR="00733BDE">
        <w:rPr>
          <w:b w:val="0"/>
          <w:lang w:bidi="ar-SA"/>
        </w:rPr>
        <w:t>ый</w:t>
      </w:r>
      <w:r>
        <w:rPr>
          <w:b w:val="0"/>
          <w:lang w:bidi="ar-SA"/>
        </w:rPr>
        <w:t xml:space="preserve"> </w:t>
      </w:r>
      <w:r w:rsidR="00733BDE">
        <w:rPr>
          <w:b w:val="0"/>
          <w:lang w:bidi="ar-SA"/>
        </w:rPr>
        <w:t xml:space="preserve">ответ и совпадение его формулировки с типичной ошибкой, версией ответа уже присутствующей в базе </w:t>
      </w:r>
      <w:r w:rsidR="00554A34">
        <w:rPr>
          <w:b w:val="0"/>
          <w:lang w:bidi="ar-SA"/>
        </w:rPr>
        <w:t>тестовых заданий,</w:t>
      </w:r>
      <w:r w:rsidR="00733BDE">
        <w:rPr>
          <w:b w:val="0"/>
          <w:lang w:bidi="ar-SA"/>
        </w:rPr>
        <w:t xml:space="preserve"> сформулированных не в открытой форме</w:t>
      </w:r>
      <w:r>
        <w:rPr>
          <w:b w:val="0"/>
          <w:lang w:bidi="ar-SA"/>
        </w:rPr>
        <w:t>.</w:t>
      </w:r>
      <w:bookmarkEnd w:id="136"/>
      <w:bookmarkEnd w:id="137"/>
    </w:p>
    <w:p w14:paraId="205D192F" w14:textId="77777777" w:rsidR="00FE59AA" w:rsidRDefault="00FE59AA">
      <w:pPr>
        <w:pStyle w:val="42"/>
        <w:spacing w:line="240" w:lineRule="auto"/>
        <w:rPr>
          <w:b w:val="0"/>
          <w:lang w:bidi="ar-SA"/>
        </w:rPr>
      </w:pPr>
    </w:p>
    <w:p w14:paraId="2E9BD174" w14:textId="77777777" w:rsidR="00FD1E2B" w:rsidRDefault="00FD1E2B">
      <w:pPr>
        <w:pStyle w:val="42"/>
        <w:spacing w:line="240" w:lineRule="auto"/>
        <w:rPr>
          <w:b w:val="0"/>
          <w:lang w:bidi="ar-SA"/>
        </w:rPr>
      </w:pPr>
    </w:p>
    <w:p w14:paraId="2ABF1D84" w14:textId="77777777" w:rsidR="00FE59AA" w:rsidRDefault="00476759">
      <w:pPr>
        <w:pStyle w:val="42"/>
        <w:spacing w:line="240" w:lineRule="auto"/>
        <w:ind w:firstLine="567"/>
        <w:outlineLvl w:val="1"/>
      </w:pPr>
      <w:bookmarkStart w:id="138" w:name="_Toc67562691"/>
      <w:bookmarkStart w:id="139" w:name="_Toc57823092"/>
      <w:bookmarkStart w:id="140" w:name="_Toc58161340"/>
      <w:r>
        <w:t>4.3 Энтропийный подход как характеристика управления системой обучения и аттестации</w:t>
      </w:r>
      <w:bookmarkEnd w:id="138"/>
      <w:bookmarkEnd w:id="139"/>
      <w:bookmarkEnd w:id="140"/>
    </w:p>
    <w:p w14:paraId="00DC2AA5" w14:textId="77777777" w:rsidR="00FE59AA" w:rsidRDefault="00FE59AA">
      <w:pPr>
        <w:pStyle w:val="42"/>
        <w:spacing w:line="240" w:lineRule="auto"/>
        <w:ind w:firstLine="567"/>
      </w:pPr>
    </w:p>
    <w:p w14:paraId="195CBFAE"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Сложные социоинформационные системы имеют, как правило, развитую структуру документооборота. При этом они поддерживают ее, следуя традиционным подходам, эволюционируя из бумажных технологий в безбумажные, сохраняя соответствующие рудименты (расход бумаги, например, как правило, растет). </w:t>
      </w:r>
    </w:p>
    <w:p w14:paraId="1632317C"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Интересен круг вопросов анализа и построения документооборота оптимальной структуры для предметной области, в которой применяется соответствующий пул документов так, как будто эволюция уже произошла, или система изначально оптимальна в общесистемном смысле.</w:t>
      </w:r>
    </w:p>
    <w:p w14:paraId="1EA114AA"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Рассмотрим с общих позиций систему обучения, которая содержит подсистемы:</w:t>
      </w:r>
    </w:p>
    <w:p w14:paraId="24A278D7"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входного контроля (отсева);</w:t>
      </w:r>
    </w:p>
    <w:p w14:paraId="08029F59"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текущего (регулярного) контроля;</w:t>
      </w:r>
    </w:p>
    <w:p w14:paraId="67A7BCE2"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выходного (итогового) контроля. </w:t>
      </w:r>
    </w:p>
    <w:p w14:paraId="29061E5B"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Введем допущения/предположения модели.</w:t>
      </w:r>
    </w:p>
    <w:p w14:paraId="6AC74898"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Минимум одна из подсистем обязательно реализована и регулярно эксплуатируется. Иными словами – имеется возможность ведения протокола процессов как в виде документационного среза на конкретный момент времени, так и в виде серии (версий) документов, эволюционировавших во времени. </w:t>
      </w:r>
    </w:p>
    <w:p w14:paraId="7A38F09E"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Б) Отсеву подвергаются не только субъекты обучения, но и документы, использующиеся в процессах, если те или другие не обеспечили необходимого уровня в рамках соответствующей подсистемы.</w:t>
      </w:r>
    </w:p>
    <w:p w14:paraId="7573D1E9"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Пул документов обладает ровно такой избыточностью, что, так или иначе применяется (неактуальные документы применяются с вероятностью 0, т.е. фактически отсутствуют). </w:t>
      </w:r>
    </w:p>
    <w:p w14:paraId="7748C2DD"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Итак, всего документов </w:t>
      </w:r>
      <w:r>
        <w:rPr>
          <w:rFonts w:ascii="Times New Roman" w:hAnsi="Times New Roman" w:cs="Times New Roman"/>
          <w:sz w:val="28"/>
          <w:szCs w:val="28"/>
          <w:lang w:val="en-US"/>
        </w:rPr>
        <w:t>N</w:t>
      </w:r>
      <w:r>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rPr>
        <w:t xml:space="preserve">), одновременно или во временной серии (сессии) используется часть документов объема </w:t>
      </w:r>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ij</m:t>
            </m:r>
          </m:sub>
        </m:sSub>
        <m:d>
          <m:dPr>
            <m:ctrlPr>
              <w:rPr>
                <w:rFonts w:ascii="Cambria Math" w:hAnsi="Times New Roman" w:cs="Times New Roman"/>
                <w:i/>
                <w:sz w:val="28"/>
                <w:szCs w:val="28"/>
              </w:rPr>
            </m:ctrlPr>
          </m:dPr>
          <m:e>
            <m:r>
              <w:rPr>
                <w:rFonts w:ascii="Cambria Math" w:hAnsi="Cambria Math" w:cs="Times New Roman"/>
                <w:sz w:val="28"/>
                <w:szCs w:val="28"/>
              </w:rPr>
              <m:t>t</m:t>
            </m:r>
          </m:e>
        </m:d>
      </m:oMath>
      <w:r>
        <w:rPr>
          <w:rFonts w:ascii="Times New Roman" w:hAnsi="Times New Roman" w:cs="Times New Roman"/>
          <w:sz w:val="28"/>
          <w:szCs w:val="28"/>
        </w:rPr>
        <w:t xml:space="preserve">. </w:t>
      </w:r>
    </w:p>
    <w:p w14:paraId="3D6895CA"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Варианты обозначений:</w:t>
      </w:r>
    </w:p>
    <w:p w14:paraId="704749CF"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первый индекс маркирует субъекта, второй – серию, в которой соответствующий объем документов применен;</w:t>
      </w:r>
    </w:p>
    <w:p w14:paraId="79E78BD2"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первый маркирует временной срез, а второй – субъекта, к которому на этом этапе (срезе) были применены соответствующие объемы документов.</w:t>
      </w:r>
    </w:p>
    <w:p w14:paraId="42EC00C8"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Обоснованное предположение об эргодичности дает возможность отождествлять усреднение по времени и по ансамблю. Более того, стационарная эргодичность позволяет отождествлять, а) усредненные характеристики, определенные на основании наблюдения над многими подобными системами в один и тот же момент времени, и б) средние по времени, определенные на основании наблюдения над одной из этих систем для достаточно большого числа последующих моментов времени. </w:t>
      </w:r>
      <w:r>
        <w:rPr>
          <w:rFonts w:ascii="Times New Roman" w:hAnsi="Times New Roman" w:cs="Times New Roman"/>
          <w:color w:val="000000"/>
          <w:sz w:val="28"/>
          <w:szCs w:val="28"/>
        </w:rPr>
        <w:t xml:space="preserve">Соответственно, </w:t>
      </w:r>
      <w:r>
        <w:rPr>
          <w:rFonts w:ascii="Times New Roman" w:hAnsi="Times New Roman" w:cs="Times New Roman"/>
          <w:sz w:val="28"/>
          <w:szCs w:val="28"/>
        </w:rPr>
        <w:t xml:space="preserve">для систем, ведущих себя стационарно-эргодически, не имеет значения трактовка индексов </w:t>
      </w:r>
      <m:oMath>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ij</m:t>
            </m:r>
          </m:sub>
        </m:sSub>
      </m:oMath>
      <w:r>
        <w:rPr>
          <w:rFonts w:ascii="Times New Roman" w:hAnsi="Times New Roman" w:cs="Times New Roman"/>
          <w:sz w:val="28"/>
          <w:szCs w:val="28"/>
        </w:rPr>
        <w:t xml:space="preserve">, так как средние по ансамблю наблюдений или по времени совпадут. </w:t>
      </w:r>
    </w:p>
    <w:p w14:paraId="72E6DE7B" w14:textId="3E43CD10"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Определяя интенсивности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ij</m:t>
            </m:r>
          </m:sub>
        </m:sSub>
        <m:d>
          <m:dPr>
            <m:ctrlPr>
              <w:rPr>
                <w:rFonts w:ascii="Cambria Math" w:hAnsi="Times New Roman" w:cs="Times New Roman"/>
                <w:i/>
                <w:sz w:val="28"/>
                <w:szCs w:val="28"/>
              </w:rPr>
            </m:ctrlPr>
          </m:dPr>
          <m:e>
            <m:r>
              <w:rPr>
                <w:rFonts w:ascii="Cambria Math" w:hAnsi="Cambria Math" w:cs="Times New Roman"/>
                <w:sz w:val="28"/>
                <w:szCs w:val="28"/>
              </w:rPr>
              <m:t>t</m:t>
            </m:r>
          </m:e>
        </m:d>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ij</m:t>
                </m:r>
              </m:sub>
            </m:sSub>
            <m:d>
              <m:dPr>
                <m:ctrlPr>
                  <w:rPr>
                    <w:rFonts w:ascii="Cambria Math" w:hAnsi="Times New Roman" w:cs="Times New Roman"/>
                    <w:i/>
                    <w:sz w:val="28"/>
                    <w:szCs w:val="28"/>
                  </w:rPr>
                </m:ctrlPr>
              </m:dPr>
              <m:e>
                <m:r>
                  <w:rPr>
                    <w:rFonts w:ascii="Cambria Math" w:hAnsi="Cambria Math" w:cs="Times New Roman"/>
                    <w:sz w:val="28"/>
                    <w:szCs w:val="28"/>
                  </w:rPr>
                  <m:t>t</m:t>
                </m:r>
              </m:e>
            </m:d>
          </m:num>
          <m:den>
            <m:r>
              <w:rPr>
                <w:rFonts w:ascii="Cambria Math" w:hAnsi="Cambria Math" w:cs="Times New Roman"/>
                <w:sz w:val="28"/>
                <w:szCs w:val="28"/>
              </w:rPr>
              <m:t>N</m:t>
            </m:r>
            <m:r>
              <w:rPr>
                <w:rFonts w:ascii="Cambria Math" w:hAnsi="Times New Roman" w:cs="Times New Roman"/>
                <w:sz w:val="28"/>
                <w:szCs w:val="28"/>
              </w:rPr>
              <m:t>(</m:t>
            </m:r>
            <m:r>
              <w:rPr>
                <w:rFonts w:ascii="Cambria Math" w:hAnsi="Cambria Math" w:cs="Times New Roman"/>
                <w:sz w:val="28"/>
                <w:szCs w:val="28"/>
              </w:rPr>
              <m:t>t</m:t>
            </m:r>
            <m:r>
              <w:rPr>
                <w:rFonts w:ascii="Cambria Math" w:hAnsi="Times New Roman" w:cs="Times New Roman"/>
                <w:sz w:val="28"/>
                <w:szCs w:val="28"/>
              </w:rPr>
              <m:t>)</m:t>
            </m:r>
          </m:den>
        </m:f>
      </m:oMath>
      <w:r>
        <w:rPr>
          <w:rFonts w:ascii="Times New Roman" w:hAnsi="Times New Roman" w:cs="Times New Roman"/>
          <w:sz w:val="28"/>
          <w:szCs w:val="28"/>
        </w:rPr>
        <w:t>,</w:t>
      </w:r>
      <w:r w:rsidR="009E2300">
        <w:rPr>
          <w:rFonts w:ascii="Times New Roman" w:hAnsi="Times New Roman" w:cs="Times New Roman"/>
          <w:sz w:val="28"/>
          <w:szCs w:val="28"/>
        </w:rPr>
        <w:t xml:space="preserve"> </w:t>
      </w:r>
      <m:oMath>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Cambria Math" w:cs="Times New Roman"/>
                <w:sz w:val="28"/>
                <w:szCs w:val="28"/>
                <w:lang w:val="en-US"/>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nary>
        <m:r>
          <w:rPr>
            <w:rFonts w:ascii="Cambria Math" w:hAnsi="Times New Roman" w:cs="Times New Roman"/>
            <w:sz w:val="28"/>
            <w:szCs w:val="28"/>
          </w:rPr>
          <m:t>=1</m:t>
        </m:r>
      </m:oMath>
      <w:r>
        <w:rPr>
          <w:rFonts w:ascii="Times New Roman" w:hAnsi="Times New Roman" w:cs="Times New Roman"/>
          <w:sz w:val="28"/>
          <w:szCs w:val="28"/>
        </w:rPr>
        <w:t xml:space="preserve">, формулируем </w:t>
      </w:r>
      <w:r>
        <w:rPr>
          <w:rFonts w:ascii="Times New Roman" w:hAnsi="Times New Roman" w:cs="Times New Roman"/>
          <w:i/>
          <w:sz w:val="28"/>
          <w:szCs w:val="28"/>
        </w:rPr>
        <w:t xml:space="preserve">идеальное поведение системы как эволюцию энтропии </w:t>
      </w:r>
      <w:r>
        <w:rPr>
          <w:rFonts w:ascii="Times New Roman" w:hAnsi="Times New Roman" w:cs="Times New Roman"/>
          <w:i/>
          <w:sz w:val="28"/>
          <w:szCs w:val="28"/>
          <w:lang w:val="en-US"/>
        </w:rPr>
        <w:t>S</w:t>
      </w:r>
      <w:r>
        <w:rPr>
          <w:rFonts w:ascii="Times New Roman" w:hAnsi="Times New Roman" w:cs="Times New Roman"/>
          <w:i/>
          <w:sz w:val="28"/>
          <w:szCs w:val="28"/>
        </w:rPr>
        <w:t xml:space="preserve"> применения документов </w:t>
      </w:r>
      <w:r>
        <w:rPr>
          <w:rFonts w:ascii="Times New Roman" w:hAnsi="Times New Roman" w:cs="Times New Roman"/>
          <w:i/>
          <w:sz w:val="28"/>
          <w:szCs w:val="28"/>
          <w:lang w:val="en-US"/>
        </w:rPr>
        <w:t>S</w:t>
      </w:r>
      <w:r>
        <w:rPr>
          <w:rFonts w:ascii="Times New Roman" w:hAnsi="Times New Roman" w:cs="Times New Roman"/>
          <w:i/>
          <w:sz w:val="28"/>
          <w:szCs w:val="28"/>
          <w:lang w:val="en-US"/>
        </w:rPr>
        <w:sym w:font="Symbol" w:char="F0AE"/>
      </w:r>
      <w:r>
        <w:rPr>
          <w:rFonts w:ascii="Times New Roman" w:hAnsi="Times New Roman" w:cs="Times New Roman"/>
          <w:i/>
          <w:sz w:val="28"/>
          <w:szCs w:val="28"/>
          <w:lang w:val="en-US"/>
        </w:rPr>
        <w:t>extr</w:t>
      </w:r>
      <w:r>
        <w:rPr>
          <w:rFonts w:ascii="Times New Roman" w:hAnsi="Times New Roman" w:cs="Times New Roman"/>
          <w:sz w:val="28"/>
          <w:szCs w:val="28"/>
        </w:rPr>
        <w:t>, при соблюдении всех правил функционирования подсистемы.</w:t>
      </w:r>
    </w:p>
    <w:p w14:paraId="1DF20F1E" w14:textId="5E8BA7F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Системы контроля сопровождаются формированием показателей, отражающих содержательную сторону контроля, выражаемых в количественной форме. То есть, всегда существует набор показателей/индикаторов в объеме </w:t>
      </w:r>
      <w:r>
        <w:rPr>
          <w:rFonts w:ascii="Times New Roman" w:hAnsi="Times New Roman" w:cs="Times New Roman"/>
          <w:sz w:val="28"/>
          <w:szCs w:val="28"/>
          <w:lang w:val="en-US"/>
        </w:rPr>
        <w:t>R</w:t>
      </w:r>
      <w:r>
        <w:rPr>
          <w:rFonts w:ascii="Times New Roman" w:hAnsi="Times New Roman" w:cs="Times New Roman"/>
          <w:sz w:val="28"/>
          <w:szCs w:val="28"/>
        </w:rPr>
        <w:t>, заданных в виде функций от каких-то качественных характеристик протекающих процессов,</w:t>
      </w:r>
      <w:r w:rsidR="009E2300">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oMath>
      <w:r>
        <w:rPr>
          <w:rFonts w:ascii="Times New Roman" w:hAnsi="Times New Roman" w:cs="Times New Roman"/>
          <w:sz w:val="28"/>
          <w:szCs w:val="28"/>
        </w:rPr>
        <w:t>,</w:t>
      </w:r>
      <w:r>
        <w:rPr>
          <w:rFonts w:ascii="Times New Roman" w:hAnsi="Times New Roman" w:cs="Times New Roman"/>
          <w:sz w:val="28"/>
          <w:szCs w:val="28"/>
          <w:lang w:val="en-US"/>
        </w:rPr>
        <w:t>r</w:t>
      </w:r>
      <w:r>
        <w:rPr>
          <w:rFonts w:ascii="Times New Roman" w:hAnsi="Times New Roman" w:cs="Times New Roman"/>
          <w:sz w:val="28"/>
          <w:szCs w:val="28"/>
        </w:rPr>
        <w:t>=</w:t>
      </w:r>
      <m:oMath>
        <m:bar>
          <m:barPr>
            <m:pos m:val="top"/>
            <m:ctrlPr>
              <w:rPr>
                <w:rFonts w:ascii="Cambria Math" w:hAnsi="Times New Roman" w:cs="Times New Roman"/>
                <w:i/>
                <w:sz w:val="28"/>
                <w:szCs w:val="28"/>
              </w:rPr>
            </m:ctrlPr>
          </m:barPr>
          <m:e>
            <m:r>
              <w:rPr>
                <w:rFonts w:ascii="Cambria Math" w:hAnsi="Times New Roman" w:cs="Times New Roman"/>
                <w:sz w:val="28"/>
                <w:szCs w:val="28"/>
              </w:rPr>
              <m:t>1,</m:t>
            </m:r>
            <m:r>
              <w:rPr>
                <w:rFonts w:ascii="Cambria Math" w:hAnsi="Cambria Math" w:cs="Times New Roman"/>
                <w:sz w:val="28"/>
                <w:szCs w:val="28"/>
              </w:rPr>
              <m:t>R</m:t>
            </m:r>
          </m:e>
        </m:bar>
      </m:oMath>
      <w:r>
        <w:rPr>
          <w:rFonts w:ascii="Times New Roman" w:hAnsi="Times New Roman" w:cs="Times New Roman"/>
          <w:sz w:val="28"/>
          <w:szCs w:val="28"/>
        </w:rPr>
        <w:t xml:space="preserve">, где </w:t>
      </w:r>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oMath>
      <w:r w:rsidR="009E2300">
        <w:rPr>
          <w:rFonts w:ascii="Times New Roman" w:hAnsi="Times New Roman" w:cs="Times New Roman"/>
          <w:sz w:val="28"/>
          <w:szCs w:val="28"/>
        </w:rPr>
        <w:t xml:space="preserve"> </w:t>
      </w:r>
      <w:r>
        <w:rPr>
          <w:rFonts w:ascii="Times New Roman" w:hAnsi="Times New Roman" w:cs="Times New Roman"/>
          <w:sz w:val="28"/>
          <w:szCs w:val="28"/>
        </w:rPr>
        <w:t xml:space="preserve">- содержательные характеристики взаимодействия субъекта </w:t>
      </w:r>
      <w:r>
        <w:rPr>
          <w:rFonts w:ascii="Times New Roman" w:hAnsi="Times New Roman" w:cs="Times New Roman"/>
          <w:sz w:val="28"/>
          <w:szCs w:val="28"/>
          <w:lang w:val="en-US"/>
        </w:rPr>
        <w:t>i</w:t>
      </w:r>
      <w:r>
        <w:rPr>
          <w:rFonts w:ascii="Times New Roman" w:hAnsi="Times New Roman" w:cs="Times New Roman"/>
          <w:sz w:val="28"/>
          <w:szCs w:val="28"/>
        </w:rPr>
        <w:t xml:space="preserve"> с потоком документов </w:t>
      </w:r>
      <w:r>
        <w:rPr>
          <w:rFonts w:ascii="Times New Roman" w:hAnsi="Times New Roman" w:cs="Times New Roman"/>
          <w:sz w:val="28"/>
          <w:szCs w:val="28"/>
          <w:lang w:val="en-US"/>
        </w:rPr>
        <w:t>j</w:t>
      </w:r>
      <w:r>
        <w:rPr>
          <w:rFonts w:ascii="Times New Roman" w:hAnsi="Times New Roman" w:cs="Times New Roman"/>
          <w:sz w:val="28"/>
          <w:szCs w:val="28"/>
        </w:rPr>
        <w:t xml:space="preserve"> описываемой подсистемы. Характеристики </w:t>
      </w:r>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oMath>
      <w:r>
        <w:rPr>
          <w:rFonts w:ascii="Times New Roman" w:hAnsi="Times New Roman" w:cs="Times New Roman"/>
          <w:sz w:val="28"/>
          <w:szCs w:val="28"/>
        </w:rPr>
        <w:t xml:space="preserve"> в сводной форме важны системе для целей принятия решений по совершенствованию подсистемы. Обычно известны (или назначены) средние характеристики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r</m:t>
            </m:r>
          </m:sub>
        </m:sSub>
      </m:oMath>
      <w:r>
        <w:rPr>
          <w:rFonts w:ascii="Times New Roman" w:hAnsi="Times New Roman" w:cs="Times New Roman"/>
          <w:sz w:val="28"/>
          <w:szCs w:val="28"/>
        </w:rPr>
        <w:t>. Тогда формулировка оптимизационной задачи может иметь вид:</w:t>
      </w:r>
    </w:p>
    <w:p w14:paraId="6A3AC43E" w14:textId="77777777" w:rsidR="00FE59AA" w:rsidRDefault="00476759">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lang w:val="en-US"/>
        </w:rPr>
        <w:sym w:font="Symbol" w:char="F0AE"/>
      </w:r>
      <w:r>
        <w:rPr>
          <w:rFonts w:ascii="Times New Roman" w:hAnsi="Times New Roman" w:cs="Times New Roman"/>
          <w:sz w:val="28"/>
          <w:szCs w:val="28"/>
          <w:lang w:val="en-US"/>
        </w:rPr>
        <w:t>max</w:t>
      </w:r>
    </w:p>
    <w:p w14:paraId="48DC93B5" w14:textId="5E056148" w:rsidR="00903818" w:rsidRPr="00ED7171" w:rsidRDefault="00FF43AC" w:rsidP="00ED7171">
      <w:pPr>
        <w:spacing w:before="120" w:after="0" w:line="240" w:lineRule="auto"/>
        <w:ind w:firstLine="567"/>
        <w:jc w:val="both"/>
        <w:rPr>
          <w:rFonts w:ascii="Times New Roman" w:eastAsiaTheme="minorEastAsia" w:hAnsi="Times New Roman" w:cs="Times New Roman"/>
          <w:sz w:val="28"/>
          <w:szCs w:val="28"/>
        </w:rPr>
      </w:pPr>
      <m:oMath>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Cambria Math" w:cs="Times New Roman"/>
                <w:sz w:val="28"/>
                <w:szCs w:val="28"/>
                <w:lang w:val="en-US"/>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e>
        </m:nary>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r</m:t>
            </m:r>
          </m:sub>
        </m:sSub>
      </m:oMath>
      <w:r w:rsidR="00476759">
        <w:rPr>
          <w:rFonts w:ascii="Times New Roman" w:hAnsi="Times New Roman" w:cs="Times New Roman"/>
          <w:sz w:val="28"/>
          <w:szCs w:val="28"/>
        </w:rPr>
        <w:t xml:space="preserve"> для любого </w:t>
      </w:r>
      <w:r w:rsidR="00476759">
        <w:rPr>
          <w:rFonts w:ascii="Times New Roman" w:hAnsi="Times New Roman" w:cs="Times New Roman"/>
          <w:sz w:val="28"/>
          <w:szCs w:val="28"/>
          <w:lang w:val="en-US"/>
        </w:rPr>
        <w:t>r</w:t>
      </w:r>
      <w:r w:rsidR="00476759">
        <w:rPr>
          <w:rFonts w:ascii="Times New Roman" w:hAnsi="Times New Roman" w:cs="Times New Roman"/>
          <w:sz w:val="28"/>
          <w:szCs w:val="28"/>
        </w:rPr>
        <w:t>,</w:t>
      </w:r>
      <w:r w:rsidR="00476759">
        <w:rPr>
          <w:rFonts w:ascii="Times New Roman" w:hAnsi="Times New Roman" w:cs="Times New Roman"/>
          <w:sz w:val="28"/>
          <w:szCs w:val="28"/>
          <w:lang w:val="en-US"/>
        </w:rPr>
        <w:t>r</w:t>
      </w:r>
      <w:r w:rsidR="00476759">
        <w:rPr>
          <w:rFonts w:ascii="Times New Roman" w:hAnsi="Times New Roman" w:cs="Times New Roman"/>
          <w:sz w:val="28"/>
          <w:szCs w:val="28"/>
        </w:rPr>
        <w:t>=</w:t>
      </w:r>
      <m:oMath>
        <m:bar>
          <m:barPr>
            <m:pos m:val="top"/>
            <m:ctrlPr>
              <w:rPr>
                <w:rFonts w:ascii="Cambria Math" w:hAnsi="Times New Roman" w:cs="Times New Roman"/>
                <w:i/>
                <w:sz w:val="28"/>
                <w:szCs w:val="28"/>
              </w:rPr>
            </m:ctrlPr>
          </m:barPr>
          <m:e>
            <m:r>
              <w:rPr>
                <w:rFonts w:ascii="Cambria Math" w:hAnsi="Times New Roman" w:cs="Times New Roman"/>
                <w:sz w:val="28"/>
                <w:szCs w:val="28"/>
              </w:rPr>
              <m:t>1,</m:t>
            </m:r>
            <m:r>
              <w:rPr>
                <w:rFonts w:ascii="Cambria Math" w:hAnsi="Cambria Math" w:cs="Times New Roman"/>
                <w:sz w:val="28"/>
                <w:szCs w:val="28"/>
              </w:rPr>
              <m:t>R</m:t>
            </m:r>
          </m:e>
        </m:bar>
      </m:oMath>
    </w:p>
    <w:p w14:paraId="45EAB034" w14:textId="2C25293D" w:rsidR="00FE59AA" w:rsidRDefault="00ED7171" w:rsidP="00FA1077">
      <w:pPr>
        <w:spacing w:before="120" w:after="0" w:line="240" w:lineRule="auto"/>
        <w:ind w:firstLine="567"/>
        <w:jc w:val="right"/>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Cambria Math" w:cs="Times New Roman"/>
                <w:sz w:val="28"/>
                <w:szCs w:val="28"/>
                <w:lang w:val="en-US"/>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nary>
        <m:r>
          <w:rPr>
            <w:rFonts w:ascii="Cambria Math" w:hAnsi="Times New Roman" w:cs="Times New Roman"/>
            <w:sz w:val="28"/>
            <w:szCs w:val="28"/>
          </w:rPr>
          <m:t>=1</m:t>
        </m:r>
      </m:oMath>
      <w:r w:rsidR="009E2300">
        <w:rPr>
          <w:rFonts w:ascii="Times New Roman" w:hAnsi="Times New Roman" w:cs="Times New Roman"/>
          <w:sz w:val="28"/>
          <w:szCs w:val="28"/>
        </w:rPr>
        <w:t xml:space="preserve"> </w:t>
      </w:r>
      <w:r>
        <w:rPr>
          <w:rFonts w:ascii="Times New Roman" w:hAnsi="Times New Roman" w:cs="Times New Roman"/>
          <w:sz w:val="28"/>
          <w:szCs w:val="28"/>
        </w:rPr>
        <w:t xml:space="preserve">                                                     (16</w:t>
      </w:r>
      <w:r w:rsidR="00476759">
        <w:rPr>
          <w:rFonts w:ascii="Times New Roman" w:hAnsi="Times New Roman" w:cs="Times New Roman"/>
          <w:sz w:val="28"/>
          <w:szCs w:val="28"/>
        </w:rPr>
        <w:t>)</w:t>
      </w:r>
    </w:p>
    <w:p w14:paraId="57768A17" w14:textId="77777777" w:rsidR="00FE59AA" w:rsidRDefault="00FE59AA">
      <w:pPr>
        <w:spacing w:after="0" w:line="240" w:lineRule="auto"/>
        <w:ind w:firstLine="567"/>
        <w:jc w:val="both"/>
        <w:rPr>
          <w:rFonts w:ascii="Times New Roman" w:hAnsi="Times New Roman" w:cs="Times New Roman"/>
          <w:sz w:val="28"/>
          <w:szCs w:val="28"/>
        </w:rPr>
      </w:pPr>
    </w:p>
    <w:p w14:paraId="799C6DF7"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Решение задачи (в смысле оценки энтропии документооборота в системе) определит план интенсивностей применения документов, опирающийся на достижение именно запланированных показателей. </w:t>
      </w:r>
    </w:p>
    <w:p w14:paraId="0133A63A" w14:textId="3807A721"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Типовое решение описанной выше задачи предполагает введение функции Лагранжа с неопределенными множителями (учтем все </w:t>
      </w:r>
      <w:r>
        <w:rPr>
          <w:rFonts w:ascii="Times New Roman" w:hAnsi="Times New Roman" w:cs="Times New Roman"/>
          <w:sz w:val="28"/>
          <w:szCs w:val="28"/>
          <w:lang w:val="en-US"/>
        </w:rPr>
        <w:t>R</w:t>
      </w:r>
      <w:r>
        <w:rPr>
          <w:rFonts w:ascii="Times New Roman" w:hAnsi="Times New Roman" w:cs="Times New Roman"/>
          <w:sz w:val="28"/>
          <w:szCs w:val="28"/>
        </w:rPr>
        <w:t xml:space="preserve"> требований). Функция Лагранжа с неопределенными множителями Лагранжа </w:t>
      </w:r>
      <m:oMath>
        <m:r>
          <m:rPr>
            <m:sty m:val="p"/>
          </m:rPr>
          <w:rPr>
            <w:rFonts w:ascii="Cambria Math" w:hAnsi="Times New Roman" w:cs="Times New Roman"/>
            <w:sz w:val="28"/>
            <w:szCs w:val="28"/>
          </w:rPr>
          <w:sym w:font="Symbol" w:char="F061"/>
        </m:r>
        <m:r>
          <w:rPr>
            <w:rFonts w:ascii="Cambria Math" w:hAnsi="Times New Roman" w:cs="Times New Roman"/>
            <w:sz w:val="28"/>
            <w:szCs w:val="28"/>
          </w:rPr>
          <m:t>,</m:t>
        </m:r>
        <m:sSub>
          <m:sSubPr>
            <m:ctrlPr>
              <w:rPr>
                <w:rFonts w:ascii="Cambria Math" w:hAnsi="Times New Roman" w:cs="Times New Roman"/>
                <w:i/>
                <w:sz w:val="28"/>
                <w:szCs w:val="28"/>
              </w:rPr>
            </m:ctrlPr>
          </m:sSubPr>
          <m:e>
            <m:r>
              <m:rPr>
                <m:sty m:val="p"/>
              </m:rPr>
              <w:rPr>
                <w:rFonts w:ascii="Cambria Math" w:hAnsi="Times New Roman" w:cs="Times New Roman"/>
                <w:sz w:val="28"/>
                <w:szCs w:val="28"/>
              </w:rPr>
              <w:sym w:font="Symbol" w:char="F062"/>
            </m:r>
          </m:e>
          <m:sub>
            <m:r>
              <w:rPr>
                <w:rFonts w:ascii="Cambria Math" w:hAnsi="Cambria Math" w:cs="Times New Roman"/>
                <w:sz w:val="28"/>
                <w:szCs w:val="28"/>
              </w:rPr>
              <m:t>r</m:t>
            </m:r>
          </m:sub>
        </m:sSub>
      </m:oMath>
      <w:r>
        <w:rPr>
          <w:rFonts w:ascii="Times New Roman" w:hAnsi="Times New Roman" w:cs="Times New Roman"/>
          <w:sz w:val="28"/>
          <w:szCs w:val="28"/>
        </w:rPr>
        <w:t>:</w:t>
      </w:r>
      <w:r w:rsidR="009E2300">
        <w:rPr>
          <w:rFonts w:ascii="Times New Roman" w:hAnsi="Times New Roman" w:cs="Times New Roman"/>
          <w:sz w:val="28"/>
          <w:szCs w:val="28"/>
        </w:rPr>
        <w:t xml:space="preserve"> </w:t>
      </w:r>
    </w:p>
    <w:p w14:paraId="357CBE89" w14:textId="4AC13285" w:rsidR="00FE59AA" w:rsidRDefault="00FA1077" w:rsidP="00FA1077">
      <w:pPr>
        <w:spacing w:after="0" w:line="240" w:lineRule="auto"/>
        <w:ind w:firstLine="567"/>
        <w:jc w:val="right"/>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L</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r>
              <w:rPr>
                <w:rFonts w:ascii="Cambria Math" w:hAnsi="Times New Roman" w:cs="Times New Roman"/>
                <w:sz w:val="28"/>
                <w:szCs w:val="28"/>
              </w:rPr>
              <m:t xml:space="preserve">, </m:t>
            </m:r>
            <m:r>
              <m:rPr>
                <m:sty m:val="p"/>
              </m:rPr>
              <w:rPr>
                <w:rFonts w:ascii="Cambria Math" w:hAnsi="Times New Roman" w:cs="Times New Roman"/>
                <w:sz w:val="28"/>
                <w:szCs w:val="28"/>
              </w:rPr>
              <w:sym w:font="Symbol" w:char="F061"/>
            </m:r>
            <m:r>
              <w:rPr>
                <w:rFonts w:ascii="Cambria Math" w:hAnsi="Times New Roman" w:cs="Times New Roman"/>
                <w:sz w:val="28"/>
                <w:szCs w:val="28"/>
              </w:rPr>
              <m:t>,</m:t>
            </m:r>
            <m:sSub>
              <m:sSubPr>
                <m:ctrlPr>
                  <w:rPr>
                    <w:rFonts w:ascii="Cambria Math" w:hAnsi="Times New Roman" w:cs="Times New Roman"/>
                    <w:i/>
                    <w:sz w:val="28"/>
                    <w:szCs w:val="28"/>
                  </w:rPr>
                </m:ctrlPr>
              </m:sSubPr>
              <m:e>
                <m:r>
                  <m:rPr>
                    <m:sty m:val="p"/>
                  </m:rPr>
                  <w:rPr>
                    <w:rFonts w:ascii="Cambria Math" w:hAnsi="Times New Roman" w:cs="Times New Roman"/>
                    <w:sz w:val="28"/>
                    <w:szCs w:val="28"/>
                  </w:rPr>
                  <w:sym w:font="Symbol" w:char="F062"/>
                </m:r>
              </m:e>
              <m:sub>
                <m:r>
                  <w:rPr>
                    <w:rFonts w:ascii="Cambria Math" w:hAnsi="Cambria Math" w:cs="Times New Roman"/>
                    <w:sz w:val="28"/>
                    <w:szCs w:val="28"/>
                  </w:rPr>
                  <m:t>r</m:t>
                </m:r>
              </m:sub>
            </m:sSub>
          </m:e>
        </m:d>
        <m:r>
          <w:rPr>
            <w:rFonts w:ascii="Cambria Math" w:hAnsi="Times New Roman" w:cs="Times New Roman"/>
            <w:sz w:val="28"/>
            <w:szCs w:val="28"/>
          </w:rPr>
          <m:t>=</m:t>
        </m:r>
        <m:r>
          <w:rPr>
            <w:rFonts w:ascii="Cambria Math" w:hAnsi="Cambria Math" w:cs="Times New Roman"/>
            <w:sz w:val="28"/>
            <w:szCs w:val="28"/>
          </w:rPr>
          <m:t>S</m:t>
        </m:r>
        <m:r>
          <w:rPr>
            <w:rFonts w:ascii="Times New Roman" w:hAnsi="Times New Roman" w:cs="Times New Roman"/>
            <w:sz w:val="28"/>
            <w:szCs w:val="28"/>
          </w:rPr>
          <m:t>-</m:t>
        </m:r>
        <m:r>
          <m:rPr>
            <m:sty m:val="p"/>
          </m:rPr>
          <w:rPr>
            <w:rFonts w:ascii="Cambria Math" w:hAnsi="Times New Roman" w:cs="Times New Roman"/>
            <w:sz w:val="28"/>
            <w:szCs w:val="28"/>
          </w:rPr>
          <w:sym w:font="Symbol" w:char="F061"/>
        </m:r>
        <m:d>
          <m:dPr>
            <m:ctrlPr>
              <w:rPr>
                <w:rFonts w:ascii="Cambria Math" w:hAnsi="Times New Roman" w:cs="Times New Roman"/>
                <w:i/>
                <w:sz w:val="28"/>
                <w:szCs w:val="28"/>
              </w:rPr>
            </m:ctrlPr>
          </m:dPr>
          <m:e>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Cambria Math" w:cs="Times New Roman"/>
                    <w:sz w:val="28"/>
                    <w:szCs w:val="28"/>
                    <w:lang w:val="en-US"/>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nary>
            <m:r>
              <w:rPr>
                <w:rFonts w:ascii="Times New Roman" w:hAnsi="Times New Roman" w:cs="Times New Roman"/>
                <w:sz w:val="28"/>
                <w:szCs w:val="28"/>
              </w:rPr>
              <m:t>-</m:t>
            </m:r>
            <m:r>
              <w:rPr>
                <w:rFonts w:ascii="Cambria Math" w:hAnsi="Times New Roman" w:cs="Times New Roman"/>
                <w:sz w:val="28"/>
                <w:szCs w:val="28"/>
              </w:rPr>
              <m:t>1</m:t>
            </m:r>
          </m:e>
        </m:d>
        <m:r>
          <w:rPr>
            <w:rFonts w:ascii="Times New Roman" w:hAnsi="Times New Roman" w:cs="Times New Roman"/>
            <w:sz w:val="28"/>
            <w:szCs w:val="28"/>
          </w:rPr>
          <m:t>-</m:t>
        </m:r>
        <m:nary>
          <m:naryPr>
            <m:chr m:val="∑"/>
            <m:limLoc m:val="undOvr"/>
            <m:supHide m:val="1"/>
            <m:ctrlPr>
              <w:rPr>
                <w:rFonts w:ascii="Cambria Math" w:hAnsi="Times New Roman" w:cs="Times New Roman"/>
                <w:i/>
                <w:sz w:val="28"/>
                <w:szCs w:val="28"/>
              </w:rPr>
            </m:ctrlPr>
          </m:naryPr>
          <m:sub>
            <m:r>
              <w:rPr>
                <w:rFonts w:ascii="Cambria Math" w:hAnsi="Cambria Math" w:cs="Times New Roman"/>
                <w:sz w:val="28"/>
                <w:szCs w:val="28"/>
              </w:rPr>
              <m:t>r</m:t>
            </m:r>
          </m:sub>
          <m:sup/>
          <m:e>
            <m:sSub>
              <m:sSubPr>
                <m:ctrlPr>
                  <w:rPr>
                    <w:rFonts w:ascii="Cambria Math" w:hAnsi="Times New Roman" w:cs="Times New Roman"/>
                    <w:i/>
                    <w:sz w:val="28"/>
                    <w:szCs w:val="28"/>
                  </w:rPr>
                </m:ctrlPr>
              </m:sSubPr>
              <m:e>
                <m:r>
                  <m:rPr>
                    <m:sty m:val="p"/>
                  </m:rPr>
                  <w:rPr>
                    <w:rFonts w:ascii="Cambria Math" w:hAnsi="Times New Roman" w:cs="Times New Roman"/>
                    <w:sz w:val="28"/>
                    <w:szCs w:val="28"/>
                  </w:rPr>
                  <w:sym w:font="Symbol" w:char="F062"/>
                </m:r>
              </m:e>
              <m:sub>
                <m:r>
                  <w:rPr>
                    <w:rFonts w:ascii="Cambria Math" w:hAnsi="Cambria Math" w:cs="Times New Roman"/>
                    <w:sz w:val="28"/>
                    <w:szCs w:val="28"/>
                  </w:rPr>
                  <m:t>r</m:t>
                </m:r>
              </m:sub>
            </m:sSub>
            <m:d>
              <m:dPr>
                <m:ctrlPr>
                  <w:rPr>
                    <w:rFonts w:ascii="Cambria Math" w:hAnsi="Times New Roman" w:cs="Times New Roman"/>
                    <w:i/>
                    <w:sz w:val="28"/>
                    <w:szCs w:val="28"/>
                  </w:rPr>
                </m:ctrlPr>
              </m:dPr>
              <m:e>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Cambria Math" w:cs="Times New Roman"/>
                        <w:sz w:val="28"/>
                        <w:szCs w:val="28"/>
                        <w:lang w:val="en-US"/>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r</m:t>
                        </m:r>
                      </m:sub>
                    </m:sSub>
                  </m:e>
                </m:nary>
              </m:e>
            </m:d>
          </m:e>
        </m:nary>
      </m:oMath>
      <w:r w:rsidR="009E2300">
        <w:rPr>
          <w:rFonts w:ascii="Times New Roman" w:hAnsi="Times New Roman" w:cs="Times New Roman"/>
          <w:sz w:val="28"/>
          <w:szCs w:val="28"/>
        </w:rPr>
        <w:t xml:space="preserve"> </w:t>
      </w:r>
      <w:r>
        <w:rPr>
          <w:rFonts w:ascii="Times New Roman" w:hAnsi="Times New Roman" w:cs="Times New Roman"/>
          <w:sz w:val="28"/>
          <w:szCs w:val="28"/>
        </w:rPr>
        <w:t xml:space="preserve">         </w:t>
      </w:r>
      <w:r w:rsidR="00ED7171">
        <w:rPr>
          <w:rFonts w:ascii="Times New Roman" w:hAnsi="Times New Roman" w:cs="Times New Roman"/>
          <w:sz w:val="28"/>
          <w:szCs w:val="28"/>
        </w:rPr>
        <w:t>(17</w:t>
      </w:r>
      <w:r w:rsidR="00476759">
        <w:rPr>
          <w:rFonts w:ascii="Times New Roman" w:hAnsi="Times New Roman" w:cs="Times New Roman"/>
          <w:sz w:val="28"/>
          <w:szCs w:val="28"/>
        </w:rPr>
        <w:t>)</w:t>
      </w:r>
    </w:p>
    <w:p w14:paraId="0DA661D8" w14:textId="77777777" w:rsidR="00FE59AA" w:rsidRDefault="00FE59AA">
      <w:pPr>
        <w:spacing w:after="0" w:line="240" w:lineRule="auto"/>
        <w:ind w:firstLine="567"/>
        <w:jc w:val="both"/>
        <w:rPr>
          <w:rFonts w:ascii="Times New Roman" w:hAnsi="Times New Roman" w:cs="Times New Roman"/>
          <w:sz w:val="28"/>
          <w:szCs w:val="28"/>
        </w:rPr>
      </w:pPr>
    </w:p>
    <w:p w14:paraId="430452C4"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Распределение </w:t>
      </w: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oMath>
      <w:r>
        <w:rPr>
          <w:rFonts w:ascii="Times New Roman" w:hAnsi="Times New Roman" w:cs="Times New Roman"/>
          <w:sz w:val="28"/>
          <w:szCs w:val="28"/>
        </w:rPr>
        <w:t xml:space="preserve"> по критерию экстремума энтропии есть решение набора дифференциальных уравнений:</w:t>
      </w:r>
    </w:p>
    <w:p w14:paraId="17E804FE" w14:textId="75AD03FC" w:rsidR="00FE59AA" w:rsidRDefault="00FA1077" w:rsidP="00FA1077">
      <w:pPr>
        <w:spacing w:after="0" w:line="240" w:lineRule="auto"/>
        <w:ind w:firstLine="567"/>
        <w:jc w:val="right"/>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f>
          <m:fPr>
            <m:ctrlPr>
              <w:rPr>
                <w:rFonts w:ascii="Cambria Math" w:hAnsi="Times New Roman" w:cs="Times New Roman"/>
                <w:i/>
                <w:sz w:val="28"/>
                <w:szCs w:val="28"/>
              </w:rPr>
            </m:ctrlPr>
          </m:fPr>
          <m:num>
            <m:r>
              <m:rPr>
                <m:sty m:val="p"/>
              </m:rPr>
              <w:rPr>
                <w:rFonts w:ascii="Cambria Math" w:hAnsi="Times New Roman" w:cs="Times New Roman"/>
                <w:sz w:val="28"/>
                <w:szCs w:val="28"/>
              </w:rPr>
              <w:sym w:font="Symbol" w:char="F0B6"/>
            </m:r>
            <m:r>
              <w:rPr>
                <w:rFonts w:ascii="Cambria Math" w:hAnsi="Cambria Math" w:cs="Times New Roman"/>
                <w:sz w:val="28"/>
                <w:szCs w:val="28"/>
                <w:lang w:val="en-US"/>
              </w:rPr>
              <m:t>L</m:t>
            </m:r>
          </m:num>
          <m:den>
            <m:r>
              <m:rPr>
                <m:sty m:val="p"/>
              </m:rPr>
              <w:rPr>
                <w:rFonts w:ascii="Cambria Math" w:hAnsi="Times New Roman" w:cs="Times New Roman"/>
                <w:sz w:val="28"/>
                <w:szCs w:val="28"/>
              </w:rPr>
              <w:sym w:font="Symbol" w:char="F0B6"/>
            </m:r>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den>
        </m:f>
        <m:r>
          <w:rPr>
            <w:rFonts w:ascii="Cambria Math" w:hAnsi="Times New Roman" w:cs="Times New Roman"/>
            <w:sz w:val="28"/>
            <w:szCs w:val="28"/>
          </w:rPr>
          <m:t>=0</m:t>
        </m:r>
      </m:oMath>
      <w:r w:rsidR="009E2300">
        <w:rPr>
          <w:rFonts w:ascii="Times New Roman" w:hAnsi="Times New Roman" w:cs="Times New Roman"/>
          <w:sz w:val="28"/>
          <w:szCs w:val="28"/>
        </w:rPr>
        <w:t xml:space="preserve"> </w:t>
      </w:r>
      <w:r w:rsidR="00ED7171">
        <w:rPr>
          <w:rFonts w:ascii="Times New Roman" w:hAnsi="Times New Roman" w:cs="Times New Roman"/>
          <w:sz w:val="28"/>
          <w:szCs w:val="28"/>
        </w:rPr>
        <w:t xml:space="preserve">              </w:t>
      </w:r>
      <w:r>
        <w:rPr>
          <w:rFonts w:ascii="Times New Roman" w:hAnsi="Times New Roman" w:cs="Times New Roman"/>
          <w:sz w:val="28"/>
          <w:szCs w:val="28"/>
        </w:rPr>
        <w:t xml:space="preserve">             </w:t>
      </w:r>
      <w:r w:rsidR="00ED7171">
        <w:rPr>
          <w:rFonts w:ascii="Times New Roman" w:hAnsi="Times New Roman" w:cs="Times New Roman"/>
          <w:sz w:val="28"/>
          <w:szCs w:val="28"/>
        </w:rPr>
        <w:t xml:space="preserve">      </w:t>
      </w:r>
      <w:r>
        <w:rPr>
          <w:rFonts w:ascii="Times New Roman" w:hAnsi="Times New Roman" w:cs="Times New Roman"/>
          <w:sz w:val="28"/>
          <w:szCs w:val="28"/>
        </w:rPr>
        <w:t xml:space="preserve">                 </w:t>
      </w:r>
      <w:r w:rsidR="00ED7171">
        <w:rPr>
          <w:rFonts w:ascii="Times New Roman" w:hAnsi="Times New Roman" w:cs="Times New Roman"/>
          <w:sz w:val="28"/>
          <w:szCs w:val="28"/>
        </w:rPr>
        <w:t xml:space="preserve">       (18</w:t>
      </w:r>
      <w:r w:rsidR="00476759">
        <w:rPr>
          <w:rFonts w:ascii="Times New Roman" w:hAnsi="Times New Roman" w:cs="Times New Roman"/>
          <w:sz w:val="28"/>
          <w:szCs w:val="28"/>
        </w:rPr>
        <w:t>)</w:t>
      </w:r>
    </w:p>
    <w:p w14:paraId="3B144B4E" w14:textId="7FFDB2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Энтропия </w:t>
      </w:r>
      <w:r>
        <w:rPr>
          <w:rFonts w:ascii="Times New Roman" w:hAnsi="Times New Roman" w:cs="Times New Roman"/>
          <w:sz w:val="28"/>
          <w:szCs w:val="28"/>
          <w:lang w:val="en-US"/>
        </w:rPr>
        <w:t>S</w:t>
      </w:r>
      <w:r>
        <w:rPr>
          <w:rFonts w:ascii="Times New Roman" w:hAnsi="Times New Roman" w:cs="Times New Roman"/>
          <w:sz w:val="28"/>
          <w:szCs w:val="28"/>
        </w:rPr>
        <w:t xml:space="preserve"> может быть явно выписана в смысле Шеннона, Тсаллиса или Реньи [</w:t>
      </w:r>
      <w:r w:rsidR="005179B7">
        <w:rPr>
          <w:rFonts w:ascii="Times New Roman" w:hAnsi="Times New Roman" w:cs="Times New Roman"/>
          <w:color w:val="FF0000"/>
          <w:sz w:val="28"/>
          <w:szCs w:val="28"/>
        </w:rPr>
        <w:fldChar w:fldCharType="begin"/>
      </w:r>
      <w:r>
        <w:rPr>
          <w:rFonts w:ascii="Times New Roman" w:hAnsi="Times New Roman" w:cs="Times New Roman"/>
          <w:sz w:val="28"/>
          <w:szCs w:val="28"/>
        </w:rPr>
        <w:instrText xml:space="preserve"> REF Вилсон_Энтропия1978 \r \h </w:instrText>
      </w:r>
      <w:r w:rsidR="005179B7">
        <w:rPr>
          <w:rFonts w:ascii="Times New Roman" w:hAnsi="Times New Roman" w:cs="Times New Roman"/>
          <w:color w:val="FF0000"/>
          <w:sz w:val="28"/>
          <w:szCs w:val="28"/>
        </w:rPr>
      </w:r>
      <w:r w:rsidR="005179B7">
        <w:rPr>
          <w:rFonts w:ascii="Times New Roman" w:hAnsi="Times New Roman" w:cs="Times New Roman"/>
          <w:color w:val="FF0000"/>
          <w:sz w:val="28"/>
          <w:szCs w:val="28"/>
        </w:rPr>
        <w:fldChar w:fldCharType="separate"/>
      </w:r>
      <w:r w:rsidR="003F39C9">
        <w:rPr>
          <w:rFonts w:ascii="Times New Roman" w:hAnsi="Times New Roman" w:cs="Times New Roman"/>
          <w:sz w:val="28"/>
          <w:szCs w:val="28"/>
        </w:rPr>
        <w:t>69</w:t>
      </w:r>
      <w:r w:rsidR="005179B7">
        <w:rPr>
          <w:rFonts w:ascii="Times New Roman" w:hAnsi="Times New Roman" w:cs="Times New Roman"/>
          <w:color w:val="FF0000"/>
          <w:sz w:val="28"/>
          <w:szCs w:val="28"/>
        </w:rPr>
        <w:fldChar w:fldCharType="end"/>
      </w:r>
      <w:r>
        <w:rPr>
          <w:rFonts w:ascii="Times New Roman" w:hAnsi="Times New Roman" w:cs="Times New Roman"/>
          <w:sz w:val="28"/>
          <w:szCs w:val="28"/>
        </w:rPr>
        <w:t>].</w:t>
      </w:r>
    </w:p>
    <w:p w14:paraId="1499D0AC" w14:textId="0E8E719D"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 xml:space="preserve">Задаваясь энтропией Шеннона </w:t>
      </w:r>
      <m:oMath>
        <m:r>
          <w:rPr>
            <w:rFonts w:ascii="Cambria Math" w:hAnsi="Cambria Math" w:cs="Times New Roman"/>
            <w:sz w:val="28"/>
            <w:szCs w:val="28"/>
          </w:rPr>
          <m:t>S</m:t>
        </m:r>
        <m:r>
          <w:rPr>
            <w:rFonts w:ascii="Cambria Math" w:hAnsi="Times New Roman" w:cs="Times New Roman"/>
            <w:sz w:val="28"/>
            <w:szCs w:val="28"/>
          </w:rPr>
          <m:t>=</m:t>
        </m:r>
        <m:r>
          <w:rPr>
            <w:rFonts w:ascii="Times New Roman" w:hAnsi="Times New Roman" w:cs="Times New Roman"/>
            <w:sz w:val="28"/>
            <w:szCs w:val="28"/>
          </w:rPr>
          <m:t>-</m:t>
        </m:r>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Cambria Math" w:cs="Times New Roman"/>
                <w:sz w:val="28"/>
                <w:szCs w:val="28"/>
                <w:lang w:val="en-US"/>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func>
              <m:funcPr>
                <m:ctrlPr>
                  <w:rPr>
                    <w:rFonts w:ascii="Cambria Math" w:hAnsi="Times New Roman" w:cs="Times New Roman"/>
                    <w:i/>
                    <w:sz w:val="28"/>
                    <w:szCs w:val="28"/>
                  </w:rPr>
                </m:ctrlPr>
              </m:funcPr>
              <m:fName>
                <m:r>
                  <m:rPr>
                    <m:sty m:val="p"/>
                  </m:rPr>
                  <w:rPr>
                    <w:rFonts w:ascii="Cambria Math" w:hAnsi="Times New Roman" w:cs="Times New Roman"/>
                    <w:sz w:val="28"/>
                    <w:szCs w:val="28"/>
                  </w:rPr>
                  <m:t>log</m:t>
                </m:r>
              </m:fName>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func>
          </m:e>
        </m:nary>
      </m:oMath>
      <w:r>
        <w:rPr>
          <w:rFonts w:ascii="Times New Roman" w:hAnsi="Times New Roman" w:cs="Times New Roman"/>
          <w:sz w:val="28"/>
          <w:szCs w:val="28"/>
        </w:rPr>
        <w:t>,</w:t>
      </w:r>
      <w:r w:rsidR="009E2300">
        <w:rPr>
          <w:rFonts w:ascii="Times New Roman" w:hAnsi="Times New Roman" w:cs="Times New Roman"/>
          <w:sz w:val="28"/>
          <w:szCs w:val="28"/>
        </w:rPr>
        <w:t xml:space="preserve"> </w:t>
      </w:r>
      <w:r>
        <w:rPr>
          <w:rFonts w:ascii="Times New Roman" w:hAnsi="Times New Roman" w:cs="Times New Roman"/>
          <w:sz w:val="28"/>
          <w:szCs w:val="28"/>
        </w:rPr>
        <w:t xml:space="preserve">и единственным индикатором </w:t>
      </w:r>
      <w:r>
        <w:rPr>
          <w:rFonts w:ascii="Times New Roman" w:hAnsi="Times New Roman" w:cs="Times New Roman"/>
          <w:sz w:val="28"/>
          <w:szCs w:val="28"/>
          <w:lang w:val="en-US"/>
        </w:rPr>
        <w:t>r</w:t>
      </w:r>
      <w:r>
        <w:rPr>
          <w:rFonts w:ascii="Times New Roman" w:hAnsi="Times New Roman" w:cs="Times New Roman"/>
          <w:sz w:val="28"/>
          <w:szCs w:val="28"/>
        </w:rPr>
        <w:t xml:space="preserve">=1, получаем для каждого </w:t>
      </w:r>
      <w:r>
        <w:rPr>
          <w:rFonts w:ascii="Times New Roman" w:hAnsi="Times New Roman" w:cs="Times New Roman"/>
          <w:sz w:val="28"/>
          <w:szCs w:val="28"/>
          <w:lang w:val="en-US"/>
        </w:rPr>
        <w:t>i</w:t>
      </w:r>
      <w:r>
        <w:rPr>
          <w:rFonts w:ascii="Times New Roman" w:hAnsi="Times New Roman" w:cs="Times New Roman"/>
          <w:sz w:val="28"/>
          <w:szCs w:val="28"/>
        </w:rPr>
        <w:t xml:space="preserve"> и </w:t>
      </w:r>
      <w:r>
        <w:rPr>
          <w:rFonts w:ascii="Times New Roman" w:hAnsi="Times New Roman" w:cs="Times New Roman"/>
          <w:sz w:val="28"/>
          <w:szCs w:val="28"/>
          <w:lang w:val="en-US"/>
        </w:rPr>
        <w:t>j</w:t>
      </w:r>
      <w:r>
        <w:rPr>
          <w:rFonts w:ascii="Times New Roman" w:hAnsi="Times New Roman" w:cs="Times New Roman"/>
          <w:sz w:val="28"/>
          <w:szCs w:val="28"/>
        </w:rPr>
        <w:t>:</w:t>
      </w:r>
    </w:p>
    <w:p w14:paraId="6BE70816" w14:textId="00EE93A0" w:rsidR="00FE59AA" w:rsidRDefault="00FA1077" w:rsidP="00FA1077">
      <w:pPr>
        <w:spacing w:before="120" w:after="0" w:line="240" w:lineRule="auto"/>
        <w:ind w:firstLine="567"/>
        <w:jc w:val="right"/>
        <w:rPr>
          <w:rFonts w:ascii="Times New Roman" w:hAnsi="Times New Roman" w:cs="Times New Roman"/>
          <w:sz w:val="24"/>
          <w:szCs w:val="28"/>
        </w:rPr>
      </w:pPr>
      <w:r>
        <w:rPr>
          <w:rFonts w:ascii="Times New Roman" w:eastAsiaTheme="minorEastAsia" w:hAnsi="Times New Roman" w:cs="Times New Roman"/>
          <w:sz w:val="28"/>
          <w:szCs w:val="28"/>
        </w:rPr>
        <w:t xml:space="preserve">                                     </w:t>
      </w:r>
      <m:oMath>
        <m:r>
          <w:rPr>
            <w:rFonts w:ascii="Cambria Math" w:hAnsi="Times New Roman" w:cs="Times New Roman"/>
            <w:sz w:val="28"/>
            <w:szCs w:val="28"/>
          </w:rPr>
          <m:t xml:space="preserve"> </m:t>
        </m:r>
        <m:f>
          <m:fPr>
            <m:ctrlPr>
              <w:rPr>
                <w:rFonts w:ascii="Cambria Math" w:hAnsi="Times New Roman" w:cs="Times New Roman"/>
                <w:i/>
                <w:sz w:val="28"/>
                <w:szCs w:val="28"/>
              </w:rPr>
            </m:ctrlPr>
          </m:fPr>
          <m:num>
            <m:r>
              <m:rPr>
                <m:sty m:val="p"/>
              </m:rPr>
              <w:rPr>
                <w:rFonts w:ascii="Cambria Math" w:hAnsi="Times New Roman" w:cs="Times New Roman"/>
                <w:sz w:val="28"/>
                <w:szCs w:val="28"/>
              </w:rPr>
              <w:sym w:font="Symbol" w:char="F0B6"/>
            </m:r>
            <m:r>
              <w:rPr>
                <w:rFonts w:ascii="Cambria Math" w:hAnsi="Cambria Math" w:cs="Times New Roman"/>
                <w:sz w:val="28"/>
                <w:szCs w:val="28"/>
                <w:lang w:val="en-US"/>
              </w:rPr>
              <m:t>L</m:t>
            </m:r>
          </m:num>
          <m:den>
            <m:r>
              <m:rPr>
                <m:sty m:val="p"/>
              </m:rPr>
              <w:rPr>
                <w:rFonts w:ascii="Cambria Math" w:hAnsi="Times New Roman" w:cs="Times New Roman"/>
                <w:sz w:val="28"/>
                <w:szCs w:val="28"/>
              </w:rPr>
              <w:sym w:font="Symbol" w:char="F0B6"/>
            </m:r>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den>
        </m:f>
        <m:r>
          <w:rPr>
            <w:rFonts w:ascii="Cambria Math" w:hAnsi="Times New Roman" w:cs="Times New Roman"/>
            <w:sz w:val="28"/>
            <w:szCs w:val="28"/>
          </w:rPr>
          <m:t>=</m:t>
        </m:r>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log</m:t>
            </m:r>
          </m:fName>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func>
        <m:r>
          <w:rPr>
            <w:rFonts w:ascii="Times New Roman" w:hAnsi="Times New Roman" w:cs="Times New Roman"/>
            <w:sz w:val="28"/>
            <w:szCs w:val="28"/>
          </w:rPr>
          <m:t>-</m:t>
        </m:r>
        <m:r>
          <w:rPr>
            <w:rFonts w:ascii="Cambria Math" w:hAnsi="Times New Roman" w:cs="Times New Roman"/>
            <w:sz w:val="28"/>
            <w:szCs w:val="28"/>
          </w:rPr>
          <m:t>1</m:t>
        </m:r>
        <m:r>
          <w:rPr>
            <w:rFonts w:ascii="Times New Roman" w:hAnsi="Times New Roman" w:cs="Times New Roman"/>
            <w:sz w:val="28"/>
            <w:szCs w:val="28"/>
          </w:rPr>
          <m:t>-</m:t>
        </m:r>
        <m:r>
          <m:rPr>
            <m:sty m:val="p"/>
          </m:rPr>
          <w:rPr>
            <w:rFonts w:ascii="Cambria Math" w:hAnsi="Times New Roman" w:cs="Times New Roman"/>
            <w:sz w:val="28"/>
            <w:szCs w:val="28"/>
          </w:rPr>
          <w:sym w:font="Symbol" w:char="F062"/>
        </m:r>
        <m:r>
          <w:rPr>
            <w:rFonts w:ascii="Cambria Math" w:hAnsi="Cambria Math" w:cs="Times New Roman"/>
            <w:sz w:val="28"/>
            <w:szCs w:val="28"/>
            <w:lang w:val="en-US"/>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r>
          <w:rPr>
            <w:rFonts w:ascii="Times New Roman" w:hAnsi="Times New Roman" w:cs="Times New Roman"/>
            <w:sz w:val="28"/>
            <w:szCs w:val="28"/>
          </w:rPr>
          <m:t>-</m:t>
        </m:r>
        <m:r>
          <m:rPr>
            <m:sty m:val="p"/>
          </m:rPr>
          <w:rPr>
            <w:rFonts w:ascii="Cambria Math" w:hAnsi="Times New Roman" w:cs="Times New Roman"/>
            <w:sz w:val="28"/>
            <w:szCs w:val="28"/>
          </w:rPr>
          <w:sym w:font="Symbol" w:char="F061"/>
        </m:r>
      </m:oMath>
      <w:r w:rsidR="009E2300">
        <w:rPr>
          <w:rFonts w:ascii="Times New Roman" w:hAnsi="Times New Roman" w:cs="Times New Roman"/>
          <w:sz w:val="28"/>
          <w:szCs w:val="28"/>
        </w:rPr>
        <w:t xml:space="preserve"> </w:t>
      </w:r>
      <w:r w:rsidR="00ED7171">
        <w:rPr>
          <w:rFonts w:ascii="Times New Roman" w:hAnsi="Times New Roman" w:cs="Times New Roman"/>
          <w:sz w:val="28"/>
          <w:szCs w:val="28"/>
        </w:rPr>
        <w:t xml:space="preserve">     </w:t>
      </w:r>
      <w:r>
        <w:rPr>
          <w:rFonts w:ascii="Times New Roman" w:hAnsi="Times New Roman" w:cs="Times New Roman"/>
          <w:sz w:val="28"/>
          <w:szCs w:val="28"/>
        </w:rPr>
        <w:t xml:space="preserve">       </w:t>
      </w:r>
      <w:r w:rsidR="00ED7171">
        <w:rPr>
          <w:rFonts w:ascii="Times New Roman" w:hAnsi="Times New Roman" w:cs="Times New Roman"/>
          <w:sz w:val="28"/>
          <w:szCs w:val="28"/>
        </w:rPr>
        <w:t xml:space="preserve">  </w:t>
      </w:r>
      <w:r>
        <w:rPr>
          <w:rFonts w:ascii="Times New Roman" w:hAnsi="Times New Roman" w:cs="Times New Roman"/>
          <w:sz w:val="28"/>
          <w:szCs w:val="28"/>
        </w:rPr>
        <w:t xml:space="preserve">   </w:t>
      </w:r>
      <w:r w:rsidR="00ED7171">
        <w:rPr>
          <w:rFonts w:ascii="Times New Roman" w:hAnsi="Times New Roman" w:cs="Times New Roman"/>
          <w:sz w:val="28"/>
          <w:szCs w:val="28"/>
        </w:rPr>
        <w:t xml:space="preserve">      (19</w:t>
      </w:r>
      <w:r w:rsidR="00476759">
        <w:rPr>
          <w:rFonts w:ascii="Times New Roman" w:hAnsi="Times New Roman" w:cs="Times New Roman"/>
          <w:sz w:val="28"/>
          <w:szCs w:val="28"/>
        </w:rPr>
        <w:t>)</w:t>
      </w:r>
    </w:p>
    <w:p w14:paraId="192E1746"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то есть</w:t>
      </w:r>
    </w:p>
    <w:p w14:paraId="183FA5D5" w14:textId="5565870D" w:rsidR="00FE59AA" w:rsidRDefault="00FA1077" w:rsidP="00FA1077">
      <w:pPr>
        <w:spacing w:after="0" w:line="240" w:lineRule="auto"/>
        <w:ind w:firstLine="567"/>
        <w:jc w:val="right"/>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r>
          <w:rPr>
            <w:rFonts w:ascii="Times New Roman"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log</m:t>
            </m:r>
          </m:fName>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func>
        <m:r>
          <w:rPr>
            <w:rFonts w:ascii="Times New Roman" w:hAnsi="Times New Roman" w:cs="Times New Roman"/>
            <w:sz w:val="28"/>
            <w:szCs w:val="28"/>
          </w:rPr>
          <m:t>-</m:t>
        </m:r>
        <m:r>
          <w:rPr>
            <w:rFonts w:ascii="Cambria Math" w:hAnsi="Times New Roman" w:cs="Times New Roman"/>
            <w:sz w:val="28"/>
            <w:szCs w:val="28"/>
          </w:rPr>
          <m:t>1</m:t>
        </m:r>
        <m:r>
          <w:rPr>
            <w:rFonts w:ascii="Times New Roman" w:hAnsi="Times New Roman" w:cs="Times New Roman"/>
            <w:sz w:val="28"/>
            <w:szCs w:val="28"/>
          </w:rPr>
          <m:t>-</m:t>
        </m:r>
        <m:r>
          <m:rPr>
            <m:sty m:val="p"/>
          </m:rPr>
          <w:rPr>
            <w:rFonts w:ascii="Cambria Math" w:hAnsi="Times New Roman" w:cs="Times New Roman"/>
            <w:sz w:val="28"/>
            <w:szCs w:val="28"/>
          </w:rPr>
          <w:sym w:font="Symbol" w:char="F062"/>
        </m:r>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r>
          <w:rPr>
            <w:rFonts w:ascii="Times New Roman" w:hAnsi="Times New Roman" w:cs="Times New Roman"/>
            <w:sz w:val="28"/>
            <w:szCs w:val="28"/>
          </w:rPr>
          <m:t>-</m:t>
        </m:r>
        <m:r>
          <m:rPr>
            <m:sty m:val="p"/>
          </m:rPr>
          <w:rPr>
            <w:rFonts w:ascii="Cambria Math" w:hAnsi="Times New Roman" w:cs="Times New Roman"/>
            <w:sz w:val="28"/>
            <w:szCs w:val="28"/>
          </w:rPr>
          <w:sym w:font="Symbol" w:char="F061"/>
        </m:r>
        <m:r>
          <w:rPr>
            <w:rFonts w:ascii="Cambria Math" w:hAnsi="Times New Roman" w:cs="Times New Roman"/>
            <w:sz w:val="28"/>
            <w:szCs w:val="28"/>
          </w:rPr>
          <m:t xml:space="preserve">=0 </m:t>
        </m:r>
      </m:oMath>
      <w:r w:rsidR="009E2300">
        <w:rPr>
          <w:rFonts w:ascii="Times New Roman" w:hAnsi="Times New Roman" w:cs="Times New Roman"/>
          <w:sz w:val="28"/>
          <w:szCs w:val="28"/>
        </w:rPr>
        <w:t xml:space="preserve"> </w:t>
      </w:r>
      <w:r>
        <w:rPr>
          <w:rFonts w:ascii="Times New Roman" w:hAnsi="Times New Roman" w:cs="Times New Roman"/>
          <w:sz w:val="28"/>
          <w:szCs w:val="28"/>
        </w:rPr>
        <w:t xml:space="preserve">                         </w:t>
      </w:r>
      <w:r w:rsidR="00ED7171">
        <w:rPr>
          <w:rFonts w:ascii="Times New Roman" w:hAnsi="Times New Roman" w:cs="Times New Roman"/>
          <w:sz w:val="28"/>
          <w:szCs w:val="28"/>
        </w:rPr>
        <w:t>(20</w:t>
      </w:r>
      <w:r w:rsidR="00476759">
        <w:rPr>
          <w:rFonts w:ascii="Times New Roman" w:hAnsi="Times New Roman" w:cs="Times New Roman"/>
          <w:sz w:val="28"/>
          <w:szCs w:val="28"/>
        </w:rPr>
        <w:t>)</w:t>
      </w:r>
    </w:p>
    <w:p w14:paraId="5CC9A834" w14:textId="77777777" w:rsidR="00FE59AA" w:rsidRDefault="00FF43AC">
      <w:pPr>
        <w:spacing w:after="0" w:line="240" w:lineRule="auto"/>
        <w:ind w:firstLine="567"/>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lang w:val="en-US"/>
                </w:rPr>
                <m:t>e</m:t>
              </m:r>
            </m:e>
            <m:sup>
              <m:r>
                <w:rPr>
                  <w:rFonts w:ascii="Times New Roman" w:hAnsi="Times New Roman" w:cs="Times New Roman"/>
                  <w:sz w:val="28"/>
                  <w:szCs w:val="28"/>
                </w:rPr>
                <m:t>-</m:t>
              </m:r>
              <m:r>
                <w:rPr>
                  <w:rFonts w:ascii="Cambria Math" w:hAnsi="Times New Roman" w:cs="Times New Roman"/>
                  <w:sz w:val="28"/>
                  <w:szCs w:val="28"/>
                </w:rPr>
                <m:t>1</m:t>
              </m:r>
              <m:r>
                <w:rPr>
                  <w:rFonts w:ascii="Times New Roman" w:hAnsi="Times New Roman" w:cs="Times New Roman"/>
                  <w:sz w:val="28"/>
                  <w:szCs w:val="28"/>
                </w:rPr>
                <m:t>-</m:t>
              </m:r>
              <m:r>
                <m:rPr>
                  <m:sty m:val="p"/>
                </m:rPr>
                <w:rPr>
                  <w:rFonts w:ascii="Cambria Math" w:hAnsi="Times New Roman" w:cs="Times New Roman"/>
                  <w:sz w:val="28"/>
                  <w:szCs w:val="28"/>
                </w:rPr>
                <w:sym w:font="Symbol" w:char="F061"/>
              </m:r>
              <m:r>
                <w:rPr>
                  <w:rFonts w:ascii="Times New Roman" w:hAnsi="Times New Roman" w:cs="Times New Roman"/>
                  <w:sz w:val="28"/>
                  <w:szCs w:val="28"/>
                </w:rPr>
                <m:t>-</m:t>
              </m:r>
              <m:r>
                <m:rPr>
                  <m:sty m:val="p"/>
                </m:rPr>
                <w:rPr>
                  <w:rFonts w:ascii="Cambria Math" w:hAnsi="Times New Roman" w:cs="Times New Roman"/>
                  <w:sz w:val="28"/>
                  <w:szCs w:val="28"/>
                </w:rPr>
                <w:sym w:font="Symbol" w:char="F062"/>
              </m:r>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sup>
          </m:sSup>
        </m:oMath>
      </m:oMathPara>
    </w:p>
    <w:p w14:paraId="3F46CC33"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Откуда, после суммирования и с учетом </w:t>
      </w:r>
      <m:oMath>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Cambria Math" w:cs="Times New Roman"/>
                <w:sz w:val="28"/>
                <w:szCs w:val="28"/>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nary>
        <m:r>
          <w:rPr>
            <w:rFonts w:ascii="Cambria Math" w:hAnsi="Times New Roman" w:cs="Times New Roman"/>
            <w:sz w:val="28"/>
            <w:szCs w:val="28"/>
          </w:rPr>
          <m:t>=1</m:t>
        </m:r>
      </m:oMath>
      <w:r>
        <w:rPr>
          <w:rFonts w:ascii="Times New Roman" w:hAnsi="Times New Roman" w:cs="Times New Roman"/>
          <w:sz w:val="28"/>
          <w:szCs w:val="28"/>
        </w:rPr>
        <w:t>, имеем:</w:t>
      </w:r>
    </w:p>
    <w:p w14:paraId="1A149D4B" w14:textId="4BCFEB37" w:rsidR="00FE59AA" w:rsidRDefault="00FA1077" w:rsidP="00FA1077">
      <w:pPr>
        <w:spacing w:before="120" w:after="0" w:line="240" w:lineRule="auto"/>
        <w:ind w:firstLine="567"/>
        <w:jc w:val="right"/>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Cambria Math" w:cs="Times New Roman"/>
                <w:sz w:val="28"/>
                <w:szCs w:val="28"/>
                <w:lang w:val="en-US"/>
              </w:rPr>
              <m:t>N</m:t>
            </m:r>
          </m:sup>
          <m:e>
            <m:sSup>
              <m:sSupPr>
                <m:ctrlPr>
                  <w:rPr>
                    <w:rFonts w:ascii="Cambria Math" w:hAnsi="Times New Roman" w:cs="Times New Roman"/>
                    <w:i/>
                    <w:sz w:val="28"/>
                    <w:szCs w:val="28"/>
                  </w:rPr>
                </m:ctrlPr>
              </m:sSupPr>
              <m:e>
                <m:r>
                  <w:rPr>
                    <w:rFonts w:ascii="Cambria Math" w:hAnsi="Cambria Math" w:cs="Times New Roman"/>
                    <w:sz w:val="28"/>
                    <w:szCs w:val="28"/>
                    <w:lang w:val="en-US"/>
                  </w:rPr>
                  <m:t>e</m:t>
                </m:r>
              </m:e>
              <m:sup>
                <m:r>
                  <w:rPr>
                    <w:rFonts w:ascii="Times New Roman" w:hAnsi="Times New Roman" w:cs="Times New Roman"/>
                    <w:sz w:val="28"/>
                    <w:szCs w:val="28"/>
                  </w:rPr>
                  <m:t>-</m:t>
                </m:r>
                <m:r>
                  <w:rPr>
                    <w:rFonts w:ascii="Cambria Math" w:hAnsi="Times New Roman" w:cs="Times New Roman"/>
                    <w:sz w:val="28"/>
                    <w:szCs w:val="28"/>
                  </w:rPr>
                  <m:t>1</m:t>
                </m:r>
                <m:r>
                  <w:rPr>
                    <w:rFonts w:ascii="Times New Roman" w:hAnsi="Times New Roman" w:cs="Times New Roman"/>
                    <w:sz w:val="28"/>
                    <w:szCs w:val="28"/>
                  </w:rPr>
                  <m:t>-</m:t>
                </m:r>
                <m:r>
                  <m:rPr>
                    <m:sty m:val="p"/>
                  </m:rPr>
                  <w:rPr>
                    <w:rFonts w:ascii="Cambria Math" w:hAnsi="Times New Roman" w:cs="Times New Roman"/>
                    <w:sz w:val="28"/>
                    <w:szCs w:val="28"/>
                  </w:rPr>
                  <w:sym w:font="Symbol" w:char="F061"/>
                </m:r>
                <m:r>
                  <w:rPr>
                    <w:rFonts w:ascii="Times New Roman" w:hAnsi="Times New Roman" w:cs="Times New Roman"/>
                    <w:sz w:val="28"/>
                    <w:szCs w:val="28"/>
                  </w:rPr>
                  <m:t>-</m:t>
                </m:r>
                <m:r>
                  <m:rPr>
                    <m:sty m:val="p"/>
                  </m:rPr>
                  <w:rPr>
                    <w:rFonts w:ascii="Cambria Math" w:hAnsi="Times New Roman" w:cs="Times New Roman"/>
                    <w:sz w:val="28"/>
                    <w:szCs w:val="28"/>
                  </w:rPr>
                  <w:sym w:font="Symbol" w:char="F062"/>
                </m:r>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sup>
            </m:sSup>
          </m:e>
        </m:nary>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lang w:val="en-US"/>
              </w:rPr>
              <m:t>e</m:t>
            </m:r>
          </m:e>
          <m:sup>
            <m:r>
              <w:rPr>
                <w:rFonts w:ascii="Times New Roman" w:hAnsi="Times New Roman" w:cs="Times New Roman"/>
                <w:sz w:val="28"/>
                <w:szCs w:val="28"/>
              </w:rPr>
              <m:t>-</m:t>
            </m:r>
            <m:r>
              <w:rPr>
                <w:rFonts w:ascii="Cambria Math" w:hAnsi="Times New Roman" w:cs="Times New Roman"/>
                <w:sz w:val="28"/>
                <w:szCs w:val="28"/>
              </w:rPr>
              <m:t>1</m:t>
            </m:r>
            <m:r>
              <w:rPr>
                <w:rFonts w:ascii="Times New Roman" w:hAnsi="Times New Roman" w:cs="Times New Roman"/>
                <w:sz w:val="28"/>
                <w:szCs w:val="28"/>
              </w:rPr>
              <m:t>-</m:t>
            </m:r>
            <m:r>
              <m:rPr>
                <m:sty m:val="p"/>
              </m:rPr>
              <w:rPr>
                <w:rFonts w:ascii="Cambria Math" w:hAnsi="Times New Roman" w:cs="Times New Roman"/>
                <w:sz w:val="28"/>
                <w:szCs w:val="28"/>
              </w:rPr>
              <w:sym w:font="Symbol" w:char="F061"/>
            </m:r>
          </m:sup>
        </m:sSup>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Cambria Math" w:cs="Times New Roman"/>
                <w:sz w:val="28"/>
                <w:szCs w:val="28"/>
                <w:lang w:val="en-US"/>
              </w:rPr>
              <m:t>N</m:t>
            </m:r>
          </m:sup>
          <m:e>
            <m:sSup>
              <m:sSupPr>
                <m:ctrlPr>
                  <w:rPr>
                    <w:rFonts w:ascii="Cambria Math" w:hAnsi="Times New Roman" w:cs="Times New Roman"/>
                    <w:i/>
                    <w:sz w:val="28"/>
                    <w:szCs w:val="28"/>
                  </w:rPr>
                </m:ctrlPr>
              </m:sSupPr>
              <m:e>
                <m:r>
                  <w:rPr>
                    <w:rFonts w:ascii="Cambria Math" w:hAnsi="Cambria Math" w:cs="Times New Roman"/>
                    <w:sz w:val="28"/>
                    <w:szCs w:val="28"/>
                    <w:lang w:val="en-US"/>
                  </w:rPr>
                  <m:t>e</m:t>
                </m:r>
              </m:e>
              <m:sup>
                <m:r>
                  <w:rPr>
                    <w:rFonts w:ascii="Times New Roman" w:hAnsi="Times New Roman" w:cs="Times New Roman"/>
                    <w:sz w:val="28"/>
                    <w:szCs w:val="28"/>
                  </w:rPr>
                  <m:t>-</m:t>
                </m:r>
                <m:r>
                  <m:rPr>
                    <m:sty m:val="p"/>
                  </m:rPr>
                  <w:rPr>
                    <w:rFonts w:ascii="Cambria Math" w:hAnsi="Times New Roman" w:cs="Times New Roman"/>
                    <w:sz w:val="28"/>
                    <w:szCs w:val="28"/>
                  </w:rPr>
                  <w:sym w:font="Symbol" w:char="F062"/>
                </m:r>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sup>
            </m:sSup>
          </m:e>
        </m:nary>
        <m:r>
          <w:rPr>
            <w:rFonts w:ascii="Cambria Math" w:hAnsi="Times New Roman" w:cs="Times New Roman"/>
            <w:sz w:val="28"/>
            <w:szCs w:val="28"/>
          </w:rPr>
          <m:t>=1</m:t>
        </m:r>
      </m:oMath>
      <w:r w:rsidR="009E2300">
        <w:rPr>
          <w:rFonts w:ascii="Times New Roman" w:hAnsi="Times New Roman" w:cs="Times New Roman"/>
          <w:sz w:val="28"/>
          <w:szCs w:val="28"/>
        </w:rPr>
        <w:t xml:space="preserve"> </w:t>
      </w:r>
      <w:r>
        <w:rPr>
          <w:rFonts w:ascii="Times New Roman" w:hAnsi="Times New Roman" w:cs="Times New Roman"/>
          <w:sz w:val="28"/>
          <w:szCs w:val="28"/>
        </w:rPr>
        <w:t xml:space="preserve">                 </w:t>
      </w:r>
      <w:r w:rsidR="00ED7171">
        <w:rPr>
          <w:rFonts w:ascii="Times New Roman" w:hAnsi="Times New Roman" w:cs="Times New Roman"/>
          <w:sz w:val="28"/>
          <w:szCs w:val="28"/>
        </w:rPr>
        <w:t>(21</w:t>
      </w:r>
      <w:r w:rsidR="00476759">
        <w:rPr>
          <w:rFonts w:ascii="Times New Roman" w:hAnsi="Times New Roman" w:cs="Times New Roman"/>
          <w:sz w:val="28"/>
          <w:szCs w:val="28"/>
        </w:rPr>
        <w:t>)</w:t>
      </w:r>
    </w:p>
    <w:p w14:paraId="23E2F4C7"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или</w:t>
      </w:r>
    </w:p>
    <w:p w14:paraId="54D5486A" w14:textId="7DE63B0E" w:rsidR="00FE59AA" w:rsidRDefault="00FA1077" w:rsidP="00FA1077">
      <w:pPr>
        <w:spacing w:after="0" w:line="240" w:lineRule="auto"/>
        <w:ind w:firstLine="567"/>
        <w:jc w:val="right"/>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sSup>
          <m:sSupPr>
            <m:ctrlPr>
              <w:rPr>
                <w:rFonts w:ascii="Cambria Math" w:hAnsi="Times New Roman" w:cs="Times New Roman"/>
                <w:i/>
                <w:sz w:val="28"/>
                <w:szCs w:val="28"/>
              </w:rPr>
            </m:ctrlPr>
          </m:sSupPr>
          <m:e>
            <m:r>
              <w:rPr>
                <w:rFonts w:ascii="Cambria Math" w:hAnsi="Cambria Math" w:cs="Times New Roman"/>
                <w:sz w:val="28"/>
                <w:szCs w:val="28"/>
                <w:lang w:val="en-US"/>
              </w:rPr>
              <m:t>e</m:t>
            </m:r>
          </m:e>
          <m:sup>
            <m:r>
              <m:rPr>
                <m:sty m:val="p"/>
              </m:rPr>
              <w:rPr>
                <w:rFonts w:ascii="Cambria Math" w:hAnsi="Times New Roman" w:cs="Times New Roman"/>
                <w:sz w:val="28"/>
                <w:szCs w:val="28"/>
              </w:rPr>
              <w:sym w:font="Symbol" w:char="F061"/>
            </m:r>
          </m:sup>
        </m:sSup>
        <m:r>
          <w:rPr>
            <w:rFonts w:ascii="Cambria Math" w:hAnsi="Times New Roman" w:cs="Times New Roman"/>
            <w:sz w:val="28"/>
            <w:szCs w:val="28"/>
          </w:rPr>
          <m:t>=</m:t>
        </m:r>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Cambria Math" w:cs="Times New Roman"/>
                <w:sz w:val="28"/>
                <w:szCs w:val="28"/>
                <w:lang w:val="en-US"/>
              </w:rPr>
              <m:t>N</m:t>
            </m:r>
          </m:sup>
          <m:e>
            <m:sSup>
              <m:sSupPr>
                <m:ctrlPr>
                  <w:rPr>
                    <w:rFonts w:ascii="Cambria Math" w:hAnsi="Times New Roman" w:cs="Times New Roman"/>
                    <w:i/>
                    <w:sz w:val="28"/>
                    <w:szCs w:val="28"/>
                  </w:rPr>
                </m:ctrlPr>
              </m:sSupPr>
              <m:e>
                <m:r>
                  <w:rPr>
                    <w:rFonts w:ascii="Cambria Math" w:hAnsi="Cambria Math" w:cs="Times New Roman"/>
                    <w:sz w:val="28"/>
                    <w:szCs w:val="28"/>
                    <w:lang w:val="en-US"/>
                  </w:rPr>
                  <m:t>e</m:t>
                </m:r>
              </m:e>
              <m:sup>
                <m:r>
                  <w:rPr>
                    <w:rFonts w:ascii="Times New Roman" w:hAnsi="Times New Roman" w:cs="Times New Roman"/>
                    <w:sz w:val="28"/>
                    <w:szCs w:val="28"/>
                  </w:rPr>
                  <m:t>-</m:t>
                </m:r>
                <m:r>
                  <m:rPr>
                    <m:sty m:val="p"/>
                  </m:rPr>
                  <w:rPr>
                    <w:rFonts w:ascii="Cambria Math" w:hAnsi="Times New Roman" w:cs="Times New Roman"/>
                    <w:sz w:val="28"/>
                    <w:szCs w:val="28"/>
                  </w:rPr>
                  <w:sym w:font="Symbol" w:char="F062"/>
                </m:r>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r>
                  <w:rPr>
                    <w:rFonts w:ascii="Times New Roman" w:hAnsi="Times New Roman" w:cs="Times New Roman"/>
                    <w:sz w:val="28"/>
                    <w:szCs w:val="28"/>
                  </w:rPr>
                  <m:t>-</m:t>
                </m:r>
                <m:r>
                  <w:rPr>
                    <w:rFonts w:ascii="Cambria Math" w:hAnsi="Times New Roman" w:cs="Times New Roman"/>
                    <w:sz w:val="28"/>
                    <w:szCs w:val="28"/>
                  </w:rPr>
                  <m:t>1</m:t>
                </m:r>
              </m:sup>
            </m:sSup>
          </m:e>
        </m:nary>
      </m:oMath>
      <w:r w:rsidR="009E2300">
        <w:rPr>
          <w:rFonts w:ascii="Times New Roman" w:hAnsi="Times New Roman" w:cs="Times New Roman"/>
          <w:sz w:val="28"/>
          <w:szCs w:val="28"/>
        </w:rPr>
        <w:t xml:space="preserve"> </w:t>
      </w:r>
      <w:r>
        <w:rPr>
          <w:rFonts w:ascii="Times New Roman" w:hAnsi="Times New Roman" w:cs="Times New Roman"/>
          <w:sz w:val="28"/>
          <w:szCs w:val="28"/>
        </w:rPr>
        <w:t xml:space="preserve">                                          </w:t>
      </w:r>
      <w:r w:rsidR="00ED7171">
        <w:rPr>
          <w:rFonts w:ascii="Times New Roman" w:hAnsi="Times New Roman" w:cs="Times New Roman"/>
          <w:sz w:val="28"/>
          <w:szCs w:val="28"/>
        </w:rPr>
        <w:t>(22</w:t>
      </w:r>
      <w:r w:rsidR="00476759">
        <w:rPr>
          <w:rFonts w:ascii="Times New Roman" w:hAnsi="Times New Roman" w:cs="Times New Roman"/>
          <w:sz w:val="28"/>
          <w:szCs w:val="28"/>
        </w:rPr>
        <w:t>)</w:t>
      </w:r>
    </w:p>
    <w:p w14:paraId="1547E759" w14:textId="77777777" w:rsidR="00FE59AA" w:rsidRDefault="00FE59AA">
      <w:pPr>
        <w:spacing w:after="0" w:line="240" w:lineRule="auto"/>
        <w:ind w:firstLine="567"/>
        <w:jc w:val="both"/>
        <w:rPr>
          <w:rFonts w:ascii="Times New Roman" w:hAnsi="Times New Roman" w:cs="Times New Roman"/>
          <w:sz w:val="28"/>
          <w:szCs w:val="28"/>
        </w:rPr>
      </w:pPr>
    </w:p>
    <w:p w14:paraId="0282F6D6"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Сложность исследования этой связи множителей Лагранжа определяется нетривиальностью вида зависимости </w:t>
      </w:r>
      <w:r>
        <w:rPr>
          <w:rFonts w:ascii="Times New Roman" w:hAnsi="Times New Roman" w:cs="Times New Roman"/>
          <w:sz w:val="28"/>
          <w:szCs w:val="28"/>
          <w:lang w:val="en-US"/>
        </w:rPr>
        <w:t>f</w:t>
      </w:r>
      <w:r>
        <w:rPr>
          <w:rFonts w:ascii="Times New Roman" w:hAnsi="Times New Roman" w:cs="Times New Roman"/>
          <w:sz w:val="28"/>
          <w:szCs w:val="28"/>
        </w:rPr>
        <w:t>(</w:t>
      </w:r>
      <w:r>
        <w:rPr>
          <w:rFonts w:ascii="Times New Roman" w:hAnsi="Times New Roman" w:cs="Times New Roman"/>
          <w:sz w:val="28"/>
          <w:szCs w:val="28"/>
        </w:rPr>
        <w:sym w:font="Symbol" w:char="F0D7"/>
      </w:r>
      <w:r>
        <w:rPr>
          <w:rFonts w:ascii="Times New Roman" w:hAnsi="Times New Roman" w:cs="Times New Roman"/>
          <w:sz w:val="28"/>
          <w:szCs w:val="28"/>
        </w:rPr>
        <w:t xml:space="preserve">), с помощью которой введен единственный индикатор </w:t>
      </w:r>
      <w:r>
        <w:rPr>
          <w:rFonts w:ascii="Times New Roman" w:hAnsi="Times New Roman" w:cs="Times New Roman"/>
          <w:sz w:val="28"/>
          <w:szCs w:val="28"/>
          <w:lang w:val="en-US"/>
        </w:rPr>
        <w:t>E</w:t>
      </w:r>
      <w:r>
        <w:rPr>
          <w:rFonts w:ascii="Times New Roman" w:hAnsi="Times New Roman" w:cs="Times New Roman"/>
          <w:sz w:val="28"/>
          <w:szCs w:val="28"/>
        </w:rPr>
        <w:t xml:space="preserve">. Получив пару рассчитанных, например, приближенными методами, множителей Лагранжа, можно однозначно установить все этапные объемы документов в стабильно работающей системе контроля в каждый момент времени (или раскладку объемов на субъекты контроля), в том числе – предсказать, как показатель </w:t>
      </w:r>
      <w:r>
        <w:rPr>
          <w:rFonts w:ascii="Times New Roman" w:hAnsi="Times New Roman" w:cs="Times New Roman"/>
          <w:sz w:val="28"/>
          <w:szCs w:val="28"/>
          <w:lang w:val="en-US"/>
        </w:rPr>
        <w:t>E</w:t>
      </w:r>
      <w:r>
        <w:rPr>
          <w:rFonts w:ascii="Times New Roman" w:hAnsi="Times New Roman" w:cs="Times New Roman"/>
          <w:sz w:val="28"/>
          <w:szCs w:val="28"/>
        </w:rPr>
        <w:t xml:space="preserve"> повлияет на статус какого-либо субъекта (документа) в подсистеме.</w:t>
      </w:r>
    </w:p>
    <w:p w14:paraId="75441760"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правило, тестология и экзамен «по билетам» опираются на равновероятное распределение экзаменационных вопросов/билетов. Реально же существуют тестовые задания/билеты «практически невостребованные», статистика по ним отсутствует, и, соответственно, оценить их качество статистически невозможно со всеми вытекающими рисками ошибок отсева и контроля.</w:t>
      </w:r>
    </w:p>
    <w:p w14:paraId="5041C173" w14:textId="77777777" w:rsidR="00FE59AA" w:rsidRDefault="00476759">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Применяя формулу энтропии Тсаллиса </w:t>
      </w: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T</m:t>
            </m:r>
          </m:sub>
        </m:sSub>
        <m:r>
          <w:rPr>
            <w:rFonts w:ascii="Cambria Math" w:eastAsia="Calibri" w:hAnsi="Times New Roman" w:cs="Times New Roman"/>
            <w:sz w:val="28"/>
            <w:szCs w:val="28"/>
          </w:rPr>
          <m:t>=</m:t>
        </m:r>
        <m:f>
          <m:fPr>
            <m:ctrlPr>
              <w:rPr>
                <w:rFonts w:ascii="Cambria Math" w:eastAsia="Calibri" w:hAnsi="Times New Roman" w:cs="Times New Roman"/>
                <w:i/>
                <w:sz w:val="28"/>
                <w:szCs w:val="28"/>
              </w:rPr>
            </m:ctrlPr>
          </m:fPr>
          <m:num>
            <m:r>
              <w:rPr>
                <w:rFonts w:ascii="Cambria Math" w:eastAsia="Calibri" w:hAnsi="Times New Roman" w:cs="Times New Roman"/>
                <w:sz w:val="28"/>
                <w:szCs w:val="28"/>
              </w:rPr>
              <m:t>1</m:t>
            </m:r>
          </m:num>
          <m:den>
            <m:r>
              <w:rPr>
                <w:rFonts w:ascii="Cambria Math" w:eastAsia="Calibri" w:hAnsi="Cambria Math" w:cs="Times New Roman"/>
                <w:sz w:val="28"/>
                <w:szCs w:val="28"/>
              </w:rPr>
              <m:t>q</m:t>
            </m:r>
            <m:r>
              <w:rPr>
                <w:rFonts w:ascii="Times New Roman" w:eastAsia="Calibri" w:hAnsi="Times New Roman" w:cs="Times New Roman"/>
                <w:sz w:val="28"/>
                <w:szCs w:val="28"/>
              </w:rPr>
              <m:t>-</m:t>
            </m:r>
            <m:r>
              <w:rPr>
                <w:rFonts w:ascii="Cambria Math" w:eastAsia="Calibri" w:hAnsi="Times New Roman" w:cs="Times New Roman"/>
                <w:sz w:val="28"/>
                <w:szCs w:val="28"/>
              </w:rPr>
              <m:t>1</m:t>
            </m:r>
          </m:den>
        </m:f>
        <m:r>
          <w:rPr>
            <w:rFonts w:ascii="Cambria Math" w:eastAsia="Calibri" w:hAnsi="Times New Roman" w:cs="Times New Roman"/>
            <w:sz w:val="28"/>
            <w:szCs w:val="28"/>
          </w:rPr>
          <m:t>(1</m:t>
        </m:r>
        <m:r>
          <w:rPr>
            <w:rFonts w:ascii="Times New Roman" w:eastAsia="Calibri" w:hAnsi="Times New Roman" w:cs="Times New Roman"/>
            <w:sz w:val="28"/>
            <w:szCs w:val="28"/>
          </w:rPr>
          <m:t>-</m:t>
        </m:r>
        <m:nary>
          <m:naryPr>
            <m:chr m:val="∑"/>
            <m:limLoc m:val="undOvr"/>
            <m:ctrlPr>
              <w:rPr>
                <w:rFonts w:ascii="Cambria Math" w:eastAsia="Times New Roman" w:hAnsi="Times New Roman" w:cs="Times New Roman"/>
                <w:i/>
                <w:sz w:val="28"/>
                <w:szCs w:val="28"/>
              </w:rPr>
            </m:ctrlPr>
          </m:naryPr>
          <m:sub>
            <m:r>
              <w:rPr>
                <w:rFonts w:ascii="Cambria Math" w:eastAsia="Times New Roman" w:hAnsi="Cambria Math" w:cs="Times New Roman"/>
                <w:sz w:val="28"/>
                <w:szCs w:val="28"/>
              </w:rPr>
              <m:t>ij</m:t>
            </m:r>
          </m:sub>
          <m:sup>
            <m:r>
              <w:rPr>
                <w:rFonts w:ascii="Cambria Math" w:eastAsia="Times New Roman" w:hAnsi="Cambria Math" w:cs="Times New Roman"/>
                <w:sz w:val="28"/>
                <w:szCs w:val="28"/>
                <w:lang w:val="en-US"/>
              </w:rPr>
              <m:t>N</m:t>
            </m:r>
          </m:sup>
          <m:e>
            <m:sSubSup>
              <m:sSubSupPr>
                <m:ctrlPr>
                  <w:rPr>
                    <w:rFonts w:ascii="Cambria Math" w:eastAsia="Times New Roman" w:hAnsi="Times New Roman" w:cs="Times New Roman"/>
                    <w:i/>
                    <w:sz w:val="28"/>
                    <w:szCs w:val="28"/>
                  </w:rPr>
                </m:ctrlPr>
              </m:sSubSup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ij</m:t>
                </m:r>
              </m:sub>
              <m:sup>
                <m:r>
                  <w:rPr>
                    <w:rFonts w:ascii="Cambria Math" w:eastAsia="Times New Roman" w:hAnsi="Cambria Math" w:cs="Times New Roman"/>
                    <w:sz w:val="28"/>
                    <w:szCs w:val="28"/>
                  </w:rPr>
                  <m:t>q</m:t>
                </m:r>
              </m:sup>
            </m:sSubSup>
          </m:e>
        </m:nary>
        <m:r>
          <w:rPr>
            <w:rFonts w:ascii="Cambria Math" w:eastAsia="Times New Roman" w:hAnsi="Times New Roman" w:cs="Times New Roman"/>
            <w:sz w:val="28"/>
            <w:szCs w:val="28"/>
          </w:rPr>
          <m:t>)</m:t>
        </m:r>
      </m:oMath>
      <w:r>
        <w:rPr>
          <w:rFonts w:ascii="Times New Roman" w:eastAsia="Calibri" w:hAnsi="Times New Roman" w:cs="Times New Roman"/>
          <w:sz w:val="28"/>
          <w:szCs w:val="28"/>
        </w:rPr>
        <w:t xml:space="preserve"> вместо уже использованной прежде энтропии Шеннона, не прибегая к предположению о единственном индикаторе, имеем:</w:t>
      </w:r>
    </w:p>
    <w:p w14:paraId="05A74833" w14:textId="678E94F8" w:rsidR="00FE59AA" w:rsidRDefault="00FA1077" w:rsidP="00FA1077">
      <w:pPr>
        <w:tabs>
          <w:tab w:val="right" w:pos="9355"/>
        </w:tabs>
        <w:spacing w:before="120" w:after="0" w:line="240" w:lineRule="auto"/>
        <w:ind w:firstLine="567"/>
        <w:jc w:val="right"/>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                       </w:t>
      </w:r>
      <m:oMath>
        <m:f>
          <m:fPr>
            <m:ctrlPr>
              <w:rPr>
                <w:rFonts w:ascii="Cambria Math" w:eastAsia="Times New Roman" w:hAnsi="Times New Roman" w:cs="Times New Roman"/>
                <w:i/>
                <w:sz w:val="28"/>
                <w:szCs w:val="28"/>
              </w:rPr>
            </m:ctrlPr>
          </m:fPr>
          <m:num>
            <m:r>
              <m:rPr>
                <m:sty m:val="p"/>
              </m:rPr>
              <w:rPr>
                <w:rFonts w:ascii="Cambria Math" w:eastAsia="Times New Roman" w:hAnsi="Times New Roman" w:cs="Times New Roman"/>
                <w:sz w:val="28"/>
                <w:szCs w:val="28"/>
              </w:rPr>
              <w:sym w:font="Symbol" w:char="F0B6"/>
            </m:r>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en-US"/>
                  </w:rPr>
                  <m:t>R</m:t>
                </m:r>
              </m:sub>
            </m:sSub>
          </m:num>
          <m:den>
            <m:r>
              <m:rPr>
                <m:sty m:val="p"/>
              </m:rPr>
              <w:rPr>
                <w:rFonts w:ascii="Cambria Math" w:eastAsia="Times New Roman" w:hAnsi="Times New Roman" w:cs="Times New Roman"/>
                <w:sz w:val="28"/>
                <w:szCs w:val="28"/>
              </w:rPr>
              <w:sym w:font="Symbol" w:char="F0B6"/>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ij</m:t>
                </m:r>
              </m:sub>
            </m:sSub>
          </m:den>
        </m:f>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r>
              <w:rPr>
                <w:rFonts w:ascii="Cambria Math" w:eastAsia="Times New Roman" w:hAnsi="Cambria Math" w:cs="Times New Roman"/>
                <w:sz w:val="28"/>
                <w:szCs w:val="28"/>
              </w:rPr>
              <m:t>q</m:t>
            </m:r>
          </m:num>
          <m:den>
            <m:r>
              <w:rPr>
                <w:rFonts w:ascii="Cambria Math" w:eastAsia="Times New Roman" w:hAnsi="Times New Roman" w:cs="Times New Roman"/>
                <w:sz w:val="28"/>
                <w:szCs w:val="28"/>
              </w:rPr>
              <m:t>1</m:t>
            </m:r>
            <m:r>
              <w:rPr>
                <w:rFonts w:ascii="Times New Roman" w:eastAsia="Times New Roman" w:hAnsi="Times New Roman" w:cs="Times New Roman"/>
                <w:sz w:val="28"/>
                <w:szCs w:val="28"/>
              </w:rPr>
              <m:t>-</m:t>
            </m:r>
            <m:r>
              <w:rPr>
                <w:rFonts w:ascii="Cambria Math" w:eastAsia="Times New Roman" w:hAnsi="Cambria Math" w:cs="Times New Roman"/>
                <w:sz w:val="28"/>
                <w:szCs w:val="28"/>
              </w:rPr>
              <m:t>q</m:t>
            </m:r>
          </m:den>
        </m:f>
        <m:sSubSup>
          <m:sSubSupPr>
            <m:ctrlPr>
              <w:rPr>
                <w:rFonts w:ascii="Cambria Math" w:eastAsia="Times New Roman" w:hAnsi="Times New Roman" w:cs="Times New Roman"/>
                <w:i/>
                <w:sz w:val="28"/>
                <w:szCs w:val="28"/>
              </w:rPr>
            </m:ctrlPr>
          </m:sSubSup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ij</m:t>
            </m:r>
          </m:sub>
          <m:sup>
            <m:r>
              <w:rPr>
                <w:rFonts w:ascii="Cambria Math" w:eastAsia="Times New Roman" w:hAnsi="Cambria Math" w:cs="Times New Roman"/>
                <w:sz w:val="28"/>
                <w:szCs w:val="28"/>
              </w:rPr>
              <m:t>q</m:t>
            </m:r>
            <m:r>
              <w:rPr>
                <w:rFonts w:eastAsia="Times New Roman" w:hAnsi="Times New Roman" w:cs="Times New Roman"/>
                <w:sz w:val="28"/>
                <w:szCs w:val="28"/>
              </w:rPr>
              <m:t>-</m:t>
            </m:r>
            <m:r>
              <w:rPr>
                <w:rFonts w:ascii="Cambria Math" w:eastAsia="Times New Roman" w:hAnsi="Times New Roman" w:cs="Times New Roman"/>
                <w:sz w:val="28"/>
                <w:szCs w:val="28"/>
              </w:rPr>
              <m:t>1</m:t>
            </m:r>
          </m:sup>
        </m:sSubSup>
        <m:r>
          <w:rPr>
            <w:rFonts w:eastAsia="Times New Roman" w:hAnsi="Times New Roman" w:cs="Times New Roman"/>
            <w:sz w:val="28"/>
            <w:szCs w:val="28"/>
          </w:rPr>
          <m:t>-</m:t>
        </m:r>
        <m:r>
          <m:rPr>
            <m:sty m:val="p"/>
          </m:rPr>
          <w:rPr>
            <w:rFonts w:ascii="Cambria Math" w:eastAsia="Times New Roman" w:hAnsi="Times New Roman" w:cs="Times New Roman"/>
            <w:sz w:val="28"/>
            <w:szCs w:val="28"/>
          </w:rPr>
          <w:sym w:font="Symbol" w:char="F061"/>
        </m:r>
        <m:r>
          <w:rPr>
            <w:rFonts w:eastAsia="Times New Roman" w:hAnsi="Times New Roman" w:cs="Times New Roman"/>
            <w:sz w:val="28"/>
            <w:szCs w:val="28"/>
          </w:rPr>
          <m:t>-</m:t>
        </m:r>
        <m:nary>
          <m:naryPr>
            <m:chr m:val="∑"/>
            <m:limLoc m:val="undOvr"/>
            <m:supHide m:val="1"/>
            <m:ctrlPr>
              <w:rPr>
                <w:rFonts w:ascii="Cambria Math" w:eastAsia="Times New Roman" w:hAnsi="Times New Roman" w:cs="Times New Roman"/>
                <w:i/>
                <w:sz w:val="28"/>
                <w:szCs w:val="28"/>
              </w:rPr>
            </m:ctrlPr>
          </m:naryPr>
          <m:sub>
            <m:r>
              <w:rPr>
                <w:rFonts w:ascii="Cambria Math" w:eastAsia="Times New Roman" w:hAnsi="Cambria Math" w:cs="Times New Roman"/>
                <w:sz w:val="28"/>
                <w:szCs w:val="28"/>
              </w:rPr>
              <m:t>r</m:t>
            </m:r>
          </m:sub>
          <m:sup/>
          <m:e>
            <m:sSub>
              <m:sSubPr>
                <m:ctrlPr>
                  <w:rPr>
                    <w:rFonts w:ascii="Cambria Math" w:eastAsia="Times New Roman" w:hAnsi="Times New Roman" w:cs="Times New Roman"/>
                    <w:i/>
                    <w:sz w:val="28"/>
                    <w:szCs w:val="28"/>
                  </w:rPr>
                </m:ctrlPr>
              </m:sSubPr>
              <m:e>
                <m:r>
                  <m:rPr>
                    <m:sty m:val="p"/>
                  </m:rPr>
                  <w:rPr>
                    <w:rFonts w:ascii="Cambria Math" w:eastAsia="Times New Roman" w:hAnsi="Times New Roman" w:cs="Times New Roman"/>
                    <w:sz w:val="28"/>
                    <w:szCs w:val="28"/>
                  </w:rPr>
                  <w:sym w:font="Symbol" w:char="F062"/>
                </m:r>
              </m:e>
              <m:sub>
                <m:r>
                  <w:rPr>
                    <w:rFonts w:ascii="Cambria Math" w:eastAsia="Times New Roman" w:hAnsi="Cambria Math" w:cs="Times New Roman"/>
                    <w:sz w:val="28"/>
                    <w:szCs w:val="28"/>
                  </w:rPr>
                  <m:t>r</m:t>
                </m:r>
              </m:sub>
            </m:sSub>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lang w:val="en-US"/>
                  </w:rPr>
                  <m:t>r</m:t>
                </m:r>
              </m:sub>
            </m:sSub>
            <m:d>
              <m:dPr>
                <m:ctrlPr>
                  <w:rPr>
                    <w:rFonts w:ascii="Cambria Math" w:eastAsia="Times New Roman" w:hAnsi="Times New Roman" w:cs="Times New Roman"/>
                    <w:i/>
                    <w:sz w:val="28"/>
                    <w:szCs w:val="28"/>
                    <w:lang w:val="en-US"/>
                  </w:rPr>
                </m:ctrlPr>
              </m:dPr>
              <m:e>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ij</m:t>
                    </m:r>
                  </m:sub>
                </m:sSub>
              </m:e>
            </m:d>
          </m:e>
        </m:nary>
        <m:r>
          <w:rPr>
            <w:rFonts w:ascii="Cambria Math" w:eastAsia="Times New Roman" w:hAnsi="Times New Roman" w:cs="Times New Roman"/>
            <w:sz w:val="28"/>
            <w:szCs w:val="28"/>
          </w:rPr>
          <m:t>=0</m:t>
        </m:r>
      </m:oMath>
      <w:r w:rsidR="00ED7171">
        <w:rPr>
          <w:rFonts w:ascii="Times New Roman" w:eastAsia="Times New Roman" w:hAnsi="Times New Roman" w:cs="Times New Roman"/>
          <w:sz w:val="28"/>
          <w:szCs w:val="28"/>
        </w:rPr>
        <w:tab/>
        <w:t>(23</w:t>
      </w:r>
      <w:r w:rsidR="00476759">
        <w:rPr>
          <w:rFonts w:ascii="Times New Roman" w:eastAsia="Times New Roman" w:hAnsi="Times New Roman" w:cs="Times New Roman"/>
          <w:sz w:val="28"/>
          <w:szCs w:val="28"/>
        </w:rPr>
        <w:t>)</w:t>
      </w:r>
    </w:p>
    <w:p w14:paraId="7D8983D2" w14:textId="77777777" w:rsidR="00FE59AA" w:rsidRDefault="00FE59AA">
      <w:pPr>
        <w:spacing w:after="0" w:line="240" w:lineRule="auto"/>
        <w:ind w:firstLine="567"/>
        <w:jc w:val="both"/>
        <w:rPr>
          <w:rFonts w:ascii="Times New Roman" w:eastAsia="Times New Roman" w:hAnsi="Times New Roman" w:cs="Times New Roman"/>
          <w:sz w:val="28"/>
          <w:szCs w:val="28"/>
        </w:rPr>
      </w:pPr>
    </w:p>
    <w:p w14:paraId="1F931171" w14:textId="77777777" w:rsidR="00FE59AA" w:rsidRDefault="0047675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Получаем параметрическое уравнение (смотреть трактовку в случае энтропии Шеннона):</w:t>
      </w:r>
    </w:p>
    <w:p w14:paraId="6810E328" w14:textId="2726A1AE" w:rsidR="00FE59AA" w:rsidRDefault="00FF43AC" w:rsidP="00FA1077">
      <w:pPr>
        <w:spacing w:after="0" w:line="240" w:lineRule="auto"/>
        <w:ind w:firstLine="567"/>
        <w:jc w:val="right"/>
        <w:rPr>
          <w:rFonts w:ascii="Times New Roman" w:eastAsia="Times New Roman" w:hAnsi="Times New Roman" w:cs="Times New Roman"/>
          <w:sz w:val="28"/>
          <w:szCs w:val="28"/>
        </w:rPr>
      </w:pPr>
      <m:oMath>
        <m:nary>
          <m:naryPr>
            <m:chr m:val="∑"/>
            <m:limLoc m:val="undOvr"/>
            <m:ctrlPr>
              <w:rPr>
                <w:rFonts w:ascii="Cambria Math" w:eastAsia="Times New Roman" w:hAnsi="Times New Roman" w:cs="Times New Roman"/>
                <w:i/>
                <w:sz w:val="28"/>
                <w:szCs w:val="28"/>
                <w:lang w:val="en-US"/>
              </w:rPr>
            </m:ctrlPr>
          </m:naryPr>
          <m:sub>
            <m:r>
              <w:rPr>
                <w:rFonts w:ascii="Cambria Math" w:eastAsia="Times New Roman" w:hAnsi="Cambria Math" w:cs="Times New Roman"/>
                <w:sz w:val="28"/>
                <w:szCs w:val="28"/>
                <w:lang w:val="en-US"/>
              </w:rPr>
              <m:t>ij</m:t>
            </m:r>
          </m:sub>
          <m:sup>
            <m:r>
              <w:rPr>
                <w:rFonts w:ascii="Cambria Math" w:eastAsia="Times New Roman" w:hAnsi="Cambria Math" w:cs="Times New Roman"/>
                <w:sz w:val="28"/>
                <w:szCs w:val="28"/>
                <w:lang w:val="en-US"/>
              </w:rPr>
              <m:t>N</m:t>
            </m:r>
          </m:sup>
          <m:e>
            <m:sSup>
              <m:sSupPr>
                <m:ctrlPr>
                  <w:rPr>
                    <w:rFonts w:ascii="Cambria Math" w:eastAsia="Times New Roman" w:hAnsi="Times New Roman" w:cs="Times New Roman"/>
                    <w:i/>
                    <w:sz w:val="28"/>
                    <w:szCs w:val="28"/>
                    <w:lang w:val="en-US"/>
                  </w:rPr>
                </m:ctrlPr>
              </m:sSupPr>
              <m:e>
                <m:d>
                  <m:dPr>
                    <m:ctrlPr>
                      <w:rPr>
                        <w:rFonts w:ascii="Cambria Math" w:eastAsia="Times New Roman" w:hAnsi="Times New Roman" w:cs="Times New Roman"/>
                        <w:i/>
                        <w:sz w:val="28"/>
                        <w:szCs w:val="28"/>
                        <w:lang w:val="en-US"/>
                      </w:rPr>
                    </m:ctrlPr>
                  </m:dPr>
                  <m:e>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rPr>
                          <m:t>1</m:t>
                        </m:r>
                        <m:r>
                          <w:rPr>
                            <w:rFonts w:ascii="Times New Roman" w:eastAsia="Times New Roman" w:hAnsi="Times New Roman" w:cs="Times New Roman"/>
                            <w:sz w:val="28"/>
                            <w:szCs w:val="28"/>
                          </w:rPr>
                          <m:t>-</m:t>
                        </m:r>
                        <m:r>
                          <w:rPr>
                            <w:rFonts w:ascii="Cambria Math" w:eastAsia="Times New Roman" w:hAnsi="Cambria Math" w:cs="Times New Roman"/>
                            <w:sz w:val="28"/>
                            <w:szCs w:val="28"/>
                            <w:lang w:val="en-US"/>
                          </w:rPr>
                          <m:t>q</m:t>
                        </m:r>
                      </m:num>
                      <m:den>
                        <m:r>
                          <w:rPr>
                            <w:rFonts w:ascii="Cambria Math" w:eastAsia="Times New Roman" w:hAnsi="Cambria Math" w:cs="Times New Roman"/>
                            <w:sz w:val="28"/>
                            <w:szCs w:val="28"/>
                            <w:lang w:val="en-US"/>
                          </w:rPr>
                          <m:t>q</m:t>
                        </m:r>
                      </m:den>
                    </m:f>
                    <m:d>
                      <m:dPr>
                        <m:ctrlPr>
                          <w:rPr>
                            <w:rFonts w:ascii="Cambria Math" w:eastAsia="Times New Roman" w:hAnsi="Times New Roman" w:cs="Times New Roman"/>
                            <w:i/>
                            <w:sz w:val="28"/>
                            <w:szCs w:val="28"/>
                            <w:lang w:val="en-US"/>
                          </w:rPr>
                        </m:ctrlPr>
                      </m:dPr>
                      <m:e>
                        <m:r>
                          <m:rPr>
                            <m:sty m:val="p"/>
                          </m:rPr>
                          <w:rPr>
                            <w:rFonts w:ascii="Cambria Math" w:eastAsia="Times New Roman" w:hAnsi="Times New Roman" w:cs="Times New Roman"/>
                            <w:sz w:val="28"/>
                            <w:szCs w:val="28"/>
                          </w:rPr>
                          <w:sym w:font="Symbol" w:char="F061"/>
                        </m:r>
                        <m:r>
                          <w:rPr>
                            <w:rFonts w:ascii="Cambria Math" w:eastAsia="Times New Roman" w:hAnsi="Times New Roman" w:cs="Times New Roman"/>
                            <w:sz w:val="28"/>
                            <w:szCs w:val="28"/>
                          </w:rPr>
                          <m:t>+</m:t>
                        </m:r>
                        <m:nary>
                          <m:naryPr>
                            <m:chr m:val="∑"/>
                            <m:limLoc m:val="undOvr"/>
                            <m:supHide m:val="1"/>
                            <m:ctrlPr>
                              <w:rPr>
                                <w:rFonts w:ascii="Cambria Math" w:eastAsia="Times New Roman" w:hAnsi="Times New Roman" w:cs="Times New Roman"/>
                                <w:i/>
                                <w:sz w:val="28"/>
                                <w:szCs w:val="28"/>
                              </w:rPr>
                            </m:ctrlPr>
                          </m:naryPr>
                          <m:sub>
                            <m:r>
                              <w:rPr>
                                <w:rFonts w:ascii="Cambria Math" w:eastAsia="Times New Roman" w:hAnsi="Cambria Math" w:cs="Times New Roman"/>
                                <w:sz w:val="28"/>
                                <w:szCs w:val="28"/>
                              </w:rPr>
                              <m:t>r</m:t>
                            </m:r>
                          </m:sub>
                          <m:sup/>
                          <m:e>
                            <m:sSub>
                              <m:sSubPr>
                                <m:ctrlPr>
                                  <w:rPr>
                                    <w:rFonts w:ascii="Cambria Math" w:eastAsia="Times New Roman" w:hAnsi="Times New Roman" w:cs="Times New Roman"/>
                                    <w:i/>
                                    <w:sz w:val="28"/>
                                    <w:szCs w:val="28"/>
                                  </w:rPr>
                                </m:ctrlPr>
                              </m:sSubPr>
                              <m:e>
                                <m:r>
                                  <m:rPr>
                                    <m:sty m:val="p"/>
                                  </m:rPr>
                                  <w:rPr>
                                    <w:rFonts w:ascii="Cambria Math" w:eastAsia="Times New Roman" w:hAnsi="Times New Roman" w:cs="Times New Roman"/>
                                    <w:sz w:val="28"/>
                                    <w:szCs w:val="28"/>
                                  </w:rPr>
                                  <w:sym w:font="Symbol" w:char="F062"/>
                                </m:r>
                              </m:e>
                              <m:sub>
                                <m:r>
                                  <w:rPr>
                                    <w:rFonts w:ascii="Cambria Math" w:eastAsia="Times New Roman" w:hAnsi="Cambria Math" w:cs="Times New Roman"/>
                                    <w:sz w:val="28"/>
                                    <w:szCs w:val="28"/>
                                  </w:rPr>
                                  <m:t>r</m:t>
                                </m:r>
                              </m:sub>
                            </m:sSub>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lang w:val="en-US"/>
                                  </w:rPr>
                                  <m:t>r</m:t>
                                </m:r>
                              </m:sub>
                            </m:sSub>
                            <m:d>
                              <m:dPr>
                                <m:ctrlPr>
                                  <w:rPr>
                                    <w:rFonts w:ascii="Cambria Math" w:eastAsia="Times New Roman" w:hAnsi="Times New Roman" w:cs="Times New Roman"/>
                                    <w:i/>
                                    <w:sz w:val="28"/>
                                    <w:szCs w:val="28"/>
                                    <w:lang w:val="en-US"/>
                                  </w:rPr>
                                </m:ctrlPr>
                              </m:dPr>
                              <m:e>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ij</m:t>
                                    </m:r>
                                  </m:sub>
                                </m:sSub>
                              </m:e>
                            </m:d>
                          </m:e>
                        </m:nary>
                      </m:e>
                    </m:d>
                  </m:e>
                </m:d>
              </m:e>
              <m:sup>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rPr>
                      <m:t>1</m:t>
                    </m:r>
                  </m:num>
                  <m:den>
                    <m:r>
                      <w:rPr>
                        <w:rFonts w:ascii="Cambria Math" w:eastAsia="Times New Roman" w:hAnsi="Cambria Math" w:cs="Times New Roman"/>
                        <w:sz w:val="28"/>
                        <w:szCs w:val="28"/>
                        <w:lang w:val="en-US"/>
                      </w:rPr>
                      <m:t>q</m:t>
                    </m:r>
                    <m:r>
                      <w:rPr>
                        <w:rFonts w:eastAsia="Times New Roman" w:hAnsi="Times New Roman" w:cs="Times New Roman"/>
                        <w:sz w:val="28"/>
                        <w:szCs w:val="28"/>
                      </w:rPr>
                      <m:t>-</m:t>
                    </m:r>
                    <m:r>
                      <w:rPr>
                        <w:rFonts w:ascii="Cambria Math" w:eastAsia="Times New Roman" w:hAnsi="Times New Roman" w:cs="Times New Roman"/>
                        <w:sz w:val="28"/>
                        <w:szCs w:val="28"/>
                      </w:rPr>
                      <m:t>1</m:t>
                    </m:r>
                  </m:den>
                </m:f>
              </m:sup>
            </m:sSup>
          </m:e>
        </m:nary>
        <m:r>
          <w:rPr>
            <w:rFonts w:ascii="Cambria Math" w:eastAsia="Times New Roman" w:hAnsi="Times New Roman" w:cs="Times New Roman"/>
            <w:sz w:val="28"/>
            <w:szCs w:val="28"/>
          </w:rPr>
          <m:t>=1</m:t>
        </m:r>
      </m:oMath>
      <w:r w:rsidR="009E2300">
        <w:rPr>
          <w:rFonts w:ascii="Times New Roman" w:eastAsia="Times New Roman" w:hAnsi="Times New Roman" w:cs="Times New Roman"/>
          <w:sz w:val="28"/>
          <w:szCs w:val="28"/>
        </w:rPr>
        <w:t xml:space="preserve"> </w:t>
      </w:r>
      <w:r w:rsidR="00FA1077">
        <w:rPr>
          <w:rFonts w:ascii="Times New Roman" w:eastAsia="Times New Roman" w:hAnsi="Times New Roman" w:cs="Times New Roman"/>
          <w:sz w:val="28"/>
          <w:szCs w:val="28"/>
        </w:rPr>
        <w:t xml:space="preserve">                            </w:t>
      </w:r>
      <w:r w:rsidR="00ED7171">
        <w:rPr>
          <w:rFonts w:ascii="Times New Roman" w:eastAsia="Times New Roman" w:hAnsi="Times New Roman" w:cs="Times New Roman"/>
          <w:sz w:val="28"/>
          <w:szCs w:val="28"/>
        </w:rPr>
        <w:t>(24</w:t>
      </w:r>
      <w:r w:rsidR="00476759">
        <w:rPr>
          <w:rFonts w:ascii="Times New Roman" w:eastAsia="Times New Roman" w:hAnsi="Times New Roman" w:cs="Times New Roman"/>
          <w:sz w:val="28"/>
          <w:szCs w:val="28"/>
        </w:rPr>
        <w:t>)</w:t>
      </w:r>
    </w:p>
    <w:p w14:paraId="6AE75DD4" w14:textId="77777777" w:rsidR="00FE59AA" w:rsidRDefault="00FE59AA">
      <w:pPr>
        <w:spacing w:after="0" w:line="240" w:lineRule="auto"/>
        <w:ind w:firstLine="567"/>
        <w:jc w:val="both"/>
        <w:rPr>
          <w:rFonts w:ascii="Times New Roman" w:hAnsi="Times New Roman" w:cs="Times New Roman"/>
          <w:sz w:val="28"/>
          <w:szCs w:val="28"/>
        </w:rPr>
      </w:pPr>
    </w:p>
    <w:p w14:paraId="49078839"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Применяя энтропию Реньи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R</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rPr>
              <m:t>q</m:t>
            </m:r>
          </m:den>
        </m:f>
        <m:func>
          <m:funcPr>
            <m:ctrlPr>
              <w:rPr>
                <w:rFonts w:ascii="Cambria Math" w:hAnsi="Times New Roman" w:cs="Times New Roman"/>
                <w:i/>
                <w:sz w:val="28"/>
                <w:szCs w:val="28"/>
              </w:rPr>
            </m:ctrlPr>
          </m:funcPr>
          <m:fName>
            <m:r>
              <m:rPr>
                <m:sty m:val="p"/>
              </m:rPr>
              <w:rPr>
                <w:rFonts w:ascii="Cambria Math" w:hAnsi="Times New Roman" w:cs="Times New Roman"/>
                <w:sz w:val="28"/>
                <w:szCs w:val="28"/>
              </w:rPr>
              <m:t>log</m:t>
            </m:r>
          </m:fName>
          <m:e>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Cambria Math" w:cs="Times New Roman"/>
                    <w:sz w:val="28"/>
                    <w:szCs w:val="28"/>
                    <w:lang w:val="en-US"/>
                  </w:rPr>
                  <m:t>N</m:t>
                </m:r>
              </m:sup>
              <m:e>
                <m:sSubSup>
                  <m:sSubSupPr>
                    <m:ctrlPr>
                      <w:rPr>
                        <w:rFonts w:ascii="Cambria Math" w:hAnsi="Times New Roman"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ij</m:t>
                    </m:r>
                  </m:sub>
                  <m:sup>
                    <m:r>
                      <w:rPr>
                        <w:rFonts w:ascii="Cambria Math" w:hAnsi="Cambria Math" w:cs="Times New Roman"/>
                        <w:sz w:val="28"/>
                        <w:szCs w:val="28"/>
                      </w:rPr>
                      <m:t>q</m:t>
                    </m:r>
                  </m:sup>
                </m:sSubSup>
              </m:e>
            </m:nary>
          </m:e>
        </m:func>
      </m:oMath>
      <w:r>
        <w:rPr>
          <w:rFonts w:ascii="Times New Roman" w:hAnsi="Times New Roman" w:cs="Times New Roman"/>
          <w:sz w:val="28"/>
          <w:szCs w:val="28"/>
        </w:rPr>
        <w:t xml:space="preserve">, при </w:t>
      </w:r>
      <w:r>
        <w:rPr>
          <w:rFonts w:ascii="Times New Roman" w:hAnsi="Times New Roman" w:cs="Times New Roman"/>
          <w:sz w:val="28"/>
          <w:szCs w:val="28"/>
          <w:lang w:val="en-US"/>
        </w:rPr>
        <w:t>r</w:t>
      </w:r>
      <w:r>
        <w:rPr>
          <w:rFonts w:ascii="Times New Roman" w:hAnsi="Times New Roman" w:cs="Times New Roman"/>
          <w:sz w:val="28"/>
          <w:szCs w:val="28"/>
        </w:rPr>
        <w:t>=1, имеем:</w:t>
      </w:r>
    </w:p>
    <w:p w14:paraId="4101D670" w14:textId="776D2CBA" w:rsidR="00FE59AA" w:rsidRDefault="00FF43AC">
      <w:pPr>
        <w:spacing w:after="0" w:line="240" w:lineRule="auto"/>
        <w:ind w:firstLine="567"/>
        <w:jc w:val="both"/>
        <w:rPr>
          <w:rFonts w:ascii="Times New Roman" w:hAnsi="Times New Roman" w:cs="Times New Roman"/>
          <w:sz w:val="28"/>
          <w:szCs w:val="28"/>
        </w:rPr>
      </w:pPr>
      <m:oMath>
        <m:f>
          <m:fPr>
            <m:ctrlPr>
              <w:rPr>
                <w:rFonts w:ascii="Cambria Math" w:hAnsi="Times New Roman" w:cs="Times New Roman"/>
                <w:i/>
                <w:sz w:val="28"/>
                <w:szCs w:val="28"/>
              </w:rPr>
            </m:ctrlPr>
          </m:fPr>
          <m:num>
            <m:r>
              <m:rPr>
                <m:sty m:val="p"/>
              </m:rPr>
              <w:rPr>
                <w:rFonts w:ascii="Cambria Math" w:hAnsi="Times New Roman" w:cs="Times New Roman"/>
                <w:sz w:val="28"/>
                <w:szCs w:val="28"/>
              </w:rPr>
              <w:sym w:font="Symbol" w:char="F0B6"/>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R</m:t>
                </m:r>
              </m:sub>
            </m:sSub>
          </m:num>
          <m:den>
            <m:r>
              <m:rPr>
                <m:sty m:val="p"/>
              </m:rPr>
              <w:rPr>
                <w:rFonts w:ascii="Cambria Math" w:hAnsi="Times New Roman" w:cs="Times New Roman"/>
                <w:sz w:val="28"/>
                <w:szCs w:val="28"/>
              </w:rPr>
              <w:sym w:font="Symbol" w:char="F0B6"/>
            </m:r>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rPr>
              <m:t>q</m:t>
            </m:r>
          </m:den>
        </m:f>
        <m:f>
          <m:fPr>
            <m:ctrlPr>
              <w:rPr>
                <w:rFonts w:ascii="Cambria Math" w:hAnsi="Times New Roman" w:cs="Times New Roman"/>
                <w:i/>
                <w:sz w:val="28"/>
                <w:szCs w:val="28"/>
              </w:rPr>
            </m:ctrlPr>
          </m:fPr>
          <m:num>
            <m:sSubSup>
              <m:sSubSupPr>
                <m:ctrlPr>
                  <w:rPr>
                    <w:rFonts w:ascii="Cambria Math" w:hAnsi="Times New Roman"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ij</m:t>
                </m:r>
              </m:sub>
              <m:sup>
                <m:r>
                  <w:rPr>
                    <w:rFonts w:ascii="Cambria Math" w:hAnsi="Cambria Math" w:cs="Times New Roman"/>
                    <w:sz w:val="28"/>
                    <w:szCs w:val="28"/>
                  </w:rPr>
                  <m:t>q</m:t>
                </m:r>
                <m:r>
                  <w:rPr>
                    <w:rFonts w:ascii="Times New Roman" w:hAnsi="Times New Roman" w:cs="Times New Roman"/>
                    <w:sz w:val="28"/>
                    <w:szCs w:val="28"/>
                  </w:rPr>
                  <m:t>-</m:t>
                </m:r>
                <m:r>
                  <w:rPr>
                    <w:rFonts w:ascii="Cambria Math" w:hAnsi="Times New Roman" w:cs="Times New Roman"/>
                    <w:sz w:val="28"/>
                    <w:szCs w:val="28"/>
                  </w:rPr>
                  <m:t>1</m:t>
                </m:r>
              </m:sup>
            </m:sSubSup>
          </m:num>
          <m:den>
            <m:nary>
              <m:naryPr>
                <m:chr m:val="∑"/>
                <m:limLoc m:val="undOvr"/>
                <m:supHide m:val="1"/>
                <m:ctrlPr>
                  <w:rPr>
                    <w:rFonts w:ascii="Cambria Math" w:hAnsi="Times New Roman" w:cs="Times New Roman"/>
                    <w:i/>
                    <w:sz w:val="28"/>
                    <w:szCs w:val="28"/>
                  </w:rPr>
                </m:ctrlPr>
              </m:naryPr>
              <m:sub>
                <m:r>
                  <w:rPr>
                    <w:rFonts w:ascii="Cambria Math" w:hAnsi="Cambria Math" w:cs="Times New Roman"/>
                    <w:sz w:val="28"/>
                    <w:szCs w:val="28"/>
                  </w:rPr>
                  <m:t>ij</m:t>
                </m:r>
              </m:sub>
              <m:sup/>
              <m:e>
                <m:sSubSup>
                  <m:sSubSupPr>
                    <m:ctrlPr>
                      <w:rPr>
                        <w:rFonts w:ascii="Cambria Math" w:hAnsi="Times New Roman"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ij</m:t>
                    </m:r>
                  </m:sub>
                  <m:sup>
                    <m:r>
                      <w:rPr>
                        <w:rFonts w:ascii="Cambria Math" w:hAnsi="Cambria Math" w:cs="Times New Roman"/>
                        <w:sz w:val="28"/>
                        <w:szCs w:val="28"/>
                      </w:rPr>
                      <m:t>q</m:t>
                    </m:r>
                  </m:sup>
                </m:sSubSup>
              </m:e>
            </m:nary>
          </m:den>
        </m:f>
        <m:r>
          <w:rPr>
            <w:rFonts w:ascii="Times New Roman" w:hAnsi="Times New Roman" w:cs="Times New Roman"/>
            <w:sz w:val="28"/>
            <w:szCs w:val="28"/>
          </w:rPr>
          <m:t>-</m:t>
        </m:r>
        <m:r>
          <m:rPr>
            <m:sty m:val="p"/>
          </m:rPr>
          <w:rPr>
            <w:rFonts w:ascii="Cambria Math" w:hAnsi="Times New Roman" w:cs="Times New Roman"/>
            <w:sz w:val="28"/>
            <w:szCs w:val="28"/>
          </w:rPr>
          <w:sym w:font="Symbol" w:char="F061"/>
        </m:r>
        <m:r>
          <w:rPr>
            <w:rFonts w:ascii="Times New Roman" w:hAnsi="Times New Roman" w:cs="Times New Roman"/>
            <w:sz w:val="28"/>
            <w:szCs w:val="28"/>
          </w:rPr>
          <m:t>-</m:t>
        </m:r>
        <m:r>
          <m:rPr>
            <m:sty m:val="p"/>
          </m:rPr>
          <w:rPr>
            <w:rFonts w:ascii="Cambria Math" w:hAnsi="Times New Roman" w:cs="Times New Roman"/>
            <w:sz w:val="28"/>
            <w:szCs w:val="28"/>
          </w:rPr>
          <w:sym w:font="Symbol" w:char="F062"/>
        </m:r>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r>
          <w:rPr>
            <w:rFonts w:ascii="Cambria Math" w:hAnsi="Times New Roman" w:cs="Times New Roman"/>
            <w:sz w:val="28"/>
            <w:szCs w:val="28"/>
          </w:rPr>
          <m:t>=0</m:t>
        </m:r>
      </m:oMath>
      <w:r w:rsidR="009E2300">
        <w:rPr>
          <w:rFonts w:ascii="Times New Roman" w:hAnsi="Times New Roman" w:cs="Times New Roman"/>
          <w:sz w:val="28"/>
          <w:szCs w:val="28"/>
        </w:rPr>
        <w:t xml:space="preserve"> </w:t>
      </w:r>
      <w:r w:rsidR="00ED7171">
        <w:rPr>
          <w:rFonts w:ascii="Times New Roman" w:hAnsi="Times New Roman" w:cs="Times New Roman"/>
          <w:sz w:val="28"/>
          <w:szCs w:val="28"/>
        </w:rPr>
        <w:t>(25</w:t>
      </w:r>
      <w:r w:rsidR="00476759">
        <w:rPr>
          <w:rFonts w:ascii="Times New Roman" w:hAnsi="Times New Roman" w:cs="Times New Roman"/>
          <w:sz w:val="28"/>
          <w:szCs w:val="28"/>
        </w:rPr>
        <w:t>)</w:t>
      </w:r>
    </w:p>
    <w:p w14:paraId="7E8C5775" w14:textId="77777777" w:rsidR="00FE59AA" w:rsidRDefault="00FE59AA">
      <w:pPr>
        <w:spacing w:after="0" w:line="240" w:lineRule="auto"/>
        <w:ind w:firstLine="567"/>
        <w:jc w:val="both"/>
        <w:rPr>
          <w:rFonts w:ascii="Times New Roman" w:hAnsi="Times New Roman" w:cs="Times New Roman"/>
          <w:sz w:val="28"/>
          <w:szCs w:val="28"/>
        </w:rPr>
      </w:pPr>
    </w:p>
    <w:p w14:paraId="69041C5C"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Умножая на </w:t>
      </w: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oMath>
      <w:r>
        <w:rPr>
          <w:rFonts w:ascii="Times New Roman" w:hAnsi="Times New Roman" w:cs="Times New Roman"/>
          <w:sz w:val="28"/>
          <w:szCs w:val="28"/>
        </w:rPr>
        <w:t xml:space="preserve"> и просуммировав по </w:t>
      </w:r>
      <w:r>
        <w:rPr>
          <w:rFonts w:ascii="Times New Roman" w:hAnsi="Times New Roman" w:cs="Times New Roman"/>
          <w:sz w:val="28"/>
          <w:szCs w:val="28"/>
          <w:lang w:val="en-US"/>
        </w:rPr>
        <w:t>i</w:t>
      </w:r>
      <w:r>
        <w:rPr>
          <w:rFonts w:ascii="Times New Roman" w:hAnsi="Times New Roman" w:cs="Times New Roman"/>
          <w:sz w:val="28"/>
          <w:szCs w:val="28"/>
        </w:rPr>
        <w:t xml:space="preserve"> и </w:t>
      </w:r>
      <w:r>
        <w:rPr>
          <w:rFonts w:ascii="Times New Roman" w:hAnsi="Times New Roman" w:cs="Times New Roman"/>
          <w:sz w:val="28"/>
          <w:szCs w:val="28"/>
          <w:lang w:val="en-US"/>
        </w:rPr>
        <w:t>j</w:t>
      </w:r>
      <w:r>
        <w:rPr>
          <w:rFonts w:ascii="Times New Roman" w:hAnsi="Times New Roman" w:cs="Times New Roman"/>
          <w:sz w:val="28"/>
          <w:szCs w:val="28"/>
        </w:rPr>
        <w:t>, имеем:</w:t>
      </w:r>
    </w:p>
    <w:p w14:paraId="5DC0F52C" w14:textId="1755A0EF" w:rsidR="00FE59AA" w:rsidRDefault="00FA1077" w:rsidP="00FA1077">
      <w:pPr>
        <w:tabs>
          <w:tab w:val="right" w:pos="9355"/>
        </w:tabs>
        <w:spacing w:before="120" w:after="0" w:line="240" w:lineRule="auto"/>
        <w:ind w:firstLine="567"/>
        <w:jc w:val="right"/>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en-US"/>
              </w:rPr>
              <m:t>ij</m:t>
            </m:r>
          </m:sub>
          <m:sup>
            <m:r>
              <w:rPr>
                <w:rFonts w:ascii="Cambria Math" w:hAnsi="Cambria Math" w:cs="Times New Roman"/>
                <w:sz w:val="28"/>
                <w:szCs w:val="28"/>
                <w:lang w:val="en-US"/>
              </w:rPr>
              <m:t>N</m:t>
            </m:r>
          </m:sup>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rPr>
                      <m:t>q</m:t>
                    </m:r>
                  </m:den>
                </m:f>
                <m:f>
                  <m:fPr>
                    <m:ctrlPr>
                      <w:rPr>
                        <w:rFonts w:ascii="Cambria Math" w:hAnsi="Times New Roman" w:cs="Times New Roman"/>
                        <w:i/>
                        <w:sz w:val="28"/>
                        <w:szCs w:val="28"/>
                      </w:rPr>
                    </m:ctrlPr>
                  </m:fPr>
                  <m:num>
                    <m:sSubSup>
                      <m:sSubSupPr>
                        <m:ctrlPr>
                          <w:rPr>
                            <w:rFonts w:ascii="Cambria Math" w:hAnsi="Times New Roman" w:cs="Times New Roman"/>
                            <w:i/>
                            <w:sz w:val="28"/>
                            <w:szCs w:val="28"/>
                          </w:rPr>
                        </m:ctrlPr>
                      </m:sSubSupPr>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r>
                          <w:rPr>
                            <w:rFonts w:ascii="Cambria Math" w:hAnsi="Cambria Math" w:cs="Times New Roman"/>
                            <w:sz w:val="28"/>
                            <w:szCs w:val="28"/>
                          </w:rPr>
                          <m:t>p</m:t>
                        </m:r>
                      </m:e>
                      <m:sub>
                        <m:r>
                          <w:rPr>
                            <w:rFonts w:ascii="Cambria Math" w:hAnsi="Cambria Math" w:cs="Times New Roman"/>
                            <w:sz w:val="28"/>
                            <w:szCs w:val="28"/>
                          </w:rPr>
                          <m:t>ij</m:t>
                        </m:r>
                      </m:sub>
                      <m:sup>
                        <m:r>
                          <w:rPr>
                            <w:rFonts w:ascii="Cambria Math" w:hAnsi="Cambria Math" w:cs="Times New Roman"/>
                            <w:sz w:val="28"/>
                            <w:szCs w:val="28"/>
                          </w:rPr>
                          <m:t>q</m:t>
                        </m:r>
                        <m:r>
                          <w:rPr>
                            <w:rFonts w:ascii="Times New Roman" w:hAnsi="Times New Roman" w:cs="Times New Roman"/>
                            <w:sz w:val="28"/>
                            <w:szCs w:val="28"/>
                          </w:rPr>
                          <m:t>-</m:t>
                        </m:r>
                        <m:r>
                          <w:rPr>
                            <w:rFonts w:ascii="Cambria Math" w:hAnsi="Times New Roman" w:cs="Times New Roman"/>
                            <w:sz w:val="28"/>
                            <w:szCs w:val="28"/>
                          </w:rPr>
                          <m:t>1</m:t>
                        </m:r>
                      </m:sup>
                    </m:sSubSup>
                  </m:num>
                  <m:den>
                    <m:nary>
                      <m:naryPr>
                        <m:chr m:val="∑"/>
                        <m:limLoc m:val="undOvr"/>
                        <m:supHide m:val="1"/>
                        <m:ctrlPr>
                          <w:rPr>
                            <w:rFonts w:ascii="Cambria Math" w:hAnsi="Times New Roman" w:cs="Times New Roman"/>
                            <w:i/>
                            <w:sz w:val="28"/>
                            <w:szCs w:val="28"/>
                          </w:rPr>
                        </m:ctrlPr>
                      </m:naryPr>
                      <m:sub>
                        <m:r>
                          <w:rPr>
                            <w:rFonts w:ascii="Cambria Math" w:hAnsi="Cambria Math" w:cs="Times New Roman"/>
                            <w:sz w:val="28"/>
                            <w:szCs w:val="28"/>
                          </w:rPr>
                          <m:t>ij</m:t>
                        </m:r>
                      </m:sub>
                      <m:sup/>
                      <m:e>
                        <m:sSubSup>
                          <m:sSubSupPr>
                            <m:ctrlPr>
                              <w:rPr>
                                <w:rFonts w:ascii="Cambria Math" w:hAnsi="Times New Roman"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ij</m:t>
                            </m:r>
                          </m:sub>
                          <m:sup>
                            <m:r>
                              <w:rPr>
                                <w:rFonts w:ascii="Cambria Math" w:hAnsi="Cambria Math" w:cs="Times New Roman"/>
                                <w:sz w:val="28"/>
                                <w:szCs w:val="28"/>
                              </w:rPr>
                              <m:t>q</m:t>
                            </m:r>
                          </m:sup>
                        </m:sSubSup>
                      </m:e>
                    </m:nary>
                  </m:den>
                </m:f>
                <m:r>
                  <w:rPr>
                    <w:rFonts w:ascii="Times New Roman" w:hAnsi="Times New Roman" w:cs="Times New Roman"/>
                    <w:sz w:val="28"/>
                    <w:szCs w:val="28"/>
                  </w:rPr>
                  <m:t>-</m:t>
                </m:r>
                <m:r>
                  <m:rPr>
                    <m:sty m:val="p"/>
                  </m:rPr>
                  <w:rPr>
                    <w:rFonts w:ascii="Cambria Math" w:hAnsi="Times New Roman" w:cs="Times New Roman"/>
                    <w:sz w:val="28"/>
                    <w:szCs w:val="28"/>
                  </w:rPr>
                  <w:sym w:font="Symbol" w:char="F061"/>
                </m:r>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r>
                  <w:rPr>
                    <w:rFonts w:ascii="Times New Roman" w:hAnsi="Times New Roman" w:cs="Times New Roman"/>
                    <w:sz w:val="28"/>
                    <w:szCs w:val="28"/>
                  </w:rPr>
                  <m:t>-</m:t>
                </m:r>
                <m:r>
                  <m:rPr>
                    <m:sty m:val="p"/>
                  </m:rPr>
                  <w:rPr>
                    <w:rFonts w:ascii="Cambria Math" w:hAnsi="Times New Roman" w:cs="Times New Roman"/>
                    <w:sz w:val="28"/>
                    <w:szCs w:val="28"/>
                  </w:rPr>
                  <w:sym w:font="Symbol" w:char="F062"/>
                </m:r>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e>
            </m:d>
            <m:r>
              <w:rPr>
                <w:rFonts w:ascii="Cambria Math" w:hAnsi="Times New Roman" w:cs="Times New Roman"/>
                <w:sz w:val="28"/>
                <w:szCs w:val="28"/>
              </w:rPr>
              <m:t>=0</m:t>
            </m:r>
          </m:e>
        </m:nary>
      </m:oMath>
      <w:r w:rsidR="00ED7171">
        <w:rPr>
          <w:rFonts w:ascii="Times New Roman" w:hAnsi="Times New Roman" w:cs="Times New Roman"/>
          <w:sz w:val="28"/>
          <w:szCs w:val="28"/>
        </w:rPr>
        <w:tab/>
        <w:t>(26</w:t>
      </w:r>
      <w:r w:rsidR="00476759">
        <w:rPr>
          <w:rFonts w:ascii="Times New Roman" w:hAnsi="Times New Roman" w:cs="Times New Roman"/>
          <w:sz w:val="28"/>
          <w:szCs w:val="28"/>
        </w:rPr>
        <w:t>)</w:t>
      </w:r>
    </w:p>
    <w:p w14:paraId="4E8A8D92" w14:textId="50FAA925" w:rsidR="00FE59AA" w:rsidRDefault="00FA1077" w:rsidP="00FA1077">
      <w:pPr>
        <w:tabs>
          <w:tab w:val="right" w:pos="9355"/>
        </w:tabs>
        <w:spacing w:before="120" w:after="0" w:line="240" w:lineRule="auto"/>
        <w:ind w:firstLine="567"/>
        <w:jc w:val="right"/>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 xml:space="preserve"> 1</m:t>
            </m:r>
            <m:r>
              <w:rPr>
                <w:rFonts w:ascii="Times New Roman" w:hAnsi="Times New Roman" w:cs="Times New Roman"/>
                <w:sz w:val="28"/>
                <w:szCs w:val="28"/>
              </w:rPr>
              <m:t>-</m:t>
            </m:r>
            <m:r>
              <w:rPr>
                <w:rFonts w:ascii="Cambria Math" w:hAnsi="Cambria Math" w:cs="Times New Roman"/>
                <w:sz w:val="28"/>
                <w:szCs w:val="28"/>
              </w:rPr>
              <m:t>q</m:t>
            </m:r>
          </m:den>
        </m:f>
        <m:r>
          <w:rPr>
            <w:rFonts w:ascii="Times New Roman" w:hAnsi="Times New Roman" w:cs="Times New Roman"/>
            <w:sz w:val="28"/>
            <w:szCs w:val="28"/>
          </w:rPr>
          <m:t>-</m:t>
        </m:r>
        <m:r>
          <m:rPr>
            <m:sty m:val="p"/>
          </m:rPr>
          <w:rPr>
            <w:rFonts w:ascii="Cambria Math" w:hAnsi="Times New Roman" w:cs="Times New Roman"/>
            <w:sz w:val="28"/>
            <w:szCs w:val="28"/>
          </w:rPr>
          <w:sym w:font="Symbol" w:char="F061"/>
        </m:r>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en-US"/>
              </w:rPr>
              <m:t>ij</m:t>
            </m:r>
          </m:sub>
          <m:sup>
            <m:r>
              <w:rPr>
                <w:rFonts w:ascii="Cambria Math" w:hAnsi="Cambria Math" w:cs="Times New Roman"/>
                <w:sz w:val="28"/>
                <w:szCs w:val="28"/>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nary>
        <m:r>
          <w:rPr>
            <w:rFonts w:ascii="Times New Roman" w:hAnsi="Times New Roman" w:cs="Times New Roman"/>
            <w:sz w:val="28"/>
            <w:szCs w:val="28"/>
          </w:rPr>
          <m:t>-</m:t>
        </m:r>
        <m:r>
          <m:rPr>
            <m:sty m:val="p"/>
          </m:rPr>
          <w:rPr>
            <w:rFonts w:ascii="Cambria Math" w:hAnsi="Times New Roman" w:cs="Times New Roman"/>
            <w:sz w:val="28"/>
            <w:szCs w:val="28"/>
          </w:rPr>
          <w:sym w:font="Symbol" w:char="F062"/>
        </m:r>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en-US"/>
              </w:rPr>
              <m:t>ij</m:t>
            </m:r>
          </m:sub>
          <m:sup>
            <m:r>
              <w:rPr>
                <w:rFonts w:ascii="Cambria Math" w:hAnsi="Cambria Math" w:cs="Times New Roman"/>
                <w:sz w:val="28"/>
                <w:szCs w:val="28"/>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nary>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r>
          <w:rPr>
            <w:rFonts w:ascii="Cambria Math" w:hAnsi="Times New Roman" w:cs="Times New Roman"/>
            <w:sz w:val="28"/>
            <w:szCs w:val="28"/>
          </w:rPr>
          <m:t>=0</m:t>
        </m:r>
      </m:oMath>
      <w:r w:rsidR="00ED7171">
        <w:rPr>
          <w:rFonts w:ascii="Times New Roman" w:hAnsi="Times New Roman" w:cs="Times New Roman"/>
          <w:sz w:val="28"/>
          <w:szCs w:val="28"/>
        </w:rPr>
        <w:tab/>
        <w:t>(27</w:t>
      </w:r>
      <w:r w:rsidR="00476759">
        <w:rPr>
          <w:rFonts w:ascii="Times New Roman" w:hAnsi="Times New Roman" w:cs="Times New Roman"/>
          <w:sz w:val="28"/>
          <w:szCs w:val="28"/>
        </w:rPr>
        <w:t>)</w:t>
      </w:r>
    </w:p>
    <w:p w14:paraId="34660C28" w14:textId="77777777" w:rsidR="00FE59AA" w:rsidRDefault="00FE59AA">
      <w:pPr>
        <w:spacing w:after="0" w:line="240" w:lineRule="auto"/>
        <w:ind w:firstLine="567"/>
        <w:jc w:val="both"/>
        <w:rPr>
          <w:rFonts w:ascii="Times New Roman" w:hAnsi="Times New Roman" w:cs="Times New Roman"/>
          <w:sz w:val="28"/>
          <w:szCs w:val="28"/>
        </w:rPr>
      </w:pPr>
    </w:p>
    <w:p w14:paraId="49ED2682"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так как </w:t>
      </w:r>
      <m:oMath>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en-US"/>
              </w:rPr>
              <m:t>ij</m:t>
            </m:r>
          </m:sub>
          <m:sup>
            <m:r>
              <w:rPr>
                <w:rFonts w:ascii="Cambria Math" w:hAnsi="Cambria Math" w:cs="Times New Roman"/>
                <w:sz w:val="28"/>
                <w:szCs w:val="28"/>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nary>
        <m:r>
          <w:rPr>
            <w:rFonts w:ascii="Cambria Math" w:hAnsi="Times New Roman" w:cs="Times New Roman"/>
            <w:sz w:val="28"/>
            <w:szCs w:val="28"/>
          </w:rPr>
          <m:t>=1</m:t>
        </m:r>
      </m:oMath>
      <w:r>
        <w:rPr>
          <w:rFonts w:ascii="Times New Roman" w:hAnsi="Times New Roman" w:cs="Times New Roman"/>
          <w:sz w:val="28"/>
          <w:szCs w:val="28"/>
        </w:rPr>
        <w:t xml:space="preserve">, то, обозначив </w:t>
      </w:r>
      <m:oMath>
        <m:r>
          <w:rPr>
            <w:rFonts w:ascii="Cambria Math" w:hAnsi="Cambria Math" w:cs="Times New Roman"/>
            <w:sz w:val="28"/>
            <w:szCs w:val="28"/>
          </w:rPr>
          <m:t>E</m:t>
        </m:r>
        <m:r>
          <w:rPr>
            <w:rFonts w:ascii="Cambria Math" w:hAnsi="Times New Roman" w:cs="Times New Roman"/>
            <w:sz w:val="28"/>
            <w:szCs w:val="28"/>
          </w:rPr>
          <m:t>=</m:t>
        </m:r>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en-US"/>
              </w:rPr>
              <m:t>ij</m:t>
            </m:r>
          </m:sub>
          <m:sup>
            <m:r>
              <w:rPr>
                <w:rFonts w:ascii="Cambria Math" w:hAnsi="Cambria Math" w:cs="Times New Roman"/>
                <w:sz w:val="28"/>
                <w:szCs w:val="28"/>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nary>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oMath>
      <w:r>
        <w:rPr>
          <w:rFonts w:ascii="Times New Roman" w:hAnsi="Times New Roman" w:cs="Times New Roman"/>
          <w:sz w:val="28"/>
          <w:szCs w:val="28"/>
        </w:rPr>
        <w:t>, получим окончательно формулу связи (</w:t>
      </w:r>
      <w:r>
        <w:rPr>
          <w:rFonts w:ascii="Times New Roman" w:hAnsi="Times New Roman" w:cs="Times New Roman"/>
          <w:sz w:val="28"/>
          <w:szCs w:val="28"/>
          <w:lang w:val="en-US"/>
        </w:rPr>
        <w:t>q</w:t>
      </w:r>
      <w:r>
        <w:rPr>
          <w:rFonts w:ascii="Times New Roman" w:hAnsi="Times New Roman" w:cs="Times New Roman"/>
          <w:sz w:val="28"/>
          <w:szCs w:val="28"/>
        </w:rPr>
        <w:t xml:space="preserve">, </w:t>
      </w:r>
      <w:r>
        <w:rPr>
          <w:rFonts w:ascii="Times New Roman" w:hAnsi="Times New Roman" w:cs="Times New Roman"/>
          <w:sz w:val="28"/>
          <w:szCs w:val="28"/>
          <w:lang w:val="en-US"/>
        </w:rPr>
        <w:t>E</w:t>
      </w:r>
      <w:r>
        <w:rPr>
          <w:rFonts w:ascii="Times New Roman" w:hAnsi="Times New Roman" w:cs="Times New Roman"/>
          <w:sz w:val="28"/>
          <w:szCs w:val="28"/>
        </w:rPr>
        <w:t xml:space="preserve">, </w:t>
      </w:r>
      <w:r>
        <w:rPr>
          <w:rFonts w:ascii="Times New Roman" w:hAnsi="Times New Roman" w:cs="Times New Roman"/>
          <w:sz w:val="28"/>
          <w:szCs w:val="28"/>
        </w:rPr>
        <w:sym w:font="Symbol" w:char="F061"/>
      </w:r>
      <w:r>
        <w:rPr>
          <w:rFonts w:ascii="Times New Roman" w:hAnsi="Times New Roman" w:cs="Times New Roman"/>
          <w:sz w:val="28"/>
          <w:szCs w:val="28"/>
        </w:rPr>
        <w:t xml:space="preserve">, </w:t>
      </w:r>
      <w:r>
        <w:rPr>
          <w:rFonts w:ascii="Times New Roman" w:hAnsi="Times New Roman" w:cs="Times New Roman"/>
          <w:sz w:val="28"/>
          <w:szCs w:val="28"/>
        </w:rPr>
        <w:sym w:font="Symbol" w:char="F062"/>
      </w:r>
      <w:r>
        <w:rPr>
          <w:rFonts w:ascii="Times New Roman" w:hAnsi="Times New Roman" w:cs="Times New Roman"/>
          <w:sz w:val="28"/>
          <w:szCs w:val="28"/>
        </w:rPr>
        <w:t>):</w:t>
      </w:r>
    </w:p>
    <w:p w14:paraId="29EB2A1C" w14:textId="3386A0BD" w:rsidR="00FE59AA" w:rsidRDefault="00FA1077" w:rsidP="00FA1077">
      <w:pPr>
        <w:tabs>
          <w:tab w:val="right" w:pos="9355"/>
        </w:tabs>
        <w:spacing w:after="0" w:line="240" w:lineRule="auto"/>
        <w:ind w:firstLine="567"/>
        <w:jc w:val="right"/>
        <w:rPr>
          <w:rFonts w:ascii="Times New Roman" w:hAnsi="Times New Roman" w:cs="Times New Roman"/>
          <w:i/>
          <w:sz w:val="28"/>
          <w:szCs w:val="28"/>
        </w:rPr>
      </w:pPr>
      <w:r>
        <w:rPr>
          <w:rFonts w:ascii="Times New Roman" w:eastAsiaTheme="minorEastAsia" w:hAnsi="Times New Roman" w:cs="Times New Roman"/>
          <w:sz w:val="28"/>
          <w:szCs w:val="28"/>
        </w:rPr>
        <w:t xml:space="preserve">                                                          </w:t>
      </w:r>
      <m:oMath>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rPr>
              <m:t>q</m:t>
            </m:r>
          </m:den>
        </m:f>
        <m:r>
          <w:rPr>
            <w:rFonts w:ascii="Cambria Math" w:hAnsi="Times New Roman" w:cs="Times New Roman"/>
            <w:sz w:val="28"/>
            <w:szCs w:val="28"/>
          </w:rPr>
          <m:t>=</m:t>
        </m:r>
        <m:r>
          <m:rPr>
            <m:sty m:val="p"/>
          </m:rPr>
          <w:rPr>
            <w:rFonts w:ascii="Cambria Math" w:hAnsi="Times New Roman" w:cs="Times New Roman"/>
            <w:sz w:val="28"/>
            <w:szCs w:val="28"/>
          </w:rPr>
          <w:sym w:font="Symbol" w:char="F061"/>
        </m:r>
        <m:r>
          <w:rPr>
            <w:rFonts w:ascii="Cambria Math" w:hAnsi="Times New Roman" w:cs="Times New Roman"/>
            <w:sz w:val="28"/>
            <w:szCs w:val="28"/>
          </w:rPr>
          <m:t>+</m:t>
        </m:r>
        <m:r>
          <m:rPr>
            <m:sty m:val="p"/>
          </m:rPr>
          <w:rPr>
            <w:rFonts w:ascii="Cambria Math" w:hAnsi="Times New Roman" w:cs="Times New Roman"/>
            <w:sz w:val="28"/>
            <w:szCs w:val="28"/>
          </w:rPr>
          <w:sym w:font="Symbol" w:char="F062"/>
        </m:r>
        <m:r>
          <w:rPr>
            <w:rFonts w:ascii="Cambria Math" w:hAnsi="Cambria Math" w:cs="Times New Roman"/>
            <w:sz w:val="28"/>
            <w:szCs w:val="28"/>
          </w:rPr>
          <m:t>E</m:t>
        </m:r>
      </m:oMath>
      <w:r w:rsidR="00476759">
        <w:rPr>
          <w:rFonts w:ascii="Times New Roman" w:hAnsi="Times New Roman" w:cs="Times New Roman"/>
          <w:i/>
          <w:sz w:val="28"/>
          <w:szCs w:val="28"/>
        </w:rPr>
        <w:tab/>
      </w:r>
      <w:r w:rsidR="00ED7171">
        <w:rPr>
          <w:rFonts w:ascii="Times New Roman" w:hAnsi="Times New Roman" w:cs="Times New Roman"/>
          <w:sz w:val="28"/>
          <w:szCs w:val="28"/>
        </w:rPr>
        <w:t>(28</w:t>
      </w:r>
      <w:r w:rsidR="00476759">
        <w:rPr>
          <w:rFonts w:ascii="Times New Roman" w:hAnsi="Times New Roman" w:cs="Times New Roman"/>
          <w:sz w:val="28"/>
          <w:szCs w:val="28"/>
        </w:rPr>
        <w:t>)</w:t>
      </w:r>
    </w:p>
    <w:p w14:paraId="3DBB48B1"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Содержательная трактовка:</w:t>
      </w:r>
    </w:p>
    <w:p w14:paraId="54E083F1"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E</w:t>
      </w:r>
      <w:r>
        <w:rPr>
          <w:rFonts w:ascii="Times New Roman" w:hAnsi="Times New Roman" w:cs="Times New Roman"/>
          <w:sz w:val="28"/>
          <w:szCs w:val="28"/>
        </w:rPr>
        <w:t xml:space="preserve"> – индикатор;</w:t>
      </w:r>
    </w:p>
    <w:p w14:paraId="4432A5FE"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q</w:t>
      </w:r>
      <w:r>
        <w:rPr>
          <w:rFonts w:ascii="Times New Roman" w:hAnsi="Times New Roman" w:cs="Times New Roman"/>
          <w:sz w:val="28"/>
          <w:szCs w:val="28"/>
        </w:rPr>
        <w:t xml:space="preserve"> – параметр Реньи;</w:t>
      </w:r>
    </w:p>
    <w:p w14:paraId="6616DB43"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sym w:font="Symbol" w:char="F061"/>
      </w:r>
      <w:r>
        <w:rPr>
          <w:rFonts w:ascii="Times New Roman" w:hAnsi="Times New Roman" w:cs="Times New Roman"/>
          <w:sz w:val="28"/>
          <w:szCs w:val="28"/>
        </w:rPr>
        <w:t xml:space="preserve"> – множитель Лагранжа для учета интенсивностей;</w:t>
      </w:r>
    </w:p>
    <w:p w14:paraId="15E678F4"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sym w:font="Symbol" w:char="F062"/>
      </w:r>
      <w:r>
        <w:rPr>
          <w:rFonts w:ascii="Times New Roman" w:hAnsi="Times New Roman" w:cs="Times New Roman"/>
          <w:sz w:val="28"/>
          <w:szCs w:val="28"/>
        </w:rPr>
        <w:t xml:space="preserve"> – множитель Лагранжа для учета индикатора;</w:t>
      </w:r>
    </w:p>
    <w:p w14:paraId="45BAD36D"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формула связи (</w:t>
      </w:r>
      <w:r>
        <w:rPr>
          <w:rFonts w:ascii="Times New Roman" w:hAnsi="Times New Roman" w:cs="Times New Roman"/>
          <w:sz w:val="28"/>
          <w:szCs w:val="28"/>
          <w:lang w:val="en-US"/>
        </w:rPr>
        <w:t>q</w:t>
      </w:r>
      <w:r>
        <w:rPr>
          <w:rFonts w:ascii="Times New Roman" w:hAnsi="Times New Roman" w:cs="Times New Roman"/>
          <w:sz w:val="28"/>
          <w:szCs w:val="28"/>
        </w:rPr>
        <w:t xml:space="preserve">, </w:t>
      </w:r>
      <w:r>
        <w:rPr>
          <w:rFonts w:ascii="Times New Roman" w:hAnsi="Times New Roman" w:cs="Times New Roman"/>
          <w:sz w:val="28"/>
          <w:szCs w:val="28"/>
          <w:lang w:val="en-US"/>
        </w:rPr>
        <w:t>E</w:t>
      </w:r>
      <w:r>
        <w:rPr>
          <w:rFonts w:ascii="Times New Roman" w:hAnsi="Times New Roman" w:cs="Times New Roman"/>
          <w:sz w:val="28"/>
          <w:szCs w:val="28"/>
        </w:rPr>
        <w:t xml:space="preserve">, </w:t>
      </w:r>
      <w:r>
        <w:rPr>
          <w:rFonts w:ascii="Times New Roman" w:hAnsi="Times New Roman" w:cs="Times New Roman"/>
          <w:sz w:val="28"/>
          <w:szCs w:val="28"/>
        </w:rPr>
        <w:sym w:font="Symbol" w:char="F061"/>
      </w:r>
      <w:r>
        <w:rPr>
          <w:rFonts w:ascii="Times New Roman" w:hAnsi="Times New Roman" w:cs="Times New Roman"/>
          <w:sz w:val="28"/>
          <w:szCs w:val="28"/>
        </w:rPr>
        <w:t xml:space="preserve">, </w:t>
      </w:r>
      <w:r>
        <w:rPr>
          <w:rFonts w:ascii="Times New Roman" w:hAnsi="Times New Roman" w:cs="Times New Roman"/>
          <w:sz w:val="28"/>
          <w:szCs w:val="28"/>
        </w:rPr>
        <w:sym w:font="Symbol" w:char="F062"/>
      </w:r>
      <w:r>
        <w:rPr>
          <w:rFonts w:ascii="Times New Roman" w:hAnsi="Times New Roman" w:cs="Times New Roman"/>
          <w:sz w:val="28"/>
          <w:szCs w:val="28"/>
        </w:rPr>
        <w:t xml:space="preserve">) буквально означает: единственный индикатор качества «в среднем» может быть успешно заменен на параметр энтропии Реньи. </w:t>
      </w:r>
    </w:p>
    <w:p w14:paraId="2B4DCB93"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Более того, допуская подбор </w:t>
      </w:r>
      <w:r>
        <w:rPr>
          <w:rFonts w:ascii="Times New Roman" w:hAnsi="Times New Roman" w:cs="Times New Roman"/>
          <w:sz w:val="28"/>
          <w:szCs w:val="28"/>
        </w:rPr>
        <w:sym w:font="Symbol" w:char="F061"/>
      </w:r>
      <w:r>
        <w:rPr>
          <w:rFonts w:ascii="Times New Roman" w:hAnsi="Times New Roman" w:cs="Times New Roman"/>
          <w:sz w:val="28"/>
          <w:szCs w:val="28"/>
        </w:rPr>
        <w:t xml:space="preserve">, </w:t>
      </w:r>
      <w:r>
        <w:rPr>
          <w:rFonts w:ascii="Times New Roman" w:hAnsi="Times New Roman" w:cs="Times New Roman"/>
          <w:sz w:val="28"/>
          <w:szCs w:val="28"/>
        </w:rPr>
        <w:sym w:font="Symbol" w:char="F062"/>
      </w:r>
      <w:r>
        <w:rPr>
          <w:rFonts w:ascii="Times New Roman" w:hAnsi="Times New Roman" w:cs="Times New Roman"/>
          <w:sz w:val="28"/>
          <w:szCs w:val="28"/>
        </w:rPr>
        <w:t xml:space="preserve"> при </w:t>
      </w:r>
      <w:r>
        <w:rPr>
          <w:rFonts w:ascii="Times New Roman" w:hAnsi="Times New Roman" w:cs="Times New Roman"/>
          <w:sz w:val="28"/>
          <w:szCs w:val="28"/>
          <w:lang w:val="en-US"/>
        </w:rPr>
        <w:t>q</w:t>
      </w:r>
      <w:r>
        <w:rPr>
          <w:rFonts w:ascii="Times New Roman" w:hAnsi="Times New Roman" w:cs="Times New Roman"/>
          <w:sz w:val="28"/>
          <w:szCs w:val="28"/>
        </w:rPr>
        <w:t xml:space="preserve">=0, энтропию можно признать «структурной» и фактически выразить формулой </w:t>
      </w:r>
      <m:oMath>
        <m:r>
          <w:rPr>
            <w:rFonts w:ascii="Cambria Math" w:hAnsi="Cambria Math" w:cs="Times New Roman"/>
            <w:sz w:val="28"/>
            <w:szCs w:val="28"/>
          </w:rPr>
          <m:t>S</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log</m:t>
            </m:r>
          </m:fName>
          <m:e>
            <m:r>
              <w:rPr>
                <w:rFonts w:ascii="Cambria Math" w:hAnsi="Cambria Math" w:cs="Times New Roman"/>
                <w:sz w:val="28"/>
                <w:szCs w:val="28"/>
                <w:lang w:val="en-US"/>
              </w:rPr>
              <m:t>N</m:t>
            </m:r>
          </m:e>
        </m:func>
      </m:oMath>
      <w:r>
        <w:rPr>
          <w:rFonts w:ascii="Times New Roman" w:hAnsi="Times New Roman" w:cs="Times New Roman"/>
          <w:sz w:val="28"/>
          <w:szCs w:val="28"/>
        </w:rPr>
        <w:t xml:space="preserve">. Это была бы формула Хартли, если бы мы приняли равновероятное распределение </w:t>
      </w: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ij</w:t>
      </w:r>
      <w:r>
        <w:rPr>
          <w:rFonts w:ascii="Times New Roman" w:hAnsi="Times New Roman" w:cs="Times New Roman"/>
          <w:sz w:val="28"/>
          <w:szCs w:val="28"/>
        </w:rPr>
        <w:t xml:space="preserve">(как в случае формулы Шеннона и, как упоминалось выше, вследствие обычной практики при экзаменационном или тестовом контроле). Однако, здесь это лишь совпадение вследствие «удачного» разбиения структуры документов подсистемы и равную интенсивность вовсе не полагает. </w:t>
      </w:r>
    </w:p>
    <w:p w14:paraId="62878B1C" w14:textId="716401CC" w:rsidR="00FE59AA" w:rsidRDefault="00487C6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Кроме того</w:t>
      </w:r>
      <w:r w:rsidR="00476759">
        <w:rPr>
          <w:rFonts w:ascii="Times New Roman" w:hAnsi="Times New Roman" w:cs="Times New Roman"/>
          <w:sz w:val="28"/>
          <w:szCs w:val="28"/>
        </w:rPr>
        <w:t>:</w:t>
      </w:r>
    </w:p>
    <w:p w14:paraId="04F0A0AB"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декларируя энтропию Реньи при </w:t>
      </w:r>
      <m:oMath>
        <m:r>
          <m:rPr>
            <m:sty m:val="p"/>
          </m:rPr>
          <w:rPr>
            <w:rFonts w:ascii="Cambria Math" w:hAnsi="Times New Roman" w:cs="Times New Roman"/>
            <w:sz w:val="28"/>
            <w:szCs w:val="28"/>
            <w:lang w:val="en-US"/>
          </w:rPr>
          <m:t>q</m:t>
        </m:r>
        <m:r>
          <m:rPr>
            <m:sty m:val="p"/>
          </m:rPr>
          <w:rPr>
            <w:rFonts w:ascii="Cambria Math" w:hAnsi="Times New Roman" w:cs="Times New Roman"/>
            <w:sz w:val="28"/>
            <w:szCs w:val="28"/>
          </w:rPr>
          <m:t>=0</m:t>
        </m:r>
      </m:oMath>
      <w:r>
        <w:rPr>
          <w:rFonts w:ascii="Times New Roman" w:hAnsi="Times New Roman" w:cs="Times New Roman"/>
          <w:sz w:val="28"/>
          <w:szCs w:val="28"/>
        </w:rPr>
        <w:t>;</w:t>
      </w:r>
    </w:p>
    <w:p w14:paraId="1E507E64"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«измельчая объемы» документов (пропорционально раздувая их число) подсистемы под масштабный параметр </w:t>
      </w:r>
      <w:r>
        <w:rPr>
          <w:rFonts w:ascii="Times New Roman" w:hAnsi="Times New Roman" w:cs="Times New Roman"/>
          <w:sz w:val="28"/>
          <w:szCs w:val="28"/>
        </w:rPr>
        <w:sym w:font="Symbol" w:char="F065"/>
      </w:r>
      <w:r>
        <w:rPr>
          <w:rFonts w:ascii="Times New Roman" w:hAnsi="Times New Roman" w:cs="Times New Roman"/>
          <w:sz w:val="28"/>
          <w:szCs w:val="28"/>
        </w:rPr>
        <w:t>, такой, что весь пул можно по-прежнему ассоциировать с индексами, указывающими на связь поддокументов разного объема с вновь расщепленными процедурами оценивания;</w:t>
      </w:r>
    </w:p>
    <w:p w14:paraId="110D73A2"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допуская при этом существование числового предела, указывающего на обобщенную фрактальную размерность Реньи</w:t>
      </w:r>
    </w:p>
    <w:p w14:paraId="4C19D542" w14:textId="264B0949" w:rsidR="00FE59AA" w:rsidRDefault="009E2300" w:rsidP="00FA1077">
      <w:pPr>
        <w:spacing w:before="120" w:after="0" w:line="240" w:lineRule="auto"/>
        <w:ind w:firstLine="567"/>
        <w:jc w:val="right"/>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Cambria Math" w:hAnsi="Times New Roman" w:cs="Times New Roman"/>
                <w:sz w:val="28"/>
                <w:szCs w:val="28"/>
              </w:rPr>
              <m:t>0</m:t>
            </m:r>
          </m:sub>
        </m:sSub>
        <m:r>
          <w:rPr>
            <w:rFonts w:ascii="Cambria Math" w:hAnsi="Times New Roman" w:cs="Times New Roman"/>
            <w:sz w:val="28"/>
            <w:szCs w:val="28"/>
          </w:rPr>
          <m:t>=</m:t>
        </m:r>
        <m:func>
          <m:funcPr>
            <m:ctrlPr>
              <w:rPr>
                <w:rFonts w:ascii="Cambria Math" w:hAnsi="Times New Roman" w:cs="Times New Roman"/>
                <w:i/>
                <w:sz w:val="28"/>
                <w:szCs w:val="28"/>
              </w:rPr>
            </m:ctrlPr>
          </m:funcPr>
          <m:fName>
            <m:limLow>
              <m:limLowPr>
                <m:ctrlPr>
                  <w:rPr>
                    <w:rFonts w:ascii="Cambria Math" w:hAnsi="Times New Roman" w:cs="Times New Roman"/>
                    <w:i/>
                    <w:sz w:val="28"/>
                    <w:szCs w:val="28"/>
                  </w:rPr>
                </m:ctrlPr>
              </m:limLowPr>
              <m:e>
                <m:r>
                  <m:rPr>
                    <m:sty m:val="p"/>
                  </m:rPr>
                  <w:rPr>
                    <w:rFonts w:ascii="Cambria Math" w:hAnsi="Times New Roman" w:cs="Times New Roman"/>
                    <w:sz w:val="28"/>
                    <w:szCs w:val="28"/>
                  </w:rPr>
                  <m:t>lim</m:t>
                </m:r>
              </m:e>
              <m:lim>
                <m:r>
                  <m:rPr>
                    <m:sty m:val="p"/>
                  </m:rPr>
                  <w:rPr>
                    <w:rFonts w:ascii="Times New Roman" w:hAnsi="Times New Roman" w:cs="Times New Roman"/>
                    <w:sz w:val="28"/>
                    <w:szCs w:val="28"/>
                  </w:rPr>
                  <m:t>ɛ</m:t>
                </m:r>
                <m:r>
                  <m:rPr>
                    <m:sty m:val="p"/>
                  </m:rPr>
                  <w:rPr>
                    <w:rFonts w:hAnsi="Times New Roman" w:cs="Times New Roman"/>
                    <w:sz w:val="28"/>
                    <w:szCs w:val="28"/>
                  </w:rPr>
                  <m:t>→</m:t>
                </m:r>
                <m:r>
                  <m:rPr>
                    <m:sty m:val="p"/>
                  </m:rPr>
                  <w:rPr>
                    <w:rFonts w:ascii="Cambria Math" w:hAnsi="Times New Roman" w:cs="Times New Roman"/>
                    <w:sz w:val="28"/>
                    <w:szCs w:val="28"/>
                  </w:rPr>
                  <m:t>0</m:t>
                </m:r>
              </m:lim>
            </m:limLow>
          </m:fName>
          <m:e>
            <m:f>
              <m:fPr>
                <m:ctrlPr>
                  <w:rPr>
                    <w:rFonts w:ascii="Cambria Math" w:hAnsi="Times New Roman" w:cs="Times New Roman"/>
                    <w:i/>
                    <w:sz w:val="28"/>
                    <w:szCs w:val="28"/>
                  </w:rPr>
                </m:ctrlPr>
              </m:fPr>
              <m:num>
                <m:r>
                  <w:rPr>
                    <w:rFonts w:ascii="Cambria Math" w:hAnsi="Cambria Math" w:cs="Times New Roman"/>
                    <w:sz w:val="28"/>
                    <w:szCs w:val="28"/>
                  </w:rPr>
                  <m:t>S</m:t>
                </m:r>
              </m:num>
              <m:den>
                <m:r>
                  <m:rPr>
                    <m:sty m:val="p"/>
                  </m:rPr>
                  <w:rPr>
                    <w:rFonts w:ascii="Cambria Math" w:hAnsi="Times New Roman" w:cs="Times New Roman"/>
                    <w:sz w:val="28"/>
                    <w:szCs w:val="28"/>
                  </w:rPr>
                  <m:t>ln</m:t>
                </m:r>
                <m:d>
                  <m:dPr>
                    <m:ctrlPr>
                      <w:rPr>
                        <w:rFonts w:ascii="Cambria Math" w:hAnsi="Times New Roman" w:cs="Times New Roman"/>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rPr>
                          <m:t>1</m:t>
                        </m:r>
                      </m:num>
                      <m:den>
                        <m:r>
                          <m:rPr>
                            <m:sty m:val="p"/>
                          </m:rPr>
                          <w:rPr>
                            <w:rFonts w:ascii="Times New Roman" w:hAnsi="Times New Roman" w:cs="Times New Roman"/>
                            <w:sz w:val="28"/>
                            <w:szCs w:val="28"/>
                          </w:rPr>
                          <m:t>ɛ</m:t>
                        </m:r>
                      </m:den>
                    </m:f>
                  </m:e>
                </m:d>
                <m:r>
                  <m:rPr>
                    <m:sty m:val="p"/>
                  </m:rPr>
                  <w:rPr>
                    <w:rFonts w:ascii="Times New Roman" w:hAnsi="Cambria Math" w:cs="Times New Roman"/>
                    <w:sz w:val="28"/>
                    <w:szCs w:val="28"/>
                  </w:rPr>
                  <m:t>⁡</m:t>
                </m:r>
              </m:den>
            </m:f>
          </m:e>
        </m:func>
        <m:r>
          <w:rPr>
            <w:rFonts w:ascii="Cambria Math" w:hAnsi="Times New Roman" w:cs="Times New Roman"/>
            <w:sz w:val="28"/>
            <w:szCs w:val="28"/>
          </w:rPr>
          <m:t>=</m:t>
        </m:r>
        <m:func>
          <m:funcPr>
            <m:ctrlPr>
              <w:rPr>
                <w:rFonts w:ascii="Cambria Math" w:hAnsi="Times New Roman" w:cs="Times New Roman"/>
                <w:i/>
                <w:sz w:val="28"/>
                <w:szCs w:val="28"/>
              </w:rPr>
            </m:ctrlPr>
          </m:funcPr>
          <m:fName>
            <m:limLow>
              <m:limLowPr>
                <m:ctrlPr>
                  <w:rPr>
                    <w:rFonts w:ascii="Cambria Math" w:hAnsi="Times New Roman" w:cs="Times New Roman"/>
                    <w:i/>
                    <w:sz w:val="28"/>
                    <w:szCs w:val="28"/>
                  </w:rPr>
                </m:ctrlPr>
              </m:limLowPr>
              <m:e>
                <m:r>
                  <m:rPr>
                    <m:sty m:val="p"/>
                  </m:rPr>
                  <w:rPr>
                    <w:rFonts w:ascii="Cambria Math" w:hAnsi="Times New Roman" w:cs="Times New Roman"/>
                    <w:sz w:val="28"/>
                    <w:szCs w:val="28"/>
                  </w:rPr>
                  <m:t>lim</m:t>
                </m:r>
              </m:e>
              <m:lim>
                <m:r>
                  <m:rPr>
                    <m:sty m:val="p"/>
                  </m:rPr>
                  <w:rPr>
                    <w:rFonts w:ascii="Times New Roman" w:hAnsi="Times New Roman" w:cs="Times New Roman"/>
                    <w:sz w:val="28"/>
                    <w:szCs w:val="28"/>
                  </w:rPr>
                  <m:t>ɛ</m:t>
                </m:r>
                <m:r>
                  <m:rPr>
                    <m:sty m:val="p"/>
                  </m:rPr>
                  <w:rPr>
                    <w:rFonts w:hAnsi="Times New Roman" w:cs="Times New Roman"/>
                    <w:sz w:val="28"/>
                    <w:szCs w:val="28"/>
                  </w:rPr>
                  <m:t>→</m:t>
                </m:r>
                <m:r>
                  <m:rPr>
                    <m:sty m:val="p"/>
                  </m:rPr>
                  <w:rPr>
                    <w:rFonts w:ascii="Cambria Math" w:hAnsi="Times New Roman" w:cs="Times New Roman"/>
                    <w:sz w:val="28"/>
                    <w:szCs w:val="28"/>
                  </w:rPr>
                  <m:t>0</m:t>
                </m:r>
              </m:lim>
            </m:limLow>
          </m:fName>
          <m:e>
            <m:f>
              <m:fPr>
                <m:ctrlPr>
                  <w:rPr>
                    <w:rFonts w:ascii="Cambria Math" w:hAnsi="Times New Roman" w:cs="Times New Roman"/>
                    <w:i/>
                    <w:sz w:val="28"/>
                    <w:szCs w:val="28"/>
                  </w:rPr>
                </m:ctrlPr>
              </m:fPr>
              <m:num>
                <m:r>
                  <m:rPr>
                    <m:sty m:val="p"/>
                  </m:rPr>
                  <w:rPr>
                    <w:rFonts w:ascii="Cambria Math" w:hAnsi="Times New Roman" w:cs="Times New Roman"/>
                    <w:sz w:val="28"/>
                    <w:szCs w:val="28"/>
                  </w:rPr>
                  <m:t>ln</m:t>
                </m:r>
                <m:d>
                  <m:dPr>
                    <m:ctrlPr>
                      <w:rPr>
                        <w:rFonts w:ascii="Cambria Math" w:hAnsi="Times New Roman" w:cs="Times New Roman"/>
                        <w:sz w:val="28"/>
                        <w:szCs w:val="28"/>
                      </w:rPr>
                    </m:ctrlPr>
                  </m:dPr>
                  <m:e>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w:rPr>
                            <w:rFonts w:ascii="Cambria Math" w:hAnsi="Cambria Math" w:cs="Times New Roman"/>
                            <w:sz w:val="28"/>
                            <w:szCs w:val="28"/>
                          </w:rPr>
                          <m:t>N</m:t>
                        </m:r>
                        <m:r>
                          <w:rPr>
                            <w:rFonts w:ascii="Cambria Math" w:hAnsi="Times New Roman" w:cs="Times New Roman"/>
                            <w:sz w:val="28"/>
                            <w:szCs w:val="28"/>
                          </w:rPr>
                          <m:t>(</m:t>
                        </m:r>
                        <m:r>
                          <m:rPr>
                            <m:sty m:val="p"/>
                          </m:rPr>
                          <w:rPr>
                            <w:rFonts w:ascii="Times New Roman" w:hAnsi="Times New Roman" w:cs="Times New Roman"/>
                            <w:sz w:val="28"/>
                            <w:szCs w:val="28"/>
                          </w:rPr>
                          <m:t>ɛ</m:t>
                        </m:r>
                        <m:r>
                          <m:rPr>
                            <m:sty m:val="p"/>
                          </m:rPr>
                          <w:rPr>
                            <w:rFonts w:ascii="Cambria Math" w:hAnsi="Times New Roman" w:cs="Times New Roman"/>
                            <w:sz w:val="28"/>
                            <w:szCs w:val="28"/>
                          </w:rPr>
                          <m:t>)</m:t>
                        </m:r>
                      </m:sup>
                      <m:e>
                        <m:sSubSup>
                          <m:sSubSupPr>
                            <m:ctrlPr>
                              <w:rPr>
                                <w:rFonts w:ascii="Cambria Math" w:hAnsi="Times New Roman"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ij</m:t>
                            </m:r>
                          </m:sub>
                          <m:sup>
                            <m:r>
                              <w:rPr>
                                <w:rFonts w:ascii="Cambria Math" w:hAnsi="Times New Roman" w:cs="Times New Roman"/>
                                <w:sz w:val="28"/>
                                <w:szCs w:val="28"/>
                              </w:rPr>
                              <m:t>0</m:t>
                            </m:r>
                          </m:sup>
                        </m:sSubSup>
                      </m:e>
                    </m:nary>
                  </m:e>
                </m:d>
              </m:num>
              <m:den>
                <m:r>
                  <m:rPr>
                    <m:sty m:val="p"/>
                  </m:rPr>
                  <w:rPr>
                    <w:rFonts w:ascii="Cambria Math" w:hAnsi="Times New Roman" w:cs="Times New Roman"/>
                    <w:sz w:val="28"/>
                    <w:szCs w:val="28"/>
                  </w:rPr>
                  <m:t>ln</m:t>
                </m:r>
                <m:d>
                  <m:dPr>
                    <m:ctrlPr>
                      <w:rPr>
                        <w:rFonts w:ascii="Cambria Math" w:hAnsi="Times New Roman" w:cs="Times New Roman"/>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rPr>
                          <m:t>1</m:t>
                        </m:r>
                      </m:num>
                      <m:den>
                        <m:r>
                          <m:rPr>
                            <m:sty m:val="p"/>
                          </m:rPr>
                          <w:rPr>
                            <w:rFonts w:ascii="Times New Roman" w:hAnsi="Times New Roman" w:cs="Times New Roman"/>
                            <w:sz w:val="28"/>
                            <w:szCs w:val="28"/>
                          </w:rPr>
                          <m:t>ɛ</m:t>
                        </m:r>
                      </m:den>
                    </m:f>
                  </m:e>
                </m:d>
                <m:r>
                  <m:rPr>
                    <m:sty m:val="p"/>
                  </m:rPr>
                  <w:rPr>
                    <w:rFonts w:ascii="Times New Roman" w:hAnsi="Cambria Math" w:cs="Times New Roman"/>
                    <w:sz w:val="28"/>
                    <w:szCs w:val="28"/>
                  </w:rPr>
                  <m:t>⁡</m:t>
                </m:r>
              </m:den>
            </m:f>
          </m:e>
        </m:func>
      </m:oMath>
      <w:r w:rsidR="00476759">
        <w:rPr>
          <w:rFonts w:ascii="Times New Roman" w:hAnsi="Times New Roman" w:cs="Times New Roman"/>
          <w:sz w:val="28"/>
          <w:szCs w:val="28"/>
        </w:rPr>
        <w:t>,</w:t>
      </w:r>
      <w:r>
        <w:rPr>
          <w:rFonts w:ascii="Times New Roman" w:hAnsi="Times New Roman" w:cs="Times New Roman"/>
          <w:sz w:val="28"/>
          <w:szCs w:val="28"/>
        </w:rPr>
        <w:t xml:space="preserve"> </w:t>
      </w:r>
      <w:r w:rsidR="00FA1077">
        <w:rPr>
          <w:rFonts w:ascii="Times New Roman" w:hAnsi="Times New Roman" w:cs="Times New Roman"/>
          <w:sz w:val="28"/>
          <w:szCs w:val="28"/>
        </w:rPr>
        <w:t xml:space="preserve">                                 </w:t>
      </w:r>
      <w:r w:rsidR="00ED7171">
        <w:rPr>
          <w:rFonts w:ascii="Times New Roman" w:hAnsi="Times New Roman" w:cs="Times New Roman"/>
          <w:sz w:val="28"/>
          <w:szCs w:val="28"/>
        </w:rPr>
        <w:t>(29</w:t>
      </w:r>
      <w:r w:rsidR="00476759">
        <w:rPr>
          <w:rFonts w:ascii="Times New Roman" w:hAnsi="Times New Roman" w:cs="Times New Roman"/>
          <w:sz w:val="28"/>
          <w:szCs w:val="28"/>
        </w:rPr>
        <w:t>)</w:t>
      </w:r>
    </w:p>
    <w:p w14:paraId="161722CA" w14:textId="77777777" w:rsidR="00FE59AA" w:rsidRDefault="00FE59AA">
      <w:pPr>
        <w:spacing w:after="0" w:line="240" w:lineRule="auto"/>
        <w:ind w:firstLine="567"/>
        <w:jc w:val="both"/>
        <w:rPr>
          <w:rFonts w:ascii="Times New Roman" w:hAnsi="Times New Roman" w:cs="Times New Roman"/>
          <w:sz w:val="28"/>
          <w:szCs w:val="28"/>
        </w:rPr>
      </w:pPr>
    </w:p>
    <w:p w14:paraId="109E62BF" w14:textId="238EFFCB"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получаем размерность Хаусдорфа, характеризующую фрактальность структуры подсистемы документов оценивания [</w:t>
      </w:r>
      <w:r w:rsidR="005179B7">
        <w:rPr>
          <w:rFonts w:ascii="Times New Roman" w:hAnsi="Times New Roman" w:cs="Times New Roman"/>
          <w:sz w:val="28"/>
          <w:szCs w:val="28"/>
        </w:rPr>
        <w:fldChar w:fldCharType="begin"/>
      </w:r>
      <w:r>
        <w:rPr>
          <w:rFonts w:ascii="Times New Roman" w:hAnsi="Times New Roman" w:cs="Times New Roman"/>
          <w:sz w:val="28"/>
          <w:szCs w:val="28"/>
        </w:rPr>
        <w:instrText xml:space="preserve"> REF ЧумакОВ_2010_Энтропия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70</w:t>
      </w:r>
      <w:r w:rsidR="005179B7">
        <w:rPr>
          <w:rFonts w:ascii="Times New Roman" w:hAnsi="Times New Roman" w:cs="Times New Roman"/>
          <w:sz w:val="28"/>
          <w:szCs w:val="28"/>
        </w:rPr>
        <w:fldChar w:fldCharType="end"/>
      </w:r>
      <w:r>
        <w:rPr>
          <w:rFonts w:ascii="Times New Roman" w:hAnsi="Times New Roman" w:cs="Times New Roman"/>
          <w:sz w:val="28"/>
          <w:szCs w:val="28"/>
        </w:rPr>
        <w:t>]. Такая фрактальность пула документов однозначно полезна для эффективного масштабирования материалов для оценивания с ростом числа субъектов или количества серий.</w:t>
      </w:r>
    </w:p>
    <w:p w14:paraId="273EF82E"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ходе исследования предложено для любого учреждения образования Республики Казахстан (статистически не подтверждено, выведено из личного опыта авторов), модельные допущения конкретизируются следующим образом:</w:t>
      </w:r>
    </w:p>
    <w:p w14:paraId="35C3B86E"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Как правило, реализованы все три подсистемы контроля: входного (отсева), текущего (регулярного), выходного (итогового). Отметим: «выгрузка» данных протокола процессов для обработки, как правило, представляет отдельную проблему. </w:t>
      </w:r>
    </w:p>
    <w:p w14:paraId="308724E2"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 Как правило, «отсев балластовых» документов либо не производится, либо не связан причинно-следственным образом с обеспечением декларируемого качества функционирования подсистем.</w:t>
      </w:r>
    </w:p>
    <w:p w14:paraId="4B9ED289"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Как правило, пул документов пассивно достигает некоторого уровня избыточности способом «само получилось».</w:t>
      </w:r>
    </w:p>
    <w:p w14:paraId="26FFA2D8"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Рассмотрим подсистему Внешней Оценки Учебных Достижений (ВОУД): </w:t>
      </w:r>
    </w:p>
    <w:p w14:paraId="3817007A"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- 4 набора заданий по 25 вопросов;</w:t>
      </w:r>
    </w:p>
    <w:p w14:paraId="657A1126" w14:textId="77777777" w:rsidR="00FE59AA" w:rsidRDefault="00476759">
      <w:pPr>
        <w:spacing w:after="0" w:line="240" w:lineRule="auto"/>
        <w:ind w:firstLine="567"/>
        <w:jc w:val="both"/>
        <w:rPr>
          <w:rFonts w:ascii="Times New Roman" w:hAnsi="Times New Roman" w:cs="Times New Roman"/>
          <w:sz w:val="28"/>
          <w:szCs w:val="28"/>
          <w:highlight w:val="yellow"/>
        </w:rPr>
      </w:pPr>
      <w:r>
        <w:rPr>
          <w:rFonts w:ascii="Times New Roman" w:hAnsi="Times New Roman" w:cs="Times New Roman"/>
          <w:sz w:val="28"/>
          <w:szCs w:val="28"/>
        </w:rPr>
        <w:t>- каждый вопрос соотнесен с группами от 5 до 8 потенциальных ответов;</w:t>
      </w:r>
    </w:p>
    <w:p w14:paraId="16F0CDED"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каждая группа содержит от 1 до 3 ответов, маркированных как «правильные»;</w:t>
      </w:r>
    </w:p>
    <w:p w14:paraId="2F18BEE3"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результатом ВОУД для аттестуемых будет начисление баллов за выбор маркированных вариантов в диапазоне от 0 до 200. </w:t>
      </w:r>
    </w:p>
    <w:p w14:paraId="635FD05F"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единственным критерием </w:t>
      </w:r>
      <m:oMath>
        <m:r>
          <w:rPr>
            <w:rFonts w:ascii="Cambria Math" w:hAnsi="Cambria Math" w:cs="Times New Roman"/>
            <w:sz w:val="28"/>
            <w:szCs w:val="28"/>
          </w:rPr>
          <m:t>E</m:t>
        </m:r>
        <m:r>
          <w:rPr>
            <w:rFonts w:ascii="Cambria Math" w:hAnsi="Times New Roman" w:cs="Times New Roman"/>
            <w:sz w:val="28"/>
            <w:szCs w:val="28"/>
          </w:rPr>
          <m:t>=</m:t>
        </m:r>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en-US"/>
              </w:rPr>
              <m:t>ij</m:t>
            </m:r>
          </m:sub>
          <m:sup>
            <m:r>
              <w:rPr>
                <w:rFonts w:ascii="Cambria Math" w:hAnsi="Cambria Math" w:cs="Times New Roman"/>
                <w:sz w:val="28"/>
                <w:szCs w:val="28"/>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nary>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oMath>
      <w:r>
        <w:rPr>
          <w:rFonts w:ascii="Times New Roman" w:hAnsi="Times New Roman" w:cs="Times New Roman"/>
          <w:sz w:val="28"/>
          <w:szCs w:val="28"/>
        </w:rPr>
        <w:t xml:space="preserve"> выступает условие: доля </w:t>
      </w:r>
      <w:r>
        <w:rPr>
          <w:rFonts w:ascii="Times New Roman" w:hAnsi="Times New Roman" w:cs="Times New Roman"/>
          <w:sz w:val="28"/>
          <w:szCs w:val="28"/>
          <w:lang w:val="en-US"/>
        </w:rPr>
        <w:t>Z</w:t>
      </w:r>
      <w:r>
        <w:rPr>
          <w:rFonts w:ascii="Times New Roman" w:hAnsi="Times New Roman" w:cs="Times New Roman"/>
          <w:sz w:val="28"/>
          <w:szCs w:val="28"/>
        </w:rPr>
        <w:t xml:space="preserve"> испытуемых должна набрать баллы не менее </w:t>
      </w:r>
      <w:r>
        <w:rPr>
          <w:rFonts w:ascii="Times New Roman" w:hAnsi="Times New Roman" w:cs="Times New Roman"/>
          <w:sz w:val="28"/>
          <w:szCs w:val="28"/>
          <w:lang w:val="en-US"/>
        </w:rPr>
        <w:t>W</w:t>
      </w:r>
      <w:r>
        <w:rPr>
          <w:rFonts w:ascii="Times New Roman" w:hAnsi="Times New Roman" w:cs="Times New Roman"/>
          <w:sz w:val="28"/>
          <w:szCs w:val="28"/>
        </w:rPr>
        <w:t xml:space="preserve">, что может трактоваться и как «средний» по аттестуемым набор баллов не ниже порогового: </w:t>
      </w:r>
      <w:r>
        <w:rPr>
          <w:rFonts w:ascii="Times New Roman" w:hAnsi="Times New Roman" w:cs="Times New Roman"/>
          <w:sz w:val="28"/>
          <w:szCs w:val="28"/>
          <w:lang w:val="en-US"/>
        </w:rPr>
        <w:t>E</w:t>
      </w:r>
      <w:r>
        <w:rPr>
          <w:rFonts w:ascii="Times New Roman" w:hAnsi="Times New Roman" w:cs="Times New Roman"/>
          <w:sz w:val="28"/>
          <w:szCs w:val="28"/>
        </w:rPr>
        <w:sym w:font="Symbol" w:char="F0B3"/>
      </w:r>
      <w:r>
        <w:rPr>
          <w:rFonts w:ascii="Times New Roman" w:hAnsi="Times New Roman" w:cs="Times New Roman"/>
          <w:sz w:val="28"/>
          <w:szCs w:val="28"/>
          <w:lang w:val="en-US"/>
        </w:rPr>
        <w:t>W</w:t>
      </w:r>
      <w:r>
        <w:rPr>
          <w:rFonts w:ascii="Times New Roman" w:hAnsi="Times New Roman" w:cs="Times New Roman"/>
          <w:sz w:val="28"/>
          <w:szCs w:val="28"/>
        </w:rPr>
        <w:t>.</w:t>
      </w:r>
    </w:p>
    <w:p w14:paraId="6DC9B868"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Будем считать, что с ростом объема испытуемых значения </w:t>
      </w:r>
      <w:r>
        <w:rPr>
          <w:rFonts w:ascii="Times New Roman" w:hAnsi="Times New Roman" w:cs="Times New Roman"/>
          <w:sz w:val="28"/>
          <w:szCs w:val="28"/>
          <w:lang w:val="en-US"/>
        </w:rPr>
        <w:t>Z</w:t>
      </w:r>
      <w:r>
        <w:rPr>
          <w:rFonts w:ascii="Times New Roman" w:hAnsi="Times New Roman" w:cs="Times New Roman"/>
          <w:sz w:val="28"/>
          <w:szCs w:val="28"/>
        </w:rPr>
        <w:t xml:space="preserve"> и </w:t>
      </w:r>
      <w:r>
        <w:rPr>
          <w:rFonts w:ascii="Times New Roman" w:hAnsi="Times New Roman" w:cs="Times New Roman"/>
          <w:sz w:val="28"/>
          <w:szCs w:val="28"/>
          <w:lang w:val="en-US"/>
        </w:rPr>
        <w:t>W</w:t>
      </w:r>
      <w:r>
        <w:rPr>
          <w:rFonts w:ascii="Times New Roman" w:hAnsi="Times New Roman" w:cs="Times New Roman"/>
          <w:sz w:val="28"/>
          <w:szCs w:val="28"/>
        </w:rPr>
        <w:t xml:space="preserve"> не меняются (согласуется с применительной практикой ВОУД), и функция </w:t>
      </w:r>
      <m:oMath>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oMath>
      <w:r>
        <w:rPr>
          <w:rFonts w:ascii="Times New Roman" w:hAnsi="Times New Roman" w:cs="Times New Roman"/>
          <w:sz w:val="28"/>
          <w:szCs w:val="28"/>
        </w:rPr>
        <w:t xml:space="preserve"> такова:</w:t>
      </w:r>
    </w:p>
    <w:p w14:paraId="6EB45D32"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аргумент </w:t>
      </w:r>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oMath>
      <w:r>
        <w:rPr>
          <w:rFonts w:ascii="Times New Roman" w:hAnsi="Times New Roman" w:cs="Times New Roman"/>
          <w:sz w:val="28"/>
          <w:szCs w:val="28"/>
        </w:rPr>
        <w:t xml:space="preserve"> играет роль события «встречи» партии аттестуемых с выборкой тестовых заданий; </w:t>
      </w:r>
    </w:p>
    <w:p w14:paraId="18684B44" w14:textId="00DE1E4C"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содержательно </w:t>
      </w:r>
      <m:oMath>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oMath>
      <w:r>
        <w:rPr>
          <w:rFonts w:ascii="Times New Roman" w:hAnsi="Times New Roman" w:cs="Times New Roman"/>
          <w:sz w:val="28"/>
          <w:szCs w:val="28"/>
        </w:rPr>
        <w:t xml:space="preserve"> представляет на всем тестовом пуле </w:t>
      </w:r>
      <w:r>
        <w:rPr>
          <w:rFonts w:ascii="Times New Roman" w:hAnsi="Times New Roman" w:cs="Times New Roman"/>
          <w:sz w:val="28"/>
          <w:szCs w:val="28"/>
          <w:lang w:val="en-US"/>
        </w:rPr>
        <w:t>N</w:t>
      </w:r>
      <w:r>
        <w:rPr>
          <w:rFonts w:ascii="Times New Roman" w:hAnsi="Times New Roman" w:cs="Times New Roman"/>
          <w:sz w:val="28"/>
          <w:szCs w:val="28"/>
        </w:rPr>
        <w:t xml:space="preserve"> итог для </w:t>
      </w:r>
      <w:r>
        <w:rPr>
          <w:rFonts w:ascii="Times New Roman" w:hAnsi="Times New Roman" w:cs="Times New Roman"/>
          <w:sz w:val="28"/>
          <w:szCs w:val="28"/>
          <w:lang w:val="en-US"/>
        </w:rPr>
        <w:t>i</w:t>
      </w:r>
      <w:r>
        <w:rPr>
          <w:rFonts w:ascii="Times New Roman" w:hAnsi="Times New Roman" w:cs="Times New Roman"/>
          <w:sz w:val="28"/>
          <w:szCs w:val="28"/>
        </w:rPr>
        <w:t xml:space="preserve">-ой партии аттестуемых (партия может состоять из единственного аттестуемого) на </w:t>
      </w:r>
      <w:r>
        <w:rPr>
          <w:rFonts w:ascii="Times New Roman" w:hAnsi="Times New Roman" w:cs="Times New Roman"/>
          <w:sz w:val="28"/>
          <w:szCs w:val="28"/>
          <w:lang w:val="en-US"/>
        </w:rPr>
        <w:t>j</w:t>
      </w:r>
      <w:r>
        <w:rPr>
          <w:rFonts w:ascii="Times New Roman" w:hAnsi="Times New Roman" w:cs="Times New Roman"/>
          <w:sz w:val="28"/>
          <w:szCs w:val="28"/>
        </w:rPr>
        <w:t>-ой выборке тестовых документов,</w:t>
      </w:r>
      <w:r w:rsidR="009E2300">
        <w:rPr>
          <w:rFonts w:ascii="Times New Roman" w:hAnsi="Times New Roman" w:cs="Times New Roman"/>
          <w:sz w:val="28"/>
          <w:szCs w:val="28"/>
        </w:rPr>
        <w:t xml:space="preserve"> </w:t>
      </w:r>
      <w:r>
        <w:rPr>
          <w:rFonts w:ascii="Times New Roman" w:hAnsi="Times New Roman" w:cs="Times New Roman"/>
          <w:sz w:val="28"/>
          <w:szCs w:val="28"/>
        </w:rPr>
        <w:t>совершаемой по правилам внешней оценки учебных достижений;</w:t>
      </w:r>
    </w:p>
    <w:p w14:paraId="741C2C2B"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от каждого </w:t>
      </w:r>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oMath>
      <w:r>
        <w:rPr>
          <w:rFonts w:ascii="Times New Roman" w:hAnsi="Times New Roman" w:cs="Times New Roman"/>
          <w:sz w:val="28"/>
          <w:szCs w:val="28"/>
        </w:rPr>
        <w:t xml:space="preserve"> функция </w:t>
      </w:r>
      <m:oMath>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oMath>
      <w:r>
        <w:rPr>
          <w:rFonts w:ascii="Times New Roman" w:hAnsi="Times New Roman" w:cs="Times New Roman"/>
          <w:sz w:val="28"/>
          <w:szCs w:val="28"/>
        </w:rPr>
        <w:t xml:space="preserve"> неотрицательна. </w:t>
      </w:r>
    </w:p>
    <w:p w14:paraId="77D75DDC" w14:textId="13897DE0"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Тогда </w:t>
      </w:r>
      <m:oMath>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oMath>
      <w:r>
        <w:rPr>
          <w:rFonts w:ascii="Times New Roman" w:hAnsi="Times New Roman" w:cs="Times New Roman"/>
          <w:sz w:val="28"/>
          <w:szCs w:val="28"/>
        </w:rPr>
        <w:t xml:space="preserve"> допустимо принять константной, то есть равной </w:t>
      </w:r>
      <w:r>
        <w:rPr>
          <w:rFonts w:ascii="Times New Roman" w:hAnsi="Times New Roman" w:cs="Times New Roman"/>
          <w:sz w:val="28"/>
          <w:szCs w:val="28"/>
          <w:lang w:val="en-US"/>
        </w:rPr>
        <w:t>E</w:t>
      </w:r>
      <w:r>
        <w:rPr>
          <w:rFonts w:ascii="Times New Roman" w:hAnsi="Times New Roman" w:cs="Times New Roman"/>
          <w:sz w:val="28"/>
          <w:szCs w:val="28"/>
        </w:rPr>
        <w:t xml:space="preserve"> (</w:t>
      </w:r>
      <w:r>
        <w:rPr>
          <w:rFonts w:ascii="Times New Roman" w:hAnsi="Times New Roman" w:cs="Times New Roman"/>
          <w:sz w:val="28"/>
          <w:szCs w:val="28"/>
          <w:lang w:val="en-US"/>
        </w:rPr>
        <w:t>E</w:t>
      </w:r>
      <w:r>
        <w:rPr>
          <w:rFonts w:ascii="Times New Roman" w:hAnsi="Times New Roman" w:cs="Times New Roman"/>
          <w:sz w:val="28"/>
          <w:szCs w:val="28"/>
        </w:rPr>
        <w:sym w:font="Symbol" w:char="F0B3"/>
      </w:r>
      <w:r>
        <w:rPr>
          <w:rFonts w:ascii="Times New Roman" w:hAnsi="Times New Roman" w:cs="Times New Roman"/>
          <w:sz w:val="28"/>
          <w:szCs w:val="28"/>
          <w:lang w:val="en-US"/>
        </w:rPr>
        <w:t>W</w:t>
      </w:r>
      <w:r>
        <w:rPr>
          <w:rFonts w:ascii="Times New Roman" w:hAnsi="Times New Roman" w:cs="Times New Roman"/>
          <w:sz w:val="28"/>
          <w:szCs w:val="28"/>
        </w:rPr>
        <w:t xml:space="preserve">), что следует из </w:t>
      </w:r>
      <m:oMath>
        <m:r>
          <w:rPr>
            <w:rFonts w:ascii="Cambria Math" w:hAnsi="Cambria Math" w:cs="Times New Roman"/>
            <w:sz w:val="28"/>
            <w:szCs w:val="28"/>
          </w:rPr>
          <m:t>E</m:t>
        </m:r>
        <m:r>
          <w:rPr>
            <w:rFonts w:ascii="Cambria Math" w:hAnsi="Times New Roman" w:cs="Times New Roman"/>
            <w:sz w:val="28"/>
            <w:szCs w:val="28"/>
          </w:rPr>
          <m:t>=</m:t>
        </m:r>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en-US"/>
              </w:rPr>
              <m:t>ij</m:t>
            </m:r>
          </m:sub>
          <m:sup>
            <m:r>
              <w:rPr>
                <w:rFonts w:ascii="Cambria Math" w:hAnsi="Cambria Math" w:cs="Times New Roman"/>
                <w:sz w:val="28"/>
                <w:szCs w:val="28"/>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nary>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oMath>
      <w:r>
        <w:rPr>
          <w:rFonts w:ascii="Times New Roman" w:hAnsi="Times New Roman" w:cs="Times New Roman"/>
          <w:sz w:val="28"/>
          <w:szCs w:val="28"/>
        </w:rPr>
        <w:t xml:space="preserve"> с учетом нормирующего условия</w:t>
      </w:r>
      <w:r w:rsidR="009E2300">
        <w:rPr>
          <w:rFonts w:ascii="Times New Roman" w:hAnsi="Times New Roman" w:cs="Times New Roman"/>
          <w:sz w:val="28"/>
          <w:szCs w:val="28"/>
        </w:rPr>
        <w:t xml:space="preserve"> </w:t>
      </w:r>
      <m:oMath>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Cambria Math" w:cs="Times New Roman"/>
                <w:sz w:val="28"/>
                <w:szCs w:val="28"/>
                <w:lang w:val="en-US"/>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nary>
        <m:r>
          <w:rPr>
            <w:rFonts w:ascii="Cambria Math" w:hAnsi="Times New Roman" w:cs="Times New Roman"/>
            <w:sz w:val="28"/>
            <w:szCs w:val="28"/>
          </w:rPr>
          <m:t>=1</m:t>
        </m:r>
      </m:oMath>
      <w:r>
        <w:rPr>
          <w:rFonts w:ascii="Times New Roman" w:hAnsi="Times New Roman" w:cs="Times New Roman"/>
          <w:sz w:val="28"/>
          <w:szCs w:val="28"/>
        </w:rPr>
        <w:t xml:space="preserve">. </w:t>
      </w:r>
    </w:p>
    <w:p w14:paraId="1C38C506"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Например, возможны такие интерпретации «практически невероятных» процессов аттестаций ВОУД:</w:t>
      </w:r>
    </w:p>
    <w:p w14:paraId="48EB33A6" w14:textId="7436770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 </w:t>
      </w:r>
      <w:r>
        <w:rPr>
          <w:rFonts w:ascii="Times New Roman" w:hAnsi="Times New Roman" w:cs="Times New Roman"/>
          <w:i/>
          <w:sz w:val="28"/>
          <w:szCs w:val="28"/>
        </w:rPr>
        <w:t>ситуация формируется неестественным путем, за счет искусственного создания партии аттестуемых</w:t>
      </w:r>
      <w:r>
        <w:rPr>
          <w:rFonts w:ascii="Times New Roman" w:hAnsi="Times New Roman" w:cs="Times New Roman"/>
          <w:sz w:val="28"/>
          <w:szCs w:val="28"/>
        </w:rPr>
        <w:t>.</w:t>
      </w:r>
      <w:r w:rsidR="009E2300">
        <w:rPr>
          <w:rFonts w:ascii="Times New Roman" w:hAnsi="Times New Roman" w:cs="Times New Roman"/>
          <w:sz w:val="28"/>
          <w:szCs w:val="28"/>
        </w:rPr>
        <w:t xml:space="preserve"> </w:t>
      </w:r>
      <w:r>
        <w:rPr>
          <w:rFonts w:ascii="Times New Roman" w:hAnsi="Times New Roman" w:cs="Times New Roman"/>
          <w:sz w:val="28"/>
          <w:szCs w:val="28"/>
        </w:rPr>
        <w:t xml:space="preserve">В частности, все неспособные (нежелательные) аттестоваться «получают» больничный лист вместо теста ВОУД. Имеем ситуацию равных </w:t>
      </w:r>
      <m:oMath>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oMath>
      <w:r>
        <w:rPr>
          <w:rFonts w:ascii="Times New Roman" w:hAnsi="Times New Roman" w:cs="Times New Roman"/>
          <w:sz w:val="28"/>
          <w:szCs w:val="28"/>
        </w:rPr>
        <w:t xml:space="preserve"> (если способные сдать ВОУД отвечают только до порогового уровня </w:t>
      </w:r>
      <w:r>
        <w:rPr>
          <w:rFonts w:ascii="Times New Roman" w:hAnsi="Times New Roman" w:cs="Times New Roman"/>
          <w:sz w:val="28"/>
          <w:szCs w:val="28"/>
          <w:lang w:val="en-US"/>
        </w:rPr>
        <w:t>E</w:t>
      </w:r>
      <w:r>
        <w:rPr>
          <w:rFonts w:ascii="Times New Roman" w:hAnsi="Times New Roman" w:cs="Times New Roman"/>
          <w:sz w:val="28"/>
          <w:szCs w:val="28"/>
        </w:rPr>
        <w:t xml:space="preserve">). Это соответствует ситуации равных </w:t>
      </w: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oMath>
      <w:r>
        <w:rPr>
          <w:rFonts w:ascii="Times New Roman" w:hAnsi="Times New Roman" w:cs="Times New Roman"/>
          <w:sz w:val="28"/>
          <w:szCs w:val="28"/>
        </w:rPr>
        <w:t xml:space="preserve"> для функции энтропии Шеннона-Хартли </w:t>
      </w:r>
      <m:oMath>
        <m:r>
          <w:rPr>
            <w:rFonts w:ascii="Cambria Math" w:hAnsi="Cambria Math" w:cs="Times New Roman"/>
            <w:sz w:val="28"/>
            <w:szCs w:val="28"/>
          </w:rPr>
          <m:t>S</m:t>
        </m:r>
        <m:r>
          <w:rPr>
            <w:rFonts w:ascii="Cambria Math" w:hAnsi="Times New Roman" w:cs="Times New Roman"/>
            <w:sz w:val="28"/>
            <w:szCs w:val="28"/>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log</m:t>
            </m:r>
          </m:fName>
          <m:e>
            <m:r>
              <w:rPr>
                <w:rFonts w:ascii="Cambria Math" w:hAnsi="Cambria Math" w:cs="Times New Roman"/>
                <w:sz w:val="28"/>
                <w:szCs w:val="28"/>
                <w:lang w:val="en-US"/>
              </w:rPr>
              <m:t>N</m:t>
            </m:r>
          </m:e>
        </m:func>
      </m:oMath>
      <w:r>
        <w:rPr>
          <w:rFonts w:ascii="Times New Roman" w:hAnsi="Times New Roman" w:cs="Times New Roman"/>
          <w:sz w:val="28"/>
          <w:szCs w:val="28"/>
        </w:rPr>
        <w:t xml:space="preserve"> (трактуемой как максимально неопределенная), но приводит к гарантированному </w:t>
      </w:r>
      <w:r>
        <w:rPr>
          <w:rFonts w:ascii="Times New Roman" w:hAnsi="Times New Roman" w:cs="Times New Roman"/>
          <w:sz w:val="28"/>
          <w:szCs w:val="28"/>
          <w:lang w:val="en-US"/>
        </w:rPr>
        <w:t>E</w:t>
      </w:r>
      <w:r>
        <w:rPr>
          <w:rFonts w:ascii="Times New Roman" w:hAnsi="Times New Roman" w:cs="Times New Roman"/>
          <w:sz w:val="28"/>
          <w:szCs w:val="28"/>
        </w:rPr>
        <w:sym w:font="Symbol" w:char="F0B3"/>
      </w:r>
      <w:r>
        <w:rPr>
          <w:rFonts w:ascii="Times New Roman" w:hAnsi="Times New Roman" w:cs="Times New Roman"/>
          <w:sz w:val="28"/>
          <w:szCs w:val="28"/>
          <w:lang w:val="en-US"/>
        </w:rPr>
        <w:t>W</w:t>
      </w:r>
      <w:r>
        <w:rPr>
          <w:rFonts w:ascii="Times New Roman" w:hAnsi="Times New Roman" w:cs="Times New Roman"/>
          <w:sz w:val="28"/>
          <w:szCs w:val="28"/>
        </w:rPr>
        <w:t xml:space="preserve">. Иными словами, «равновероятный» тестологический подход дает, тем не менее, гарантированный результат. </w:t>
      </w:r>
    </w:p>
    <w:p w14:paraId="02293130"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 </w:t>
      </w:r>
      <w:r>
        <w:rPr>
          <w:rFonts w:ascii="Times New Roman" w:hAnsi="Times New Roman" w:cs="Times New Roman"/>
          <w:i/>
          <w:sz w:val="28"/>
          <w:szCs w:val="28"/>
        </w:rPr>
        <w:t>«подставная» аттестация ВОУД</w:t>
      </w:r>
      <w:r>
        <w:rPr>
          <w:rFonts w:ascii="Times New Roman" w:hAnsi="Times New Roman" w:cs="Times New Roman"/>
          <w:sz w:val="28"/>
          <w:szCs w:val="28"/>
        </w:rPr>
        <w:t xml:space="preserve">. Существует только одно значение </w:t>
      </w: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oMath>
      <w:r>
        <w:rPr>
          <w:rFonts w:ascii="Times New Roman" w:hAnsi="Times New Roman" w:cs="Times New Roman"/>
          <w:sz w:val="28"/>
          <w:szCs w:val="28"/>
        </w:rPr>
        <w:t xml:space="preserve">, отличное от нуля (и равное единице): процесс имеет абсолютно регулярную основу, так как даже </w:t>
      </w:r>
      <w:r>
        <w:rPr>
          <w:rFonts w:ascii="Times New Roman" w:hAnsi="Times New Roman" w:cs="Times New Roman"/>
          <w:i/>
          <w:sz w:val="28"/>
          <w:szCs w:val="28"/>
        </w:rPr>
        <w:t>весь пул</w:t>
      </w:r>
      <w:r>
        <w:rPr>
          <w:rFonts w:ascii="Times New Roman" w:hAnsi="Times New Roman" w:cs="Times New Roman"/>
          <w:sz w:val="28"/>
          <w:szCs w:val="28"/>
        </w:rPr>
        <w:t xml:space="preserve"> тестов, предъявляемый одной-единственной группе с характеристикой </w:t>
      </w:r>
      <m:oMath>
        <m:sSub>
          <m:sSubPr>
            <m:ctrlPr>
              <w:rPr>
                <w:rFonts w:ascii="Cambria Math" w:hAnsi="Times New Roman"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ij</m:t>
            </m:r>
          </m:sub>
        </m:sSub>
      </m:oMath>
      <w:r>
        <w:rPr>
          <w:rFonts w:ascii="Times New Roman" w:hAnsi="Times New Roman" w:cs="Times New Roman"/>
          <w:sz w:val="28"/>
          <w:szCs w:val="28"/>
        </w:rPr>
        <w:t xml:space="preserve"> «экспертов по тестам» (несанкционированно помогающим аттестуемым) всегда дает индикатор, равным экспертному </w:t>
      </w:r>
      <w:r>
        <w:rPr>
          <w:rFonts w:ascii="Times New Roman" w:hAnsi="Times New Roman" w:cs="Times New Roman"/>
          <w:sz w:val="28"/>
          <w:szCs w:val="28"/>
          <w:lang w:val="en-US"/>
        </w:rPr>
        <w:t>E</w:t>
      </w:r>
      <w:r>
        <w:rPr>
          <w:rFonts w:ascii="Times New Roman" w:hAnsi="Times New Roman" w:cs="Times New Roman"/>
          <w:sz w:val="28"/>
          <w:szCs w:val="28"/>
        </w:rPr>
        <w:sym w:font="Symbol" w:char="F0B3"/>
      </w:r>
      <w:r>
        <w:rPr>
          <w:rFonts w:ascii="Times New Roman" w:hAnsi="Times New Roman" w:cs="Times New Roman"/>
          <w:sz w:val="28"/>
          <w:szCs w:val="28"/>
          <w:lang w:val="en-US"/>
        </w:rPr>
        <w:t>W</w:t>
      </w:r>
      <w:r>
        <w:rPr>
          <w:rFonts w:ascii="Times New Roman" w:hAnsi="Times New Roman" w:cs="Times New Roman"/>
          <w:sz w:val="28"/>
          <w:szCs w:val="28"/>
        </w:rPr>
        <w:t>.</w:t>
      </w:r>
    </w:p>
    <w:p w14:paraId="0150B5AA" w14:textId="23AE3F29"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Однако, исключение ситуаций И) и П)</w:t>
      </w:r>
      <w:r w:rsidR="009E2300">
        <w:rPr>
          <w:rFonts w:ascii="Times New Roman" w:hAnsi="Times New Roman" w:cs="Times New Roman"/>
          <w:sz w:val="28"/>
          <w:szCs w:val="28"/>
        </w:rPr>
        <w:t xml:space="preserve"> </w:t>
      </w:r>
      <w:r>
        <w:rPr>
          <w:rFonts w:ascii="Times New Roman" w:hAnsi="Times New Roman" w:cs="Times New Roman"/>
          <w:sz w:val="28"/>
          <w:szCs w:val="28"/>
        </w:rPr>
        <w:t xml:space="preserve">(т.е. возможности «подчищать справками» списки аттестуемых и/или фактически аттестоваться «экспертам») приведет к изменению в значениях </w:t>
      </w:r>
      <m:oMath>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oMath>
      <w:r>
        <w:rPr>
          <w:rFonts w:ascii="Times New Roman" w:hAnsi="Times New Roman" w:cs="Times New Roman"/>
          <w:sz w:val="28"/>
          <w:szCs w:val="28"/>
        </w:rPr>
        <w:t xml:space="preserve"> и в оценке энтропии. Действительно, какое-либо распределение </w:t>
      </w: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oMath>
      <w:r>
        <w:rPr>
          <w:rFonts w:ascii="Times New Roman" w:hAnsi="Times New Roman" w:cs="Times New Roman"/>
          <w:sz w:val="28"/>
          <w:szCs w:val="28"/>
        </w:rPr>
        <w:t xml:space="preserve">, отличающееся от равномерного, провоцирует не константную </w:t>
      </w:r>
      <m:oMath>
        <m:r>
          <w:rPr>
            <w:rFonts w:ascii="Cambria Math" w:hAnsi="Cambria Math" w:cs="Times New Roman"/>
            <w:sz w:val="28"/>
            <w:szCs w:val="28"/>
          </w:rPr>
          <m:t>f</m:t>
        </m:r>
        <m:d>
          <m:dPr>
            <m:ctrlPr>
              <w:rPr>
                <w:rFonts w:ascii="Cambria Math" w:hAnsi="Times New Roman" w:cs="Times New Roman"/>
                <w:i/>
                <w:sz w:val="28"/>
                <w:szCs w:val="28"/>
              </w:rPr>
            </m:ctrlPr>
          </m:dPr>
          <m:e>
            <m:r>
              <m:rPr>
                <m:sty m:val="p"/>
              </m:rPr>
              <w:rPr>
                <w:rFonts w:ascii="Cambria Math" w:hAnsi="Times New Roman" w:cs="Times New Roman"/>
                <w:sz w:val="28"/>
                <w:szCs w:val="28"/>
              </w:rPr>
              <w:sym w:font="Symbol" w:char="F0D7"/>
            </m:r>
          </m:e>
        </m:d>
      </m:oMath>
      <w:r>
        <w:rPr>
          <w:rFonts w:ascii="Times New Roman" w:hAnsi="Times New Roman" w:cs="Times New Roman"/>
          <w:sz w:val="28"/>
          <w:szCs w:val="28"/>
        </w:rPr>
        <w:t xml:space="preserve">, поскольку ненулевое </w:t>
      </w:r>
      <w:r>
        <w:rPr>
          <w:rFonts w:ascii="Times New Roman" w:hAnsi="Times New Roman" w:cs="Times New Roman"/>
          <w:sz w:val="28"/>
          <w:szCs w:val="28"/>
          <w:lang w:val="en-US"/>
        </w:rPr>
        <w:t>E</w:t>
      </w:r>
      <w:r>
        <w:rPr>
          <w:rFonts w:ascii="Times New Roman" w:hAnsi="Times New Roman" w:cs="Times New Roman"/>
          <w:sz w:val="28"/>
          <w:szCs w:val="28"/>
        </w:rPr>
        <w:t xml:space="preserve"> дает коррелированность </w:t>
      </w:r>
      <m:oMath>
        <m:r>
          <w:rPr>
            <w:rFonts w:ascii="Cambria Math" w:hAnsi="Cambria Math" w:cs="Times New Roman"/>
            <w:sz w:val="28"/>
            <w:szCs w:val="28"/>
            <w:lang w:val="en-US"/>
          </w:rPr>
          <m:t>p</m:t>
        </m:r>
      </m:oMath>
      <w:r>
        <w:rPr>
          <w:rFonts w:ascii="Times New Roman" w:hAnsi="Times New Roman" w:cs="Times New Roman"/>
          <w:sz w:val="28"/>
          <w:szCs w:val="28"/>
        </w:rPr>
        <w:t xml:space="preserve"> и </w:t>
      </w:r>
      <m:oMath>
        <m:r>
          <w:rPr>
            <w:rFonts w:ascii="Cambria Math" w:hAnsi="Cambria Math" w:cs="Times New Roman"/>
            <w:sz w:val="28"/>
            <w:szCs w:val="28"/>
          </w:rPr>
          <m:t>f</m:t>
        </m:r>
        <m:d>
          <m:dPr>
            <m:ctrlPr>
              <w:rPr>
                <w:rFonts w:ascii="Cambria Math" w:hAnsi="Times New Roman" w:cs="Times New Roman"/>
                <w:i/>
                <w:sz w:val="28"/>
                <w:szCs w:val="28"/>
              </w:rPr>
            </m:ctrlPr>
          </m:dPr>
          <m:e>
            <m:r>
              <m:rPr>
                <m:sty m:val="p"/>
              </m:rPr>
              <w:rPr>
                <w:rFonts w:ascii="Cambria Math" w:hAnsi="Times New Roman" w:cs="Times New Roman"/>
                <w:sz w:val="28"/>
                <w:szCs w:val="28"/>
              </w:rPr>
              <w:sym w:font="Symbol" w:char="F0D7"/>
            </m:r>
          </m:e>
        </m:d>
      </m:oMath>
      <w:r>
        <w:rPr>
          <w:rFonts w:ascii="Times New Roman" w:hAnsi="Times New Roman" w:cs="Times New Roman"/>
          <w:sz w:val="28"/>
          <w:szCs w:val="28"/>
        </w:rPr>
        <w:t xml:space="preserve"> в трактовке </w:t>
      </w:r>
      <m:oMath>
        <m:r>
          <w:rPr>
            <w:rFonts w:ascii="Cambria Math" w:hAnsi="Cambria Math" w:cs="Times New Roman"/>
            <w:sz w:val="28"/>
            <w:szCs w:val="28"/>
          </w:rPr>
          <m:t>p</m:t>
        </m:r>
      </m:oMath>
      <w:r>
        <w:rPr>
          <w:rFonts w:ascii="Times New Roman" w:hAnsi="Times New Roman" w:cs="Times New Roman"/>
          <w:sz w:val="28"/>
          <w:szCs w:val="28"/>
        </w:rPr>
        <w:t xml:space="preserve"> и</w:t>
      </w:r>
      <m:oMath>
        <m:r>
          <w:rPr>
            <w:rFonts w:ascii="Cambria Math" w:hAnsi="Cambria Math" w:cs="Times New Roman"/>
            <w:sz w:val="28"/>
            <w:szCs w:val="28"/>
          </w:rPr>
          <m:t>f</m:t>
        </m:r>
        <m:d>
          <m:dPr>
            <m:ctrlPr>
              <w:rPr>
                <w:rFonts w:ascii="Cambria Math" w:hAnsi="Times New Roman" w:cs="Times New Roman"/>
                <w:i/>
                <w:sz w:val="28"/>
                <w:szCs w:val="28"/>
              </w:rPr>
            </m:ctrlPr>
          </m:dPr>
          <m:e>
            <m:r>
              <m:rPr>
                <m:sty m:val="p"/>
              </m:rPr>
              <w:rPr>
                <w:rFonts w:ascii="Cambria Math" w:hAnsi="Times New Roman" w:cs="Times New Roman"/>
                <w:sz w:val="28"/>
                <w:szCs w:val="28"/>
              </w:rPr>
              <w:sym w:font="Symbol" w:char="F0D7"/>
            </m:r>
          </m:e>
        </m:d>
      </m:oMath>
      <w:r>
        <w:rPr>
          <w:rFonts w:ascii="Times New Roman" w:hAnsi="Times New Roman" w:cs="Times New Roman"/>
          <w:sz w:val="28"/>
          <w:szCs w:val="28"/>
        </w:rPr>
        <w:t xml:space="preserve"> как случайных величин. Содержательные требования ВОУД – это требование попадания двумерной случайной величины </w:t>
      </w:r>
      <m:oMath>
        <m:r>
          <w:rPr>
            <w:rFonts w:ascii="Cambria Math" w:hAnsi="Cambria Math" w:cs="Times New Roman"/>
            <w:sz w:val="28"/>
            <w:szCs w:val="28"/>
          </w:rPr>
          <m:t>E</m:t>
        </m:r>
        <m:d>
          <m:dPr>
            <m:ctrlPr>
              <w:rPr>
                <w:rFonts w:ascii="Cambria Math" w:hAnsi="Times New Roman" w:cs="Times New Roman"/>
                <w:i/>
                <w:sz w:val="28"/>
                <w:szCs w:val="28"/>
              </w:rPr>
            </m:ctrlPr>
          </m:dPr>
          <m:e>
            <m:r>
              <m:rPr>
                <m:sty m:val="p"/>
              </m:rPr>
              <w:rPr>
                <w:rFonts w:ascii="Cambria Math" w:hAnsi="Times New Roman" w:cs="Times New Roman"/>
                <w:sz w:val="28"/>
                <w:szCs w:val="28"/>
              </w:rPr>
              <w:sym w:font="Symbol" w:char="F0D7"/>
            </m:r>
            <m:r>
              <w:rPr>
                <w:rFonts w:ascii="Cambria Math" w:hAnsi="Times New Roman" w:cs="Times New Roman"/>
                <w:sz w:val="28"/>
                <w:szCs w:val="28"/>
              </w:rPr>
              <m:t>,</m:t>
            </m:r>
            <m:r>
              <m:rPr>
                <m:sty m:val="p"/>
              </m:rPr>
              <w:rPr>
                <w:rFonts w:ascii="Cambria Math" w:hAnsi="Times New Roman" w:cs="Times New Roman"/>
                <w:sz w:val="28"/>
                <w:szCs w:val="28"/>
              </w:rPr>
              <w:sym w:font="Symbol" w:char="F0D7"/>
            </m:r>
          </m:e>
        </m:d>
        <m:r>
          <w:rPr>
            <w:rFonts w:ascii="Cambria Math" w:hAnsi="Times New Roman" w:cs="Times New Roman"/>
            <w:sz w:val="28"/>
            <w:szCs w:val="28"/>
          </w:rPr>
          <m:t>=</m:t>
        </m:r>
        <m:nary>
          <m:naryPr>
            <m:chr m:val="∑"/>
            <m:limLoc m:val="subSup"/>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Cambria Math" w:cs="Times New Roman"/>
                <w:sz w:val="28"/>
                <w:szCs w:val="28"/>
                <w:lang w:val="en-US"/>
              </w:rPr>
              <m:t>N</m:t>
            </m:r>
          </m:sup>
          <m:e>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r>
                  <w:rPr>
                    <w:rFonts w:ascii="Times New Roman"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ij</m:t>
                    </m:r>
                  </m:sub>
                </m:sSub>
              </m:e>
            </m:d>
          </m:e>
        </m:nary>
      </m:oMath>
      <w:r>
        <w:rPr>
          <w:rFonts w:ascii="Times New Roman" w:hAnsi="Times New Roman" w:cs="Times New Roman"/>
          <w:sz w:val="28"/>
          <w:szCs w:val="28"/>
        </w:rPr>
        <w:t xml:space="preserve"> в эллипс рассеивания [</w:t>
      </w:r>
      <w:r w:rsidR="005179B7">
        <w:rPr>
          <w:rFonts w:ascii="Times New Roman" w:hAnsi="Times New Roman" w:cs="Times New Roman"/>
          <w:sz w:val="28"/>
          <w:szCs w:val="28"/>
        </w:rPr>
        <w:fldChar w:fldCharType="begin"/>
      </w:r>
      <w:r>
        <w:rPr>
          <w:rFonts w:ascii="Times New Roman" w:hAnsi="Times New Roman" w:cs="Times New Roman"/>
          <w:sz w:val="28"/>
          <w:szCs w:val="28"/>
        </w:rPr>
        <w:instrText xml:space="preserve"> REF МатЛабСсылка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71</w:t>
      </w:r>
      <w:r w:rsidR="005179B7">
        <w:rPr>
          <w:rFonts w:ascii="Times New Roman" w:hAnsi="Times New Roman" w:cs="Times New Roman"/>
          <w:sz w:val="28"/>
          <w:szCs w:val="28"/>
        </w:rPr>
        <w:fldChar w:fldCharType="end"/>
      </w:r>
      <w:r>
        <w:rPr>
          <w:rFonts w:ascii="Times New Roman" w:hAnsi="Times New Roman" w:cs="Times New Roman"/>
          <w:sz w:val="28"/>
          <w:szCs w:val="28"/>
        </w:rPr>
        <w:t xml:space="preserve">], параметризованный величинами </w:t>
      </w:r>
      <w:r>
        <w:rPr>
          <w:rFonts w:ascii="Times New Roman" w:hAnsi="Times New Roman" w:cs="Times New Roman"/>
          <w:sz w:val="28"/>
          <w:szCs w:val="28"/>
          <w:lang w:val="en-US"/>
        </w:rPr>
        <w:t>Z</w:t>
      </w:r>
      <w:r>
        <w:rPr>
          <w:rFonts w:ascii="Times New Roman" w:hAnsi="Times New Roman" w:cs="Times New Roman"/>
          <w:sz w:val="28"/>
          <w:szCs w:val="28"/>
        </w:rPr>
        <w:t xml:space="preserve"> и </w:t>
      </w:r>
      <w:r>
        <w:rPr>
          <w:rFonts w:ascii="Times New Roman" w:hAnsi="Times New Roman" w:cs="Times New Roman"/>
          <w:sz w:val="28"/>
          <w:szCs w:val="28"/>
          <w:lang w:val="en-US"/>
        </w:rPr>
        <w:t>W</w:t>
      </w:r>
      <w:r>
        <w:rPr>
          <w:rFonts w:ascii="Times New Roman" w:hAnsi="Times New Roman" w:cs="Times New Roman"/>
          <w:sz w:val="28"/>
          <w:szCs w:val="28"/>
        </w:rPr>
        <w:t xml:space="preserve">. </w:t>
      </w:r>
    </w:p>
    <w:p w14:paraId="1055E938"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Разобранные выше случаи И) и П) процессов аттестаций ВОУД в предложенной трактовке – это искусственное снижение дисперсии разброса результатов со сдвигом среднего в сторону максимума. Следовательно, И) и П) можно распознать, сравнивая значения энтропии, рассчитанной и по результатам сессий, и по результатам ВОУД. «Искусственность» ситуации И) эквивалентна «срежисированности» ситуации П) (и обе отличны от сессионной ситуации, когда, так или иначе, но аттестуются </w:t>
      </w:r>
      <w:r>
        <w:rPr>
          <w:rFonts w:ascii="Times New Roman" w:hAnsi="Times New Roman" w:cs="Times New Roman"/>
          <w:i/>
          <w:sz w:val="28"/>
          <w:szCs w:val="28"/>
        </w:rPr>
        <w:t>все и самостоятельно</w:t>
      </w:r>
      <w:r>
        <w:rPr>
          <w:rFonts w:ascii="Times New Roman" w:hAnsi="Times New Roman" w:cs="Times New Roman"/>
          <w:sz w:val="28"/>
          <w:szCs w:val="28"/>
        </w:rPr>
        <w:t xml:space="preserve">), на роль энтропии в первую очередь должна претендовать </w:t>
      </w:r>
      <w:r>
        <w:rPr>
          <w:rFonts w:ascii="Times New Roman" w:hAnsi="Times New Roman" w:cs="Times New Roman"/>
          <w:sz w:val="28"/>
          <w:szCs w:val="28"/>
        </w:rPr>
        <w:lastRenderedPageBreak/>
        <w:t xml:space="preserve">энтропия Реньи с </w:t>
      </w:r>
      <w:r>
        <w:rPr>
          <w:rFonts w:ascii="Times New Roman" w:hAnsi="Times New Roman" w:cs="Times New Roman"/>
          <w:sz w:val="28"/>
          <w:szCs w:val="28"/>
          <w:lang w:val="en-US"/>
        </w:rPr>
        <w:t>q</w:t>
      </w:r>
      <w:r>
        <w:rPr>
          <w:rFonts w:ascii="Times New Roman" w:hAnsi="Times New Roman" w:cs="Times New Roman"/>
          <w:sz w:val="28"/>
          <w:szCs w:val="28"/>
        </w:rPr>
        <w:t xml:space="preserve">-параметром, пересчитанным из уровня показателя </w:t>
      </w:r>
      <w:r>
        <w:rPr>
          <w:rFonts w:ascii="Times New Roman" w:hAnsi="Times New Roman" w:cs="Times New Roman"/>
          <w:sz w:val="28"/>
          <w:szCs w:val="28"/>
          <w:lang w:val="en-US"/>
        </w:rPr>
        <w:t>E</w:t>
      </w:r>
      <w:r>
        <w:rPr>
          <w:rFonts w:ascii="Times New Roman" w:hAnsi="Times New Roman" w:cs="Times New Roman"/>
          <w:sz w:val="28"/>
          <w:szCs w:val="28"/>
        </w:rPr>
        <w:t xml:space="preserve">, основанного на </w:t>
      </w:r>
      <w:r>
        <w:rPr>
          <w:rFonts w:ascii="Times New Roman" w:hAnsi="Times New Roman" w:cs="Times New Roman"/>
          <w:sz w:val="28"/>
          <w:szCs w:val="28"/>
          <w:lang w:val="en-US"/>
        </w:rPr>
        <w:t>W</w:t>
      </w:r>
      <w:r>
        <w:rPr>
          <w:rFonts w:ascii="Times New Roman" w:hAnsi="Times New Roman" w:cs="Times New Roman"/>
          <w:sz w:val="28"/>
          <w:szCs w:val="28"/>
        </w:rPr>
        <w:t xml:space="preserve"> (</w:t>
      </w:r>
      <m:oMath>
        <m:r>
          <w:rPr>
            <w:rFonts w:ascii="Cambria Math" w:hAnsi="Cambria Math" w:cs="Times New Roman"/>
            <w:sz w:val="28"/>
            <w:szCs w:val="28"/>
          </w:rPr>
          <m:t>E</m:t>
        </m:r>
        <m:r>
          <w:rPr>
            <w:rFonts w:ascii="Cambria Math" w:hAnsi="Times New Roman" w:cs="Times New Roman"/>
            <w:sz w:val="28"/>
            <w:szCs w:val="28"/>
          </w:rPr>
          <m:t>=</m:t>
        </m:r>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en-US"/>
              </w:rPr>
              <m:t>ij</m:t>
            </m:r>
          </m:sub>
          <m:sup>
            <m:r>
              <w:rPr>
                <w:rFonts w:ascii="Cambria Math" w:hAnsi="Cambria Math" w:cs="Times New Roman"/>
                <w:sz w:val="28"/>
                <w:szCs w:val="28"/>
              </w:rPr>
              <m:t>N</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nary>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oMath>
      <w:r>
        <w:rPr>
          <w:rFonts w:ascii="Times New Roman" w:hAnsi="Times New Roman" w:cs="Times New Roman"/>
          <w:sz w:val="28"/>
          <w:szCs w:val="28"/>
        </w:rPr>
        <w:t xml:space="preserve">, </w:t>
      </w:r>
      <w:r>
        <w:rPr>
          <w:rFonts w:ascii="Times New Roman" w:hAnsi="Times New Roman" w:cs="Times New Roman"/>
          <w:sz w:val="28"/>
          <w:szCs w:val="28"/>
          <w:lang w:val="en-US"/>
        </w:rPr>
        <w:t>E</w:t>
      </w:r>
      <w:r>
        <w:rPr>
          <w:rFonts w:ascii="Times New Roman" w:hAnsi="Times New Roman" w:cs="Times New Roman"/>
          <w:sz w:val="28"/>
          <w:szCs w:val="28"/>
        </w:rPr>
        <w:sym w:font="Symbol" w:char="F0B3"/>
      </w:r>
      <w:r>
        <w:rPr>
          <w:rFonts w:ascii="Times New Roman" w:hAnsi="Times New Roman" w:cs="Times New Roman"/>
          <w:sz w:val="28"/>
          <w:szCs w:val="28"/>
          <w:lang w:val="en-US"/>
        </w:rPr>
        <w:t>W</w:t>
      </w:r>
      <w:r>
        <w:rPr>
          <w:rFonts w:ascii="Times New Roman" w:hAnsi="Times New Roman" w:cs="Times New Roman"/>
          <w:sz w:val="28"/>
          <w:szCs w:val="28"/>
        </w:rPr>
        <w:t xml:space="preserve">). </w:t>
      </w:r>
    </w:p>
    <w:p w14:paraId="4AE0C521"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Рассмотрим модельный пример. </w:t>
      </w:r>
    </w:p>
    <w:p w14:paraId="2BF76E1E"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Допустим, малочисленная группа из 3 человек сдает сессию:</w:t>
      </w:r>
    </w:p>
    <w:p w14:paraId="4E484CDD"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каждый аттестуемый отвечает на 100 из общей базы объемом в 300 вопросов;</w:t>
      </w:r>
    </w:p>
    <w:p w14:paraId="46B99D91"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 этом, 34, 33 и 33 вопроса имеют 5-8 вариантов ответов с, соответственно, 1-м, 2-мя и 3-мя «правильно»-помеченными ответами;</w:t>
      </w:r>
    </w:p>
    <w:p w14:paraId="59DE9100"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документы тестового протокола атомарны (атом равен одному вопросу), причем:</w:t>
      </w:r>
    </w:p>
    <w:p w14:paraId="4A6D9839"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sym w:font="Symbol" w:char="F0D6"/>
      </w: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r>
          <m:rPr>
            <m:sty m:val="p"/>
          </m:rPr>
          <w:rPr>
            <w:rFonts w:ascii="Cambria Math" w:hAnsi="Times New Roman" w:cs="Times New Roman"/>
            <w:sz w:val="28"/>
            <w:szCs w:val="28"/>
          </w:rPr>
          <w:sym w:font="Symbol" w:char="F0CE"/>
        </m:r>
        <m:d>
          <m:dPr>
            <m:begChr m:val="{"/>
            <m:endChr m:val="}"/>
            <m:ctrlPr>
              <w:rPr>
                <w:rFonts w:ascii="Cambria Math" w:hAnsi="Times New Roman" w:cs="Times New Roman"/>
                <w:i/>
                <w:sz w:val="28"/>
                <w:szCs w:val="28"/>
              </w:rPr>
            </m:ctrlPr>
          </m:dPr>
          <m:e>
            <m:r>
              <m:rPr>
                <m:sty m:val="p"/>
              </m:rPr>
              <w:rPr>
                <w:rFonts w:ascii="Cambria Math" w:hAnsi="Times New Roman" w:cs="Times New Roman"/>
                <w:sz w:val="28"/>
                <w:szCs w:val="28"/>
              </w:rPr>
              <m:t>0, 1/300, 2/300, 3</m:t>
            </m:r>
            <m:r>
              <w:rPr>
                <w:rFonts w:ascii="Cambria Math" w:hAnsi="Times New Roman" w:cs="Times New Roman"/>
                <w:sz w:val="28"/>
                <w:szCs w:val="28"/>
              </w:rPr>
              <m:t>/</m:t>
            </m:r>
            <m:r>
              <m:rPr>
                <m:sty m:val="p"/>
              </m:rPr>
              <w:rPr>
                <w:rFonts w:ascii="Cambria Math" w:hAnsi="Times New Roman" w:cs="Times New Roman"/>
                <w:sz w:val="28"/>
                <w:szCs w:val="28"/>
              </w:rPr>
              <m:t>300</m:t>
            </m:r>
          </m:e>
        </m:d>
      </m:oMath>
      <w:r>
        <w:rPr>
          <w:rFonts w:ascii="Times New Roman" w:hAnsi="Times New Roman" w:cs="Times New Roman"/>
          <w:sz w:val="28"/>
          <w:szCs w:val="28"/>
        </w:rPr>
        <w:t>, а</w:t>
      </w:r>
      <m:oMath>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r>
          <m:rPr>
            <m:sty m:val="p"/>
          </m:rPr>
          <w:rPr>
            <w:rFonts w:ascii="Cambria Math" w:hAnsi="Times New Roman" w:cs="Times New Roman"/>
            <w:sz w:val="28"/>
            <w:szCs w:val="28"/>
          </w:rPr>
          <w:sym w:font="Symbol" w:char="F0CE"/>
        </m:r>
        <m:d>
          <m:dPr>
            <m:begChr m:val="{"/>
            <m:endChr m:val="}"/>
            <m:ctrlPr>
              <w:rPr>
                <w:rFonts w:ascii="Cambria Math" w:hAnsi="Times New Roman" w:cs="Times New Roman"/>
                <w:i/>
                <w:sz w:val="28"/>
                <w:szCs w:val="28"/>
              </w:rPr>
            </m:ctrlPr>
          </m:dPr>
          <m:e>
            <m:r>
              <m:rPr>
                <m:sty m:val="p"/>
              </m:rPr>
              <w:rPr>
                <w:rFonts w:ascii="Cambria Math" w:hAnsi="Times New Roman" w:cs="Times New Roman"/>
                <w:sz w:val="28"/>
                <w:szCs w:val="28"/>
              </w:rPr>
              <m:t>0, 1/3, 2/3, 1, 4/3, 5/3, 2</m:t>
            </m:r>
          </m:e>
        </m:d>
      </m:oMath>
      <w:r>
        <w:rPr>
          <w:rFonts w:ascii="Times New Roman" w:hAnsi="Times New Roman" w:cs="Times New Roman"/>
          <w:sz w:val="28"/>
          <w:szCs w:val="28"/>
        </w:rPr>
        <w:t xml:space="preserve"> для сессии;</w:t>
      </w:r>
    </w:p>
    <w:p w14:paraId="697599C6"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sym w:font="Symbol" w:char="F0D6"/>
      </w: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r>
          <m:rPr>
            <m:sty m:val="p"/>
          </m:rPr>
          <w:rPr>
            <w:rFonts w:ascii="Cambria Math" w:hAnsi="Times New Roman" w:cs="Times New Roman"/>
            <w:sz w:val="28"/>
            <w:szCs w:val="28"/>
          </w:rPr>
          <w:sym w:font="Symbol" w:char="F0CE"/>
        </m:r>
        <m:d>
          <m:dPr>
            <m:begChr m:val="{"/>
            <m:endChr m:val="}"/>
            <m:ctrlPr>
              <w:rPr>
                <w:rFonts w:ascii="Cambria Math" w:hAnsi="Times New Roman" w:cs="Times New Roman"/>
                <w:i/>
                <w:sz w:val="28"/>
                <w:szCs w:val="28"/>
              </w:rPr>
            </m:ctrlPr>
          </m:dPr>
          <m:e>
            <m:r>
              <m:rPr>
                <m:sty m:val="p"/>
              </m:rPr>
              <w:rPr>
                <w:rFonts w:ascii="Cambria Math" w:hAnsi="Times New Roman" w:cs="Times New Roman"/>
                <w:sz w:val="28"/>
                <w:szCs w:val="28"/>
              </w:rPr>
              <m:t>0, 1/200, 2/200</m:t>
            </m:r>
          </m:e>
        </m:d>
      </m:oMath>
      <w:r>
        <w:rPr>
          <w:rFonts w:ascii="Times New Roman" w:hAnsi="Times New Roman" w:cs="Times New Roman"/>
          <w:sz w:val="28"/>
          <w:szCs w:val="28"/>
        </w:rPr>
        <w:t xml:space="preserve">, а </w:t>
      </w:r>
      <m:oMath>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r>
          <m:rPr>
            <m:sty m:val="p"/>
          </m:rPr>
          <w:rPr>
            <w:rFonts w:ascii="Cambria Math" w:hAnsi="Times New Roman" w:cs="Times New Roman"/>
            <w:sz w:val="28"/>
            <w:szCs w:val="28"/>
          </w:rPr>
          <w:sym w:font="Symbol" w:char="F0CE"/>
        </m:r>
        <m:d>
          <m:dPr>
            <m:begChr m:val="{"/>
            <m:endChr m:val="}"/>
            <m:ctrlPr>
              <w:rPr>
                <w:rFonts w:ascii="Cambria Math" w:hAnsi="Times New Roman" w:cs="Times New Roman"/>
                <w:i/>
                <w:sz w:val="28"/>
                <w:szCs w:val="28"/>
              </w:rPr>
            </m:ctrlPr>
          </m:dPr>
          <m:e>
            <m:r>
              <m:rPr>
                <m:sty m:val="p"/>
              </m:rPr>
              <w:rPr>
                <w:rFonts w:ascii="Cambria Math" w:hAnsi="Times New Roman" w:cs="Times New Roman"/>
                <w:sz w:val="28"/>
                <w:szCs w:val="28"/>
              </w:rPr>
              <m:t>0, 1/2, 1, 3/2, 2</m:t>
            </m:r>
          </m:e>
        </m:d>
      </m:oMath>
      <w:r>
        <w:rPr>
          <w:rFonts w:ascii="Times New Roman" w:hAnsi="Times New Roman" w:cs="Times New Roman"/>
          <w:sz w:val="28"/>
          <w:szCs w:val="28"/>
        </w:rPr>
        <w:t xml:space="preserve"> для ВОУД (троечник «спрятан»);</w:t>
      </w:r>
    </w:p>
    <w:p w14:paraId="5F991D51"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«троечник» всегда ставит только одну пометку, с трудом переваливает за суммарные 100 баллов и сессию сдает, в ВОУДе не участвует (имеет оправдательный документ);</w:t>
      </w:r>
    </w:p>
    <w:p w14:paraId="100684D8"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«хорошист» никогда не выбирает три пометки, сдает сессию и ВОУД;</w:t>
      </w:r>
    </w:p>
    <w:p w14:paraId="652312D5"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«отличник» не боится потерять баллы, выбирая «лишнее» (неверный ответ), в надежде набрать максимально возможный балл, успешно сдает сессию и ВОУД.</w:t>
      </w:r>
    </w:p>
    <w:p w14:paraId="0D965058"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Суммируя</w:t>
      </w:r>
      <m:oMath>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Times New Roman" w:cs="Times New Roman"/>
                <w:sz w:val="28"/>
                <w:szCs w:val="28"/>
              </w:rPr>
              <m:t>300</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r>
              <w:rPr>
                <w:rFonts w:ascii="Cambria Math" w:hAnsi="Cambria Math" w:cs="Times New Roman"/>
                <w:sz w:val="28"/>
                <w:szCs w:val="28"/>
              </w:rPr>
              <m:t>f</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d>
          </m:e>
        </m:nary>
      </m:oMath>
      <w:r>
        <w:rPr>
          <w:rFonts w:ascii="Times New Roman" w:hAnsi="Times New Roman" w:cs="Times New Roman"/>
          <w:sz w:val="28"/>
          <w:szCs w:val="28"/>
        </w:rPr>
        <w:t>, рассчитаем:</w:t>
      </w:r>
    </w:p>
    <w:p w14:paraId="5A950713"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ЭШ) Энтропия Шеннона </w:t>
      </w:r>
      <m:oMath>
        <m:r>
          <w:rPr>
            <w:rFonts w:ascii="Cambria Math" w:hAnsi="Cambria Math" w:cs="Times New Roman"/>
            <w:sz w:val="28"/>
            <w:szCs w:val="28"/>
          </w:rPr>
          <m:t>S</m:t>
        </m:r>
        <m:r>
          <w:rPr>
            <w:rFonts w:ascii="Cambria Math" w:hAnsi="Times New Roman" w:cs="Times New Roman"/>
            <w:sz w:val="28"/>
            <w:szCs w:val="28"/>
          </w:rPr>
          <m:t>=</m:t>
        </m:r>
        <m:r>
          <w:rPr>
            <w:rFonts w:ascii="Times New Roman" w:hAnsi="Times New Roman" w:cs="Times New Roman"/>
            <w:sz w:val="28"/>
            <w:szCs w:val="28"/>
          </w:rPr>
          <m:t>-</m:t>
        </m:r>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Times New Roman" w:cs="Times New Roman"/>
                <w:sz w:val="28"/>
                <w:szCs w:val="28"/>
              </w:rPr>
              <m:t>300</m:t>
            </m:r>
          </m:sup>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func>
              <m:funcPr>
                <m:ctrlPr>
                  <w:rPr>
                    <w:rFonts w:ascii="Cambria Math" w:hAnsi="Times New Roman" w:cs="Times New Roman"/>
                    <w:i/>
                    <w:sz w:val="28"/>
                    <w:szCs w:val="28"/>
                  </w:rPr>
                </m:ctrlPr>
              </m:funcPr>
              <m:fName>
                <m:r>
                  <m:rPr>
                    <m:sty m:val="p"/>
                  </m:rPr>
                  <w:rPr>
                    <w:rFonts w:ascii="Cambria Math" w:hAnsi="Times New Roman" w:cs="Times New Roman"/>
                    <w:sz w:val="28"/>
                    <w:szCs w:val="28"/>
                  </w:rPr>
                  <m:t>log</m:t>
                </m:r>
              </m:fName>
              <m:e>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e>
            </m:func>
          </m:e>
        </m:nary>
      </m:oMath>
      <w:r>
        <w:rPr>
          <w:rFonts w:ascii="Times New Roman" w:hAnsi="Times New Roman" w:cs="Times New Roman"/>
          <w:sz w:val="28"/>
          <w:szCs w:val="28"/>
        </w:rPr>
        <w:t>.</w:t>
      </w:r>
    </w:p>
    <w:p w14:paraId="223D4C34"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Значение энтропии Шеннона:</w:t>
      </w:r>
    </w:p>
    <w:p w14:paraId="24A13ABD" w14:textId="4F5DA1FB" w:rsidR="00FE59AA" w:rsidRPr="00D50A23" w:rsidRDefault="00476759" w:rsidP="00D50A23">
      <w:pPr>
        <w:pStyle w:val="ad"/>
        <w:jc w:val="both"/>
        <w:rPr>
          <w:rFonts w:ascii="Times New Roman" w:hAnsi="Times New Roman" w:cs="Times New Roman"/>
          <w:sz w:val="28"/>
          <w:szCs w:val="28"/>
        </w:rPr>
      </w:pPr>
      <w:r>
        <w:rPr>
          <w:rFonts w:ascii="Times New Roman" w:hAnsi="Times New Roman" w:cs="Times New Roman"/>
          <w:sz w:val="28"/>
          <w:szCs w:val="28"/>
        </w:rPr>
        <w:t>- для сессии</w:t>
      </w:r>
      <w:r w:rsidR="009E2300">
        <w:rPr>
          <w:rFonts w:ascii="Times New Roman" w:hAnsi="Times New Roman" w:cs="Times New Roman"/>
          <w:sz w:val="28"/>
          <w:szCs w:val="28"/>
        </w:rPr>
        <w:t xml:space="preserve"> </w:t>
      </w:r>
      <w:r>
        <w:rPr>
          <w:rFonts w:ascii="Times New Roman" w:hAnsi="Times New Roman" w:cs="Times New Roman"/>
          <w:sz w:val="28"/>
          <w:szCs w:val="28"/>
        </w:rPr>
        <w:t xml:space="preserve">(расчеты для трех участников) находится в интервале от </w:t>
      </w:r>
      <w:r>
        <w:rPr>
          <w:rFonts w:ascii="Times New Roman" w:hAnsi="Times New Roman" w:cs="Times New Roman"/>
          <w:sz w:val="28"/>
          <w:szCs w:val="28"/>
          <w:lang w:val="en-US"/>
        </w:rPr>
        <w:t>log</w:t>
      </w:r>
      <w:r>
        <w:rPr>
          <w:rFonts w:ascii="Times New Roman" w:hAnsi="Times New Roman" w:cs="Times New Roman"/>
          <w:sz w:val="28"/>
          <w:szCs w:val="28"/>
        </w:rPr>
        <w:t>(300)</w:t>
      </w:r>
      <w:r>
        <w:rPr>
          <w:rFonts w:ascii="Times New Roman" w:hAnsi="Times New Roman" w:cs="Times New Roman"/>
          <w:sz w:val="28"/>
          <w:szCs w:val="28"/>
        </w:rPr>
        <w:sym w:font="Symbol" w:char="F0BB"/>
      </w:r>
      <w:r>
        <w:rPr>
          <w:rFonts w:ascii="Times New Roman" w:hAnsi="Times New Roman" w:cs="Times New Roman"/>
          <w:sz w:val="28"/>
          <w:szCs w:val="28"/>
        </w:rPr>
        <w:t>8.23 (предельный случай, когда все отвечали на разные вопросы), до 3</w:t>
      </w:r>
      <w:r>
        <w:rPr>
          <w:rFonts w:ascii="Times New Roman" w:hAnsi="Times New Roman" w:cs="Times New Roman"/>
          <w:sz w:val="28"/>
          <w:szCs w:val="28"/>
          <w:lang w:val="en-US"/>
        </w:rPr>
        <w:t>log</w:t>
      </w:r>
      <w:r>
        <w:rPr>
          <w:rFonts w:ascii="Times New Roman" w:hAnsi="Times New Roman" w:cs="Times New Roman"/>
          <w:sz w:val="28"/>
          <w:szCs w:val="28"/>
        </w:rPr>
        <w:t>(33,(3))</w:t>
      </w:r>
      <w:r>
        <w:rPr>
          <w:rFonts w:ascii="Times New Roman" w:hAnsi="Times New Roman" w:cs="Times New Roman"/>
          <w:sz w:val="28"/>
          <w:szCs w:val="28"/>
        </w:rPr>
        <w:sym w:font="Symbol" w:char="F0BB"/>
      </w:r>
      <w:r>
        <w:rPr>
          <w:rFonts w:ascii="Times New Roman" w:hAnsi="Times New Roman" w:cs="Times New Roman"/>
          <w:sz w:val="28"/>
          <w:szCs w:val="28"/>
        </w:rPr>
        <w:t>15.18 (предельный случай, когда все отвечали на один набор вопросов)</w:t>
      </w:r>
      <w:r w:rsidR="00D50A23">
        <w:rPr>
          <w:rFonts w:ascii="Times New Roman" w:hAnsi="Times New Roman" w:cs="Times New Roman"/>
          <w:sz w:val="28"/>
          <w:szCs w:val="28"/>
        </w:rPr>
        <w:t xml:space="preserve"> (данный </w:t>
      </w:r>
      <w:r w:rsidR="00D50A23" w:rsidRPr="00D50A23">
        <w:rPr>
          <w:rFonts w:ascii="Times New Roman" w:hAnsi="Times New Roman" w:cs="Times New Roman"/>
          <w:sz w:val="28"/>
          <w:szCs w:val="28"/>
        </w:rPr>
        <w:t>расчет годится для сессии с адаптивным тестовым набором заданий, от полностью совпадающим, до полностью измененным по составу</w:t>
      </w:r>
      <w:r w:rsidR="009E2300">
        <w:rPr>
          <w:rFonts w:ascii="Times New Roman" w:hAnsi="Times New Roman" w:cs="Times New Roman"/>
          <w:sz w:val="28"/>
          <w:szCs w:val="28"/>
        </w:rPr>
        <w:t xml:space="preserve"> </w:t>
      </w:r>
      <w:r w:rsidR="00D50A23" w:rsidRPr="00D50A23">
        <w:rPr>
          <w:rFonts w:ascii="Times New Roman" w:hAnsi="Times New Roman" w:cs="Times New Roman"/>
          <w:sz w:val="28"/>
          <w:szCs w:val="28"/>
        </w:rPr>
        <w:t>вопросов для одного и того же испытуемого)</w:t>
      </w:r>
      <w:r w:rsidRPr="00D50A23">
        <w:rPr>
          <w:rFonts w:ascii="Times New Roman" w:hAnsi="Times New Roman" w:cs="Times New Roman"/>
          <w:sz w:val="28"/>
          <w:szCs w:val="28"/>
        </w:rPr>
        <w:t>;</w:t>
      </w:r>
    </w:p>
    <w:p w14:paraId="585721F3"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для ВОУД (аналогичные расчеты для двоих участников) от </w:t>
      </w:r>
      <w:r>
        <w:rPr>
          <w:rFonts w:ascii="Times New Roman" w:hAnsi="Times New Roman" w:cs="Times New Roman"/>
          <w:sz w:val="28"/>
          <w:szCs w:val="28"/>
          <w:lang w:val="en-US"/>
        </w:rPr>
        <w:t>log</w:t>
      </w:r>
      <w:r>
        <w:rPr>
          <w:rFonts w:ascii="Times New Roman" w:hAnsi="Times New Roman" w:cs="Times New Roman"/>
          <w:sz w:val="28"/>
          <w:szCs w:val="28"/>
        </w:rPr>
        <w:t>(200)</w:t>
      </w:r>
      <w:r>
        <w:rPr>
          <w:rFonts w:ascii="Times New Roman" w:hAnsi="Times New Roman" w:cs="Times New Roman"/>
          <w:sz w:val="28"/>
          <w:szCs w:val="28"/>
        </w:rPr>
        <w:sym w:font="Symbol" w:char="F0BB"/>
      </w:r>
      <w:r>
        <w:rPr>
          <w:rFonts w:ascii="Times New Roman" w:hAnsi="Times New Roman" w:cs="Times New Roman"/>
          <w:sz w:val="28"/>
          <w:szCs w:val="28"/>
        </w:rPr>
        <w:t>7.65 до 2</w:t>
      </w:r>
      <w:r>
        <w:rPr>
          <w:rFonts w:ascii="Times New Roman" w:hAnsi="Times New Roman" w:cs="Times New Roman"/>
          <w:sz w:val="28"/>
          <w:szCs w:val="28"/>
          <w:lang w:val="en-US"/>
        </w:rPr>
        <w:t>log</w:t>
      </w:r>
      <w:r>
        <w:rPr>
          <w:rFonts w:ascii="Times New Roman" w:hAnsi="Times New Roman" w:cs="Times New Roman"/>
          <w:sz w:val="28"/>
          <w:szCs w:val="28"/>
        </w:rPr>
        <w:t>(50)</w:t>
      </w:r>
      <w:r>
        <w:rPr>
          <w:rFonts w:ascii="Times New Roman" w:hAnsi="Times New Roman" w:cs="Times New Roman"/>
          <w:sz w:val="28"/>
          <w:szCs w:val="28"/>
        </w:rPr>
        <w:sym w:font="Symbol" w:char="F0BB"/>
      </w:r>
      <w:r>
        <w:rPr>
          <w:rFonts w:ascii="Times New Roman" w:hAnsi="Times New Roman" w:cs="Times New Roman"/>
          <w:sz w:val="28"/>
          <w:szCs w:val="28"/>
        </w:rPr>
        <w:t>11.29.</w:t>
      </w:r>
    </w:p>
    <w:p w14:paraId="21BE5772"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Итак, интервалы [8.23; 15.18] и [7.65; 11.29] дают перекрытие, то есть имеем:</w:t>
      </w:r>
    </w:p>
    <w:p w14:paraId="1E2D8709"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неразличимую ситуацию сессии от ВОУД, если распределения </w:t>
      </w: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oMath>
      <w:r>
        <w:rPr>
          <w:rFonts w:ascii="Times New Roman" w:hAnsi="Times New Roman" w:cs="Times New Roman"/>
          <w:sz w:val="28"/>
          <w:szCs w:val="28"/>
        </w:rPr>
        <w:t xml:space="preserve"> совершенно независимы;</w:t>
      </w:r>
    </w:p>
    <w:p w14:paraId="53A216D8"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если же </w:t>
      </w: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oMath>
      <w:r>
        <w:rPr>
          <w:rFonts w:ascii="Times New Roman" w:hAnsi="Times New Roman" w:cs="Times New Roman"/>
          <w:sz w:val="28"/>
          <w:szCs w:val="28"/>
        </w:rPr>
        <w:t xml:space="preserve"> «однотипны», например, вопросы не совпадали ни у кого ни с кем, то случай «сессии» даст значение энтропии строго большего энтропии «ВОУД».</w:t>
      </w:r>
    </w:p>
    <w:p w14:paraId="0C534D9D"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ЭР) Энтропия Реньи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R</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rPr>
              <m:t>q</m:t>
            </m:r>
          </m:den>
        </m:f>
        <m:func>
          <m:funcPr>
            <m:ctrlPr>
              <w:rPr>
                <w:rFonts w:ascii="Cambria Math" w:hAnsi="Times New Roman" w:cs="Times New Roman"/>
                <w:i/>
                <w:sz w:val="28"/>
                <w:szCs w:val="28"/>
              </w:rPr>
            </m:ctrlPr>
          </m:funcPr>
          <m:fName>
            <m:r>
              <m:rPr>
                <m:sty m:val="p"/>
              </m:rPr>
              <w:rPr>
                <w:rFonts w:ascii="Cambria Math" w:hAnsi="Times New Roman" w:cs="Times New Roman"/>
                <w:sz w:val="28"/>
                <w:szCs w:val="28"/>
              </w:rPr>
              <m:t>log</m:t>
            </m:r>
          </m:fName>
          <m:e>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ij</m:t>
                </m:r>
              </m:sub>
              <m:sup>
                <m:r>
                  <w:rPr>
                    <w:rFonts w:ascii="Cambria Math" w:hAnsi="Times New Roman" w:cs="Times New Roman"/>
                    <w:sz w:val="28"/>
                    <w:szCs w:val="28"/>
                  </w:rPr>
                  <m:t>300</m:t>
                </m:r>
              </m:sup>
              <m:e>
                <m:sSubSup>
                  <m:sSubSupPr>
                    <m:ctrlPr>
                      <w:rPr>
                        <w:rFonts w:ascii="Cambria Math" w:hAnsi="Times New Roman"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ij</m:t>
                    </m:r>
                  </m:sub>
                  <m:sup>
                    <m:r>
                      <w:rPr>
                        <w:rFonts w:ascii="Cambria Math" w:hAnsi="Cambria Math" w:cs="Times New Roman"/>
                        <w:sz w:val="28"/>
                        <w:szCs w:val="28"/>
                      </w:rPr>
                      <m:t>q</m:t>
                    </m:r>
                  </m:sup>
                </m:sSubSup>
              </m:e>
            </m:nary>
          </m:e>
        </m:func>
      </m:oMath>
      <w:r>
        <w:rPr>
          <w:rFonts w:ascii="Times New Roman" w:hAnsi="Times New Roman" w:cs="Times New Roman"/>
          <w:sz w:val="28"/>
          <w:szCs w:val="28"/>
        </w:rPr>
        <w:t xml:space="preserve">. </w:t>
      </w:r>
    </w:p>
    <w:p w14:paraId="72D53E26" w14:textId="2137225C"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Аналогичные расчеты дают интервалы [3.47; 8.23] и [4.64;</w:t>
      </w:r>
      <w:r w:rsidR="005544F1">
        <w:rPr>
          <w:rFonts w:ascii="Times New Roman" w:hAnsi="Times New Roman" w:cs="Times New Roman"/>
          <w:sz w:val="28"/>
          <w:szCs w:val="28"/>
        </w:rPr>
        <w:t xml:space="preserve"> </w:t>
      </w:r>
      <w:r>
        <w:rPr>
          <w:rFonts w:ascii="Times New Roman" w:hAnsi="Times New Roman" w:cs="Times New Roman"/>
          <w:sz w:val="28"/>
          <w:szCs w:val="28"/>
        </w:rPr>
        <w:t xml:space="preserve">7.65], соответственно, для сессии и для ВОУД, и неразличимую ситуацию, за исключением «однотипных» (как и для энтропии Шеннона). </w:t>
      </w:r>
    </w:p>
    <w:p w14:paraId="79BE27E5"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Обратим внимание: верхняя Реньи-оценка интервалов от </w:t>
      </w:r>
      <w:r>
        <w:rPr>
          <w:rFonts w:ascii="Times New Roman" w:hAnsi="Times New Roman" w:cs="Times New Roman"/>
          <w:i/>
          <w:sz w:val="28"/>
          <w:szCs w:val="28"/>
          <w:lang w:val="en-US"/>
        </w:rPr>
        <w:t>q</w:t>
      </w:r>
      <w:r>
        <w:rPr>
          <w:rFonts w:ascii="Times New Roman" w:hAnsi="Times New Roman" w:cs="Times New Roman"/>
          <w:i/>
          <w:sz w:val="28"/>
          <w:szCs w:val="28"/>
        </w:rPr>
        <w:t xml:space="preserve"> не зависит, </w:t>
      </w:r>
      <w:r>
        <w:rPr>
          <w:rFonts w:ascii="Times New Roman" w:hAnsi="Times New Roman" w:cs="Times New Roman"/>
          <w:sz w:val="28"/>
          <w:szCs w:val="28"/>
        </w:rPr>
        <w:t xml:space="preserve">и </w:t>
      </w:r>
      <w:r>
        <w:rPr>
          <w:rFonts w:ascii="Times New Roman" w:hAnsi="Times New Roman" w:cs="Times New Roman"/>
          <w:i/>
          <w:sz w:val="28"/>
          <w:szCs w:val="28"/>
        </w:rPr>
        <w:t>совпадает</w:t>
      </w:r>
      <w:r>
        <w:rPr>
          <w:rFonts w:ascii="Times New Roman" w:hAnsi="Times New Roman" w:cs="Times New Roman"/>
          <w:sz w:val="28"/>
          <w:szCs w:val="28"/>
        </w:rPr>
        <w:t xml:space="preserve"> с нижней Шеннон-оценкой, которая получена для минимально возможного набора документов (тестовых заданий) – когда все тестируемые получают одни и те же 100 вопросов (такие оценки дают результаты пробного ВОУД-тестирования по одному единственному варианту заданий).</w:t>
      </w:r>
    </w:p>
    <w:p w14:paraId="0F0D7235"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 Энтропия Тсаллиса </w:t>
      </w: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T</m:t>
            </m:r>
          </m:sub>
        </m:sSub>
        <m:r>
          <w:rPr>
            <w:rFonts w:ascii="Cambria Math" w:eastAsia="Calibri" w:hAnsi="Times New Roman" w:cs="Times New Roman"/>
            <w:sz w:val="28"/>
            <w:szCs w:val="28"/>
          </w:rPr>
          <m:t>=</m:t>
        </m:r>
        <m:f>
          <m:fPr>
            <m:ctrlPr>
              <w:rPr>
                <w:rFonts w:ascii="Cambria Math" w:eastAsia="Calibri" w:hAnsi="Times New Roman" w:cs="Times New Roman"/>
                <w:i/>
                <w:sz w:val="28"/>
                <w:szCs w:val="28"/>
              </w:rPr>
            </m:ctrlPr>
          </m:fPr>
          <m:num>
            <m:r>
              <w:rPr>
                <w:rFonts w:ascii="Cambria Math" w:eastAsia="Calibri" w:hAnsi="Times New Roman" w:cs="Times New Roman"/>
                <w:sz w:val="28"/>
                <w:szCs w:val="28"/>
              </w:rPr>
              <m:t>1</m:t>
            </m:r>
          </m:num>
          <m:den>
            <m:r>
              <w:rPr>
                <w:rFonts w:ascii="Cambria Math" w:eastAsia="Calibri" w:hAnsi="Cambria Math" w:cs="Times New Roman"/>
                <w:sz w:val="28"/>
                <w:szCs w:val="28"/>
              </w:rPr>
              <m:t>q</m:t>
            </m:r>
            <m:r>
              <w:rPr>
                <w:rFonts w:ascii="Times New Roman" w:eastAsia="Calibri" w:hAnsi="Times New Roman" w:cs="Times New Roman"/>
                <w:sz w:val="28"/>
                <w:szCs w:val="28"/>
              </w:rPr>
              <m:t>-</m:t>
            </m:r>
            <m:r>
              <w:rPr>
                <w:rFonts w:ascii="Cambria Math" w:eastAsia="Calibri" w:hAnsi="Times New Roman" w:cs="Times New Roman"/>
                <w:sz w:val="28"/>
                <w:szCs w:val="28"/>
              </w:rPr>
              <m:t>1</m:t>
            </m:r>
          </m:den>
        </m:f>
        <m:r>
          <w:rPr>
            <w:rFonts w:ascii="Cambria Math" w:eastAsia="Calibri" w:hAnsi="Times New Roman" w:cs="Times New Roman"/>
            <w:sz w:val="28"/>
            <w:szCs w:val="28"/>
          </w:rPr>
          <m:t>(1</m:t>
        </m:r>
        <m:r>
          <w:rPr>
            <w:rFonts w:ascii="Times New Roman" w:eastAsia="Calibri" w:hAnsi="Times New Roman" w:cs="Times New Roman"/>
            <w:sz w:val="28"/>
            <w:szCs w:val="28"/>
          </w:rPr>
          <m:t>-</m:t>
        </m:r>
        <m:nary>
          <m:naryPr>
            <m:chr m:val="∑"/>
            <m:limLoc m:val="undOvr"/>
            <m:ctrlPr>
              <w:rPr>
                <w:rFonts w:ascii="Cambria Math" w:eastAsia="Times New Roman" w:hAnsi="Times New Roman" w:cs="Times New Roman"/>
                <w:i/>
                <w:sz w:val="28"/>
                <w:szCs w:val="28"/>
              </w:rPr>
            </m:ctrlPr>
          </m:naryPr>
          <m:sub>
            <m:r>
              <w:rPr>
                <w:rFonts w:ascii="Cambria Math" w:eastAsia="Times New Roman" w:hAnsi="Cambria Math" w:cs="Times New Roman"/>
                <w:sz w:val="28"/>
                <w:szCs w:val="28"/>
              </w:rPr>
              <m:t>ij</m:t>
            </m:r>
          </m:sub>
          <m:sup>
            <m:r>
              <w:rPr>
                <w:rFonts w:ascii="Cambria Math" w:eastAsia="Times New Roman" w:hAnsi="Cambria Math" w:cs="Times New Roman"/>
                <w:sz w:val="28"/>
                <w:szCs w:val="28"/>
                <w:lang w:val="en-US"/>
              </w:rPr>
              <m:t>N</m:t>
            </m:r>
          </m:sup>
          <m:e>
            <m:sSubSup>
              <m:sSubSupPr>
                <m:ctrlPr>
                  <w:rPr>
                    <w:rFonts w:ascii="Cambria Math" w:eastAsia="Times New Roman" w:hAnsi="Times New Roman" w:cs="Times New Roman"/>
                    <w:i/>
                    <w:sz w:val="28"/>
                    <w:szCs w:val="28"/>
                  </w:rPr>
                </m:ctrlPr>
              </m:sSubSup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ij</m:t>
                </m:r>
              </m:sub>
              <m:sup>
                <m:r>
                  <w:rPr>
                    <w:rFonts w:ascii="Cambria Math" w:eastAsia="Times New Roman" w:hAnsi="Cambria Math" w:cs="Times New Roman"/>
                    <w:sz w:val="28"/>
                    <w:szCs w:val="28"/>
                  </w:rPr>
                  <m:t>q</m:t>
                </m:r>
              </m:sup>
            </m:sSubSup>
          </m:e>
        </m:nary>
        <m:r>
          <w:rPr>
            <w:rFonts w:ascii="Cambria Math" w:eastAsia="Times New Roman" w:hAnsi="Times New Roman" w:cs="Times New Roman"/>
            <w:sz w:val="28"/>
            <w:szCs w:val="28"/>
          </w:rPr>
          <m:t>)</m:t>
        </m:r>
      </m:oMath>
      <w:r>
        <w:rPr>
          <w:rFonts w:ascii="Times New Roman" w:hAnsi="Times New Roman" w:cs="Times New Roman"/>
          <w:sz w:val="28"/>
          <w:szCs w:val="28"/>
        </w:rPr>
        <w:t>.</w:t>
      </w:r>
    </w:p>
    <w:p w14:paraId="11E31208" w14:textId="6705554B"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Энтропия Тсаллиса, как известно [</w:t>
      </w:r>
      <w:r w:rsidR="005179B7">
        <w:rPr>
          <w:rFonts w:ascii="Times New Roman" w:hAnsi="Times New Roman" w:cs="Times New Roman"/>
          <w:sz w:val="28"/>
          <w:szCs w:val="28"/>
        </w:rPr>
        <w:fldChar w:fldCharType="begin"/>
      </w:r>
      <w:r>
        <w:rPr>
          <w:rFonts w:ascii="Times New Roman" w:hAnsi="Times New Roman" w:cs="Times New Roman"/>
          <w:sz w:val="28"/>
          <w:szCs w:val="28"/>
        </w:rPr>
        <w:instrText xml:space="preserve"> REF KulikovIklassovaKazanbayeva_Entropy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72</w:t>
      </w:r>
      <w:r w:rsidR="005179B7">
        <w:rPr>
          <w:rFonts w:ascii="Times New Roman" w:hAnsi="Times New Roman" w:cs="Times New Roman"/>
          <w:sz w:val="28"/>
          <w:szCs w:val="28"/>
        </w:rPr>
        <w:fldChar w:fldCharType="end"/>
      </w:r>
      <w:r>
        <w:rPr>
          <w:rFonts w:ascii="Times New Roman" w:hAnsi="Times New Roman" w:cs="Times New Roman"/>
          <w:sz w:val="28"/>
          <w:szCs w:val="28"/>
        </w:rPr>
        <w:t xml:space="preserve">], достигает максимума </w:t>
      </w:r>
      <m:oMath>
        <m:r>
          <w:rPr>
            <w:rFonts w:ascii="Cambria Math" w:hAnsi="Cambria Math" w:cs="Times New Roman"/>
            <w:sz w:val="28"/>
            <w:szCs w:val="28"/>
          </w:rPr>
          <m:t>S</m:t>
        </m:r>
        <m:r>
          <w:rPr>
            <w:rFonts w:ascii="Cambria Math" w:hAnsi="Times New Roman" w:cs="Times New Roman"/>
            <w:sz w:val="28"/>
            <w:szCs w:val="28"/>
          </w:rPr>
          <m:t>=</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Cambria Math" w:cs="Times New Roman"/>
                    <w:sz w:val="28"/>
                    <w:szCs w:val="28"/>
                  </w:rPr>
                  <m:t>N</m:t>
                </m:r>
              </m:e>
              <m:sup>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rPr>
                  <m:t>q</m:t>
                </m:r>
              </m:sup>
            </m:sSup>
            <m:r>
              <w:rPr>
                <w:rFonts w:ascii="Times New Roman" w:hAnsi="Times New Roman" w:cs="Times New Roman"/>
                <w:sz w:val="28"/>
                <w:szCs w:val="28"/>
              </w:rPr>
              <m:t>-</m:t>
            </m:r>
            <m:r>
              <w:rPr>
                <w:rFonts w:ascii="Cambria Math" w:hAnsi="Times New Roman" w:cs="Times New Roman"/>
                <w:sz w:val="28"/>
                <w:szCs w:val="28"/>
              </w:rPr>
              <m:t>1</m:t>
            </m:r>
          </m:num>
          <m:den>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rPr>
              <m:t>q</m:t>
            </m:r>
          </m:den>
        </m:f>
      </m:oMath>
      <w:r>
        <w:rPr>
          <w:rFonts w:ascii="Times New Roman" w:hAnsi="Times New Roman" w:cs="Times New Roman"/>
          <w:sz w:val="28"/>
          <w:szCs w:val="28"/>
        </w:rPr>
        <w:t xml:space="preserve"> для </w:t>
      </w:r>
      <w:r>
        <w:rPr>
          <w:rFonts w:ascii="Times New Roman" w:hAnsi="Times New Roman" w:cs="Times New Roman"/>
          <w:sz w:val="28"/>
          <w:szCs w:val="28"/>
          <w:lang w:val="en-US"/>
        </w:rPr>
        <w:t>q</w:t>
      </w:r>
      <w:r>
        <w:rPr>
          <w:rFonts w:ascii="Times New Roman" w:hAnsi="Times New Roman" w:cs="Times New Roman"/>
          <w:sz w:val="28"/>
          <w:szCs w:val="28"/>
        </w:rPr>
        <w:t>&gt;1 в случае равновероятных распределений, то есть</w:t>
      </w:r>
      <w:r w:rsidR="009E2300">
        <w:rPr>
          <w:rFonts w:ascii="Times New Roman" w:hAnsi="Times New Roman" w:cs="Times New Roman"/>
          <w:sz w:val="28"/>
          <w:szCs w:val="28"/>
        </w:rPr>
        <w:t xml:space="preserve"> </w:t>
      </w:r>
      <w:r>
        <w:rPr>
          <w:rFonts w:ascii="Times New Roman" w:hAnsi="Times New Roman" w:cs="Times New Roman"/>
          <w:sz w:val="28"/>
          <w:szCs w:val="28"/>
        </w:rPr>
        <w:t xml:space="preserve">при </w:t>
      </w: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ij</w:t>
      </w:r>
      <w:r>
        <w:rPr>
          <w:rFonts w:ascii="Times New Roman" w:hAnsi="Times New Roman" w:cs="Times New Roman"/>
          <w:sz w:val="28"/>
          <w:szCs w:val="28"/>
        </w:rPr>
        <w:t>=1/</w:t>
      </w:r>
      <w:r>
        <w:rPr>
          <w:rFonts w:ascii="Times New Roman" w:hAnsi="Times New Roman" w:cs="Times New Roman"/>
          <w:sz w:val="28"/>
          <w:szCs w:val="28"/>
          <w:lang w:val="en-US"/>
        </w:rPr>
        <w:t>N</w:t>
      </w:r>
      <w:r>
        <w:rPr>
          <w:rFonts w:ascii="Times New Roman" w:hAnsi="Times New Roman" w:cs="Times New Roman"/>
          <w:sz w:val="28"/>
          <w:szCs w:val="28"/>
        </w:rPr>
        <w:t xml:space="preserve"> для модельного примера. Значения энтропии:</w:t>
      </w:r>
    </w:p>
    <w:p w14:paraId="4F3767EA"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для сессии </w:t>
      </w:r>
      <w:r>
        <w:rPr>
          <w:rFonts w:ascii="Times New Roman" w:hAnsi="Times New Roman" w:cs="Times New Roman"/>
          <w:sz w:val="28"/>
          <w:szCs w:val="28"/>
          <w:lang w:val="en-US"/>
        </w:rPr>
        <w:t>N</w:t>
      </w:r>
      <w:r>
        <w:rPr>
          <w:rFonts w:ascii="Times New Roman" w:hAnsi="Times New Roman" w:cs="Times New Roman"/>
          <w:sz w:val="28"/>
          <w:szCs w:val="28"/>
        </w:rPr>
        <w:t>=300,</w:t>
      </w:r>
      <w:r>
        <w:rPr>
          <w:rFonts w:ascii="Times New Roman" w:hAnsi="Times New Roman" w:cs="Times New Roman"/>
          <w:sz w:val="28"/>
          <w:szCs w:val="28"/>
          <w:lang w:val="en-US"/>
        </w:rPr>
        <w:t>S</w:t>
      </w:r>
      <w:r>
        <w:rPr>
          <w:rFonts w:ascii="Times New Roman" w:hAnsi="Times New Roman" w:cs="Times New Roman"/>
          <w:sz w:val="28"/>
          <w:szCs w:val="28"/>
        </w:rPr>
        <w:sym w:font="Symbol" w:char="F0BB"/>
      </w:r>
      <w:r>
        <w:rPr>
          <w:rFonts w:ascii="Times New Roman" w:hAnsi="Times New Roman" w:cs="Times New Roman"/>
          <w:sz w:val="28"/>
          <w:szCs w:val="28"/>
        </w:rPr>
        <w:t xml:space="preserve">8.23 при </w:t>
      </w:r>
      <w:r>
        <w:rPr>
          <w:rFonts w:ascii="Times New Roman" w:hAnsi="Times New Roman" w:cs="Times New Roman"/>
          <w:sz w:val="28"/>
          <w:szCs w:val="28"/>
          <w:lang w:val="en-US"/>
        </w:rPr>
        <w:t>q</w:t>
      </w:r>
      <w:r>
        <w:rPr>
          <w:rFonts w:ascii="Times New Roman" w:hAnsi="Times New Roman" w:cs="Times New Roman"/>
          <w:sz w:val="28"/>
          <w:szCs w:val="28"/>
        </w:rPr>
        <w:sym w:font="Symbol" w:char="F0BB"/>
      </w:r>
      <w:r>
        <w:rPr>
          <w:rFonts w:ascii="Times New Roman" w:hAnsi="Times New Roman" w:cs="Times New Roman"/>
          <w:sz w:val="28"/>
          <w:szCs w:val="28"/>
        </w:rPr>
        <w:t>1;</w:t>
      </w:r>
    </w:p>
    <w:p w14:paraId="1B9A5FE4" w14:textId="2A8D6601"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для ВОУД </w:t>
      </w:r>
      <w:r>
        <w:rPr>
          <w:rFonts w:ascii="Times New Roman" w:hAnsi="Times New Roman" w:cs="Times New Roman"/>
          <w:sz w:val="28"/>
          <w:szCs w:val="28"/>
          <w:lang w:val="en-US"/>
        </w:rPr>
        <w:t>N</w:t>
      </w:r>
      <w:r>
        <w:rPr>
          <w:rFonts w:ascii="Times New Roman" w:hAnsi="Times New Roman" w:cs="Times New Roman"/>
          <w:sz w:val="28"/>
          <w:szCs w:val="28"/>
        </w:rPr>
        <w:t xml:space="preserve">=200, </w:t>
      </w:r>
      <w:r>
        <w:rPr>
          <w:rFonts w:ascii="Times New Roman" w:hAnsi="Times New Roman" w:cs="Times New Roman"/>
          <w:sz w:val="28"/>
          <w:szCs w:val="28"/>
          <w:lang w:val="en-US"/>
        </w:rPr>
        <w:t>S</w:t>
      </w:r>
      <w:r>
        <w:rPr>
          <w:rFonts w:ascii="Times New Roman" w:hAnsi="Times New Roman" w:cs="Times New Roman"/>
          <w:sz w:val="28"/>
          <w:szCs w:val="28"/>
        </w:rPr>
        <w:sym w:font="Symbol" w:char="F0BB"/>
      </w:r>
      <w:r>
        <w:rPr>
          <w:rFonts w:ascii="Times New Roman" w:hAnsi="Times New Roman" w:cs="Times New Roman"/>
          <w:sz w:val="28"/>
          <w:szCs w:val="28"/>
        </w:rPr>
        <w:t xml:space="preserve">7.65 при </w:t>
      </w:r>
      <w:r>
        <w:rPr>
          <w:rFonts w:ascii="Times New Roman" w:hAnsi="Times New Roman" w:cs="Times New Roman"/>
          <w:sz w:val="28"/>
          <w:szCs w:val="28"/>
          <w:lang w:val="en-US"/>
        </w:rPr>
        <w:t>q</w:t>
      </w:r>
      <w:r>
        <w:rPr>
          <w:rFonts w:ascii="Times New Roman" w:hAnsi="Times New Roman" w:cs="Times New Roman"/>
          <w:sz w:val="28"/>
          <w:szCs w:val="28"/>
        </w:rPr>
        <w:sym w:font="Symbol" w:char="F0BB"/>
      </w:r>
      <w:r>
        <w:rPr>
          <w:rFonts w:ascii="Times New Roman" w:hAnsi="Times New Roman" w:cs="Times New Roman"/>
          <w:sz w:val="28"/>
          <w:szCs w:val="28"/>
        </w:rPr>
        <w:t>1.</w:t>
      </w:r>
      <w:r w:rsidR="009E2300">
        <w:rPr>
          <w:rFonts w:ascii="Times New Roman" w:hAnsi="Times New Roman" w:cs="Times New Roman"/>
          <w:sz w:val="28"/>
          <w:szCs w:val="28"/>
        </w:rPr>
        <w:t xml:space="preserve"> </w:t>
      </w:r>
    </w:p>
    <w:p w14:paraId="0C5D662D"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Если вопросы у тестируемых хотя бы частично совпали, энтропия Тсаллиса заметно падает, вплоть до </w:t>
      </w:r>
      <w:r>
        <w:rPr>
          <w:rFonts w:ascii="Times New Roman" w:hAnsi="Times New Roman" w:cs="Times New Roman"/>
          <w:sz w:val="28"/>
          <w:szCs w:val="28"/>
          <w:lang w:val="en-US"/>
        </w:rPr>
        <w:t>S</w:t>
      </w:r>
      <w:r>
        <w:rPr>
          <w:rFonts w:ascii="Times New Roman" w:hAnsi="Times New Roman" w:cs="Times New Roman"/>
          <w:sz w:val="28"/>
          <w:szCs w:val="28"/>
        </w:rPr>
        <w:sym w:font="Symbol" w:char="F0BB"/>
      </w:r>
      <w:r>
        <w:rPr>
          <w:rFonts w:ascii="Times New Roman" w:hAnsi="Times New Roman" w:cs="Times New Roman"/>
          <w:sz w:val="28"/>
          <w:szCs w:val="28"/>
        </w:rPr>
        <w:t xml:space="preserve">4,61 и для сессии, и для ВОУД. </w:t>
      </w:r>
    </w:p>
    <w:p w14:paraId="76259699"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Ситуация и в данном случае выглядит подобной разобранной выше, так как при ВОУД падает разнообразие комбинаций заданий (часть книжек тестов останется не выданной по упомянутым ранее причинам). Возможно, стоит разбивать тестовое задание на документальное множество пар «вопрос-ответ» с явным учетом того, что часть пар потребует содержательной «подсказки» из-за внутренней зависимости вариантов ответов, ранее объединявшихся вопросом. Как раз для таких вариантов учета и привлекается энтропия Тсаллиса с показателем </w:t>
      </w:r>
      <w:r>
        <w:rPr>
          <w:rFonts w:ascii="Times New Roman" w:hAnsi="Times New Roman" w:cs="Times New Roman"/>
          <w:sz w:val="28"/>
          <w:szCs w:val="28"/>
          <w:lang w:val="en-US"/>
        </w:rPr>
        <w:t>q</w:t>
      </w:r>
      <w:r>
        <w:rPr>
          <w:rFonts w:ascii="Times New Roman" w:hAnsi="Times New Roman" w:cs="Times New Roman"/>
          <w:sz w:val="28"/>
          <w:szCs w:val="28"/>
          <w:lang w:val="en-US"/>
        </w:rPr>
        <w:sym w:font="Symbol" w:char="F0B9"/>
      </w:r>
      <w:r>
        <w:rPr>
          <w:rFonts w:ascii="Times New Roman" w:hAnsi="Times New Roman" w:cs="Times New Roman"/>
          <w:sz w:val="28"/>
          <w:szCs w:val="28"/>
        </w:rPr>
        <w:t>1.</w:t>
      </w:r>
    </w:p>
    <w:p w14:paraId="1B0F6C03"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Предлагается «энтропийная» схема замены концепции</w:t>
      </w:r>
      <w:r w:rsidR="001565BB" w:rsidRPr="001565BB">
        <w:rPr>
          <w:rFonts w:ascii="Times New Roman" w:hAnsi="Times New Roman" w:cs="Times New Roman"/>
          <w:sz w:val="28"/>
          <w:szCs w:val="28"/>
        </w:rPr>
        <w:t xml:space="preserve"> </w:t>
      </w:r>
      <w:r w:rsidR="001565BB">
        <w:rPr>
          <w:rFonts w:ascii="Times New Roman" w:hAnsi="Times New Roman" w:cs="Times New Roman"/>
          <w:sz w:val="28"/>
          <w:szCs w:val="28"/>
        </w:rPr>
        <w:t xml:space="preserve">адаптивный тестовый набор </w:t>
      </w:r>
      <w:r>
        <w:rPr>
          <w:rFonts w:ascii="Times New Roman" w:hAnsi="Times New Roman" w:cs="Times New Roman"/>
          <w:sz w:val="28"/>
          <w:szCs w:val="28"/>
        </w:rPr>
        <w:t xml:space="preserve">(или другой внешней проверки остаточных знаний) </w:t>
      </w:r>
      <w:r w:rsidR="001565BB">
        <w:rPr>
          <w:rFonts w:ascii="Times New Roman" w:hAnsi="Times New Roman" w:cs="Times New Roman"/>
          <w:sz w:val="28"/>
          <w:szCs w:val="28"/>
        </w:rPr>
        <w:t>перерасчет оценки за экзамен с учетом предыдущих тестирований</w:t>
      </w:r>
      <w:r>
        <w:rPr>
          <w:rFonts w:ascii="Times New Roman" w:hAnsi="Times New Roman" w:cs="Times New Roman"/>
          <w:sz w:val="28"/>
          <w:szCs w:val="28"/>
        </w:rPr>
        <w:t xml:space="preserve"> итогов сессии. </w:t>
      </w:r>
    </w:p>
    <w:p w14:paraId="39AF6F74" w14:textId="77777777" w:rsidR="00FE59AA" w:rsidRDefault="00476759">
      <w:pPr>
        <w:pStyle w:val="afe"/>
        <w:numPr>
          <w:ilvl w:val="0"/>
          <w:numId w:val="28"/>
        </w:numPr>
        <w:tabs>
          <w:tab w:val="left" w:pos="851"/>
          <w:tab w:val="left" w:pos="1134"/>
        </w:tabs>
        <w:spacing w:after="0" w:line="24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Выбирается значение </w:t>
      </w:r>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R</m:t>
            </m:r>
          </m:sub>
          <m:sup>
            <m:r>
              <w:rPr>
                <w:rFonts w:ascii="Times New Roman" w:eastAsiaTheme="minorEastAsia" w:hAnsi="Cambria Math" w:cs="Times New Roman"/>
                <w:sz w:val="28"/>
                <w:szCs w:val="28"/>
              </w:rPr>
              <m:t>*</m:t>
            </m:r>
          </m:sup>
        </m:sSubSup>
      </m:oMath>
      <w:r>
        <w:rPr>
          <w:rFonts w:ascii="Times New Roman" w:eastAsiaTheme="minorEastAsia" w:hAnsi="Times New Roman" w:cs="Times New Roman"/>
          <w:sz w:val="28"/>
          <w:szCs w:val="28"/>
        </w:rPr>
        <w:t xml:space="preserve"> энтропии Реньи из внутренних точек перекрывающихся интервалов, например, на основании соответствия значению индикатора </w:t>
      </w:r>
      <w:r>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rPr>
        <w:t>. Для модельного примера это не ниже 4.64, а возможный выбор равенства верхней оценке 7.65 позволяет вариации параметра q в широких пределах, без принципиального влияния на результат.</w:t>
      </w:r>
    </w:p>
    <w:p w14:paraId="1A53901B" w14:textId="77777777" w:rsidR="00FE59AA" w:rsidRDefault="00476759">
      <w:pPr>
        <w:pStyle w:val="afe"/>
        <w:numPr>
          <w:ilvl w:val="0"/>
          <w:numId w:val="28"/>
        </w:numPr>
        <w:tabs>
          <w:tab w:val="left" w:pos="851"/>
          <w:tab w:val="left" w:pos="1134"/>
        </w:tabs>
        <w:spacing w:after="0" w:line="24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Из использованной на сессии базы тестовых заданий собирается пул документов, статистика по которым дает именно выбранное значение энтропии </w:t>
      </w:r>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R</m:t>
            </m:r>
          </m:sub>
          <m:sup>
            <m:r>
              <w:rPr>
                <w:rFonts w:ascii="Times New Roman" w:eastAsiaTheme="minorEastAsia" w:hAnsi="Cambria Math" w:cs="Times New Roman"/>
                <w:sz w:val="28"/>
                <w:szCs w:val="28"/>
              </w:rPr>
              <m:t>*</m:t>
            </m:r>
          </m:sup>
        </m:sSubSup>
      </m:oMath>
      <w:r>
        <w:rPr>
          <w:rFonts w:ascii="Times New Roman" w:eastAsiaTheme="minorEastAsia" w:hAnsi="Times New Roman" w:cs="Times New Roman"/>
          <w:sz w:val="28"/>
          <w:szCs w:val="28"/>
        </w:rPr>
        <w:t>.</w:t>
      </w:r>
    </w:p>
    <w:p w14:paraId="12CC22EB" w14:textId="77777777" w:rsidR="00FE59AA" w:rsidRDefault="00476759">
      <w:pPr>
        <w:pStyle w:val="afe"/>
        <w:numPr>
          <w:ilvl w:val="0"/>
          <w:numId w:val="28"/>
        </w:numPr>
        <w:tabs>
          <w:tab w:val="left" w:pos="851"/>
          <w:tab w:val="left" w:pos="1134"/>
        </w:tabs>
        <w:spacing w:after="0" w:line="24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Исследуются результаты аттестуемых на построенном пуле тестовых заданий. </w:t>
      </w:r>
    </w:p>
    <w:p w14:paraId="3C64534F" w14:textId="46AF18B2" w:rsidR="00FE59AA" w:rsidRDefault="00476759">
      <w:pPr>
        <w:tabs>
          <w:tab w:val="left" w:pos="851"/>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В сессионных базах содержится весь контингент аттестуемых (нет эффекта замены теста на справку), и отсутствует специально подобранная «повышающая» результаты группа «экспертов» (в сессию тестирование идет под видеонаблюдением; более того, возможно эффективное протоколирование процесса по побочным источникам информации</w:t>
      </w:r>
      <w:r w:rsidR="009E2300">
        <w:rPr>
          <w:rFonts w:ascii="Times New Roman" w:hAnsi="Times New Roman" w:cs="Times New Roman"/>
          <w:sz w:val="28"/>
          <w:szCs w:val="28"/>
        </w:rPr>
        <w:t xml:space="preserve"> </w:t>
      </w:r>
      <w:r>
        <w:rPr>
          <w:rFonts w:ascii="Times New Roman" w:hAnsi="Times New Roman" w:cs="Times New Roman"/>
          <w:sz w:val="28"/>
          <w:szCs w:val="28"/>
        </w:rPr>
        <w:t>[</w:t>
      </w:r>
      <w:r w:rsidR="005179B7">
        <w:rPr>
          <w:rFonts w:ascii="Times New Roman" w:hAnsi="Times New Roman" w:cs="Times New Roman"/>
          <w:sz w:val="28"/>
          <w:szCs w:val="28"/>
        </w:rPr>
        <w:fldChar w:fldCharType="begin"/>
      </w:r>
      <w:r>
        <w:rPr>
          <w:rFonts w:ascii="Times New Roman" w:hAnsi="Times New Roman" w:cs="Times New Roman"/>
          <w:sz w:val="28"/>
          <w:szCs w:val="28"/>
        </w:rPr>
        <w:instrText xml:space="preserve"> REF ДаниельГенкинСкрин2018Конференция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73</w:t>
      </w:r>
      <w:r w:rsidR="005179B7">
        <w:rPr>
          <w:rFonts w:ascii="Times New Roman" w:hAnsi="Times New Roman" w:cs="Times New Roman"/>
          <w:sz w:val="28"/>
          <w:szCs w:val="28"/>
        </w:rPr>
        <w:fldChar w:fldCharType="end"/>
      </w:r>
      <w:r>
        <w:rPr>
          <w:rFonts w:ascii="Times New Roman" w:hAnsi="Times New Roman" w:cs="Times New Roman"/>
          <w:sz w:val="28"/>
          <w:szCs w:val="28"/>
        </w:rPr>
        <w:t xml:space="preserve">]). </w:t>
      </w:r>
    </w:p>
    <w:p w14:paraId="6FDCD18B" w14:textId="77777777" w:rsidR="00FE59AA" w:rsidRDefault="00476759">
      <w:pPr>
        <w:pStyle w:val="afe"/>
        <w:numPr>
          <w:ilvl w:val="0"/>
          <w:numId w:val="28"/>
        </w:numPr>
        <w:tabs>
          <w:tab w:val="left" w:pos="709"/>
          <w:tab w:val="left" w:pos="851"/>
          <w:tab w:val="left" w:pos="1134"/>
        </w:tabs>
        <w:spacing w:after="0" w:line="24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Результаты на выборочном пуле осредняются в</w:t>
      </w:r>
      <w:r w:rsidR="001565BB">
        <w:rPr>
          <w:rFonts w:ascii="Times New Roman" w:eastAsiaTheme="minorEastAsia" w:hAnsi="Times New Roman" w:cs="Times New Roman"/>
          <w:sz w:val="28"/>
          <w:szCs w:val="28"/>
        </w:rPr>
        <w:t xml:space="preserve"> соответствие с требованиями адаптивного тестового набора.</w:t>
      </w:r>
      <w:r>
        <w:rPr>
          <w:rFonts w:ascii="Times New Roman" w:eastAsiaTheme="minorEastAsia" w:hAnsi="Times New Roman" w:cs="Times New Roman"/>
          <w:sz w:val="28"/>
          <w:szCs w:val="28"/>
        </w:rPr>
        <w:t xml:space="preserve"> </w:t>
      </w:r>
    </w:p>
    <w:p w14:paraId="055FA528" w14:textId="77777777" w:rsidR="00FE59AA" w:rsidRDefault="00476759">
      <w:pPr>
        <w:pStyle w:val="afe"/>
        <w:numPr>
          <w:ilvl w:val="0"/>
          <w:numId w:val="28"/>
        </w:numPr>
        <w:tabs>
          <w:tab w:val="left" w:pos="709"/>
          <w:tab w:val="left" w:pos="851"/>
          <w:tab w:val="left" w:pos="1134"/>
        </w:tabs>
        <w:spacing w:after="0" w:line="24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Повторное тестирование в форме «</w:t>
      </w:r>
      <w:r w:rsidR="00D50A23">
        <w:rPr>
          <w:rFonts w:ascii="Times New Roman" w:eastAsiaTheme="minorEastAsia" w:hAnsi="Times New Roman" w:cs="Times New Roman"/>
          <w:sz w:val="28"/>
          <w:szCs w:val="28"/>
        </w:rPr>
        <w:t>адаптивной схемы</w:t>
      </w:r>
      <w:r>
        <w:rPr>
          <w:rFonts w:ascii="Times New Roman" w:eastAsiaTheme="minorEastAsia" w:hAnsi="Times New Roman" w:cs="Times New Roman"/>
          <w:sz w:val="28"/>
          <w:szCs w:val="28"/>
        </w:rPr>
        <w:t>»</w:t>
      </w:r>
      <w:r w:rsidR="00D50A23">
        <w:rPr>
          <w:rFonts w:ascii="Times New Roman" w:eastAsiaTheme="minorEastAsia" w:hAnsi="Times New Roman" w:cs="Times New Roman"/>
          <w:sz w:val="28"/>
          <w:szCs w:val="28"/>
        </w:rPr>
        <w:t xml:space="preserve"> (с выбором нескольких верных ответов)</w:t>
      </w:r>
      <w:r>
        <w:rPr>
          <w:rFonts w:ascii="Times New Roman" w:eastAsiaTheme="minorEastAsia" w:hAnsi="Times New Roman" w:cs="Times New Roman"/>
          <w:sz w:val="28"/>
          <w:szCs w:val="28"/>
        </w:rPr>
        <w:t xml:space="preserve"> на выпускном курсе по сессионной базе и учет, в том ч</w:t>
      </w:r>
      <w:r w:rsidR="00451B9B">
        <w:rPr>
          <w:rFonts w:ascii="Times New Roman" w:eastAsiaTheme="minorEastAsia" w:hAnsi="Times New Roman" w:cs="Times New Roman"/>
          <w:sz w:val="28"/>
          <w:szCs w:val="28"/>
        </w:rPr>
        <w:t>исле, по предложенной схеме (1–</w:t>
      </w:r>
      <w:r>
        <w:rPr>
          <w:rFonts w:ascii="Times New Roman" w:eastAsiaTheme="minorEastAsia" w:hAnsi="Times New Roman" w:cs="Times New Roman"/>
          <w:sz w:val="28"/>
          <w:szCs w:val="28"/>
        </w:rPr>
        <w:t>4.) новых (повторных) результатов, даст оценки устойчивости итогов по критерию наличия «остаточных» знаний.</w:t>
      </w:r>
    </w:p>
    <w:p w14:paraId="414F931F" w14:textId="77777777" w:rsidR="00996BF6" w:rsidRPr="00996BF6" w:rsidRDefault="00996BF6" w:rsidP="00996BF6">
      <w:pPr>
        <w:pStyle w:val="afe"/>
        <w:tabs>
          <w:tab w:val="left" w:pos="709"/>
          <w:tab w:val="left" w:pos="851"/>
          <w:tab w:val="left" w:pos="1134"/>
        </w:tabs>
        <w:spacing w:after="0" w:line="24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рисунке </w:t>
      </w:r>
      <w:r w:rsidR="005546CD" w:rsidRPr="005546CD">
        <w:rPr>
          <w:rFonts w:ascii="Times New Roman" w:eastAsiaTheme="minorEastAsia" w:hAnsi="Times New Roman" w:cs="Times New Roman"/>
          <w:sz w:val="28"/>
          <w:szCs w:val="28"/>
        </w:rPr>
        <w:t>4.14</w:t>
      </w:r>
      <w:r>
        <w:rPr>
          <w:rFonts w:ascii="Times New Roman" w:eastAsiaTheme="minorEastAsia" w:hAnsi="Times New Roman" w:cs="Times New Roman"/>
          <w:color w:val="FF0000"/>
          <w:sz w:val="28"/>
          <w:szCs w:val="28"/>
        </w:rPr>
        <w:t xml:space="preserve"> </w:t>
      </w:r>
      <w:r w:rsidRPr="00996BF6">
        <w:rPr>
          <w:rFonts w:ascii="Times New Roman" w:eastAsiaTheme="minorEastAsia" w:hAnsi="Times New Roman" w:cs="Times New Roman"/>
          <w:sz w:val="28"/>
          <w:szCs w:val="28"/>
        </w:rPr>
        <w:t xml:space="preserve">представлена </w:t>
      </w:r>
      <w:r>
        <w:rPr>
          <w:rFonts w:ascii="Times New Roman" w:eastAsiaTheme="minorEastAsia" w:hAnsi="Times New Roman" w:cs="Times New Roman"/>
          <w:sz w:val="28"/>
          <w:szCs w:val="28"/>
        </w:rPr>
        <w:t>схема применения энтропийной оценки для адаптивного теста.</w:t>
      </w:r>
    </w:p>
    <w:p w14:paraId="24CBF0D1" w14:textId="77777777" w:rsidR="00996BF6" w:rsidRDefault="00996BF6" w:rsidP="00996BF6">
      <w:pPr>
        <w:pStyle w:val="afe"/>
        <w:tabs>
          <w:tab w:val="left" w:pos="709"/>
          <w:tab w:val="left" w:pos="851"/>
          <w:tab w:val="left" w:pos="1134"/>
        </w:tabs>
        <w:spacing w:after="0" w:line="240" w:lineRule="auto"/>
        <w:ind w:left="567"/>
        <w:jc w:val="both"/>
        <w:rPr>
          <w:rFonts w:ascii="Times New Roman" w:eastAsiaTheme="minorEastAsia" w:hAnsi="Times New Roman" w:cs="Times New Roman"/>
          <w:sz w:val="28"/>
          <w:szCs w:val="28"/>
        </w:rPr>
      </w:pPr>
    </w:p>
    <w:p w14:paraId="3EE252A0" w14:textId="77777777" w:rsidR="00996BF6" w:rsidRDefault="00996BF6" w:rsidP="00996BF6">
      <w:pPr>
        <w:pStyle w:val="afe"/>
        <w:tabs>
          <w:tab w:val="left" w:pos="709"/>
          <w:tab w:val="left" w:pos="851"/>
          <w:tab w:val="left" w:pos="1134"/>
        </w:tabs>
        <w:spacing w:after="0" w:line="240" w:lineRule="auto"/>
        <w:ind w:left="567"/>
        <w:jc w:val="both"/>
        <w:rPr>
          <w:rFonts w:ascii="Times New Roman" w:eastAsiaTheme="minorEastAsia" w:hAnsi="Times New Roman" w:cs="Times New Roman"/>
          <w:sz w:val="28"/>
          <w:szCs w:val="28"/>
        </w:rPr>
      </w:pPr>
    </w:p>
    <w:p w14:paraId="0B888FA8" w14:textId="77777777" w:rsidR="00996BF6" w:rsidRDefault="00996BF6" w:rsidP="00996BF6">
      <w:pPr>
        <w:pStyle w:val="afe"/>
        <w:tabs>
          <w:tab w:val="left" w:pos="709"/>
          <w:tab w:val="left" w:pos="851"/>
          <w:tab w:val="left" w:pos="1134"/>
        </w:tabs>
        <w:spacing w:after="0" w:line="240" w:lineRule="auto"/>
        <w:ind w:left="567"/>
        <w:jc w:val="both"/>
        <w:rPr>
          <w:rFonts w:ascii="Times New Roman" w:eastAsiaTheme="minorEastAsia" w:hAnsi="Times New Roman" w:cs="Times New Roman"/>
          <w:sz w:val="28"/>
          <w:szCs w:val="28"/>
        </w:rPr>
      </w:pPr>
      <w:r>
        <w:rPr>
          <w:noProof/>
          <w:lang w:eastAsia="ru-RU"/>
        </w:rPr>
        <w:drawing>
          <wp:inline distT="0" distB="0" distL="0" distR="0" wp14:anchorId="25AA6D75" wp14:editId="1635EFA8">
            <wp:extent cx="5320146" cy="479302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346611" cy="4816865"/>
                    </a:xfrm>
                    <a:prstGeom prst="rect">
                      <a:avLst/>
                    </a:prstGeom>
                  </pic:spPr>
                </pic:pic>
              </a:graphicData>
            </a:graphic>
          </wp:inline>
        </w:drawing>
      </w:r>
    </w:p>
    <w:p w14:paraId="10FBD71B" w14:textId="77777777" w:rsidR="00996BF6" w:rsidRDefault="00996BF6" w:rsidP="00996BF6">
      <w:pPr>
        <w:tabs>
          <w:tab w:val="left" w:pos="709"/>
          <w:tab w:val="left" w:pos="851"/>
          <w:tab w:val="left" w:pos="1134"/>
        </w:tabs>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546CD">
        <w:rPr>
          <w:rFonts w:ascii="Times New Roman" w:hAnsi="Times New Roman" w:cs="Times New Roman"/>
          <w:sz w:val="28"/>
          <w:szCs w:val="28"/>
        </w:rPr>
        <w:t>4.14</w:t>
      </w:r>
      <w:r>
        <w:rPr>
          <w:rFonts w:ascii="Times New Roman" w:hAnsi="Times New Roman" w:cs="Times New Roman"/>
          <w:sz w:val="28"/>
          <w:szCs w:val="28"/>
        </w:rPr>
        <w:t xml:space="preserve"> - Схема применения энтропийной оценки для адаптивного теста </w:t>
      </w:r>
    </w:p>
    <w:p w14:paraId="2877EDB1" w14:textId="77777777" w:rsidR="00996BF6" w:rsidRDefault="00996BF6" w:rsidP="00996BF6">
      <w:pPr>
        <w:tabs>
          <w:tab w:val="left" w:pos="709"/>
          <w:tab w:val="left" w:pos="851"/>
          <w:tab w:val="left" w:pos="1134"/>
        </w:tabs>
        <w:spacing w:after="0" w:line="240" w:lineRule="auto"/>
        <w:ind w:firstLine="567"/>
        <w:jc w:val="center"/>
        <w:rPr>
          <w:rFonts w:ascii="Times New Roman" w:hAnsi="Times New Roman" w:cs="Times New Roman"/>
          <w:sz w:val="28"/>
          <w:szCs w:val="28"/>
        </w:rPr>
      </w:pPr>
    </w:p>
    <w:p w14:paraId="1BE672B3" w14:textId="1461C30F" w:rsidR="00996BF6" w:rsidRPr="00E020E1" w:rsidRDefault="00996BF6" w:rsidP="00996BF6">
      <w:pPr>
        <w:tabs>
          <w:tab w:val="left" w:pos="709"/>
          <w:tab w:val="left" w:pos="851"/>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данной схеме отражены и помечены </w:t>
      </w:r>
      <w:r w:rsidR="00451B9B">
        <w:rPr>
          <w:rFonts w:ascii="Times New Roman" w:hAnsi="Times New Roman" w:cs="Times New Roman"/>
          <w:sz w:val="28"/>
          <w:szCs w:val="28"/>
        </w:rPr>
        <w:t xml:space="preserve">номерным знаком </w:t>
      </w:r>
      <w:r>
        <w:rPr>
          <w:rFonts w:ascii="Times New Roman" w:hAnsi="Times New Roman" w:cs="Times New Roman"/>
          <w:sz w:val="28"/>
          <w:szCs w:val="28"/>
        </w:rPr>
        <w:t>вопросы</w:t>
      </w:r>
      <w:r w:rsidR="00451B9B">
        <w:rPr>
          <w:rFonts w:ascii="Times New Roman" w:hAnsi="Times New Roman" w:cs="Times New Roman"/>
          <w:sz w:val="28"/>
          <w:szCs w:val="28"/>
        </w:rPr>
        <w:t xml:space="preserve"> адаптивного характера с применением энтропийной оценки при переходе на каждый последующий вопрос. При положительном ответе (у) осуществляется переход ко второму вопросу более сложного характера</w:t>
      </w:r>
      <w:r w:rsidR="00E020E1">
        <w:rPr>
          <w:rFonts w:ascii="Times New Roman" w:hAnsi="Times New Roman" w:cs="Times New Roman"/>
          <w:sz w:val="28"/>
          <w:szCs w:val="28"/>
        </w:rPr>
        <w:t xml:space="preserve"> (подача вопросов поступает от наименьшего к большему). Согласно схеме видно, что при положительном ответе (</w:t>
      </w:r>
      <w:r w:rsidR="00E020E1">
        <w:rPr>
          <w:rFonts w:ascii="Times New Roman" w:hAnsi="Times New Roman" w:cs="Times New Roman"/>
          <w:sz w:val="28"/>
          <w:szCs w:val="28"/>
          <w:lang w:val="en-US"/>
        </w:rPr>
        <w:t>y</w:t>
      </w:r>
      <w:r w:rsidR="00E020E1">
        <w:rPr>
          <w:rFonts w:ascii="Times New Roman" w:hAnsi="Times New Roman" w:cs="Times New Roman"/>
          <w:sz w:val="28"/>
          <w:szCs w:val="28"/>
        </w:rPr>
        <w:t>)</w:t>
      </w:r>
      <w:r w:rsidR="00E020E1" w:rsidRPr="00E020E1">
        <w:rPr>
          <w:rFonts w:ascii="Times New Roman" w:hAnsi="Times New Roman" w:cs="Times New Roman"/>
          <w:sz w:val="28"/>
          <w:szCs w:val="28"/>
        </w:rPr>
        <w:t xml:space="preserve"> </w:t>
      </w:r>
      <w:r w:rsidR="00E020E1">
        <w:rPr>
          <w:rFonts w:ascii="Times New Roman" w:hAnsi="Times New Roman" w:cs="Times New Roman"/>
          <w:sz w:val="28"/>
          <w:szCs w:val="28"/>
        </w:rPr>
        <w:t>на все последующие сложные вопросы, а также при соблюдении всех правил</w:t>
      </w:r>
      <w:r w:rsidR="003315E3">
        <w:rPr>
          <w:rFonts w:ascii="Times New Roman" w:hAnsi="Times New Roman" w:cs="Times New Roman"/>
          <w:sz w:val="28"/>
          <w:szCs w:val="28"/>
        </w:rPr>
        <w:t xml:space="preserve"> прохождения адаптивного тестирования в системе ИСОРО обучающийся автоматически может получить «100» (сто) баллов, в </w:t>
      </w:r>
      <w:r w:rsidR="003315E3">
        <w:rPr>
          <w:rFonts w:ascii="Times New Roman" w:hAnsi="Times New Roman" w:cs="Times New Roman"/>
          <w:sz w:val="28"/>
          <w:szCs w:val="28"/>
        </w:rPr>
        <w:lastRenderedPageBreak/>
        <w:t>схеме данный уровень помечен бордовым цветом.</w:t>
      </w:r>
      <w:r w:rsidR="009E2300">
        <w:rPr>
          <w:rFonts w:ascii="Times New Roman" w:hAnsi="Times New Roman" w:cs="Times New Roman"/>
          <w:sz w:val="28"/>
          <w:szCs w:val="28"/>
        </w:rPr>
        <w:t xml:space="preserve"> </w:t>
      </w:r>
      <w:r w:rsidR="003315E3">
        <w:rPr>
          <w:rFonts w:ascii="Times New Roman" w:hAnsi="Times New Roman" w:cs="Times New Roman"/>
          <w:sz w:val="28"/>
          <w:szCs w:val="28"/>
        </w:rPr>
        <w:t>П</w:t>
      </w:r>
      <w:r w:rsidR="00451B9B">
        <w:rPr>
          <w:rFonts w:ascii="Times New Roman" w:hAnsi="Times New Roman" w:cs="Times New Roman"/>
          <w:sz w:val="28"/>
          <w:szCs w:val="28"/>
        </w:rPr>
        <w:t>ри отрицательном ответе</w:t>
      </w:r>
      <w:r w:rsidR="00E020E1">
        <w:rPr>
          <w:rFonts w:ascii="Times New Roman" w:hAnsi="Times New Roman" w:cs="Times New Roman"/>
          <w:sz w:val="28"/>
          <w:szCs w:val="28"/>
        </w:rPr>
        <w:t xml:space="preserve"> (</w:t>
      </w:r>
      <w:r w:rsidR="00E020E1">
        <w:rPr>
          <w:rFonts w:ascii="Times New Roman" w:hAnsi="Times New Roman" w:cs="Times New Roman"/>
          <w:sz w:val="28"/>
          <w:szCs w:val="28"/>
          <w:lang w:val="en-US"/>
        </w:rPr>
        <w:t>n</w:t>
      </w:r>
      <w:r w:rsidR="00E020E1">
        <w:rPr>
          <w:rFonts w:ascii="Times New Roman" w:hAnsi="Times New Roman" w:cs="Times New Roman"/>
          <w:sz w:val="28"/>
          <w:szCs w:val="28"/>
        </w:rPr>
        <w:t>)</w:t>
      </w:r>
      <w:r w:rsidR="00E020E1">
        <w:rPr>
          <w:rFonts w:ascii="Times New Roman" w:hAnsi="Times New Roman" w:cs="Times New Roman"/>
          <w:sz w:val="28"/>
          <w:szCs w:val="28"/>
          <w:lang w:val="kk-KZ"/>
        </w:rPr>
        <w:t xml:space="preserve"> </w:t>
      </w:r>
      <w:r w:rsidR="00E020E1">
        <w:rPr>
          <w:rFonts w:ascii="Times New Roman" w:hAnsi="Times New Roman" w:cs="Times New Roman"/>
          <w:sz w:val="28"/>
          <w:szCs w:val="28"/>
        </w:rPr>
        <w:t>осуществляется переход ко второму вопросу того же уровня что и первый вопрос.</w:t>
      </w:r>
      <w:r w:rsidR="009E2300">
        <w:rPr>
          <w:rFonts w:ascii="Times New Roman" w:hAnsi="Times New Roman" w:cs="Times New Roman"/>
          <w:sz w:val="28"/>
          <w:szCs w:val="28"/>
        </w:rPr>
        <w:t xml:space="preserve"> </w:t>
      </w:r>
      <w:r w:rsidR="00E020E1">
        <w:rPr>
          <w:rFonts w:ascii="Times New Roman" w:hAnsi="Times New Roman" w:cs="Times New Roman"/>
          <w:sz w:val="28"/>
          <w:szCs w:val="28"/>
        </w:rPr>
        <w:t>После трех неудачных ответов (</w:t>
      </w:r>
      <w:r w:rsidR="00E020E1">
        <w:rPr>
          <w:rFonts w:ascii="Times New Roman" w:hAnsi="Times New Roman" w:cs="Times New Roman"/>
          <w:sz w:val="28"/>
          <w:szCs w:val="28"/>
          <w:lang w:val="en-US"/>
        </w:rPr>
        <w:t>n</w:t>
      </w:r>
      <w:r w:rsidR="00E020E1">
        <w:rPr>
          <w:rFonts w:ascii="Times New Roman" w:hAnsi="Times New Roman" w:cs="Times New Roman"/>
          <w:sz w:val="28"/>
          <w:szCs w:val="28"/>
        </w:rPr>
        <w:t>)</w:t>
      </w:r>
      <w:r w:rsidR="00E020E1" w:rsidRPr="00E020E1">
        <w:rPr>
          <w:rFonts w:ascii="Times New Roman" w:hAnsi="Times New Roman" w:cs="Times New Roman"/>
          <w:sz w:val="28"/>
          <w:szCs w:val="28"/>
        </w:rPr>
        <w:t xml:space="preserve"> </w:t>
      </w:r>
      <w:r w:rsidR="00E020E1">
        <w:rPr>
          <w:rFonts w:ascii="Times New Roman" w:hAnsi="Times New Roman" w:cs="Times New Roman"/>
          <w:sz w:val="28"/>
          <w:szCs w:val="28"/>
        </w:rPr>
        <w:t xml:space="preserve">система автоматически выставляет «0» (ноль) баллов, в схеме данный уровень помечен черным цветом. </w:t>
      </w:r>
      <w:r w:rsidR="005546CD">
        <w:rPr>
          <w:rFonts w:ascii="Times New Roman" w:hAnsi="Times New Roman" w:cs="Times New Roman"/>
          <w:sz w:val="28"/>
          <w:szCs w:val="28"/>
        </w:rPr>
        <w:t>Уровни от темно-серого, до красного помечены и отражены в виде процентного значения согласно бально-рейтинговой системе.</w:t>
      </w:r>
      <w:r w:rsidR="009E2300">
        <w:rPr>
          <w:rFonts w:ascii="Times New Roman" w:hAnsi="Times New Roman" w:cs="Times New Roman"/>
          <w:sz w:val="28"/>
          <w:szCs w:val="28"/>
        </w:rPr>
        <w:t xml:space="preserve"> </w:t>
      </w:r>
    </w:p>
    <w:p w14:paraId="72CAF6DF" w14:textId="77777777" w:rsidR="00FE59AA" w:rsidRDefault="00476759">
      <w:pPr>
        <w:tabs>
          <w:tab w:val="left" w:pos="709"/>
          <w:tab w:val="left" w:pos="851"/>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Обратим внимание (статистически не доказано): поскольку, де-факто, база </w:t>
      </w:r>
      <w:r w:rsidR="009B56FD">
        <w:rPr>
          <w:rFonts w:ascii="Times New Roman" w:hAnsi="Times New Roman" w:cs="Times New Roman"/>
          <w:sz w:val="28"/>
          <w:szCs w:val="28"/>
        </w:rPr>
        <w:t>тестов с несколькими выборами ответа</w:t>
      </w:r>
      <w:r>
        <w:rPr>
          <w:rFonts w:ascii="Times New Roman" w:hAnsi="Times New Roman" w:cs="Times New Roman"/>
          <w:sz w:val="28"/>
          <w:szCs w:val="28"/>
        </w:rPr>
        <w:t xml:space="preserve"> состоит из сессионных материалов головных вузов Республики Казахстан, для их конт</w:t>
      </w:r>
      <w:r w:rsidR="003315E3">
        <w:rPr>
          <w:rFonts w:ascii="Times New Roman" w:hAnsi="Times New Roman" w:cs="Times New Roman"/>
          <w:sz w:val="28"/>
          <w:szCs w:val="28"/>
        </w:rPr>
        <w:t>ингента, аттестуемых сценарий (1.</w:t>
      </w:r>
      <w:r>
        <w:rPr>
          <w:rFonts w:ascii="Times New Roman" w:hAnsi="Times New Roman" w:cs="Times New Roman"/>
          <w:sz w:val="28"/>
          <w:szCs w:val="28"/>
        </w:rPr>
        <w:t>–4.) и происходит (в отсутствие энтропийных оценок нет гарантии, что не реализуется схема самой неудачной версии выборки/пула тестовых заданий).</w:t>
      </w:r>
    </w:p>
    <w:p w14:paraId="6F6DAB8A" w14:textId="02247174" w:rsidR="00FE59AA" w:rsidRDefault="00476759">
      <w:pPr>
        <w:tabs>
          <w:tab w:val="left" w:pos="709"/>
          <w:tab w:val="left" w:pos="851"/>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Подчеркнем, что модельный расчет приведен только для простоты проверки вычислений, все выводы и предложения не меняются и для любой более объемной и реалистичной ситуации [</w:t>
      </w:r>
      <w:r w:rsidR="005179B7">
        <w:rPr>
          <w:rFonts w:ascii="Times New Roman" w:hAnsi="Times New Roman" w:cs="Times New Roman"/>
          <w:sz w:val="28"/>
          <w:szCs w:val="28"/>
        </w:rPr>
        <w:fldChar w:fldCharType="begin"/>
      </w:r>
      <w:r>
        <w:rPr>
          <w:rFonts w:ascii="Times New Roman" w:hAnsi="Times New Roman" w:cs="Times New Roman"/>
          <w:sz w:val="28"/>
          <w:szCs w:val="28"/>
        </w:rPr>
        <w:instrText xml:space="preserve"> REF KulikovIklassovaKazanbayeva_Entropy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72</w:t>
      </w:r>
      <w:r w:rsidR="005179B7">
        <w:rPr>
          <w:rFonts w:ascii="Times New Roman" w:hAnsi="Times New Roman" w:cs="Times New Roman"/>
          <w:sz w:val="28"/>
          <w:szCs w:val="28"/>
        </w:rPr>
        <w:fldChar w:fldCharType="end"/>
      </w:r>
      <w:r>
        <w:rPr>
          <w:rFonts w:ascii="Times New Roman" w:hAnsi="Times New Roman" w:cs="Times New Roman"/>
          <w:sz w:val="28"/>
          <w:szCs w:val="28"/>
        </w:rPr>
        <w:t>, стр. 98].</w:t>
      </w:r>
    </w:p>
    <w:p w14:paraId="5D5AC7F0" w14:textId="51A1546B" w:rsidR="00FE59AA" w:rsidRDefault="00476759">
      <w:pPr>
        <w:tabs>
          <w:tab w:val="left" w:pos="709"/>
          <w:tab w:val="left" w:pos="851"/>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В системах контроля знаний формируются показатели, отражающих содержательную сторону контроля, в усредненной количественной форме. Обычно они задаются в виде функций от характеристик протекающих процессов и явно, или неявно учитывают, или стремятся учесть «типичные» проявления, предполагая наличие статистически значимых и достаточных для анализа данных с устойчивыми характеристиками </w:t>
      </w:r>
      <w:r>
        <w:rPr>
          <w:rFonts w:ascii="Times New Roman" w:hAnsi="Times New Roman" w:cs="Times New Roman"/>
          <w:sz w:val="28"/>
          <w:szCs w:val="28"/>
        </w:rPr>
        <w:t>[</w:t>
      </w:r>
      <w:r w:rsidR="005179B7">
        <w:rPr>
          <w:rFonts w:ascii="Times New Roman" w:hAnsi="Times New Roman" w:cs="Times New Roman"/>
          <w:sz w:val="28"/>
          <w:szCs w:val="28"/>
        </w:rPr>
        <w:fldChar w:fldCharType="begin"/>
      </w:r>
      <w:r>
        <w:rPr>
          <w:rFonts w:ascii="Times New Roman" w:hAnsi="Times New Roman" w:cs="Times New Roman"/>
          <w:sz w:val="28"/>
          <w:szCs w:val="28"/>
        </w:rPr>
        <w:instrText xml:space="preserve"> REF KulikovIklassovaKazanbayeva_Entropy \r \h </w:instrText>
      </w:r>
      <w:r w:rsidR="005179B7">
        <w:rPr>
          <w:rFonts w:ascii="Times New Roman" w:hAnsi="Times New Roman" w:cs="Times New Roman"/>
          <w:sz w:val="28"/>
          <w:szCs w:val="28"/>
        </w:rPr>
      </w:r>
      <w:r w:rsidR="005179B7">
        <w:rPr>
          <w:rFonts w:ascii="Times New Roman" w:hAnsi="Times New Roman" w:cs="Times New Roman"/>
          <w:sz w:val="28"/>
          <w:szCs w:val="28"/>
        </w:rPr>
        <w:fldChar w:fldCharType="separate"/>
      </w:r>
      <w:r w:rsidR="003F39C9">
        <w:rPr>
          <w:rFonts w:ascii="Times New Roman" w:hAnsi="Times New Roman" w:cs="Times New Roman"/>
          <w:sz w:val="28"/>
          <w:szCs w:val="28"/>
        </w:rPr>
        <w:t>72</w:t>
      </w:r>
      <w:r w:rsidR="005179B7">
        <w:rPr>
          <w:rFonts w:ascii="Times New Roman" w:hAnsi="Times New Roman" w:cs="Times New Roman"/>
          <w:sz w:val="28"/>
          <w:szCs w:val="28"/>
        </w:rPr>
        <w:fldChar w:fldCharType="end"/>
      </w:r>
      <w:r>
        <w:rPr>
          <w:rFonts w:ascii="Times New Roman" w:hAnsi="Times New Roman" w:cs="Times New Roman"/>
          <w:sz w:val="28"/>
          <w:szCs w:val="28"/>
        </w:rPr>
        <w:t>, стр. 99].</w:t>
      </w:r>
    </w:p>
    <w:p w14:paraId="7EB5374C" w14:textId="77777777" w:rsidR="00FE59AA" w:rsidRDefault="00FE59AA">
      <w:pPr>
        <w:pStyle w:val="36"/>
        <w:tabs>
          <w:tab w:val="left" w:pos="1276"/>
        </w:tabs>
        <w:spacing w:line="240" w:lineRule="auto"/>
        <w:ind w:firstLine="0"/>
      </w:pPr>
    </w:p>
    <w:p w14:paraId="09175B25" w14:textId="77777777" w:rsidR="00FD1E2B" w:rsidRDefault="00FD1E2B">
      <w:pPr>
        <w:pStyle w:val="36"/>
        <w:tabs>
          <w:tab w:val="left" w:pos="1276"/>
        </w:tabs>
        <w:spacing w:line="240" w:lineRule="auto"/>
        <w:ind w:firstLine="0"/>
      </w:pPr>
    </w:p>
    <w:p w14:paraId="601049B8" w14:textId="786AE93A" w:rsidR="00FE59AA" w:rsidRPr="00EB7B54" w:rsidRDefault="00476759">
      <w:pPr>
        <w:pStyle w:val="36"/>
        <w:tabs>
          <w:tab w:val="left" w:pos="1276"/>
        </w:tabs>
        <w:spacing w:line="240" w:lineRule="auto"/>
        <w:ind w:firstLine="567"/>
        <w:outlineLvl w:val="1"/>
        <w:rPr>
          <w:lang w:val="kk-KZ"/>
        </w:rPr>
      </w:pPr>
      <w:bookmarkStart w:id="141" w:name="_Toc67562692"/>
      <w:r>
        <w:t xml:space="preserve">4.4 Моделирование </w:t>
      </w:r>
      <w:bookmarkStart w:id="142" w:name="_Toc58161357"/>
      <w:r>
        <w:t>интерфейса и разработка оценочных заданий для работы в системе</w:t>
      </w:r>
      <w:bookmarkEnd w:id="141"/>
      <w:bookmarkEnd w:id="142"/>
      <w:r w:rsidR="00EB7B54" w:rsidRPr="00EB7B54">
        <w:t xml:space="preserve"> </w:t>
      </w:r>
      <w:r w:rsidR="00EB7B54">
        <w:rPr>
          <w:lang w:val="kk-KZ"/>
        </w:rPr>
        <w:t>ИСОРО</w:t>
      </w:r>
    </w:p>
    <w:p w14:paraId="6BE90948" w14:textId="77777777" w:rsidR="00FE59AA" w:rsidRDefault="00FE59AA">
      <w:pPr>
        <w:pStyle w:val="36"/>
        <w:tabs>
          <w:tab w:val="left" w:pos="1276"/>
        </w:tabs>
        <w:spacing w:line="240" w:lineRule="auto"/>
        <w:ind w:left="360" w:firstLine="0"/>
      </w:pPr>
    </w:p>
    <w:p w14:paraId="66160F82" w14:textId="1B461849" w:rsidR="00FE59AA" w:rsidRDefault="00733BDE">
      <w:pPr>
        <w:pStyle w:val="36"/>
        <w:tabs>
          <w:tab w:val="left" w:pos="1276"/>
        </w:tabs>
        <w:spacing w:line="240" w:lineRule="auto"/>
        <w:ind w:firstLine="567"/>
        <w:rPr>
          <w:b w:val="0"/>
        </w:rPr>
      </w:pPr>
      <w:bookmarkStart w:id="143" w:name="_Toc58161358"/>
      <w:bookmarkStart w:id="144" w:name="_Toc57823110"/>
      <w:r>
        <w:rPr>
          <w:b w:val="0"/>
        </w:rPr>
        <w:t xml:space="preserve"> </w:t>
      </w:r>
      <w:r w:rsidR="00A5016F">
        <w:rPr>
          <w:b w:val="0"/>
        </w:rPr>
        <w:t>«</w:t>
      </w:r>
      <w:r w:rsidR="00EB7B54">
        <w:rPr>
          <w:b w:val="0"/>
          <w:lang w:val="kk-KZ"/>
        </w:rPr>
        <w:t>Система</w:t>
      </w:r>
      <w:r w:rsidR="00ED7171">
        <w:rPr>
          <w:b w:val="0"/>
        </w:rPr>
        <w:t xml:space="preserve"> оценки результатов обучения</w:t>
      </w:r>
      <w:r w:rsidR="00EB7B54">
        <w:rPr>
          <w:b w:val="0"/>
          <w:lang w:val="kk-KZ"/>
        </w:rPr>
        <w:t xml:space="preserve"> ИСОРО</w:t>
      </w:r>
      <w:r w:rsidR="00ED7171">
        <w:rPr>
          <w:b w:val="0"/>
        </w:rPr>
        <w:t xml:space="preserve"> </w:t>
      </w:r>
      <w:r w:rsidR="00476759">
        <w:rPr>
          <w:b w:val="0"/>
        </w:rPr>
        <w:t>предназначена в первую очередь для выполнения процедур компьютерного тестирования и преду</w:t>
      </w:r>
      <w:r w:rsidR="00ED7171">
        <w:rPr>
          <w:b w:val="0"/>
        </w:rPr>
        <w:t>сматривает следующие виды работ</w:t>
      </w:r>
      <w:bookmarkEnd w:id="143"/>
      <w:r w:rsidR="00A5016F">
        <w:rPr>
          <w:b w:val="0"/>
        </w:rPr>
        <w:t>»</w:t>
      </w:r>
      <w:r w:rsidR="00A5016F" w:rsidRPr="00A5016F">
        <w:rPr>
          <w:b w:val="0"/>
        </w:rPr>
        <w:t xml:space="preserve"> </w:t>
      </w:r>
      <w:r w:rsidR="00A5016F">
        <w:rPr>
          <w:b w:val="0"/>
        </w:rPr>
        <w:t>[</w:t>
      </w:r>
      <w:r w:rsidR="00A5016F">
        <w:rPr>
          <w:b w:val="0"/>
        </w:rPr>
        <w:fldChar w:fldCharType="begin"/>
      </w:r>
      <w:r w:rsidR="00A5016F">
        <w:rPr>
          <w:b w:val="0"/>
        </w:rPr>
        <w:instrText xml:space="preserve"> REF Красильникова_Учебноепособие \r \h </w:instrText>
      </w:r>
      <w:r w:rsidR="00A5016F">
        <w:rPr>
          <w:b w:val="0"/>
        </w:rPr>
      </w:r>
      <w:r w:rsidR="00A5016F">
        <w:rPr>
          <w:b w:val="0"/>
        </w:rPr>
        <w:fldChar w:fldCharType="separate"/>
      </w:r>
      <w:r w:rsidR="003F39C9">
        <w:rPr>
          <w:b w:val="0"/>
        </w:rPr>
        <w:t>74</w:t>
      </w:r>
      <w:r w:rsidR="00A5016F">
        <w:rPr>
          <w:b w:val="0"/>
        </w:rPr>
        <w:fldChar w:fldCharType="end"/>
      </w:r>
      <w:r w:rsidR="00A5016F">
        <w:rPr>
          <w:b w:val="0"/>
        </w:rPr>
        <w:t>]</w:t>
      </w:r>
      <w:r w:rsidR="00ED7171">
        <w:rPr>
          <w:b w:val="0"/>
        </w:rPr>
        <w:t>:</w:t>
      </w:r>
    </w:p>
    <w:p w14:paraId="68EDB0D6" w14:textId="77777777" w:rsidR="005A482F" w:rsidRDefault="00476759" w:rsidP="005A482F">
      <w:pPr>
        <w:pStyle w:val="36"/>
        <w:tabs>
          <w:tab w:val="left" w:pos="1276"/>
        </w:tabs>
        <w:spacing w:line="240" w:lineRule="auto"/>
        <w:ind w:firstLine="567"/>
        <w:rPr>
          <w:b w:val="0"/>
        </w:rPr>
      </w:pPr>
      <w:bookmarkStart w:id="145" w:name="_Toc58161359"/>
      <w:r>
        <w:rPr>
          <w:b w:val="0"/>
        </w:rPr>
        <w:t xml:space="preserve">- </w:t>
      </w:r>
      <w:r w:rsidR="00EB7B54">
        <w:rPr>
          <w:b w:val="0"/>
        </w:rPr>
        <w:t>«</w:t>
      </w:r>
      <w:r>
        <w:rPr>
          <w:b w:val="0"/>
        </w:rPr>
        <w:t>создание и выполнение ТЗ с различными типами ответов: альтернативный, выбор одного ответа из нескольких многовариантных ответов, из разных графических ответов, свободное оформление ответов, комплексный ответ с возможностью ответа на слова семантического движения (семантические области)</w:t>
      </w:r>
      <w:r w:rsidR="005A482F">
        <w:rPr>
          <w:b w:val="0"/>
        </w:rPr>
        <w:t>;</w:t>
      </w:r>
      <w:r w:rsidR="00EB7B54" w:rsidRPr="00EB7B54">
        <w:rPr>
          <w:b w:val="0"/>
        </w:rPr>
        <w:t xml:space="preserve"> </w:t>
      </w:r>
      <w:bookmarkStart w:id="146" w:name="_Toc58161360"/>
      <w:bookmarkEnd w:id="145"/>
    </w:p>
    <w:p w14:paraId="64B13BC2" w14:textId="08BEA02A" w:rsidR="00FE59AA" w:rsidRDefault="00476759" w:rsidP="005A482F">
      <w:pPr>
        <w:pStyle w:val="36"/>
        <w:tabs>
          <w:tab w:val="left" w:pos="1276"/>
        </w:tabs>
        <w:spacing w:line="240" w:lineRule="auto"/>
        <w:ind w:firstLine="567"/>
        <w:rPr>
          <w:b w:val="0"/>
        </w:rPr>
      </w:pPr>
      <w:r>
        <w:rPr>
          <w:b w:val="0"/>
        </w:rPr>
        <w:t>- редактирование ранее созданных тестовых заданий (текст и ответы)</w:t>
      </w:r>
      <w:r w:rsidR="005A482F">
        <w:rPr>
          <w:b w:val="0"/>
        </w:rPr>
        <w:t>» [</w:t>
      </w:r>
      <w:r w:rsidR="005A482F">
        <w:rPr>
          <w:b w:val="0"/>
        </w:rPr>
        <w:fldChar w:fldCharType="begin"/>
      </w:r>
      <w:r w:rsidR="005A482F">
        <w:rPr>
          <w:b w:val="0"/>
        </w:rPr>
        <w:instrText xml:space="preserve"> REF Красильникова_Учебноепособие \r \h </w:instrText>
      </w:r>
      <w:r w:rsidR="005A482F">
        <w:rPr>
          <w:b w:val="0"/>
        </w:rPr>
      </w:r>
      <w:r w:rsidR="005A482F">
        <w:rPr>
          <w:b w:val="0"/>
        </w:rPr>
        <w:fldChar w:fldCharType="separate"/>
      </w:r>
      <w:r w:rsidR="003F39C9">
        <w:rPr>
          <w:b w:val="0"/>
        </w:rPr>
        <w:t>74</w:t>
      </w:r>
      <w:r w:rsidR="005A482F">
        <w:rPr>
          <w:b w:val="0"/>
        </w:rPr>
        <w:fldChar w:fldCharType="end"/>
      </w:r>
      <w:r w:rsidR="005A482F">
        <w:rPr>
          <w:b w:val="0"/>
        </w:rPr>
        <w:t>, стр. 87].</w:t>
      </w:r>
      <w:r>
        <w:rPr>
          <w:b w:val="0"/>
        </w:rPr>
        <w:t>;</w:t>
      </w:r>
      <w:bookmarkEnd w:id="146"/>
    </w:p>
    <w:p w14:paraId="7E4E72B1" w14:textId="083E833C" w:rsidR="00FE59AA" w:rsidRDefault="00476759">
      <w:pPr>
        <w:pStyle w:val="36"/>
        <w:tabs>
          <w:tab w:val="left" w:pos="1276"/>
        </w:tabs>
        <w:spacing w:line="240" w:lineRule="auto"/>
        <w:ind w:firstLine="567"/>
        <w:rPr>
          <w:b w:val="0"/>
        </w:rPr>
      </w:pPr>
      <w:bookmarkStart w:id="147" w:name="_Toc58161361"/>
      <w:r>
        <w:rPr>
          <w:b w:val="0"/>
        </w:rPr>
        <w:t xml:space="preserve">- </w:t>
      </w:r>
      <w:r w:rsidR="00EB7B54">
        <w:rPr>
          <w:b w:val="0"/>
        </w:rPr>
        <w:t>верные</w:t>
      </w:r>
      <w:r>
        <w:rPr>
          <w:b w:val="0"/>
        </w:rPr>
        <w:t xml:space="preserve"> ответы </w:t>
      </w:r>
      <w:r w:rsidR="00EB7B54">
        <w:rPr>
          <w:b w:val="0"/>
        </w:rPr>
        <w:t>преподавателя</w:t>
      </w:r>
      <w:r>
        <w:rPr>
          <w:b w:val="0"/>
        </w:rPr>
        <w:t xml:space="preserve"> и </w:t>
      </w:r>
      <w:r w:rsidR="00EB7B54">
        <w:rPr>
          <w:b w:val="0"/>
        </w:rPr>
        <w:t>правильная</w:t>
      </w:r>
      <w:r>
        <w:rPr>
          <w:b w:val="0"/>
        </w:rPr>
        <w:t xml:space="preserve"> постановка задачи;</w:t>
      </w:r>
      <w:bookmarkEnd w:id="147"/>
    </w:p>
    <w:p w14:paraId="2292DBC0" w14:textId="77777777" w:rsidR="00FE59AA" w:rsidRDefault="00476759">
      <w:pPr>
        <w:pStyle w:val="36"/>
        <w:tabs>
          <w:tab w:val="left" w:pos="1276"/>
        </w:tabs>
        <w:spacing w:line="240" w:lineRule="auto"/>
        <w:ind w:firstLine="567"/>
        <w:rPr>
          <w:b w:val="0"/>
        </w:rPr>
      </w:pPr>
      <w:bookmarkStart w:id="148" w:name="_Toc58161362"/>
      <w:r>
        <w:rPr>
          <w:b w:val="0"/>
        </w:rPr>
        <w:t>- тест производительности сети;</w:t>
      </w:r>
      <w:bookmarkEnd w:id="148"/>
    </w:p>
    <w:p w14:paraId="77051A81" w14:textId="4CB9CEFE" w:rsidR="00FE59AA" w:rsidRDefault="00EB7B54">
      <w:pPr>
        <w:pStyle w:val="36"/>
        <w:tabs>
          <w:tab w:val="left" w:pos="1276"/>
        </w:tabs>
        <w:spacing w:line="240" w:lineRule="auto"/>
        <w:ind w:firstLine="567"/>
        <w:rPr>
          <w:b w:val="0"/>
        </w:rPr>
      </w:pPr>
      <w:bookmarkStart w:id="149" w:name="_Toc58161363"/>
      <w:r>
        <w:rPr>
          <w:b w:val="0"/>
        </w:rPr>
        <w:t>- выведение на экран</w:t>
      </w:r>
      <w:r w:rsidR="00476759">
        <w:rPr>
          <w:b w:val="0"/>
        </w:rPr>
        <w:t xml:space="preserve"> протокола для преподавателя (</w:t>
      </w:r>
      <w:r>
        <w:rPr>
          <w:b w:val="0"/>
        </w:rPr>
        <w:t>ведомость</w:t>
      </w:r>
      <w:r w:rsidR="00476759">
        <w:rPr>
          <w:b w:val="0"/>
        </w:rPr>
        <w:t xml:space="preserve"> экзаменационной сессии, подготовка и представление статистических данных о </w:t>
      </w:r>
      <w:r>
        <w:rPr>
          <w:b w:val="0"/>
        </w:rPr>
        <w:t>выводах</w:t>
      </w:r>
      <w:r w:rsidR="005A482F">
        <w:rPr>
          <w:b w:val="0"/>
        </w:rPr>
        <w:t xml:space="preserve"> экзаменационных процедур)</w:t>
      </w:r>
      <w:r w:rsidR="00476759">
        <w:rPr>
          <w:b w:val="0"/>
        </w:rPr>
        <w:t>.</w:t>
      </w:r>
      <w:bookmarkStart w:id="150" w:name="_Toc57823111"/>
      <w:bookmarkEnd w:id="144"/>
      <w:bookmarkEnd w:id="149"/>
    </w:p>
    <w:p w14:paraId="19D6CB30" w14:textId="0672D768" w:rsidR="00FE59AA" w:rsidRDefault="00EB7B54">
      <w:pPr>
        <w:pStyle w:val="36"/>
        <w:tabs>
          <w:tab w:val="left" w:pos="1276"/>
        </w:tabs>
        <w:spacing w:line="240" w:lineRule="auto"/>
        <w:ind w:firstLine="567"/>
        <w:rPr>
          <w:b w:val="0"/>
        </w:rPr>
      </w:pPr>
      <w:bookmarkStart w:id="151" w:name="_Toc58161364"/>
      <w:bookmarkStart w:id="152" w:name="_Toc57823117"/>
      <w:bookmarkEnd w:id="150"/>
      <w:r>
        <w:rPr>
          <w:b w:val="0"/>
        </w:rPr>
        <w:t xml:space="preserve">Система ИСОРО </w:t>
      </w:r>
      <w:r w:rsidR="00476759">
        <w:rPr>
          <w:b w:val="0"/>
        </w:rPr>
        <w:t>обеспечивает следующие функции</w:t>
      </w:r>
      <w:r>
        <w:rPr>
          <w:b w:val="0"/>
        </w:rPr>
        <w:t xml:space="preserve"> и содержит функционал</w:t>
      </w:r>
      <w:r w:rsidR="00476759">
        <w:rPr>
          <w:b w:val="0"/>
        </w:rPr>
        <w:t>:</w:t>
      </w:r>
      <w:bookmarkEnd w:id="151"/>
    </w:p>
    <w:p w14:paraId="603DC1E2" w14:textId="29DFA47D" w:rsidR="00FE59AA" w:rsidRDefault="00476759">
      <w:pPr>
        <w:pStyle w:val="36"/>
        <w:tabs>
          <w:tab w:val="left" w:pos="1276"/>
        </w:tabs>
        <w:spacing w:line="240" w:lineRule="auto"/>
        <w:ind w:firstLine="567"/>
        <w:rPr>
          <w:b w:val="0"/>
        </w:rPr>
      </w:pPr>
      <w:bookmarkStart w:id="153" w:name="_Toc58161365"/>
      <w:r>
        <w:rPr>
          <w:b w:val="0"/>
        </w:rPr>
        <w:t xml:space="preserve">Для </w:t>
      </w:r>
      <w:r w:rsidR="00EB7B54">
        <w:rPr>
          <w:b w:val="0"/>
        </w:rPr>
        <w:t>эксперта/преподавателя (</w:t>
      </w:r>
      <w:r>
        <w:rPr>
          <w:b w:val="0"/>
        </w:rPr>
        <w:t>педагога)</w:t>
      </w:r>
      <w:bookmarkEnd w:id="153"/>
      <w:r w:rsidR="00ED7171">
        <w:rPr>
          <w:b w:val="0"/>
        </w:rPr>
        <w:t>:</w:t>
      </w:r>
    </w:p>
    <w:p w14:paraId="3C43E5F3" w14:textId="033F22E2" w:rsidR="00FE59AA" w:rsidRDefault="00476759">
      <w:pPr>
        <w:pStyle w:val="36"/>
        <w:tabs>
          <w:tab w:val="left" w:pos="1276"/>
        </w:tabs>
        <w:spacing w:line="240" w:lineRule="auto"/>
        <w:ind w:firstLine="567"/>
        <w:rPr>
          <w:b w:val="0"/>
        </w:rPr>
      </w:pPr>
      <w:bookmarkStart w:id="154" w:name="_Toc58161366"/>
      <w:r>
        <w:rPr>
          <w:b w:val="0"/>
        </w:rPr>
        <w:lastRenderedPageBreak/>
        <w:t>- создание</w:t>
      </w:r>
      <w:r w:rsidR="00EB7B54">
        <w:rPr>
          <w:b w:val="0"/>
        </w:rPr>
        <w:t xml:space="preserve"> тестового материала и </w:t>
      </w:r>
      <w:r w:rsidR="00A5016F">
        <w:rPr>
          <w:b w:val="0"/>
        </w:rPr>
        <w:t>«</w:t>
      </w:r>
      <w:r w:rsidR="00EB7B54">
        <w:rPr>
          <w:b w:val="0"/>
        </w:rPr>
        <w:t xml:space="preserve">ведение различных </w:t>
      </w:r>
      <w:r>
        <w:rPr>
          <w:b w:val="0"/>
        </w:rPr>
        <w:t xml:space="preserve">работы с базами данных </w:t>
      </w:r>
      <w:r w:rsidR="00EB7B54">
        <w:rPr>
          <w:b w:val="0"/>
        </w:rPr>
        <w:t>ТЗ</w:t>
      </w:r>
      <w:r>
        <w:rPr>
          <w:b w:val="0"/>
        </w:rPr>
        <w:t xml:space="preserve"> по </w:t>
      </w:r>
      <w:r w:rsidR="00EB7B54">
        <w:rPr>
          <w:b w:val="0"/>
        </w:rPr>
        <w:t xml:space="preserve">ведущим </w:t>
      </w:r>
      <w:r>
        <w:rPr>
          <w:b w:val="0"/>
        </w:rPr>
        <w:t>дисциплинам и темам;</w:t>
      </w:r>
      <w:bookmarkEnd w:id="154"/>
    </w:p>
    <w:p w14:paraId="13D975DE" w14:textId="610C3B50" w:rsidR="00FE59AA" w:rsidRDefault="00476759">
      <w:pPr>
        <w:pStyle w:val="36"/>
        <w:tabs>
          <w:tab w:val="left" w:pos="1276"/>
        </w:tabs>
        <w:spacing w:line="240" w:lineRule="auto"/>
        <w:ind w:firstLine="567"/>
        <w:rPr>
          <w:b w:val="0"/>
        </w:rPr>
      </w:pPr>
      <w:bookmarkStart w:id="155" w:name="_Toc58161367"/>
      <w:r>
        <w:rPr>
          <w:b w:val="0"/>
        </w:rPr>
        <w:t>- создание и управление логическими базами данных</w:t>
      </w:r>
      <w:r w:rsidR="000C003C">
        <w:rPr>
          <w:b w:val="0"/>
        </w:rPr>
        <w:t>, способность</w:t>
      </w:r>
      <w:r>
        <w:rPr>
          <w:b w:val="0"/>
        </w:rPr>
        <w:t xml:space="preserve"> проведения оценочных занятий</w:t>
      </w:r>
      <w:r w:rsidR="000C003C">
        <w:rPr>
          <w:b w:val="0"/>
        </w:rPr>
        <w:t xml:space="preserve"> (рубежных)</w:t>
      </w:r>
      <w:r>
        <w:rPr>
          <w:b w:val="0"/>
        </w:rPr>
        <w:t xml:space="preserve"> по любым темам одной или разных дисциплин</w:t>
      </w:r>
      <w:r w:rsidR="000C003C">
        <w:rPr>
          <w:b w:val="0"/>
        </w:rPr>
        <w:t xml:space="preserve"> в комплексе</w:t>
      </w:r>
      <w:r>
        <w:rPr>
          <w:b w:val="0"/>
        </w:rPr>
        <w:t>;</w:t>
      </w:r>
      <w:bookmarkEnd w:id="155"/>
    </w:p>
    <w:p w14:paraId="188B9048" w14:textId="7D3CA39C" w:rsidR="00FE59AA" w:rsidRDefault="00476759">
      <w:pPr>
        <w:pStyle w:val="36"/>
        <w:tabs>
          <w:tab w:val="left" w:pos="1276"/>
        </w:tabs>
        <w:spacing w:line="240" w:lineRule="auto"/>
        <w:ind w:firstLine="567"/>
        <w:rPr>
          <w:b w:val="0"/>
        </w:rPr>
      </w:pPr>
      <w:bookmarkStart w:id="156" w:name="_Toc58161368"/>
      <w:r>
        <w:rPr>
          <w:b w:val="0"/>
        </w:rPr>
        <w:t xml:space="preserve">- </w:t>
      </w:r>
      <w:r w:rsidR="000C003C">
        <w:rPr>
          <w:b w:val="0"/>
        </w:rPr>
        <w:t>использование и применение</w:t>
      </w:r>
      <w:r>
        <w:rPr>
          <w:b w:val="0"/>
        </w:rPr>
        <w:t xml:space="preserve"> различных моделей для создания </w:t>
      </w:r>
      <w:r w:rsidR="000C003C">
        <w:rPr>
          <w:b w:val="0"/>
        </w:rPr>
        <w:t>ТЗ</w:t>
      </w:r>
      <w:r>
        <w:rPr>
          <w:b w:val="0"/>
        </w:rPr>
        <w:t xml:space="preserve"> и ответов;</w:t>
      </w:r>
      <w:bookmarkEnd w:id="156"/>
    </w:p>
    <w:p w14:paraId="3D2ACA56" w14:textId="61A3B962" w:rsidR="00FE59AA" w:rsidRDefault="00476759">
      <w:pPr>
        <w:pStyle w:val="36"/>
        <w:tabs>
          <w:tab w:val="left" w:pos="1276"/>
        </w:tabs>
        <w:spacing w:line="240" w:lineRule="auto"/>
        <w:ind w:firstLine="567"/>
        <w:rPr>
          <w:b w:val="0"/>
        </w:rPr>
      </w:pPr>
      <w:bookmarkStart w:id="157" w:name="_Toc58161369"/>
      <w:r>
        <w:rPr>
          <w:b w:val="0"/>
        </w:rPr>
        <w:t xml:space="preserve">- </w:t>
      </w:r>
      <w:r w:rsidR="000C003C">
        <w:rPr>
          <w:b w:val="0"/>
        </w:rPr>
        <w:t>имеется</w:t>
      </w:r>
      <w:r>
        <w:rPr>
          <w:b w:val="0"/>
        </w:rPr>
        <w:t xml:space="preserve"> возможность </w:t>
      </w:r>
      <w:r w:rsidR="000C003C">
        <w:rPr>
          <w:b w:val="0"/>
        </w:rPr>
        <w:t>представить</w:t>
      </w:r>
      <w:r>
        <w:rPr>
          <w:b w:val="0"/>
        </w:rPr>
        <w:t xml:space="preserve"> </w:t>
      </w:r>
      <w:r w:rsidR="000C003C">
        <w:rPr>
          <w:b w:val="0"/>
        </w:rPr>
        <w:t>верный</w:t>
      </w:r>
      <w:r>
        <w:rPr>
          <w:b w:val="0"/>
        </w:rPr>
        <w:t xml:space="preserve"> ответ в различных формах: </w:t>
      </w:r>
      <w:r w:rsidR="000C003C">
        <w:rPr>
          <w:b w:val="0"/>
        </w:rPr>
        <w:t>введение свободного</w:t>
      </w:r>
      <w:r>
        <w:rPr>
          <w:b w:val="0"/>
        </w:rPr>
        <w:t xml:space="preserve"> текст, формула, набор вариантов ответа, </w:t>
      </w:r>
      <w:bookmarkEnd w:id="157"/>
      <w:r w:rsidR="000C003C">
        <w:rPr>
          <w:b w:val="0"/>
        </w:rPr>
        <w:t>по ключевым словам, введение устного ответа</w:t>
      </w:r>
      <w:r w:rsidR="003315E3">
        <w:rPr>
          <w:b w:val="0"/>
        </w:rPr>
        <w:t>;</w:t>
      </w:r>
    </w:p>
    <w:p w14:paraId="2DA11737" w14:textId="168E1DBE" w:rsidR="00FE59AA" w:rsidRDefault="00476759">
      <w:pPr>
        <w:pStyle w:val="36"/>
        <w:tabs>
          <w:tab w:val="left" w:pos="1276"/>
        </w:tabs>
        <w:spacing w:line="240" w:lineRule="auto"/>
        <w:ind w:firstLine="567"/>
        <w:rPr>
          <w:b w:val="0"/>
        </w:rPr>
      </w:pPr>
      <w:bookmarkStart w:id="158" w:name="_Toc58161370"/>
      <w:r>
        <w:rPr>
          <w:b w:val="0"/>
        </w:rPr>
        <w:t xml:space="preserve">- </w:t>
      </w:r>
      <w:r w:rsidR="000C003C">
        <w:rPr>
          <w:b w:val="0"/>
        </w:rPr>
        <w:t>проведение</w:t>
      </w:r>
      <w:r>
        <w:rPr>
          <w:b w:val="0"/>
        </w:rPr>
        <w:t xml:space="preserve"> различных методов контроля, мониторинг и </w:t>
      </w:r>
      <w:r w:rsidR="000C003C">
        <w:rPr>
          <w:b w:val="0"/>
        </w:rPr>
        <w:t xml:space="preserve">выведение </w:t>
      </w:r>
      <w:r>
        <w:rPr>
          <w:b w:val="0"/>
        </w:rPr>
        <w:t>анализ</w:t>
      </w:r>
      <w:r w:rsidR="000C003C">
        <w:rPr>
          <w:b w:val="0"/>
        </w:rPr>
        <w:t>а</w:t>
      </w:r>
      <w:r>
        <w:rPr>
          <w:b w:val="0"/>
        </w:rPr>
        <w:t xml:space="preserve"> результатов;</w:t>
      </w:r>
      <w:bookmarkEnd w:id="158"/>
    </w:p>
    <w:p w14:paraId="180467E2" w14:textId="0A99CB72" w:rsidR="00FE59AA" w:rsidRDefault="00ED7171">
      <w:pPr>
        <w:pStyle w:val="36"/>
        <w:tabs>
          <w:tab w:val="left" w:pos="1276"/>
        </w:tabs>
        <w:spacing w:line="240" w:lineRule="auto"/>
        <w:ind w:firstLine="567"/>
        <w:rPr>
          <w:b w:val="0"/>
        </w:rPr>
      </w:pPr>
      <w:bookmarkStart w:id="159" w:name="_Toc58161371"/>
      <w:r>
        <w:rPr>
          <w:b w:val="0"/>
        </w:rPr>
        <w:t>- н</w:t>
      </w:r>
      <w:r w:rsidR="00476759">
        <w:rPr>
          <w:b w:val="0"/>
        </w:rPr>
        <w:t xml:space="preserve">астраивание </w:t>
      </w:r>
      <w:r w:rsidR="000C003C">
        <w:rPr>
          <w:b w:val="0"/>
        </w:rPr>
        <w:t>определенного допуска</w:t>
      </w:r>
      <w:r w:rsidR="00476759">
        <w:rPr>
          <w:b w:val="0"/>
        </w:rPr>
        <w:t xml:space="preserve"> администрирования,</w:t>
      </w:r>
      <w:r w:rsidR="000C003C">
        <w:rPr>
          <w:b w:val="0"/>
        </w:rPr>
        <w:t xml:space="preserve"> как </w:t>
      </w:r>
      <w:r w:rsidR="00476759">
        <w:rPr>
          <w:b w:val="0"/>
        </w:rPr>
        <w:t>для каждого</w:t>
      </w:r>
      <w:r w:rsidR="000C003C">
        <w:rPr>
          <w:b w:val="0"/>
        </w:rPr>
        <w:t xml:space="preserve"> так и отдельного</w:t>
      </w:r>
      <w:r w:rsidR="00476759">
        <w:rPr>
          <w:b w:val="0"/>
        </w:rPr>
        <w:t xml:space="preserve"> обучающегося или </w:t>
      </w:r>
      <w:r w:rsidR="000C003C">
        <w:rPr>
          <w:b w:val="0"/>
        </w:rPr>
        <w:t>создание</w:t>
      </w:r>
      <w:r w:rsidR="00476759">
        <w:rPr>
          <w:b w:val="0"/>
        </w:rPr>
        <w:t xml:space="preserve"> предварительно общей настройки;</w:t>
      </w:r>
      <w:bookmarkEnd w:id="159"/>
    </w:p>
    <w:p w14:paraId="7C1206D7" w14:textId="3B3033BF" w:rsidR="00FE59AA" w:rsidRDefault="00ED7171">
      <w:pPr>
        <w:pStyle w:val="36"/>
        <w:tabs>
          <w:tab w:val="left" w:pos="1276"/>
        </w:tabs>
        <w:spacing w:line="240" w:lineRule="auto"/>
        <w:ind w:firstLine="567"/>
        <w:rPr>
          <w:b w:val="0"/>
        </w:rPr>
      </w:pPr>
      <w:bookmarkStart w:id="160" w:name="_Toc58161372"/>
      <w:r>
        <w:rPr>
          <w:b w:val="0"/>
        </w:rPr>
        <w:t>- у</w:t>
      </w:r>
      <w:r w:rsidR="00476759">
        <w:rPr>
          <w:b w:val="0"/>
        </w:rPr>
        <w:t>становка</w:t>
      </w:r>
      <w:r w:rsidR="000C003C">
        <w:rPr>
          <w:b w:val="0"/>
        </w:rPr>
        <w:t xml:space="preserve"> фильтра и определение</w:t>
      </w:r>
      <w:r w:rsidR="00476759">
        <w:rPr>
          <w:b w:val="0"/>
        </w:rPr>
        <w:t xml:space="preserve"> даты, времени </w:t>
      </w:r>
      <w:r w:rsidR="000C003C">
        <w:rPr>
          <w:b w:val="0"/>
        </w:rPr>
        <w:t>представления и сдачи</w:t>
      </w:r>
      <w:r w:rsidR="00476759">
        <w:rPr>
          <w:b w:val="0"/>
        </w:rPr>
        <w:t xml:space="preserve">, количества </w:t>
      </w:r>
      <w:r w:rsidR="000C003C">
        <w:rPr>
          <w:b w:val="0"/>
        </w:rPr>
        <w:t xml:space="preserve">проделанных </w:t>
      </w:r>
      <w:r w:rsidR="00476759">
        <w:rPr>
          <w:b w:val="0"/>
        </w:rPr>
        <w:t xml:space="preserve">попыток и места </w:t>
      </w:r>
      <w:r w:rsidR="000C003C">
        <w:rPr>
          <w:b w:val="0"/>
        </w:rPr>
        <w:t>представления</w:t>
      </w:r>
      <w:r w:rsidR="00476759">
        <w:rPr>
          <w:b w:val="0"/>
        </w:rPr>
        <w:t xml:space="preserve"> контроля</w:t>
      </w:r>
      <w:r w:rsidR="00A5016F">
        <w:rPr>
          <w:b w:val="0"/>
        </w:rPr>
        <w:t>» [</w:t>
      </w:r>
      <w:r w:rsidR="00A5016F">
        <w:rPr>
          <w:b w:val="0"/>
        </w:rPr>
        <w:fldChar w:fldCharType="begin"/>
      </w:r>
      <w:r w:rsidR="00A5016F">
        <w:rPr>
          <w:b w:val="0"/>
        </w:rPr>
        <w:instrText xml:space="preserve"> REF Красильникова_Учебноепособие \r \h </w:instrText>
      </w:r>
      <w:r w:rsidR="00A5016F">
        <w:rPr>
          <w:b w:val="0"/>
        </w:rPr>
      </w:r>
      <w:r w:rsidR="00A5016F">
        <w:rPr>
          <w:b w:val="0"/>
        </w:rPr>
        <w:fldChar w:fldCharType="separate"/>
      </w:r>
      <w:r w:rsidR="003F39C9">
        <w:rPr>
          <w:b w:val="0"/>
        </w:rPr>
        <w:t>74</w:t>
      </w:r>
      <w:r w:rsidR="00A5016F">
        <w:rPr>
          <w:b w:val="0"/>
        </w:rPr>
        <w:fldChar w:fldCharType="end"/>
      </w:r>
      <w:r w:rsidR="00A5016F">
        <w:rPr>
          <w:b w:val="0"/>
        </w:rPr>
        <w:t>, стр. 81]</w:t>
      </w:r>
      <w:r w:rsidR="00476759">
        <w:rPr>
          <w:b w:val="0"/>
        </w:rPr>
        <w:t>;</w:t>
      </w:r>
      <w:bookmarkEnd w:id="160"/>
    </w:p>
    <w:p w14:paraId="5A9D59B8" w14:textId="40CD514D" w:rsidR="00FE59AA" w:rsidRDefault="00ED7171">
      <w:pPr>
        <w:pStyle w:val="36"/>
        <w:tabs>
          <w:tab w:val="left" w:pos="1276"/>
        </w:tabs>
        <w:spacing w:line="240" w:lineRule="auto"/>
        <w:ind w:firstLine="567"/>
        <w:rPr>
          <w:b w:val="0"/>
        </w:rPr>
      </w:pPr>
      <w:bookmarkStart w:id="161" w:name="_Toc58161373"/>
      <w:r>
        <w:rPr>
          <w:b w:val="0"/>
        </w:rPr>
        <w:t xml:space="preserve">- </w:t>
      </w:r>
      <w:r w:rsidR="000C003C">
        <w:rPr>
          <w:b w:val="0"/>
        </w:rPr>
        <w:t>оформление и выведение</w:t>
      </w:r>
      <w:r w:rsidR="00476759">
        <w:rPr>
          <w:b w:val="0"/>
        </w:rPr>
        <w:t xml:space="preserve"> детальной статистики системы и возможность детального учета </w:t>
      </w:r>
      <w:r w:rsidR="000C003C">
        <w:rPr>
          <w:b w:val="0"/>
        </w:rPr>
        <w:t>проделанной работы/протокол</w:t>
      </w:r>
      <w:r w:rsidR="00476759">
        <w:rPr>
          <w:b w:val="0"/>
        </w:rPr>
        <w:t>;</w:t>
      </w:r>
      <w:bookmarkEnd w:id="161"/>
    </w:p>
    <w:p w14:paraId="6187CC2C" w14:textId="5E21EF74" w:rsidR="00FE59AA" w:rsidRDefault="00ED7171">
      <w:pPr>
        <w:pStyle w:val="36"/>
        <w:tabs>
          <w:tab w:val="left" w:pos="1276"/>
        </w:tabs>
        <w:spacing w:line="240" w:lineRule="auto"/>
        <w:ind w:firstLine="567"/>
        <w:rPr>
          <w:b w:val="0"/>
        </w:rPr>
      </w:pPr>
      <w:bookmarkStart w:id="162" w:name="_Toc58161374"/>
      <w:r>
        <w:rPr>
          <w:b w:val="0"/>
        </w:rPr>
        <w:t xml:space="preserve">- </w:t>
      </w:r>
      <w:r w:rsidR="000C003C">
        <w:rPr>
          <w:b w:val="0"/>
        </w:rPr>
        <w:t>представление результатов проверки в различных образцах</w:t>
      </w:r>
      <w:r w:rsidR="00476759">
        <w:rPr>
          <w:b w:val="0"/>
        </w:rPr>
        <w:t>;</w:t>
      </w:r>
      <w:bookmarkEnd w:id="162"/>
    </w:p>
    <w:p w14:paraId="31B09624" w14:textId="659EC9BC" w:rsidR="00FE59AA" w:rsidRDefault="00ED7171">
      <w:pPr>
        <w:pStyle w:val="36"/>
        <w:tabs>
          <w:tab w:val="left" w:pos="1276"/>
        </w:tabs>
        <w:spacing w:line="240" w:lineRule="auto"/>
        <w:ind w:firstLine="567"/>
        <w:rPr>
          <w:b w:val="0"/>
        </w:rPr>
      </w:pPr>
      <w:bookmarkStart w:id="163" w:name="_Toc58161375"/>
      <w:r>
        <w:rPr>
          <w:b w:val="0"/>
        </w:rPr>
        <w:t xml:space="preserve">- </w:t>
      </w:r>
      <w:r w:rsidR="000C003C">
        <w:rPr>
          <w:b w:val="0"/>
        </w:rPr>
        <w:t>выведение и представление обработанных и собраных статистических результатов/данных о пройденной оценке знаний/контроль знаний в</w:t>
      </w:r>
      <w:r w:rsidR="00AE36C1">
        <w:rPr>
          <w:b w:val="0"/>
        </w:rPr>
        <w:t xml:space="preserve"> графическом виде</w:t>
      </w:r>
      <w:r w:rsidR="00476759">
        <w:rPr>
          <w:b w:val="0"/>
        </w:rPr>
        <w:t>;</w:t>
      </w:r>
      <w:bookmarkEnd w:id="163"/>
    </w:p>
    <w:p w14:paraId="5E7CBAF8" w14:textId="7E0D2630" w:rsidR="00FE59AA" w:rsidRDefault="00476759">
      <w:pPr>
        <w:pStyle w:val="36"/>
        <w:tabs>
          <w:tab w:val="left" w:pos="1276"/>
        </w:tabs>
        <w:spacing w:line="240" w:lineRule="auto"/>
        <w:ind w:firstLine="567"/>
        <w:rPr>
          <w:b w:val="0"/>
        </w:rPr>
      </w:pPr>
      <w:bookmarkStart w:id="164" w:name="_Toc58161376"/>
      <w:r>
        <w:rPr>
          <w:b w:val="0"/>
        </w:rPr>
        <w:t xml:space="preserve">- картографирование: </w:t>
      </w:r>
      <w:r w:rsidR="00AE36C1">
        <w:rPr>
          <w:b w:val="0"/>
        </w:rPr>
        <w:t>каждыми обучающим прохождение тестового материала производиться индивидуально</w:t>
      </w:r>
      <w:r>
        <w:rPr>
          <w:b w:val="0"/>
        </w:rPr>
        <w:t xml:space="preserve">; </w:t>
      </w:r>
      <w:r w:rsidR="00AE36C1">
        <w:rPr>
          <w:b w:val="0"/>
        </w:rPr>
        <w:t xml:space="preserve">обработка и ранжирование </w:t>
      </w:r>
      <w:r>
        <w:rPr>
          <w:b w:val="0"/>
        </w:rPr>
        <w:t xml:space="preserve">результатов </w:t>
      </w:r>
      <w:r w:rsidR="00AE36C1">
        <w:rPr>
          <w:b w:val="0"/>
        </w:rPr>
        <w:t>по группам</w:t>
      </w:r>
      <w:r>
        <w:rPr>
          <w:b w:val="0"/>
        </w:rPr>
        <w:t xml:space="preserve">; </w:t>
      </w:r>
      <w:r w:rsidR="00AE36C1">
        <w:rPr>
          <w:b w:val="0"/>
        </w:rPr>
        <w:t>выведение формы дидактических единиц развития факторов</w:t>
      </w:r>
      <w:r>
        <w:rPr>
          <w:b w:val="0"/>
        </w:rPr>
        <w:t xml:space="preserve"> контролируемой дисциплины; учебный план по результатам обучения в различных образовательных учреждениях;</w:t>
      </w:r>
      <w:bookmarkEnd w:id="164"/>
    </w:p>
    <w:p w14:paraId="721D9867" w14:textId="5022113E" w:rsidR="00FE59AA" w:rsidRDefault="00476759">
      <w:pPr>
        <w:pStyle w:val="36"/>
        <w:tabs>
          <w:tab w:val="left" w:pos="1276"/>
        </w:tabs>
        <w:spacing w:line="240" w:lineRule="auto"/>
        <w:ind w:firstLine="567"/>
        <w:rPr>
          <w:b w:val="0"/>
        </w:rPr>
      </w:pPr>
      <w:bookmarkStart w:id="165" w:name="_Toc58161377"/>
      <w:r>
        <w:rPr>
          <w:b w:val="0"/>
        </w:rPr>
        <w:t xml:space="preserve">- </w:t>
      </w:r>
      <w:r w:rsidR="00AE36C1">
        <w:rPr>
          <w:b w:val="0"/>
        </w:rPr>
        <w:t xml:space="preserve">проведение </w:t>
      </w:r>
      <w:r>
        <w:rPr>
          <w:b w:val="0"/>
        </w:rPr>
        <w:t>сбор</w:t>
      </w:r>
      <w:r w:rsidR="00AE36C1">
        <w:rPr>
          <w:b w:val="0"/>
        </w:rPr>
        <w:t>а</w:t>
      </w:r>
      <w:r>
        <w:rPr>
          <w:b w:val="0"/>
        </w:rPr>
        <w:t xml:space="preserve"> статистических данных для </w:t>
      </w:r>
      <w:r w:rsidR="00AE36C1">
        <w:rPr>
          <w:b w:val="0"/>
        </w:rPr>
        <w:t xml:space="preserve">проведения </w:t>
      </w:r>
      <w:r>
        <w:rPr>
          <w:b w:val="0"/>
        </w:rPr>
        <w:t xml:space="preserve">анализа качества, </w:t>
      </w:r>
      <w:r w:rsidR="00AE36C1">
        <w:rPr>
          <w:b w:val="0"/>
        </w:rPr>
        <w:t>выведение из базы данных</w:t>
      </w:r>
      <w:r>
        <w:rPr>
          <w:b w:val="0"/>
        </w:rPr>
        <w:t xml:space="preserve"> тестовых </w:t>
      </w:r>
      <w:r w:rsidR="00AE36C1">
        <w:rPr>
          <w:b w:val="0"/>
        </w:rPr>
        <w:t>материалов</w:t>
      </w:r>
      <w:r>
        <w:rPr>
          <w:b w:val="0"/>
        </w:rPr>
        <w:t xml:space="preserve"> и </w:t>
      </w:r>
      <w:r w:rsidR="00ED7171">
        <w:rPr>
          <w:b w:val="0"/>
        </w:rPr>
        <w:t>установление критериев</w:t>
      </w:r>
      <w:r>
        <w:rPr>
          <w:b w:val="0"/>
        </w:rPr>
        <w:t>;</w:t>
      </w:r>
      <w:bookmarkEnd w:id="165"/>
    </w:p>
    <w:p w14:paraId="746C9F3A" w14:textId="2D16F641" w:rsidR="00FE59AA" w:rsidRDefault="00AE36C1" w:rsidP="005C7116">
      <w:pPr>
        <w:pStyle w:val="36"/>
        <w:tabs>
          <w:tab w:val="left" w:pos="1276"/>
        </w:tabs>
        <w:spacing w:line="240" w:lineRule="auto"/>
        <w:ind w:firstLine="567"/>
        <w:rPr>
          <w:b w:val="0"/>
        </w:rPr>
      </w:pPr>
      <w:bookmarkStart w:id="166" w:name="_Toc58161378"/>
      <w:bookmarkEnd w:id="152"/>
      <w:r>
        <w:rPr>
          <w:b w:val="0"/>
        </w:rPr>
        <w:t>О</w:t>
      </w:r>
      <w:r w:rsidR="00476759">
        <w:rPr>
          <w:b w:val="0"/>
        </w:rPr>
        <w:t>бучающийся</w:t>
      </w:r>
      <w:r>
        <w:rPr>
          <w:b w:val="0"/>
        </w:rPr>
        <w:t>/тестируемый в системе ИСОРО</w:t>
      </w:r>
      <w:bookmarkEnd w:id="166"/>
      <w:r>
        <w:rPr>
          <w:b w:val="0"/>
        </w:rPr>
        <w:t>:</w:t>
      </w:r>
    </w:p>
    <w:p w14:paraId="06255EFF" w14:textId="709E0251" w:rsidR="00FE59AA" w:rsidRDefault="00476759">
      <w:pPr>
        <w:pStyle w:val="36"/>
        <w:tabs>
          <w:tab w:val="left" w:pos="1276"/>
        </w:tabs>
        <w:spacing w:line="240" w:lineRule="auto"/>
        <w:ind w:firstLine="567"/>
        <w:rPr>
          <w:b w:val="0"/>
        </w:rPr>
      </w:pPr>
      <w:bookmarkStart w:id="167" w:name="_Toc58161380"/>
      <w:r>
        <w:rPr>
          <w:b w:val="0"/>
        </w:rPr>
        <w:t xml:space="preserve">- </w:t>
      </w:r>
      <w:r w:rsidR="00AE36C1">
        <w:rPr>
          <w:b w:val="0"/>
        </w:rPr>
        <w:t xml:space="preserve">при прохождении контроля </w:t>
      </w:r>
      <w:r>
        <w:rPr>
          <w:b w:val="0"/>
        </w:rPr>
        <w:t>имеется возможность паузы</w:t>
      </w:r>
      <w:r w:rsidR="00AE36C1">
        <w:rPr>
          <w:b w:val="0"/>
        </w:rPr>
        <w:t>/стоп</w:t>
      </w:r>
      <w:r>
        <w:rPr>
          <w:b w:val="0"/>
        </w:rPr>
        <w:t>;</w:t>
      </w:r>
      <w:bookmarkEnd w:id="167"/>
    </w:p>
    <w:p w14:paraId="62BA17E7" w14:textId="3D257C89" w:rsidR="00FE59AA" w:rsidRDefault="00476759">
      <w:pPr>
        <w:pStyle w:val="36"/>
        <w:tabs>
          <w:tab w:val="left" w:pos="1276"/>
        </w:tabs>
        <w:spacing w:line="240" w:lineRule="auto"/>
        <w:ind w:firstLine="567"/>
        <w:rPr>
          <w:b w:val="0"/>
        </w:rPr>
      </w:pPr>
      <w:bookmarkStart w:id="168" w:name="_Toc58161381"/>
      <w:r>
        <w:rPr>
          <w:b w:val="0"/>
        </w:rPr>
        <w:t xml:space="preserve">- </w:t>
      </w:r>
      <w:bookmarkStart w:id="169" w:name="_Toc57823134"/>
      <w:r w:rsidR="006B245F">
        <w:rPr>
          <w:b w:val="0"/>
        </w:rPr>
        <w:t>возможность заявки</w:t>
      </w:r>
      <w:r>
        <w:rPr>
          <w:b w:val="0"/>
        </w:rPr>
        <w:t xml:space="preserve"> к </w:t>
      </w:r>
      <w:r w:rsidR="005A482F">
        <w:rPr>
          <w:b w:val="0"/>
        </w:rPr>
        <w:t>«</w:t>
      </w:r>
      <w:r>
        <w:rPr>
          <w:b w:val="0"/>
        </w:rPr>
        <w:t xml:space="preserve">порядку апелляции/обжалования результатов проверки </w:t>
      </w:r>
      <w:r w:rsidR="006B245F">
        <w:rPr>
          <w:b w:val="0"/>
        </w:rPr>
        <w:t>согласно требованиям</w:t>
      </w:r>
      <w:r>
        <w:rPr>
          <w:b w:val="0"/>
        </w:rPr>
        <w:t xml:space="preserve"> с восстановлением ответа и возможностью оценки ответа в интерактивном режиме</w:t>
      </w:r>
      <w:r w:rsidR="006B245F">
        <w:rPr>
          <w:b w:val="0"/>
        </w:rPr>
        <w:t>,</w:t>
      </w:r>
      <w:r>
        <w:rPr>
          <w:b w:val="0"/>
        </w:rPr>
        <w:t xml:space="preserve"> с правом корректировки</w:t>
      </w:r>
      <w:r w:rsidR="005A482F">
        <w:rPr>
          <w:b w:val="0"/>
        </w:rPr>
        <w:t>»</w:t>
      </w:r>
      <w:r w:rsidR="005A482F" w:rsidRPr="005A482F">
        <w:rPr>
          <w:b w:val="0"/>
        </w:rPr>
        <w:t xml:space="preserve"> </w:t>
      </w:r>
      <w:r w:rsidR="005A482F">
        <w:rPr>
          <w:b w:val="0"/>
        </w:rPr>
        <w:t>[</w:t>
      </w:r>
      <w:r w:rsidR="005A482F">
        <w:rPr>
          <w:b w:val="0"/>
        </w:rPr>
        <w:fldChar w:fldCharType="begin"/>
      </w:r>
      <w:r w:rsidR="005A482F">
        <w:rPr>
          <w:b w:val="0"/>
        </w:rPr>
        <w:instrText xml:space="preserve"> REF Красильникова_Учебноепособие \r \h </w:instrText>
      </w:r>
      <w:r w:rsidR="005A482F">
        <w:rPr>
          <w:b w:val="0"/>
        </w:rPr>
      </w:r>
      <w:r w:rsidR="005A482F">
        <w:rPr>
          <w:b w:val="0"/>
        </w:rPr>
        <w:fldChar w:fldCharType="separate"/>
      </w:r>
      <w:r w:rsidR="003F39C9">
        <w:rPr>
          <w:b w:val="0"/>
        </w:rPr>
        <w:t>74</w:t>
      </w:r>
      <w:r w:rsidR="005A482F">
        <w:rPr>
          <w:b w:val="0"/>
        </w:rPr>
        <w:fldChar w:fldCharType="end"/>
      </w:r>
      <w:r w:rsidR="005A482F">
        <w:rPr>
          <w:b w:val="0"/>
        </w:rPr>
        <w:t>, стр. 81]</w:t>
      </w:r>
      <w:r>
        <w:rPr>
          <w:b w:val="0"/>
        </w:rPr>
        <w:t>;</w:t>
      </w:r>
      <w:bookmarkEnd w:id="168"/>
      <w:bookmarkEnd w:id="169"/>
    </w:p>
    <w:p w14:paraId="1833ECC3" w14:textId="77777777" w:rsidR="00FE59AA" w:rsidRDefault="00476759">
      <w:pPr>
        <w:pStyle w:val="36"/>
        <w:tabs>
          <w:tab w:val="left" w:pos="1276"/>
        </w:tabs>
        <w:spacing w:line="240" w:lineRule="auto"/>
        <w:ind w:firstLine="567"/>
        <w:rPr>
          <w:b w:val="0"/>
        </w:rPr>
      </w:pPr>
      <w:bookmarkStart w:id="170" w:name="_Toc58161382"/>
      <w:r>
        <w:rPr>
          <w:b w:val="0"/>
        </w:rPr>
        <w:t>администратор</w:t>
      </w:r>
      <w:bookmarkEnd w:id="170"/>
    </w:p>
    <w:p w14:paraId="1B0EA146" w14:textId="4A45601D" w:rsidR="00FE59AA" w:rsidRDefault="00476759">
      <w:pPr>
        <w:pStyle w:val="36"/>
        <w:tabs>
          <w:tab w:val="left" w:pos="1276"/>
        </w:tabs>
        <w:spacing w:line="240" w:lineRule="auto"/>
        <w:ind w:firstLine="567"/>
        <w:rPr>
          <w:b w:val="0"/>
        </w:rPr>
      </w:pPr>
      <w:bookmarkStart w:id="171" w:name="_Toc58161383"/>
      <w:r>
        <w:rPr>
          <w:b w:val="0"/>
        </w:rPr>
        <w:t xml:space="preserve">- </w:t>
      </w:r>
      <w:r w:rsidR="0029107A">
        <w:rPr>
          <w:b w:val="0"/>
        </w:rPr>
        <w:t>разделение</w:t>
      </w:r>
      <w:r>
        <w:rPr>
          <w:b w:val="0"/>
        </w:rPr>
        <w:t xml:space="preserve"> прав на управление </w:t>
      </w:r>
      <w:r w:rsidR="0029107A">
        <w:rPr>
          <w:b w:val="0"/>
        </w:rPr>
        <w:t>и введения учетных записей</w:t>
      </w:r>
      <w:r>
        <w:rPr>
          <w:b w:val="0"/>
        </w:rPr>
        <w:t>;</w:t>
      </w:r>
      <w:bookmarkEnd w:id="171"/>
    </w:p>
    <w:p w14:paraId="1B4DC942" w14:textId="261B85C8" w:rsidR="00FE59AA" w:rsidRDefault="00476759">
      <w:pPr>
        <w:pStyle w:val="36"/>
        <w:tabs>
          <w:tab w:val="left" w:pos="1276"/>
        </w:tabs>
        <w:spacing w:line="240" w:lineRule="auto"/>
        <w:ind w:firstLine="567"/>
        <w:rPr>
          <w:b w:val="0"/>
        </w:rPr>
      </w:pPr>
      <w:bookmarkStart w:id="172" w:name="_Toc58161384"/>
      <w:r>
        <w:rPr>
          <w:b w:val="0"/>
        </w:rPr>
        <w:t xml:space="preserve">- </w:t>
      </w:r>
      <w:r w:rsidR="0029107A">
        <w:rPr>
          <w:b w:val="0"/>
        </w:rPr>
        <w:t>создание и введение</w:t>
      </w:r>
      <w:r>
        <w:rPr>
          <w:b w:val="0"/>
        </w:rPr>
        <w:t xml:space="preserve"> демо-пользователей с правами</w:t>
      </w:r>
      <w:r w:rsidR="0029107A">
        <w:rPr>
          <w:b w:val="0"/>
        </w:rPr>
        <w:t xml:space="preserve"> по организации тестирования</w:t>
      </w:r>
      <w:r>
        <w:rPr>
          <w:b w:val="0"/>
        </w:rPr>
        <w:t>;</w:t>
      </w:r>
      <w:bookmarkEnd w:id="172"/>
    </w:p>
    <w:p w14:paraId="122E9FC1" w14:textId="38C1A919" w:rsidR="00FE59AA" w:rsidRDefault="00476759">
      <w:pPr>
        <w:pStyle w:val="36"/>
        <w:tabs>
          <w:tab w:val="left" w:pos="1276"/>
        </w:tabs>
        <w:spacing w:line="240" w:lineRule="auto"/>
        <w:ind w:firstLine="567"/>
        <w:rPr>
          <w:b w:val="0"/>
        </w:rPr>
      </w:pPr>
      <w:bookmarkStart w:id="173" w:name="_Toc58161385"/>
      <w:r>
        <w:rPr>
          <w:b w:val="0"/>
        </w:rPr>
        <w:t xml:space="preserve">- настраиваемая </w:t>
      </w:r>
      <w:r w:rsidR="0029107A">
        <w:rPr>
          <w:b w:val="0"/>
        </w:rPr>
        <w:t xml:space="preserve">и регулируемая </w:t>
      </w:r>
      <w:r>
        <w:rPr>
          <w:b w:val="0"/>
        </w:rPr>
        <w:t>политика безопасности</w:t>
      </w:r>
      <w:r w:rsidR="0029107A">
        <w:rPr>
          <w:b w:val="0"/>
        </w:rPr>
        <w:t xml:space="preserve"> информации</w:t>
      </w:r>
      <w:r>
        <w:rPr>
          <w:b w:val="0"/>
        </w:rPr>
        <w:t xml:space="preserve"> и т.д.</w:t>
      </w:r>
      <w:bookmarkEnd w:id="173"/>
    </w:p>
    <w:p w14:paraId="21B35A20" w14:textId="77777777" w:rsidR="00FE59AA" w:rsidRDefault="005546CD">
      <w:pPr>
        <w:pStyle w:val="36"/>
        <w:tabs>
          <w:tab w:val="left" w:pos="1276"/>
        </w:tabs>
        <w:spacing w:line="240" w:lineRule="auto"/>
        <w:ind w:firstLine="567"/>
        <w:rPr>
          <w:b w:val="0"/>
        </w:rPr>
      </w:pPr>
      <w:bookmarkStart w:id="174" w:name="_Toc58161386"/>
      <w:bookmarkStart w:id="175" w:name="_Toc57823139"/>
      <w:r>
        <w:rPr>
          <w:b w:val="0"/>
        </w:rPr>
        <w:t>На рис. 4.15</w:t>
      </w:r>
      <w:r w:rsidR="00476759">
        <w:rPr>
          <w:b w:val="0"/>
        </w:rPr>
        <w:t xml:space="preserve"> представлен интерфейс системы оценки результатов </w:t>
      </w:r>
      <w:r w:rsidR="00476759">
        <w:rPr>
          <w:b w:val="0"/>
        </w:rPr>
        <w:lastRenderedPageBreak/>
        <w:t>обучения, который ничем не отличается для всех пользователей системы.</w:t>
      </w:r>
      <w:bookmarkEnd w:id="174"/>
      <w:bookmarkEnd w:id="175"/>
    </w:p>
    <w:p w14:paraId="78953B23" w14:textId="77777777" w:rsidR="00FE59AA" w:rsidRDefault="00FE59AA">
      <w:pPr>
        <w:pStyle w:val="36"/>
        <w:tabs>
          <w:tab w:val="left" w:pos="1276"/>
        </w:tabs>
        <w:spacing w:line="240" w:lineRule="auto"/>
        <w:rPr>
          <w:b w:val="0"/>
        </w:rPr>
      </w:pPr>
    </w:p>
    <w:p w14:paraId="100AB2CA" w14:textId="77777777" w:rsidR="00FE59AA" w:rsidRDefault="00476759">
      <w:pPr>
        <w:spacing w:after="0" w:line="240" w:lineRule="auto"/>
        <w:ind w:firstLine="709"/>
        <w:jc w:val="center"/>
      </w:pPr>
      <w:r>
        <w:rPr>
          <w:noProof/>
          <w:lang w:eastAsia="ru-RU"/>
        </w:rPr>
        <w:drawing>
          <wp:inline distT="0" distB="0" distL="0" distR="0" wp14:anchorId="2E37C4D1" wp14:editId="2C865607">
            <wp:extent cx="4029075" cy="318960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a:picLocks noChangeAspect="1" noChangeArrowheads="1"/>
                    </pic:cNvPicPr>
                  </pic:nvPicPr>
                  <pic:blipFill>
                    <a:blip r:embed="rId135"/>
                    <a:srcRect/>
                    <a:stretch>
                      <a:fillRect/>
                    </a:stretch>
                  </pic:blipFill>
                  <pic:spPr>
                    <a:xfrm>
                      <a:off x="0" y="0"/>
                      <a:ext cx="4043899" cy="3201406"/>
                    </a:xfrm>
                    <a:prstGeom prst="rect">
                      <a:avLst/>
                    </a:prstGeom>
                    <a:noFill/>
                    <a:ln w="9525">
                      <a:noFill/>
                      <a:miter lim="800000"/>
                      <a:headEnd/>
                      <a:tailEnd/>
                    </a:ln>
                  </pic:spPr>
                </pic:pic>
              </a:graphicData>
            </a:graphic>
          </wp:inline>
        </w:drawing>
      </w:r>
    </w:p>
    <w:p w14:paraId="0579B9A4" w14:textId="77777777" w:rsidR="00FE59AA" w:rsidRDefault="005546CD">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4.15</w:t>
      </w:r>
      <w:r w:rsidR="00476759">
        <w:rPr>
          <w:rFonts w:ascii="Times New Roman" w:hAnsi="Times New Roman" w:cs="Times New Roman"/>
          <w:sz w:val="28"/>
          <w:szCs w:val="28"/>
        </w:rPr>
        <w:t xml:space="preserve"> – Интерфейс интеллектуальной системы оценки результатов обучения</w:t>
      </w:r>
    </w:p>
    <w:p w14:paraId="29D37C48" w14:textId="77777777" w:rsidR="00FE59AA" w:rsidRDefault="00FE59AA">
      <w:pPr>
        <w:spacing w:after="0" w:line="240" w:lineRule="auto"/>
        <w:ind w:firstLine="709"/>
        <w:jc w:val="center"/>
        <w:rPr>
          <w:rFonts w:ascii="Times New Roman" w:hAnsi="Times New Roman" w:cs="Times New Roman"/>
          <w:sz w:val="28"/>
          <w:szCs w:val="28"/>
        </w:rPr>
      </w:pPr>
    </w:p>
    <w:p w14:paraId="3153965F" w14:textId="77777777" w:rsidR="00FE59AA" w:rsidRDefault="00476759">
      <w:pPr>
        <w:spacing w:after="0" w:line="240" w:lineRule="auto"/>
        <w:ind w:firstLine="709"/>
        <w:jc w:val="center"/>
      </w:pPr>
      <w:r>
        <w:rPr>
          <w:noProof/>
          <w:lang w:eastAsia="ru-RU"/>
        </w:rPr>
        <w:drawing>
          <wp:inline distT="0" distB="0" distL="0" distR="0" wp14:anchorId="389F04B0" wp14:editId="4783ABFA">
            <wp:extent cx="5020310" cy="992505"/>
            <wp:effectExtent l="19050" t="0" r="8417"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a:picLocks noChangeAspect="1" noChangeArrowheads="1"/>
                    </pic:cNvPicPr>
                  </pic:nvPicPr>
                  <pic:blipFill>
                    <a:blip r:embed="rId136"/>
                    <a:srcRect/>
                    <a:stretch>
                      <a:fillRect/>
                    </a:stretch>
                  </pic:blipFill>
                  <pic:spPr>
                    <a:xfrm>
                      <a:off x="0" y="0"/>
                      <a:ext cx="5026988" cy="994145"/>
                    </a:xfrm>
                    <a:prstGeom prst="rect">
                      <a:avLst/>
                    </a:prstGeom>
                    <a:noFill/>
                    <a:ln w="9525">
                      <a:noFill/>
                      <a:miter lim="800000"/>
                      <a:headEnd/>
                      <a:tailEnd/>
                    </a:ln>
                  </pic:spPr>
                </pic:pic>
              </a:graphicData>
            </a:graphic>
          </wp:inline>
        </w:drawing>
      </w:r>
    </w:p>
    <w:p w14:paraId="6EBC8789" w14:textId="77777777" w:rsidR="00FE59AA" w:rsidRDefault="005546CD">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4.16</w:t>
      </w:r>
      <w:r w:rsidR="00476759">
        <w:rPr>
          <w:rFonts w:ascii="Times New Roman" w:hAnsi="Times New Roman" w:cs="Times New Roman"/>
          <w:sz w:val="28"/>
          <w:szCs w:val="28"/>
        </w:rPr>
        <w:t xml:space="preserve"> – Окно аутентификации преподавателя при входе в систему</w:t>
      </w:r>
    </w:p>
    <w:p w14:paraId="51A8887B" w14:textId="77777777" w:rsidR="00FE59AA" w:rsidRDefault="00FE59AA">
      <w:pPr>
        <w:spacing w:after="0" w:line="240" w:lineRule="auto"/>
        <w:ind w:firstLine="567"/>
        <w:jc w:val="both"/>
        <w:rPr>
          <w:rFonts w:ascii="Times New Roman" w:hAnsi="Times New Roman" w:cs="Times New Roman"/>
          <w:sz w:val="28"/>
          <w:szCs w:val="28"/>
        </w:rPr>
      </w:pPr>
    </w:p>
    <w:p w14:paraId="4988BE4F"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После ввода данных преподаватель переходит в окно главного меню системы</w:t>
      </w:r>
      <w:r w:rsidR="005546CD">
        <w:rPr>
          <w:rFonts w:ascii="Times New Roman" w:hAnsi="Times New Roman" w:cs="Times New Roman"/>
          <w:sz w:val="28"/>
          <w:szCs w:val="28"/>
        </w:rPr>
        <w:t xml:space="preserve"> предоставленная на рисунке 4.17</w:t>
      </w:r>
      <w:r>
        <w:rPr>
          <w:rFonts w:ascii="Times New Roman" w:hAnsi="Times New Roman" w:cs="Times New Roman"/>
          <w:sz w:val="28"/>
          <w:szCs w:val="28"/>
        </w:rPr>
        <w:t>.</w:t>
      </w:r>
    </w:p>
    <w:p w14:paraId="1DF9BE8F" w14:textId="77777777" w:rsidR="00FE59AA" w:rsidRDefault="00FE59AA">
      <w:pPr>
        <w:spacing w:after="0" w:line="240" w:lineRule="auto"/>
        <w:ind w:firstLine="709"/>
        <w:jc w:val="both"/>
        <w:rPr>
          <w:rFonts w:ascii="Times New Roman" w:hAnsi="Times New Roman" w:cs="Times New Roman"/>
          <w:sz w:val="28"/>
          <w:szCs w:val="28"/>
        </w:rPr>
      </w:pPr>
    </w:p>
    <w:p w14:paraId="11102FF8" w14:textId="77777777" w:rsidR="00FE59AA" w:rsidRDefault="00476759">
      <w:pPr>
        <w:spacing w:after="0" w:line="240" w:lineRule="auto"/>
        <w:ind w:firstLine="709"/>
        <w:jc w:val="center"/>
      </w:pPr>
      <w:r>
        <w:rPr>
          <w:noProof/>
          <w:lang w:eastAsia="ru-RU"/>
        </w:rPr>
        <w:drawing>
          <wp:inline distT="0" distB="0" distL="0" distR="0" wp14:anchorId="21698012" wp14:editId="6762FBBE">
            <wp:extent cx="4895850" cy="171577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267"/>
                    <pic:cNvPicPr>
                      <a:picLocks noChangeAspect="1" noChangeArrowheads="1"/>
                    </pic:cNvPicPr>
                  </pic:nvPicPr>
                  <pic:blipFill>
                    <a:blip r:embed="rId137"/>
                    <a:srcRect/>
                    <a:stretch>
                      <a:fillRect/>
                    </a:stretch>
                  </pic:blipFill>
                  <pic:spPr>
                    <a:xfrm>
                      <a:off x="0" y="0"/>
                      <a:ext cx="4907166" cy="1719901"/>
                    </a:xfrm>
                    <a:prstGeom prst="rect">
                      <a:avLst/>
                    </a:prstGeom>
                    <a:noFill/>
                    <a:ln w="9525">
                      <a:noFill/>
                      <a:miter lim="800000"/>
                      <a:headEnd/>
                      <a:tailEnd/>
                    </a:ln>
                  </pic:spPr>
                </pic:pic>
              </a:graphicData>
            </a:graphic>
          </wp:inline>
        </w:drawing>
      </w:r>
    </w:p>
    <w:p w14:paraId="350D0387" w14:textId="77777777" w:rsidR="00FE59AA" w:rsidRDefault="005546CD">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4.17</w:t>
      </w:r>
      <w:r w:rsidR="00476759">
        <w:rPr>
          <w:rFonts w:ascii="Times New Roman" w:hAnsi="Times New Roman" w:cs="Times New Roman"/>
          <w:sz w:val="28"/>
          <w:szCs w:val="28"/>
        </w:rPr>
        <w:t xml:space="preserve"> – Меню с методической работой</w:t>
      </w:r>
    </w:p>
    <w:p w14:paraId="4F4D21FE" w14:textId="77777777" w:rsidR="00FE59AA" w:rsidRDefault="00FE59AA">
      <w:pPr>
        <w:spacing w:after="0" w:line="240" w:lineRule="auto"/>
        <w:ind w:firstLine="567"/>
        <w:jc w:val="center"/>
        <w:rPr>
          <w:rFonts w:ascii="Times New Roman" w:hAnsi="Times New Roman" w:cs="Times New Roman"/>
          <w:sz w:val="28"/>
          <w:szCs w:val="28"/>
        </w:rPr>
      </w:pPr>
    </w:p>
    <w:p w14:paraId="5D1DDFD8" w14:textId="77777777" w:rsidR="00FE59AA" w:rsidRDefault="00476759">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Окно содержит информацию о преподавателе, который вошел в систему. В главном пункте меню есть кнопка выхода, которая, соответственно, возвращает нас на титульную страницу системы. Пароль также можно </w:t>
      </w:r>
      <w:r>
        <w:rPr>
          <w:rFonts w:ascii="Times New Roman" w:hAnsi="Times New Roman" w:cs="Times New Roman"/>
          <w:sz w:val="28"/>
          <w:szCs w:val="28"/>
        </w:rPr>
        <w:lastRenderedPageBreak/>
        <w:t>изменить с помощью вставки «Пароль», эта процедура позволяет повысить безопасность предметного материала, созданного ранее</w:t>
      </w:r>
      <w:r w:rsidR="005546CD">
        <w:rPr>
          <w:rFonts w:ascii="Times New Roman" w:hAnsi="Times New Roman" w:cs="Times New Roman"/>
          <w:sz w:val="28"/>
          <w:szCs w:val="28"/>
        </w:rPr>
        <w:t xml:space="preserve"> для контрольных работ (рис.4.18</w:t>
      </w:r>
      <w:r>
        <w:rPr>
          <w:rFonts w:ascii="Times New Roman" w:hAnsi="Times New Roman" w:cs="Times New Roman"/>
          <w:sz w:val="28"/>
          <w:szCs w:val="28"/>
        </w:rPr>
        <w:t xml:space="preserve">). </w:t>
      </w:r>
    </w:p>
    <w:p w14:paraId="5E2141C0" w14:textId="77777777" w:rsidR="00FE59AA" w:rsidRDefault="00476759">
      <w:pPr>
        <w:spacing w:after="0" w:line="240" w:lineRule="auto"/>
        <w:ind w:firstLine="709"/>
        <w:jc w:val="center"/>
      </w:pPr>
      <w:r>
        <w:rPr>
          <w:noProof/>
          <w:lang w:eastAsia="ru-RU"/>
        </w:rPr>
        <w:drawing>
          <wp:inline distT="0" distB="0" distL="0" distR="0" wp14:anchorId="5B60939E" wp14:editId="230C0E4F">
            <wp:extent cx="5281930" cy="1541145"/>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Рисунок 270"/>
                    <pic:cNvPicPr>
                      <a:picLocks noChangeAspect="1" noChangeArrowheads="1"/>
                    </pic:cNvPicPr>
                  </pic:nvPicPr>
                  <pic:blipFill>
                    <a:blip r:embed="rId138"/>
                    <a:srcRect/>
                    <a:stretch>
                      <a:fillRect/>
                    </a:stretch>
                  </pic:blipFill>
                  <pic:spPr>
                    <a:xfrm>
                      <a:off x="0" y="0"/>
                      <a:ext cx="5296657" cy="1545986"/>
                    </a:xfrm>
                    <a:prstGeom prst="rect">
                      <a:avLst/>
                    </a:prstGeom>
                    <a:noFill/>
                    <a:ln w="9525">
                      <a:noFill/>
                      <a:miter lim="800000"/>
                      <a:headEnd/>
                      <a:tailEnd/>
                    </a:ln>
                  </pic:spPr>
                </pic:pic>
              </a:graphicData>
            </a:graphic>
          </wp:inline>
        </w:drawing>
      </w:r>
    </w:p>
    <w:p w14:paraId="3CE44C40" w14:textId="77777777" w:rsidR="00FE59AA" w:rsidRDefault="005546CD">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4.18</w:t>
      </w:r>
      <w:r w:rsidR="00476759">
        <w:rPr>
          <w:rFonts w:ascii="Times New Roman" w:hAnsi="Times New Roman" w:cs="Times New Roman"/>
          <w:sz w:val="28"/>
          <w:szCs w:val="28"/>
        </w:rPr>
        <w:t xml:space="preserve"> – Смена пароля преподавателя</w:t>
      </w:r>
    </w:p>
    <w:p w14:paraId="1D4E0380" w14:textId="77777777" w:rsidR="00FE59AA" w:rsidRDefault="00FE59AA">
      <w:pPr>
        <w:spacing w:line="240" w:lineRule="auto"/>
        <w:ind w:firstLine="567"/>
        <w:jc w:val="center"/>
      </w:pPr>
    </w:p>
    <w:p w14:paraId="54E90D94"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Дальнейшая работа с подготовкой материала должна начинаться с вкладки «Дисциплины», которая закрепляется за преподавателем, а также для выбора новой дисциплины осуществляется либо непосредственно из всего списка, ли</w:t>
      </w:r>
      <w:r w:rsidR="005546CD">
        <w:rPr>
          <w:rFonts w:ascii="Times New Roman" w:hAnsi="Times New Roman" w:cs="Times New Roman"/>
          <w:sz w:val="28"/>
          <w:szCs w:val="28"/>
        </w:rPr>
        <w:t>бо через фильтр. На рисунке 4.19</w:t>
      </w:r>
      <w:r>
        <w:rPr>
          <w:rFonts w:ascii="Times New Roman" w:hAnsi="Times New Roman" w:cs="Times New Roman"/>
          <w:sz w:val="28"/>
          <w:szCs w:val="28"/>
        </w:rPr>
        <w:t xml:space="preserve"> представлено окно выбора дисциплин из списка. </w:t>
      </w:r>
    </w:p>
    <w:p w14:paraId="0BBADCEE" w14:textId="77777777" w:rsidR="00FE59AA" w:rsidRDefault="00FE59AA">
      <w:pPr>
        <w:spacing w:after="0" w:line="240" w:lineRule="auto"/>
        <w:ind w:firstLine="567"/>
        <w:jc w:val="both"/>
        <w:rPr>
          <w:rFonts w:ascii="Times New Roman" w:hAnsi="Times New Roman" w:cs="Times New Roman"/>
          <w:sz w:val="28"/>
          <w:szCs w:val="28"/>
        </w:rPr>
      </w:pPr>
    </w:p>
    <w:p w14:paraId="1ABA5B19" w14:textId="77777777" w:rsidR="00FE59AA" w:rsidRDefault="00476759">
      <w:pPr>
        <w:spacing w:after="0" w:line="240" w:lineRule="auto"/>
        <w:ind w:firstLine="709"/>
        <w:jc w:val="center"/>
      </w:pPr>
      <w:r>
        <w:rPr>
          <w:noProof/>
          <w:lang w:eastAsia="ru-RU"/>
        </w:rPr>
        <w:drawing>
          <wp:inline distT="0" distB="0" distL="0" distR="0" wp14:anchorId="208DB47C" wp14:editId="7751ACF8">
            <wp:extent cx="5034280" cy="260477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139"/>
                    <a:srcRect/>
                    <a:stretch>
                      <a:fillRect/>
                    </a:stretch>
                  </pic:blipFill>
                  <pic:spPr>
                    <a:xfrm>
                      <a:off x="0" y="0"/>
                      <a:ext cx="5034740" cy="2604977"/>
                    </a:xfrm>
                    <a:prstGeom prst="rect">
                      <a:avLst/>
                    </a:prstGeom>
                    <a:noFill/>
                    <a:ln w="9525">
                      <a:noFill/>
                      <a:miter lim="800000"/>
                      <a:headEnd/>
                      <a:tailEnd/>
                    </a:ln>
                  </pic:spPr>
                </pic:pic>
              </a:graphicData>
            </a:graphic>
          </wp:inline>
        </w:drawing>
      </w:r>
    </w:p>
    <w:p w14:paraId="7A45903E" w14:textId="77777777" w:rsidR="00FE59AA" w:rsidRDefault="005546CD">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4.19</w:t>
      </w:r>
      <w:r w:rsidR="00476759">
        <w:rPr>
          <w:rFonts w:ascii="Times New Roman" w:hAnsi="Times New Roman" w:cs="Times New Roman"/>
          <w:sz w:val="28"/>
          <w:szCs w:val="28"/>
        </w:rPr>
        <w:t xml:space="preserve"> – Выбор дисциплин</w:t>
      </w:r>
    </w:p>
    <w:p w14:paraId="59BB8346" w14:textId="77777777" w:rsidR="00FE59AA" w:rsidRDefault="00FE59AA">
      <w:pPr>
        <w:spacing w:after="0" w:line="240" w:lineRule="auto"/>
        <w:ind w:firstLine="567"/>
        <w:jc w:val="center"/>
        <w:rPr>
          <w:rFonts w:ascii="Times New Roman" w:hAnsi="Times New Roman" w:cs="Times New Roman"/>
          <w:sz w:val="28"/>
          <w:szCs w:val="28"/>
        </w:rPr>
      </w:pPr>
    </w:p>
    <w:p w14:paraId="09A7EBE0"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данном окне необходимые дисциплины выделяем галочками, после чего они будут отображаться в отдельном окне как активные.</w:t>
      </w:r>
    </w:p>
    <w:p w14:paraId="0A10A2E1" w14:textId="77777777" w:rsidR="00FE59AA" w:rsidRDefault="005546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рис. 4.20</w:t>
      </w:r>
      <w:r w:rsidR="00476759">
        <w:rPr>
          <w:rFonts w:ascii="Times New Roman" w:hAnsi="Times New Roman" w:cs="Times New Roman"/>
          <w:sz w:val="28"/>
          <w:szCs w:val="28"/>
        </w:rPr>
        <w:t xml:space="preserve"> представлены дисциплины, по которым был подготовлен тестовый материал. Видны заголовки полей таблицы: созданные темы (созданные автором / созданные только в дисциплине); количество вопросов по теме (созданные автором / созданные всего); проведенные контрольные работы (автор/только для дисциплины); используемые в контрольных занятиях (автор всех для всех предметов дисциплины). Эта подробная информация необходима для ведения статистики по использованию созданного материала во всех действующих дисциплинах.</w:t>
      </w:r>
    </w:p>
    <w:p w14:paraId="3B45558D" w14:textId="77777777" w:rsidR="00FE59AA" w:rsidRDefault="00FE59AA">
      <w:pPr>
        <w:spacing w:after="0" w:line="240" w:lineRule="auto"/>
        <w:ind w:firstLine="709"/>
        <w:jc w:val="both"/>
        <w:rPr>
          <w:rFonts w:ascii="Times New Roman" w:hAnsi="Times New Roman" w:cs="Times New Roman"/>
          <w:sz w:val="28"/>
          <w:szCs w:val="28"/>
        </w:rPr>
      </w:pPr>
    </w:p>
    <w:p w14:paraId="6DEFC475" w14:textId="77777777" w:rsidR="00FE59AA" w:rsidRDefault="00476759">
      <w:pPr>
        <w:spacing w:after="0" w:line="240" w:lineRule="auto"/>
        <w:ind w:firstLine="709"/>
        <w:jc w:val="center"/>
      </w:pPr>
      <w:r>
        <w:rPr>
          <w:noProof/>
          <w:lang w:eastAsia="ru-RU"/>
        </w:rPr>
        <w:drawing>
          <wp:inline distT="0" distB="0" distL="0" distR="0" wp14:anchorId="1365A194" wp14:editId="3CF46B6E">
            <wp:extent cx="4505325" cy="178689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140"/>
                    <a:srcRect/>
                    <a:stretch>
                      <a:fillRect/>
                    </a:stretch>
                  </pic:blipFill>
                  <pic:spPr>
                    <a:xfrm>
                      <a:off x="0" y="0"/>
                      <a:ext cx="4512102" cy="1789683"/>
                    </a:xfrm>
                    <a:prstGeom prst="rect">
                      <a:avLst/>
                    </a:prstGeom>
                    <a:noFill/>
                    <a:ln w="9525">
                      <a:noFill/>
                      <a:miter lim="800000"/>
                      <a:headEnd/>
                      <a:tailEnd/>
                    </a:ln>
                  </pic:spPr>
                </pic:pic>
              </a:graphicData>
            </a:graphic>
          </wp:inline>
        </w:drawing>
      </w:r>
    </w:p>
    <w:p w14:paraId="2250AC39" w14:textId="77777777" w:rsidR="00FE59AA" w:rsidRDefault="005546CD">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4.20</w:t>
      </w:r>
      <w:r w:rsidR="00476759">
        <w:rPr>
          <w:rFonts w:ascii="Times New Roman" w:hAnsi="Times New Roman" w:cs="Times New Roman"/>
          <w:sz w:val="28"/>
          <w:szCs w:val="28"/>
        </w:rPr>
        <w:t xml:space="preserve"> – Активные дисциплины преподавателя</w:t>
      </w:r>
    </w:p>
    <w:p w14:paraId="0BEBD9F5" w14:textId="77777777" w:rsidR="00FE59AA" w:rsidRDefault="00FE59AA">
      <w:pPr>
        <w:spacing w:after="0" w:line="240" w:lineRule="auto"/>
        <w:ind w:firstLine="567"/>
        <w:jc w:val="center"/>
        <w:rPr>
          <w:rFonts w:ascii="Times New Roman" w:hAnsi="Times New Roman" w:cs="Times New Roman"/>
          <w:sz w:val="28"/>
          <w:szCs w:val="28"/>
        </w:rPr>
      </w:pPr>
    </w:p>
    <w:p w14:paraId="721537E9"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Каждая тема относится к определенной дисциплине. Создание темы дисциплины начнется с выбора вкладки «Темы» в главном меню, а затем появится пане</w:t>
      </w:r>
      <w:r w:rsidR="005546CD">
        <w:rPr>
          <w:rFonts w:ascii="Times New Roman" w:hAnsi="Times New Roman" w:cs="Times New Roman"/>
          <w:sz w:val="28"/>
          <w:szCs w:val="28"/>
        </w:rPr>
        <w:t>ль «Управление темами» (рис.4.21</w:t>
      </w:r>
      <w:r>
        <w:rPr>
          <w:rFonts w:ascii="Times New Roman" w:hAnsi="Times New Roman" w:cs="Times New Roman"/>
          <w:sz w:val="28"/>
          <w:szCs w:val="28"/>
        </w:rPr>
        <w:t>).</w:t>
      </w:r>
    </w:p>
    <w:p w14:paraId="330ED06B" w14:textId="51C65065"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Тема сопровождается определенными данными от автора, названием, количеством созданных и заполненных вопросов; правами на этап; датой создания; может ли тема быть удалена, если тема не используется (или тема, для которой не был создан контрольный урок). Если преподаватель ранее создал темы для дисциплины, то список тем в таблице будет отображаться в столбце.</w:t>
      </w:r>
      <w:r w:rsidR="009E2300">
        <w:rPr>
          <w:rFonts w:ascii="Times New Roman" w:hAnsi="Times New Roman" w:cs="Times New Roman"/>
          <w:sz w:val="28"/>
          <w:szCs w:val="28"/>
        </w:rPr>
        <w:t xml:space="preserve"> </w:t>
      </w:r>
    </w:p>
    <w:p w14:paraId="5A5E6C91" w14:textId="77777777" w:rsidR="00FE59AA" w:rsidRDefault="00FE59AA">
      <w:pPr>
        <w:spacing w:after="0" w:line="240" w:lineRule="auto"/>
        <w:ind w:firstLine="709"/>
        <w:jc w:val="both"/>
        <w:rPr>
          <w:rFonts w:ascii="Times New Roman" w:hAnsi="Times New Roman" w:cs="Times New Roman"/>
          <w:sz w:val="28"/>
          <w:szCs w:val="28"/>
        </w:rPr>
      </w:pPr>
    </w:p>
    <w:p w14:paraId="7377CC64" w14:textId="77777777" w:rsidR="00FE59AA" w:rsidRDefault="00476759">
      <w:pPr>
        <w:spacing w:after="0" w:line="240" w:lineRule="auto"/>
        <w:jc w:val="center"/>
      </w:pPr>
      <w:r>
        <w:rPr>
          <w:noProof/>
          <w:lang w:eastAsia="ru-RU"/>
        </w:rPr>
        <w:drawing>
          <wp:inline distT="0" distB="0" distL="0" distR="0" wp14:anchorId="07CA2B70" wp14:editId="71F11E4F">
            <wp:extent cx="5940425" cy="2049145"/>
            <wp:effectExtent l="1905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141"/>
                    <a:srcRect/>
                    <a:stretch>
                      <a:fillRect/>
                    </a:stretch>
                  </pic:blipFill>
                  <pic:spPr>
                    <a:xfrm>
                      <a:off x="0" y="0"/>
                      <a:ext cx="5940425" cy="2049275"/>
                    </a:xfrm>
                    <a:prstGeom prst="rect">
                      <a:avLst/>
                    </a:prstGeom>
                    <a:noFill/>
                    <a:ln w="9525">
                      <a:noFill/>
                      <a:miter lim="800000"/>
                      <a:headEnd/>
                      <a:tailEnd/>
                    </a:ln>
                  </pic:spPr>
                </pic:pic>
              </a:graphicData>
            </a:graphic>
          </wp:inline>
        </w:drawing>
      </w:r>
    </w:p>
    <w:p w14:paraId="55E910BD" w14:textId="77777777" w:rsidR="00FE59AA" w:rsidRDefault="005546CD">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4.21</w:t>
      </w:r>
      <w:r w:rsidR="00476759">
        <w:rPr>
          <w:rFonts w:ascii="Times New Roman" w:hAnsi="Times New Roman" w:cs="Times New Roman"/>
          <w:sz w:val="28"/>
          <w:szCs w:val="28"/>
        </w:rPr>
        <w:t xml:space="preserve"> – Управление темами</w:t>
      </w:r>
    </w:p>
    <w:p w14:paraId="6933F89A" w14:textId="77777777" w:rsidR="00FE59AA" w:rsidRDefault="00FE59AA">
      <w:pPr>
        <w:spacing w:after="0" w:line="240" w:lineRule="auto"/>
        <w:ind w:firstLine="567"/>
        <w:jc w:val="center"/>
        <w:rPr>
          <w:rFonts w:ascii="Times New Roman" w:hAnsi="Times New Roman" w:cs="Times New Roman"/>
          <w:sz w:val="28"/>
          <w:szCs w:val="28"/>
        </w:rPr>
      </w:pPr>
    </w:p>
    <w:p w14:paraId="09D512E7"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Чтобы создать новую тему, необходимо перейти на вкладку «Создать тему», выбрать дисциплину, которую вы хотите отредактировать, введите имя темы, а затем нажмите кнопку «Создать» и перейдите в окно «Управление вопросами темы». </w:t>
      </w:r>
    </w:p>
    <w:p w14:paraId="4E42CB0F"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разработке и выполнении тестового задания преподаватель имеет возможность предложить ответы на следующие виды тестовых заданий: выбор одного ответа из нескольких (закрыты вид); выбор нескольких из многих; свободная раскладка/построение; графический ответ; сконструированный ответ. </w:t>
      </w:r>
    </w:p>
    <w:p w14:paraId="7374DF8E" w14:textId="77777777" w:rsidR="00FE59AA" w:rsidRDefault="00FE59AA">
      <w:pPr>
        <w:spacing w:after="0" w:line="240" w:lineRule="auto"/>
        <w:ind w:firstLine="567"/>
        <w:jc w:val="both"/>
        <w:rPr>
          <w:rFonts w:ascii="Times New Roman" w:hAnsi="Times New Roman" w:cs="Times New Roman"/>
          <w:sz w:val="28"/>
          <w:szCs w:val="28"/>
        </w:rPr>
      </w:pPr>
    </w:p>
    <w:p w14:paraId="65B13402" w14:textId="35312951"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Чтобы ввести новое тестовое задание, преподаватель в режиме Управление </w:t>
      </w:r>
      <w:r w:rsidR="00ED7171">
        <w:rPr>
          <w:rFonts w:ascii="Times New Roman" w:hAnsi="Times New Roman" w:cs="Times New Roman"/>
          <w:sz w:val="28"/>
          <w:szCs w:val="28"/>
        </w:rPr>
        <w:t>темами вопроса нажимает кнопку «Д</w:t>
      </w:r>
      <w:r>
        <w:rPr>
          <w:rFonts w:ascii="Times New Roman" w:hAnsi="Times New Roman" w:cs="Times New Roman"/>
          <w:sz w:val="28"/>
          <w:szCs w:val="28"/>
        </w:rPr>
        <w:t>обавить вопрос</w:t>
      </w:r>
      <w:r w:rsidR="00ED7171">
        <w:rPr>
          <w:rFonts w:ascii="Times New Roman" w:hAnsi="Times New Roman" w:cs="Times New Roman"/>
          <w:sz w:val="28"/>
          <w:szCs w:val="28"/>
        </w:rPr>
        <w:t>»</w:t>
      </w:r>
      <w:r>
        <w:rPr>
          <w:rFonts w:ascii="Times New Roman" w:hAnsi="Times New Roman" w:cs="Times New Roman"/>
          <w:sz w:val="28"/>
          <w:szCs w:val="28"/>
        </w:rPr>
        <w:t>, а затем открывается редактор «Создать вопрос</w:t>
      </w:r>
      <w:r w:rsidR="005546CD">
        <w:rPr>
          <w:rFonts w:ascii="Times New Roman" w:hAnsi="Times New Roman" w:cs="Times New Roman"/>
          <w:sz w:val="28"/>
          <w:szCs w:val="28"/>
        </w:rPr>
        <w:t>» представленный на рисунке 4.22</w:t>
      </w:r>
      <w:r>
        <w:rPr>
          <w:rFonts w:ascii="Times New Roman" w:hAnsi="Times New Roman" w:cs="Times New Roman"/>
          <w:sz w:val="28"/>
          <w:szCs w:val="28"/>
        </w:rPr>
        <w:t>.</w:t>
      </w:r>
    </w:p>
    <w:p w14:paraId="5A252072" w14:textId="77777777" w:rsidR="00FE59AA" w:rsidRDefault="00FE59AA">
      <w:pPr>
        <w:spacing w:after="0" w:line="240" w:lineRule="auto"/>
        <w:ind w:firstLine="709"/>
        <w:jc w:val="both"/>
        <w:rPr>
          <w:rFonts w:ascii="Times New Roman" w:hAnsi="Times New Roman" w:cs="Times New Roman"/>
          <w:sz w:val="28"/>
          <w:szCs w:val="28"/>
        </w:rPr>
      </w:pPr>
    </w:p>
    <w:p w14:paraId="5D5A8895" w14:textId="77777777" w:rsidR="00FE59AA" w:rsidRDefault="00476759">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24A67F" wp14:editId="7B144241">
            <wp:extent cx="4076700" cy="254000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Рисунок 524"/>
                    <pic:cNvPicPr>
                      <a:picLocks noChangeAspect="1" noChangeArrowheads="1"/>
                    </pic:cNvPicPr>
                  </pic:nvPicPr>
                  <pic:blipFill>
                    <a:blip r:embed="rId142"/>
                    <a:srcRect/>
                    <a:stretch>
                      <a:fillRect/>
                    </a:stretch>
                  </pic:blipFill>
                  <pic:spPr>
                    <a:xfrm>
                      <a:off x="0" y="0"/>
                      <a:ext cx="4082682" cy="2544026"/>
                    </a:xfrm>
                    <a:prstGeom prst="rect">
                      <a:avLst/>
                    </a:prstGeom>
                    <a:noFill/>
                    <a:ln w="9525">
                      <a:noFill/>
                      <a:miter lim="800000"/>
                      <a:headEnd/>
                      <a:tailEnd/>
                    </a:ln>
                  </pic:spPr>
                </pic:pic>
              </a:graphicData>
            </a:graphic>
          </wp:inline>
        </w:drawing>
      </w:r>
    </w:p>
    <w:p w14:paraId="7536ADCB" w14:textId="77777777" w:rsidR="00FE59AA" w:rsidRDefault="005546CD">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4.22</w:t>
      </w:r>
      <w:r w:rsidR="00476759">
        <w:rPr>
          <w:rFonts w:ascii="Times New Roman" w:hAnsi="Times New Roman" w:cs="Times New Roman"/>
          <w:sz w:val="28"/>
          <w:szCs w:val="28"/>
        </w:rPr>
        <w:t xml:space="preserve"> – Окно Создание вопроса</w:t>
      </w:r>
    </w:p>
    <w:p w14:paraId="4DB633A4" w14:textId="77777777" w:rsidR="00FE59AA" w:rsidRDefault="00FE59AA">
      <w:pPr>
        <w:spacing w:after="0" w:line="240" w:lineRule="auto"/>
        <w:ind w:firstLine="567"/>
        <w:jc w:val="center"/>
        <w:rPr>
          <w:rFonts w:ascii="Times New Roman" w:hAnsi="Times New Roman" w:cs="Times New Roman"/>
          <w:sz w:val="28"/>
          <w:szCs w:val="28"/>
        </w:rPr>
      </w:pPr>
    </w:p>
    <w:p w14:paraId="61E7EDD2"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Данное окно состоит из нескольких зон: создание вопросов, текст вопроса; демонстрационное окно вопроса; поля ввода ответов; типы полей ответов. Который в свою очередь позволяет создавать вопросы, вводить формулировку, выводить вопрос для просмотра, вводить варианты ответов.</w:t>
      </w:r>
    </w:p>
    <w:p w14:paraId="199B89ED" w14:textId="77777777" w:rsidR="00FE59AA" w:rsidRDefault="00FE59AA">
      <w:pPr>
        <w:spacing w:after="0" w:line="240" w:lineRule="auto"/>
        <w:ind w:firstLine="709"/>
        <w:jc w:val="both"/>
        <w:rPr>
          <w:rFonts w:ascii="Times New Roman" w:hAnsi="Times New Roman" w:cs="Times New Roman"/>
          <w:sz w:val="28"/>
          <w:szCs w:val="28"/>
        </w:rPr>
      </w:pPr>
    </w:p>
    <w:p w14:paraId="7F070D81" w14:textId="77777777" w:rsidR="00FE59AA" w:rsidRDefault="00476759">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3EBBF0" wp14:editId="28BCB7A3">
            <wp:extent cx="4585970" cy="2095500"/>
            <wp:effectExtent l="19050" t="0" r="4673"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143"/>
                    <a:srcRect/>
                    <a:stretch>
                      <a:fillRect/>
                    </a:stretch>
                  </pic:blipFill>
                  <pic:spPr>
                    <a:xfrm>
                      <a:off x="0" y="0"/>
                      <a:ext cx="4586377" cy="2095500"/>
                    </a:xfrm>
                    <a:prstGeom prst="rect">
                      <a:avLst/>
                    </a:prstGeom>
                    <a:noFill/>
                    <a:ln w="9525">
                      <a:noFill/>
                      <a:miter lim="800000"/>
                      <a:headEnd/>
                      <a:tailEnd/>
                    </a:ln>
                  </pic:spPr>
                </pic:pic>
              </a:graphicData>
            </a:graphic>
          </wp:inline>
        </w:drawing>
      </w:r>
    </w:p>
    <w:p w14:paraId="4C9E07D9" w14:textId="77777777" w:rsidR="00FE59AA" w:rsidRDefault="005546CD">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4.23</w:t>
      </w:r>
      <w:r w:rsidR="00476759">
        <w:rPr>
          <w:rFonts w:ascii="Times New Roman" w:hAnsi="Times New Roman" w:cs="Times New Roman"/>
          <w:sz w:val="28"/>
          <w:szCs w:val="28"/>
        </w:rPr>
        <w:t xml:space="preserve"> – Оформление правильного ответа на соответствие</w:t>
      </w:r>
    </w:p>
    <w:p w14:paraId="659FDE94" w14:textId="77777777" w:rsidR="00FE59AA" w:rsidRDefault="00FE59AA">
      <w:pPr>
        <w:spacing w:after="0" w:line="240" w:lineRule="auto"/>
        <w:ind w:firstLine="567"/>
        <w:jc w:val="center"/>
        <w:rPr>
          <w:rFonts w:ascii="Times New Roman" w:hAnsi="Times New Roman" w:cs="Times New Roman"/>
          <w:sz w:val="28"/>
          <w:szCs w:val="28"/>
        </w:rPr>
      </w:pPr>
    </w:p>
    <w:p w14:paraId="412AD04C"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Интуитивно понятно, что конструкция тестовых заданий закрытого типа с одним вариантом ответа, с выбором нескольких вариантов и вопросы открытого типа понятны.</w:t>
      </w:r>
    </w:p>
    <w:p w14:paraId="2285C91B" w14:textId="37FE0DBA" w:rsidR="00FE59AA" w:rsidRDefault="005546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рис. 4.23</w:t>
      </w:r>
      <w:r w:rsidR="00476759">
        <w:rPr>
          <w:rFonts w:ascii="Times New Roman" w:hAnsi="Times New Roman" w:cs="Times New Roman"/>
          <w:sz w:val="28"/>
          <w:szCs w:val="28"/>
        </w:rPr>
        <w:t xml:space="preserve"> представлена версия вопроса на соответствие. Необходимо выбрать модель оценки ответов, также должны в поле </w:t>
      </w:r>
      <w:r w:rsidR="00873972">
        <w:rPr>
          <w:rFonts w:ascii="Times New Roman" w:hAnsi="Times New Roman" w:cs="Times New Roman"/>
          <w:sz w:val="28"/>
          <w:szCs w:val="28"/>
        </w:rPr>
        <w:t>«</w:t>
      </w:r>
      <w:r w:rsidR="00476759">
        <w:rPr>
          <w:rFonts w:ascii="Times New Roman" w:hAnsi="Times New Roman" w:cs="Times New Roman"/>
          <w:sz w:val="28"/>
          <w:szCs w:val="28"/>
        </w:rPr>
        <w:t>Проверка списков</w:t>
      </w:r>
      <w:r w:rsidR="00873972">
        <w:rPr>
          <w:rFonts w:ascii="Times New Roman" w:hAnsi="Times New Roman" w:cs="Times New Roman"/>
          <w:sz w:val="28"/>
          <w:szCs w:val="28"/>
        </w:rPr>
        <w:t>»</w:t>
      </w:r>
      <w:r w:rsidR="00476759">
        <w:rPr>
          <w:rFonts w:ascii="Times New Roman" w:hAnsi="Times New Roman" w:cs="Times New Roman"/>
          <w:sz w:val="28"/>
          <w:szCs w:val="28"/>
        </w:rPr>
        <w:t xml:space="preserve"> выбрать модель оценки ответа </w:t>
      </w:r>
      <w:r w:rsidR="00873972">
        <w:rPr>
          <w:rFonts w:ascii="Times New Roman" w:hAnsi="Times New Roman" w:cs="Times New Roman"/>
          <w:sz w:val="28"/>
          <w:szCs w:val="28"/>
        </w:rPr>
        <w:t>«</w:t>
      </w:r>
      <w:r w:rsidR="00476759" w:rsidRPr="00873972">
        <w:rPr>
          <w:rFonts w:ascii="Times New Roman" w:hAnsi="Times New Roman" w:cs="Times New Roman"/>
          <w:sz w:val="28"/>
          <w:szCs w:val="28"/>
        </w:rPr>
        <w:t>Накопительно</w:t>
      </w:r>
      <w:r w:rsidR="00873972">
        <w:rPr>
          <w:rFonts w:ascii="Times New Roman" w:hAnsi="Times New Roman" w:cs="Times New Roman"/>
          <w:sz w:val="28"/>
          <w:szCs w:val="28"/>
        </w:rPr>
        <w:t>»</w:t>
      </w:r>
      <w:r w:rsidR="00476759">
        <w:rPr>
          <w:rFonts w:ascii="Times New Roman" w:hAnsi="Times New Roman" w:cs="Times New Roman"/>
          <w:sz w:val="28"/>
          <w:szCs w:val="28"/>
        </w:rPr>
        <w:t xml:space="preserve"> и нажать кнопку </w:t>
      </w:r>
      <w:r w:rsidR="00873972">
        <w:rPr>
          <w:rFonts w:ascii="Times New Roman" w:hAnsi="Times New Roman" w:cs="Times New Roman"/>
          <w:sz w:val="28"/>
          <w:szCs w:val="28"/>
        </w:rPr>
        <w:t>«С</w:t>
      </w:r>
      <w:r w:rsidR="00476759">
        <w:rPr>
          <w:rFonts w:ascii="Times New Roman" w:hAnsi="Times New Roman" w:cs="Times New Roman"/>
          <w:sz w:val="28"/>
          <w:szCs w:val="28"/>
        </w:rPr>
        <w:t>балансировать</w:t>
      </w:r>
      <w:r w:rsidR="00873972">
        <w:rPr>
          <w:rFonts w:ascii="Times New Roman" w:hAnsi="Times New Roman" w:cs="Times New Roman"/>
          <w:sz w:val="28"/>
          <w:szCs w:val="28"/>
        </w:rPr>
        <w:t>»</w:t>
      </w:r>
      <w:r w:rsidR="00476759">
        <w:rPr>
          <w:rFonts w:ascii="Times New Roman" w:hAnsi="Times New Roman" w:cs="Times New Roman"/>
          <w:sz w:val="28"/>
          <w:szCs w:val="28"/>
        </w:rPr>
        <w:t>, поскольку все ответы равны проценту правильности каждого совпадения.</w:t>
      </w:r>
    </w:p>
    <w:p w14:paraId="0180CDF4"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Данная система позволяет провести подготовку контрольного занятия как для отдельной темы, так и для нескольких вариантов тем. Редактирование во время процесса, то есть дополнительно добавить, отложить или удалить некоторые вопросы. Назначение сеанса контроля, согласно расписанию, либо дополнительно внеурочное время для самоконтроля обучающегося. </w:t>
      </w:r>
    </w:p>
    <w:p w14:paraId="4569C582" w14:textId="77777777" w:rsidR="00FE59AA" w:rsidRDefault="00476759">
      <w:pPr>
        <w:pStyle w:val="36"/>
        <w:spacing w:line="240" w:lineRule="auto"/>
        <w:ind w:firstLine="567"/>
        <w:rPr>
          <w:b w:val="0"/>
        </w:rPr>
      </w:pPr>
      <w:bookmarkStart w:id="176" w:name="_Toc58161387"/>
      <w:r>
        <w:rPr>
          <w:b w:val="0"/>
        </w:rPr>
        <w:t>Основная деятельность интеллектуальной системы оценки результатов обучения является – непосредственное прохождение контроля знаний студента (обучающегося).</w:t>
      </w:r>
      <w:bookmarkEnd w:id="176"/>
    </w:p>
    <w:p w14:paraId="05CAEB17" w14:textId="3BAC9BA8" w:rsidR="00FE59AA" w:rsidRDefault="00476759">
      <w:pPr>
        <w:pStyle w:val="36"/>
        <w:spacing w:line="240" w:lineRule="auto"/>
        <w:ind w:firstLine="567"/>
        <w:rPr>
          <w:b w:val="0"/>
        </w:rPr>
      </w:pPr>
      <w:bookmarkStart w:id="177" w:name="_Toc58161388"/>
      <w:r>
        <w:rPr>
          <w:b w:val="0"/>
        </w:rPr>
        <w:t>Для этого сеанса обучающемуся необходимо пройти на главную страниц</w:t>
      </w:r>
      <w:r w:rsidR="005546CD">
        <w:rPr>
          <w:b w:val="0"/>
        </w:rPr>
        <w:t>у, представленную на рисунке 4.15</w:t>
      </w:r>
      <w:r>
        <w:rPr>
          <w:b w:val="0"/>
        </w:rPr>
        <w:t xml:space="preserve"> (Интерфейс интеллектуальной системы оценки результатов обучения) и нажать кнопку </w:t>
      </w:r>
      <w:r w:rsidR="00873972">
        <w:rPr>
          <w:b w:val="0"/>
        </w:rPr>
        <w:t>«</w:t>
      </w:r>
      <w:r>
        <w:rPr>
          <w:b w:val="0"/>
        </w:rPr>
        <w:t>Тестирование</w:t>
      </w:r>
      <w:r w:rsidR="00873972">
        <w:rPr>
          <w:b w:val="0"/>
        </w:rPr>
        <w:t>»</w:t>
      </w:r>
      <w:r>
        <w:rPr>
          <w:b w:val="0"/>
        </w:rPr>
        <w:t>.</w:t>
      </w:r>
      <w:bookmarkEnd w:id="177"/>
    </w:p>
    <w:p w14:paraId="54A98EA5" w14:textId="77777777" w:rsidR="00FE59AA" w:rsidRDefault="00476759">
      <w:pPr>
        <w:pStyle w:val="36"/>
        <w:spacing w:line="240" w:lineRule="auto"/>
        <w:ind w:firstLine="567"/>
        <w:rPr>
          <w:b w:val="0"/>
        </w:rPr>
      </w:pPr>
      <w:bookmarkStart w:id="178" w:name="_Toc58161389"/>
      <w:r>
        <w:rPr>
          <w:b w:val="0"/>
        </w:rPr>
        <w:t>Поэтому после нажатия на эту кнопку будет предложено завершить идентификацию, введя логин и пароль, выданные администратором при регистрации в учебную группу.</w:t>
      </w:r>
      <w:bookmarkEnd w:id="178"/>
    </w:p>
    <w:p w14:paraId="07D2401D" w14:textId="77777777" w:rsidR="00FE59AA" w:rsidRDefault="00FE59AA">
      <w:pPr>
        <w:pStyle w:val="36"/>
        <w:spacing w:line="240" w:lineRule="auto"/>
        <w:ind w:firstLine="567"/>
      </w:pPr>
    </w:p>
    <w:p w14:paraId="27F248CA" w14:textId="77777777" w:rsidR="00824EE4" w:rsidRDefault="00824EE4">
      <w:pPr>
        <w:pStyle w:val="36"/>
        <w:spacing w:line="240" w:lineRule="auto"/>
        <w:ind w:firstLine="567"/>
      </w:pPr>
    </w:p>
    <w:p w14:paraId="17B0FD0B" w14:textId="77777777" w:rsidR="00202CAE" w:rsidRDefault="00202CAE" w:rsidP="00202CAE">
      <w:pPr>
        <w:pStyle w:val="36"/>
        <w:numPr>
          <w:ilvl w:val="1"/>
          <w:numId w:val="32"/>
        </w:numPr>
        <w:spacing w:line="240" w:lineRule="auto"/>
        <w:ind w:left="0" w:firstLine="567"/>
        <w:outlineLvl w:val="1"/>
      </w:pPr>
      <w:bookmarkStart w:id="179" w:name="_Toc57823141"/>
      <w:bookmarkStart w:id="180" w:name="_Toc57922941"/>
      <w:bookmarkStart w:id="181" w:name="_Toc58161390"/>
      <w:bookmarkStart w:id="182" w:name="_Toc67562693"/>
      <w:bookmarkStart w:id="183" w:name="_Toc67562694"/>
      <w:bookmarkEnd w:id="179"/>
      <w:bookmarkEnd w:id="180"/>
      <w:bookmarkEnd w:id="181"/>
      <w:r>
        <w:t xml:space="preserve">Иллюстрация результатов функционирования </w:t>
      </w:r>
      <w:bookmarkEnd w:id="182"/>
      <w:r>
        <w:t>ИСОРО</w:t>
      </w:r>
    </w:p>
    <w:p w14:paraId="5499A8EE" w14:textId="77777777" w:rsidR="00EE5509" w:rsidRDefault="00EE5509" w:rsidP="00EE5509">
      <w:pPr>
        <w:pStyle w:val="36"/>
        <w:spacing w:line="240" w:lineRule="auto"/>
        <w:ind w:left="567" w:firstLine="0"/>
        <w:outlineLvl w:val="1"/>
      </w:pPr>
    </w:p>
    <w:p w14:paraId="65205822" w14:textId="77777777" w:rsidR="00CD5E80" w:rsidRPr="00773FC6" w:rsidRDefault="00EE5509" w:rsidP="00CD5E80">
      <w:pPr>
        <w:pStyle w:val="36"/>
        <w:spacing w:line="240" w:lineRule="auto"/>
        <w:ind w:firstLine="567"/>
        <w:outlineLvl w:val="1"/>
      </w:pPr>
      <w:r w:rsidRPr="00773FC6">
        <w:rPr>
          <w:b w:val="0"/>
        </w:rPr>
        <w:t xml:space="preserve">Для апробации модуля системы оценки результатов обучения были использованы 114 итогов по семестру/результатов линейного тестирования/ответов адаптивного опроса (в идеологии ИСОРО), обучающихся на 3-4 курсе по специальности </w:t>
      </w:r>
      <w:bookmarkStart w:id="184" w:name="_Toc67562695"/>
      <w:bookmarkEnd w:id="183"/>
      <w:r w:rsidR="00CD5E80">
        <w:rPr>
          <w:b w:val="0"/>
        </w:rPr>
        <w:t>«Вычислительная техника и программное обеспечение» и «Строительство и эксплуатация зданий» Петропавловского строительно-экономического колледжа</w:t>
      </w:r>
      <w:r w:rsidR="00CD5E80" w:rsidRPr="00773FC6">
        <w:rPr>
          <w:b w:val="0"/>
        </w:rPr>
        <w:t>.</w:t>
      </w:r>
    </w:p>
    <w:p w14:paraId="66956547" w14:textId="2FEA100A" w:rsidR="00EE5509" w:rsidRDefault="00EE5509" w:rsidP="00CD5E80">
      <w:pPr>
        <w:pStyle w:val="36"/>
        <w:spacing w:line="240" w:lineRule="auto"/>
        <w:ind w:firstLine="567"/>
        <w:outlineLvl w:val="1"/>
        <w:rPr>
          <w:b w:val="0"/>
        </w:rPr>
      </w:pPr>
      <w:r>
        <w:rPr>
          <w:b w:val="0"/>
        </w:rPr>
        <w:t>Адаптивный опрос обучающихся проводился</w:t>
      </w:r>
      <w:r w:rsidRPr="008C2C9B">
        <w:rPr>
          <w:b w:val="0"/>
        </w:rPr>
        <w:t xml:space="preserve"> </w:t>
      </w:r>
      <w:r>
        <w:rPr>
          <w:b w:val="0"/>
        </w:rPr>
        <w:t>во время промежуточной и итоговой аттестаций, то есть выдавались</w:t>
      </w:r>
      <w:r w:rsidRPr="008C2C9B">
        <w:rPr>
          <w:b w:val="0"/>
        </w:rPr>
        <w:t xml:space="preserve"> </w:t>
      </w:r>
      <w:r>
        <w:rPr>
          <w:b w:val="0"/>
        </w:rPr>
        <w:t>задания, ответ на который предоставлялся в устной/письменной форме при открытой форме задания или выбором, в зависимости от типа тестового задания. Оценивание результатов проводилось разработанным модулем системы оценки результатов обучения.</w:t>
      </w:r>
      <w:bookmarkEnd w:id="184"/>
    </w:p>
    <w:p w14:paraId="0C5B4ACF" w14:textId="23F09CC1" w:rsidR="00EE5509" w:rsidRDefault="00EE5509" w:rsidP="00EE5509">
      <w:pPr>
        <w:pStyle w:val="36"/>
        <w:tabs>
          <w:tab w:val="clear" w:pos="709"/>
          <w:tab w:val="left" w:pos="0"/>
        </w:tabs>
        <w:spacing w:line="240" w:lineRule="auto"/>
        <w:ind w:firstLine="567"/>
        <w:outlineLvl w:val="1"/>
        <w:rPr>
          <w:b w:val="0"/>
        </w:rPr>
      </w:pPr>
      <w:bookmarkStart w:id="185" w:name="_Toc67562696"/>
      <w:r>
        <w:rPr>
          <w:b w:val="0"/>
        </w:rPr>
        <w:t>Процедура ответа, обучающегося на заданный вопрос пр</w:t>
      </w:r>
      <w:r w:rsidR="00EC52FC">
        <w:rPr>
          <w:b w:val="0"/>
        </w:rPr>
        <w:t>едставлен и описан в пункте 4.2</w:t>
      </w:r>
      <w:r>
        <w:rPr>
          <w:b w:val="0"/>
        </w:rPr>
        <w:t>, письменный/устный ответ, преобразованный в текст, направляется экспертам и/или экзаменатору/преподавателю для оценивания без машинным способом, весь алгоритм поступающих заданий формировался по реакции экзаменатора на полученные ответы в интерактивном режиме (если тестовая среда оказывалась не способна сама определить содержательность ответа).</w:t>
      </w:r>
      <w:bookmarkEnd w:id="185"/>
    </w:p>
    <w:p w14:paraId="25519DE6" w14:textId="77777777" w:rsidR="00EE5509" w:rsidRDefault="00EE5509" w:rsidP="00EE5509">
      <w:pPr>
        <w:pStyle w:val="36"/>
        <w:tabs>
          <w:tab w:val="clear" w:pos="709"/>
          <w:tab w:val="left" w:pos="0"/>
        </w:tabs>
        <w:spacing w:line="240" w:lineRule="auto"/>
        <w:ind w:firstLine="567"/>
        <w:outlineLvl w:val="1"/>
        <w:rPr>
          <w:b w:val="0"/>
        </w:rPr>
      </w:pPr>
      <w:bookmarkStart w:id="186" w:name="_Toc67562697"/>
      <w:r>
        <w:rPr>
          <w:b w:val="0"/>
        </w:rPr>
        <w:t>Для наглядного представления полученных данных была применена сортировка результатов без учета принадлежности предмету и испытуемому, изображени</w:t>
      </w:r>
      <w:r w:rsidR="002E63DD">
        <w:rPr>
          <w:b w:val="0"/>
        </w:rPr>
        <w:t>я динамики показателей (рис.4.24</w:t>
      </w:r>
      <w:r>
        <w:rPr>
          <w:b w:val="0"/>
        </w:rPr>
        <w:t>).</w:t>
      </w:r>
      <w:bookmarkEnd w:id="186"/>
    </w:p>
    <w:p w14:paraId="47234AF5" w14:textId="77777777" w:rsidR="00EE5509" w:rsidRDefault="00EE5509" w:rsidP="00EE5509">
      <w:pPr>
        <w:pStyle w:val="36"/>
        <w:tabs>
          <w:tab w:val="clear" w:pos="709"/>
          <w:tab w:val="left" w:pos="0"/>
        </w:tabs>
        <w:spacing w:line="240" w:lineRule="auto"/>
        <w:ind w:firstLine="567"/>
        <w:outlineLvl w:val="1"/>
        <w:rPr>
          <w:b w:val="0"/>
        </w:rPr>
      </w:pPr>
      <w:bookmarkStart w:id="187" w:name="_Toc67562700"/>
    </w:p>
    <w:p w14:paraId="2FFF8101" w14:textId="77777777" w:rsidR="00EE5509" w:rsidRDefault="00EE5509" w:rsidP="00EE5509">
      <w:pPr>
        <w:pStyle w:val="36"/>
        <w:tabs>
          <w:tab w:val="clear" w:pos="709"/>
          <w:tab w:val="left" w:pos="0"/>
        </w:tabs>
        <w:spacing w:line="240" w:lineRule="auto"/>
        <w:ind w:firstLine="567"/>
        <w:jc w:val="center"/>
        <w:outlineLvl w:val="1"/>
        <w:rPr>
          <w:b w:val="0"/>
        </w:rPr>
      </w:pPr>
      <w:r>
        <w:rPr>
          <w:noProof/>
          <w:lang w:bidi="ar-SA"/>
        </w:rPr>
        <w:lastRenderedPageBreak/>
        <w:drawing>
          <wp:inline distT="0" distB="0" distL="0" distR="0" wp14:anchorId="6ADDACB2" wp14:editId="5537299D">
            <wp:extent cx="1608791" cy="5619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608791" cy="5619750"/>
                    </a:xfrm>
                    <a:prstGeom prst="rect">
                      <a:avLst/>
                    </a:prstGeom>
                  </pic:spPr>
                </pic:pic>
              </a:graphicData>
            </a:graphic>
          </wp:inline>
        </w:drawing>
      </w:r>
      <w:r>
        <w:rPr>
          <w:noProof/>
          <w:lang w:bidi="ar-SA"/>
        </w:rPr>
        <w:drawing>
          <wp:inline distT="0" distB="0" distL="0" distR="0" wp14:anchorId="40445D1A" wp14:editId="19B48BF5">
            <wp:extent cx="1632941" cy="5619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632941" cy="5619750"/>
                    </a:xfrm>
                    <a:prstGeom prst="rect">
                      <a:avLst/>
                    </a:prstGeom>
                  </pic:spPr>
                </pic:pic>
              </a:graphicData>
            </a:graphic>
          </wp:inline>
        </w:drawing>
      </w:r>
      <w:r>
        <w:rPr>
          <w:noProof/>
          <w:lang w:bidi="ar-SA"/>
        </w:rPr>
        <w:drawing>
          <wp:inline distT="0" distB="0" distL="0" distR="0" wp14:anchorId="3E6A03DB" wp14:editId="0422B7D6">
            <wp:extent cx="1629527" cy="56292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629527" cy="5629275"/>
                    </a:xfrm>
                    <a:prstGeom prst="rect">
                      <a:avLst/>
                    </a:prstGeom>
                  </pic:spPr>
                </pic:pic>
              </a:graphicData>
            </a:graphic>
          </wp:inline>
        </w:drawing>
      </w:r>
    </w:p>
    <w:p w14:paraId="7804E1B2" w14:textId="77777777" w:rsidR="00EE5509" w:rsidRDefault="002E63DD" w:rsidP="00EE5509">
      <w:pPr>
        <w:pStyle w:val="36"/>
        <w:tabs>
          <w:tab w:val="clear" w:pos="709"/>
          <w:tab w:val="left" w:pos="0"/>
        </w:tabs>
        <w:spacing w:line="240" w:lineRule="auto"/>
        <w:ind w:firstLine="567"/>
        <w:jc w:val="center"/>
        <w:outlineLvl w:val="1"/>
        <w:rPr>
          <w:b w:val="0"/>
        </w:rPr>
      </w:pPr>
      <w:r>
        <w:rPr>
          <w:b w:val="0"/>
        </w:rPr>
        <w:t>Рисунок 4.24</w:t>
      </w:r>
      <w:r w:rsidR="00EE5509">
        <w:rPr>
          <w:b w:val="0"/>
        </w:rPr>
        <w:t xml:space="preserve"> – Сортировка результатов без учета принадлежности предмету и испытуемому</w:t>
      </w:r>
    </w:p>
    <w:p w14:paraId="6E535DCD" w14:textId="77777777" w:rsidR="00EE5509" w:rsidRDefault="00EE5509" w:rsidP="00EE5509">
      <w:pPr>
        <w:pStyle w:val="36"/>
        <w:tabs>
          <w:tab w:val="clear" w:pos="709"/>
          <w:tab w:val="left" w:pos="0"/>
        </w:tabs>
        <w:spacing w:line="240" w:lineRule="auto"/>
        <w:ind w:firstLine="567"/>
        <w:outlineLvl w:val="1"/>
        <w:rPr>
          <w:b w:val="0"/>
        </w:rPr>
      </w:pPr>
    </w:p>
    <w:p w14:paraId="0F42704B" w14:textId="77777777" w:rsidR="00EE5509" w:rsidRDefault="00EE5509" w:rsidP="00EE5509">
      <w:pPr>
        <w:pStyle w:val="36"/>
        <w:tabs>
          <w:tab w:val="clear" w:pos="709"/>
          <w:tab w:val="left" w:pos="0"/>
        </w:tabs>
        <w:spacing w:line="240" w:lineRule="auto"/>
        <w:ind w:firstLine="567"/>
        <w:outlineLvl w:val="1"/>
        <w:rPr>
          <w:b w:val="0"/>
        </w:rPr>
      </w:pPr>
      <w:r>
        <w:rPr>
          <w:b w:val="0"/>
        </w:rPr>
        <w:t>Первая колонка показателей – семестровые промежуточные итоги результатов обучения, вторая – результаты линейного теста (экзамена), третья – результаты проверки заданий в ИСОРО.</w:t>
      </w:r>
      <w:bookmarkEnd w:id="187"/>
      <w:r>
        <w:rPr>
          <w:b w:val="0"/>
        </w:rPr>
        <w:t xml:space="preserve"> Первую колонку можно трактовать как результат экспертизы группой экспертов, последнюю – как адаптируемую схему экспертизы с опорой на преимущественно одного эксперта.</w:t>
      </w:r>
    </w:p>
    <w:p w14:paraId="02DAB99A" w14:textId="77777777" w:rsidR="00EE5509" w:rsidRDefault="00EE5509" w:rsidP="00EE5509">
      <w:pPr>
        <w:pStyle w:val="36"/>
        <w:tabs>
          <w:tab w:val="clear" w:pos="709"/>
          <w:tab w:val="left" w:pos="0"/>
        </w:tabs>
        <w:spacing w:line="240" w:lineRule="auto"/>
        <w:ind w:firstLine="567"/>
        <w:outlineLvl w:val="1"/>
        <w:rPr>
          <w:b w:val="0"/>
        </w:rPr>
      </w:pPr>
      <w:r>
        <w:rPr>
          <w:b w:val="0"/>
        </w:rPr>
        <w:t>Оценивание линейной схемой тестирования выглядит завышенным, по сравнению с оцениванием группой экспертов, оценивание по схеме ИСОРО - заниженным по сравнению с оценкой той же группой экспертов, в последнем случае, возможно, сказалась меньшее количество градаций оценки (с шагом не менее пяти).</w:t>
      </w:r>
      <w:bookmarkStart w:id="188" w:name="_Toc67562701"/>
    </w:p>
    <w:p w14:paraId="1C0EFFF2" w14:textId="77777777" w:rsidR="00EE5509" w:rsidRDefault="00EE5509" w:rsidP="00EE5509">
      <w:pPr>
        <w:pStyle w:val="36"/>
        <w:tabs>
          <w:tab w:val="clear" w:pos="709"/>
          <w:tab w:val="left" w:pos="0"/>
        </w:tabs>
        <w:spacing w:line="240" w:lineRule="auto"/>
        <w:ind w:firstLine="567"/>
        <w:outlineLvl w:val="1"/>
        <w:rPr>
          <w:b w:val="0"/>
        </w:rPr>
      </w:pPr>
      <w:r>
        <w:rPr>
          <w:b w:val="0"/>
        </w:rPr>
        <w:t xml:space="preserve">Те же самые итоги в привязке к испытуемому, будучи отсортированными по возрастанию итогов за семестр (первая колонка таблицы, трактуемых как оценивание группой экспертов) построены в </w:t>
      </w:r>
      <w:r>
        <w:rPr>
          <w:b w:val="0"/>
          <w:lang w:val="en-US"/>
        </w:rPr>
        <w:t>excel</w:t>
      </w:r>
      <w:r>
        <w:rPr>
          <w:b w:val="0"/>
        </w:rPr>
        <w:t xml:space="preserve"> </w:t>
      </w:r>
      <w:r w:rsidR="002E63DD">
        <w:rPr>
          <w:b w:val="0"/>
        </w:rPr>
        <w:t>(рис.4.25</w:t>
      </w:r>
      <w:r>
        <w:rPr>
          <w:b w:val="0"/>
        </w:rPr>
        <w:t>) и</w:t>
      </w:r>
      <w:bookmarkEnd w:id="188"/>
      <w:r>
        <w:rPr>
          <w:b w:val="0"/>
        </w:rPr>
        <w:t xml:space="preserve"> демонстрируют существенное количество инверсий оценки полученной в итоге линейного </w:t>
      </w:r>
      <w:r>
        <w:rPr>
          <w:b w:val="0"/>
        </w:rPr>
        <w:lastRenderedPageBreak/>
        <w:t xml:space="preserve">теста (второй колонки), как с завышением, по сравнению с итогами семестра, так и с занижением. </w:t>
      </w:r>
    </w:p>
    <w:p w14:paraId="067DA6D6" w14:textId="77777777" w:rsidR="00EE5509" w:rsidRDefault="00EE5509" w:rsidP="00EE5509">
      <w:pPr>
        <w:pStyle w:val="36"/>
        <w:tabs>
          <w:tab w:val="clear" w:pos="709"/>
          <w:tab w:val="left" w:pos="0"/>
        </w:tabs>
        <w:spacing w:line="240" w:lineRule="auto"/>
        <w:ind w:firstLine="567"/>
        <w:outlineLvl w:val="1"/>
        <w:rPr>
          <w:b w:val="0"/>
        </w:rPr>
      </w:pPr>
    </w:p>
    <w:p w14:paraId="1D76018A" w14:textId="77777777" w:rsidR="00EE5509" w:rsidRDefault="00EE5509" w:rsidP="00EE5509">
      <w:pPr>
        <w:pStyle w:val="36"/>
        <w:tabs>
          <w:tab w:val="clear" w:pos="709"/>
          <w:tab w:val="left" w:pos="0"/>
        </w:tabs>
        <w:spacing w:line="240" w:lineRule="auto"/>
        <w:ind w:firstLine="567"/>
        <w:jc w:val="center"/>
        <w:outlineLvl w:val="1"/>
        <w:rPr>
          <w:b w:val="0"/>
        </w:rPr>
      </w:pPr>
      <w:r>
        <w:rPr>
          <w:noProof/>
          <w:lang w:bidi="ar-SA"/>
        </w:rPr>
        <w:drawing>
          <wp:inline distT="0" distB="0" distL="0" distR="0" wp14:anchorId="42F346F6" wp14:editId="09F62A61">
            <wp:extent cx="1333500" cy="647944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333500" cy="6479442"/>
                    </a:xfrm>
                    <a:prstGeom prst="rect">
                      <a:avLst/>
                    </a:prstGeom>
                  </pic:spPr>
                </pic:pic>
              </a:graphicData>
            </a:graphic>
          </wp:inline>
        </w:drawing>
      </w:r>
      <w:r>
        <w:rPr>
          <w:noProof/>
          <w:lang w:bidi="ar-SA"/>
        </w:rPr>
        <w:drawing>
          <wp:inline distT="0" distB="0" distL="0" distR="0" wp14:anchorId="43C48B01" wp14:editId="66156EF1">
            <wp:extent cx="1310925" cy="6486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310925" cy="6486525"/>
                    </a:xfrm>
                    <a:prstGeom prst="rect">
                      <a:avLst/>
                    </a:prstGeom>
                  </pic:spPr>
                </pic:pic>
              </a:graphicData>
            </a:graphic>
          </wp:inline>
        </w:drawing>
      </w:r>
      <w:r>
        <w:rPr>
          <w:noProof/>
          <w:lang w:bidi="ar-SA"/>
        </w:rPr>
        <w:drawing>
          <wp:inline distT="0" distB="0" distL="0" distR="0" wp14:anchorId="5F4DFBA0" wp14:editId="4DBB0E6D">
            <wp:extent cx="1314450" cy="648689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314450" cy="6486896"/>
                    </a:xfrm>
                    <a:prstGeom prst="rect">
                      <a:avLst/>
                    </a:prstGeom>
                  </pic:spPr>
                </pic:pic>
              </a:graphicData>
            </a:graphic>
          </wp:inline>
        </w:drawing>
      </w:r>
    </w:p>
    <w:p w14:paraId="5325BB89" w14:textId="77777777" w:rsidR="00EE5509" w:rsidRDefault="00EE5509" w:rsidP="00EE5509">
      <w:pPr>
        <w:pStyle w:val="36"/>
        <w:tabs>
          <w:tab w:val="clear" w:pos="709"/>
          <w:tab w:val="left" w:pos="0"/>
        </w:tabs>
        <w:spacing w:line="240" w:lineRule="auto"/>
        <w:ind w:firstLine="567"/>
        <w:jc w:val="center"/>
        <w:rPr>
          <w:b w:val="0"/>
        </w:rPr>
      </w:pPr>
      <w:r>
        <w:rPr>
          <w:b w:val="0"/>
        </w:rPr>
        <w:t xml:space="preserve">Рисунок </w:t>
      </w:r>
      <w:r w:rsidR="002E63DD">
        <w:rPr>
          <w:b w:val="0"/>
        </w:rPr>
        <w:t>4.25</w:t>
      </w:r>
      <w:r>
        <w:rPr>
          <w:b w:val="0"/>
        </w:rPr>
        <w:t xml:space="preserve"> – Итоги в привязке к испытуемому</w:t>
      </w:r>
    </w:p>
    <w:p w14:paraId="69985DA5" w14:textId="77777777" w:rsidR="00EE5509" w:rsidRDefault="00EE5509" w:rsidP="00EE5509">
      <w:pPr>
        <w:pStyle w:val="36"/>
        <w:tabs>
          <w:tab w:val="clear" w:pos="709"/>
          <w:tab w:val="left" w:pos="0"/>
        </w:tabs>
        <w:spacing w:line="240" w:lineRule="auto"/>
        <w:ind w:firstLine="567"/>
        <w:jc w:val="center"/>
        <w:rPr>
          <w:b w:val="0"/>
        </w:rPr>
      </w:pPr>
    </w:p>
    <w:p w14:paraId="154D6BD8" w14:textId="77777777" w:rsidR="00EE5509" w:rsidRDefault="00EE5509" w:rsidP="00EE5509">
      <w:pPr>
        <w:pStyle w:val="36"/>
        <w:tabs>
          <w:tab w:val="clear" w:pos="709"/>
          <w:tab w:val="left" w:pos="0"/>
        </w:tabs>
        <w:spacing w:line="240" w:lineRule="auto"/>
        <w:ind w:firstLine="567"/>
        <w:rPr>
          <w:b w:val="0"/>
        </w:rPr>
      </w:pPr>
      <w:r>
        <w:rPr>
          <w:b w:val="0"/>
        </w:rPr>
        <w:t xml:space="preserve">Сама инвертированность отражает показатель системой линейных тестов, не удовлетворяющий как преподавателей, так и студентов (отражено в обработке анкет в первой главе работы на рисунке 1.4. Третья колонка, полученная по схеме ИСОРО, так же содержит инверсии, по сравнению с оценкой за семестр (имеются уникумы, как провалившие все виды тестирования, так и наоборот, превзошедшие ожидания по итогам семестра), но, очевидно, в гораздо меньшей степени. Особенно выделяется средняя часть «спектра» оценок, схема ИСОРО, в среднем более занижающая (как следует </w:t>
      </w:r>
      <w:r>
        <w:rPr>
          <w:b w:val="0"/>
        </w:rPr>
        <w:lastRenderedPageBreak/>
        <w:t>из п</w:t>
      </w:r>
      <w:r w:rsidR="002E63DD">
        <w:rPr>
          <w:b w:val="0"/>
        </w:rPr>
        <w:t>редыдущей иллюстрации (рис. 4.24</w:t>
      </w:r>
      <w:r>
        <w:rPr>
          <w:b w:val="0"/>
        </w:rPr>
        <w:t>) оценку допускает инверсии, во-первых, в меньших масштабах, а во-вторых, в основном, в «соседние» области оценок, за исключением нескольких уже упомянутых «уникумов».</w:t>
      </w:r>
    </w:p>
    <w:p w14:paraId="562EFC55" w14:textId="3A31D8CA" w:rsidR="00EE5509" w:rsidRDefault="00202CAE" w:rsidP="00EE5509">
      <w:pPr>
        <w:pStyle w:val="36"/>
        <w:tabs>
          <w:tab w:val="clear" w:pos="709"/>
          <w:tab w:val="left" w:pos="0"/>
        </w:tabs>
        <w:spacing w:line="240" w:lineRule="auto"/>
        <w:ind w:firstLine="567"/>
        <w:rPr>
          <w:b w:val="0"/>
        </w:rPr>
      </w:pPr>
      <w:r>
        <w:rPr>
          <w:b w:val="0"/>
        </w:rPr>
        <w:t>Данная иллюстрация результатов позволяет предположить,</w:t>
      </w:r>
      <w:r w:rsidR="00EE5509">
        <w:rPr>
          <w:b w:val="0"/>
        </w:rPr>
        <w:t xml:space="preserve"> что адаптация по схеме ИСОРО не сильно откланяется от результатов работы в течении семестра, как у экспертов, так и у испытуемых, и сопровождается более закономерным результатом.</w:t>
      </w:r>
    </w:p>
    <w:p w14:paraId="639331ED" w14:textId="77777777" w:rsidR="00EE5509" w:rsidRDefault="00EE5509" w:rsidP="00EE5509">
      <w:pPr>
        <w:pStyle w:val="36"/>
        <w:tabs>
          <w:tab w:val="clear" w:pos="709"/>
          <w:tab w:val="left" w:pos="0"/>
        </w:tabs>
        <w:spacing w:line="240" w:lineRule="auto"/>
        <w:ind w:firstLine="567"/>
        <w:outlineLvl w:val="1"/>
        <w:rPr>
          <w:b w:val="0"/>
        </w:rPr>
      </w:pPr>
      <w:r>
        <w:rPr>
          <w:b w:val="0"/>
        </w:rPr>
        <w:t>Более подробно можно у</w:t>
      </w:r>
      <w:r w:rsidR="002E63DD">
        <w:rPr>
          <w:b w:val="0"/>
        </w:rPr>
        <w:t>видеть на следующем рисунке 4.26</w:t>
      </w:r>
      <w:r>
        <w:rPr>
          <w:b w:val="0"/>
        </w:rPr>
        <w:t>, на котором дополнительно собраны итоги по предмету по текущим правилам итогового оценивания предмета, а именно - 60% вклада оценки, накопленной за семестр и 40% оценки за итоговое тестирование (экзамен). Левее (внутри центральной белой зоны) учтены по принятой схеме итоги линейного теста, правее (крайняя правая одиночная колонка) - тестирование по схеме ИСОРО.</w:t>
      </w:r>
    </w:p>
    <w:p w14:paraId="20EF4444" w14:textId="77777777" w:rsidR="00EE5509" w:rsidRDefault="00EE5509" w:rsidP="00EE5509">
      <w:pPr>
        <w:pStyle w:val="36"/>
        <w:tabs>
          <w:tab w:val="clear" w:pos="709"/>
          <w:tab w:val="left" w:pos="0"/>
        </w:tabs>
        <w:spacing w:line="240" w:lineRule="auto"/>
        <w:ind w:firstLine="567"/>
        <w:outlineLvl w:val="1"/>
        <w:rPr>
          <w:b w:val="0"/>
        </w:rPr>
      </w:pPr>
    </w:p>
    <w:p w14:paraId="161A9F26" w14:textId="77777777" w:rsidR="00EE5509" w:rsidRDefault="00EE5509" w:rsidP="00EE5509">
      <w:pPr>
        <w:pStyle w:val="36"/>
        <w:tabs>
          <w:tab w:val="clear" w:pos="709"/>
          <w:tab w:val="left" w:pos="0"/>
        </w:tabs>
        <w:spacing w:line="240" w:lineRule="auto"/>
        <w:ind w:firstLine="567"/>
        <w:jc w:val="center"/>
        <w:outlineLvl w:val="1"/>
        <w:rPr>
          <w:b w:val="0"/>
        </w:rPr>
      </w:pPr>
      <w:r>
        <w:rPr>
          <w:b w:val="0"/>
          <w:noProof/>
          <w:lang w:bidi="ar-SA"/>
        </w:rPr>
        <w:drawing>
          <wp:inline distT="0" distB="0" distL="0" distR="0" wp14:anchorId="1C255B9E" wp14:editId="60388514">
            <wp:extent cx="3590925" cy="5793468"/>
            <wp:effectExtent l="0" t="0" r="0" b="0"/>
            <wp:docPr id="26"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4"/>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a:xfrm>
                      <a:off x="0" y="0"/>
                      <a:ext cx="3592990" cy="5796799"/>
                    </a:xfrm>
                    <a:prstGeom prst="rect">
                      <a:avLst/>
                    </a:prstGeom>
                    <a:noFill/>
                    <a:ln>
                      <a:noFill/>
                    </a:ln>
                  </pic:spPr>
                </pic:pic>
              </a:graphicData>
            </a:graphic>
          </wp:inline>
        </w:drawing>
      </w:r>
    </w:p>
    <w:p w14:paraId="1658425C" w14:textId="77777777" w:rsidR="00EE5509" w:rsidRDefault="002E63DD" w:rsidP="00EE5509">
      <w:pPr>
        <w:pStyle w:val="36"/>
        <w:tabs>
          <w:tab w:val="clear" w:pos="709"/>
          <w:tab w:val="left" w:pos="0"/>
        </w:tabs>
        <w:spacing w:line="240" w:lineRule="auto"/>
        <w:ind w:firstLine="0"/>
        <w:jc w:val="center"/>
        <w:outlineLvl w:val="1"/>
        <w:rPr>
          <w:b w:val="0"/>
        </w:rPr>
      </w:pPr>
      <w:r>
        <w:rPr>
          <w:b w:val="0"/>
        </w:rPr>
        <w:t>Рисунок 4.26</w:t>
      </w:r>
      <w:r w:rsidR="00EE5509">
        <w:rPr>
          <w:b w:val="0"/>
        </w:rPr>
        <w:t xml:space="preserve"> – Итоги по предмету</w:t>
      </w:r>
    </w:p>
    <w:p w14:paraId="52F676D2" w14:textId="77777777" w:rsidR="00EE5509" w:rsidRPr="0067440D" w:rsidRDefault="00EE5509" w:rsidP="00EE5509">
      <w:pPr>
        <w:pStyle w:val="36"/>
        <w:tabs>
          <w:tab w:val="clear" w:pos="709"/>
          <w:tab w:val="left" w:pos="0"/>
        </w:tabs>
        <w:spacing w:line="240" w:lineRule="auto"/>
        <w:ind w:firstLine="567"/>
        <w:jc w:val="center"/>
        <w:outlineLvl w:val="1"/>
        <w:rPr>
          <w:b w:val="0"/>
        </w:rPr>
      </w:pPr>
    </w:p>
    <w:p w14:paraId="5439475B" w14:textId="77777777" w:rsidR="00EE5509" w:rsidRDefault="00EE5509" w:rsidP="00EE5509">
      <w:pPr>
        <w:pStyle w:val="36"/>
        <w:tabs>
          <w:tab w:val="clear" w:pos="709"/>
          <w:tab w:val="left" w:pos="0"/>
        </w:tabs>
        <w:spacing w:line="240" w:lineRule="auto"/>
        <w:ind w:firstLine="567"/>
        <w:outlineLvl w:val="1"/>
        <w:rPr>
          <w:b w:val="0"/>
        </w:rPr>
      </w:pPr>
      <w:r>
        <w:rPr>
          <w:b w:val="0"/>
        </w:rPr>
        <w:lastRenderedPageBreak/>
        <w:t>На данном рисунке видно, что основная часть «полосатости» из-за инверсий оценок тестированием примерно перекликается (уникумы «сидят» ровно в одних и тех же позициях), это позволяет предполагать, что юридическая замена сессионных итогов с линейной системы тестирования на систему ИСОРО не повлияет пагубно уже сложившуюся годами схему подведения итогов обучения студентов в рамках сессии.</w:t>
      </w:r>
    </w:p>
    <w:p w14:paraId="34734B92" w14:textId="77777777" w:rsidR="00EE5509" w:rsidRDefault="00EE5509" w:rsidP="00EE5509">
      <w:pPr>
        <w:pStyle w:val="36"/>
        <w:tabs>
          <w:tab w:val="clear" w:pos="709"/>
          <w:tab w:val="left" w:pos="0"/>
        </w:tabs>
        <w:spacing w:line="240" w:lineRule="auto"/>
        <w:ind w:firstLine="567"/>
        <w:outlineLvl w:val="1"/>
        <w:rPr>
          <w:b w:val="0"/>
        </w:rPr>
      </w:pPr>
      <w:r>
        <w:rPr>
          <w:b w:val="0"/>
        </w:rPr>
        <w:t>Поскольку «балльная» система оценивания не может быть, безусловно признана количественной, более того, идея суммирования «с процентами» вообще выглядит не понятной с математической точки зрения, хотя и «освященной» законодательно и общепринятой, решено было рассмотреть итоговую таблицу с результатами в ее н</w:t>
      </w:r>
      <w:r w:rsidR="002E63DD">
        <w:rPr>
          <w:b w:val="0"/>
        </w:rPr>
        <w:t>оминальном виде. На рисунке 4.27</w:t>
      </w:r>
      <w:r>
        <w:rPr>
          <w:b w:val="0"/>
        </w:rPr>
        <w:t xml:space="preserve"> все данные отображаются на номинально построенном дереве (учит</w:t>
      </w:r>
      <w:r w:rsidR="002E63DD">
        <w:rPr>
          <w:b w:val="0"/>
        </w:rPr>
        <w:t>ывающем всю таблицу рисунка 4.25</w:t>
      </w:r>
      <w:r>
        <w:rPr>
          <w:b w:val="0"/>
        </w:rPr>
        <w:t xml:space="preserve">), ветвящемся, в итоге, на 114 кластеров. Таким образом, успешно можно рассматривать меньшее количество кластеров, например, 8 или 9, чтобы ассоциировать разбиение с принятой нынче буквенной нотацией от </w:t>
      </w:r>
      <w:r>
        <w:rPr>
          <w:b w:val="0"/>
          <w:lang w:val="en-US"/>
        </w:rPr>
        <w:t>A</w:t>
      </w:r>
      <w:r>
        <w:rPr>
          <w:b w:val="0"/>
        </w:rPr>
        <w:t xml:space="preserve"> до </w:t>
      </w:r>
      <w:r>
        <w:rPr>
          <w:b w:val="0"/>
          <w:lang w:val="en-US"/>
        </w:rPr>
        <w:t>F</w:t>
      </w:r>
      <w:r w:rsidRPr="00490A9C">
        <w:rPr>
          <w:b w:val="0"/>
        </w:rPr>
        <w:t>.</w:t>
      </w:r>
    </w:p>
    <w:p w14:paraId="4626EDE4" w14:textId="77777777" w:rsidR="00EE5509" w:rsidRDefault="00EE5509" w:rsidP="00EE5509">
      <w:pPr>
        <w:pStyle w:val="36"/>
        <w:tabs>
          <w:tab w:val="clear" w:pos="709"/>
          <w:tab w:val="left" w:pos="0"/>
        </w:tabs>
        <w:spacing w:line="240" w:lineRule="auto"/>
        <w:ind w:firstLine="567"/>
        <w:outlineLvl w:val="1"/>
        <w:rPr>
          <w:b w:val="0"/>
        </w:rPr>
      </w:pPr>
    </w:p>
    <w:p w14:paraId="5E81131A" w14:textId="77777777" w:rsidR="00EE5509" w:rsidRDefault="00EE5509" w:rsidP="00EE5509">
      <w:pPr>
        <w:pStyle w:val="36"/>
        <w:tabs>
          <w:tab w:val="clear" w:pos="709"/>
          <w:tab w:val="left" w:pos="0"/>
        </w:tabs>
        <w:spacing w:line="240" w:lineRule="auto"/>
        <w:ind w:firstLine="0"/>
        <w:outlineLvl w:val="1"/>
        <w:rPr>
          <w:szCs w:val="24"/>
        </w:rPr>
      </w:pPr>
      <w:r>
        <w:rPr>
          <w:noProof/>
          <w:szCs w:val="24"/>
          <w:lang w:bidi="ar-SA"/>
        </w:rPr>
        <w:drawing>
          <wp:inline distT="0" distB="0" distL="0" distR="0" wp14:anchorId="73563172" wp14:editId="4CB3D2CE">
            <wp:extent cx="5943600" cy="1254760"/>
            <wp:effectExtent l="0" t="0" r="0" b="254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5943600" cy="1254760"/>
                    </a:xfrm>
                    <a:prstGeom prst="rect">
                      <a:avLst/>
                    </a:prstGeom>
                    <a:noFill/>
                    <a:ln>
                      <a:noFill/>
                    </a:ln>
                  </pic:spPr>
                </pic:pic>
              </a:graphicData>
            </a:graphic>
          </wp:inline>
        </w:drawing>
      </w:r>
    </w:p>
    <w:p w14:paraId="18C6AD08" w14:textId="77777777" w:rsidR="00EE5509" w:rsidRDefault="00EE5509" w:rsidP="00EE5509">
      <w:pPr>
        <w:pStyle w:val="36"/>
        <w:tabs>
          <w:tab w:val="clear" w:pos="709"/>
          <w:tab w:val="left" w:pos="0"/>
        </w:tabs>
        <w:spacing w:line="240" w:lineRule="auto"/>
        <w:ind w:firstLine="0"/>
        <w:jc w:val="center"/>
        <w:outlineLvl w:val="1"/>
        <w:rPr>
          <w:b w:val="0"/>
          <w:szCs w:val="24"/>
        </w:rPr>
      </w:pPr>
      <w:r w:rsidRPr="006A40E2">
        <w:rPr>
          <w:b w:val="0"/>
          <w:szCs w:val="24"/>
        </w:rPr>
        <w:t>Рис</w:t>
      </w:r>
      <w:r>
        <w:rPr>
          <w:b w:val="0"/>
          <w:szCs w:val="24"/>
        </w:rPr>
        <w:t>унок</w:t>
      </w:r>
      <w:r w:rsidR="002E63DD">
        <w:rPr>
          <w:b w:val="0"/>
          <w:szCs w:val="24"/>
        </w:rPr>
        <w:t xml:space="preserve"> 4.27</w:t>
      </w:r>
      <w:r>
        <w:rPr>
          <w:b w:val="0"/>
          <w:szCs w:val="24"/>
        </w:rPr>
        <w:t xml:space="preserve"> – Номинальное дерево на 114 кластеров</w:t>
      </w:r>
    </w:p>
    <w:p w14:paraId="18E8C48E" w14:textId="77777777" w:rsidR="00EE5509" w:rsidRPr="006A40E2" w:rsidRDefault="00EE5509" w:rsidP="00EE5509">
      <w:pPr>
        <w:pStyle w:val="36"/>
        <w:tabs>
          <w:tab w:val="clear" w:pos="709"/>
          <w:tab w:val="left" w:pos="0"/>
        </w:tabs>
        <w:spacing w:line="240" w:lineRule="auto"/>
        <w:ind w:firstLine="0"/>
        <w:jc w:val="center"/>
        <w:outlineLvl w:val="1"/>
        <w:rPr>
          <w:b w:val="0"/>
          <w:szCs w:val="24"/>
        </w:rPr>
      </w:pPr>
    </w:p>
    <w:p w14:paraId="34C93B5A" w14:textId="77777777" w:rsidR="00EE5509" w:rsidRDefault="00EE5509" w:rsidP="00EE5509">
      <w:pPr>
        <w:pStyle w:val="36"/>
        <w:tabs>
          <w:tab w:val="clear" w:pos="709"/>
          <w:tab w:val="left" w:pos="0"/>
        </w:tabs>
        <w:spacing w:line="240" w:lineRule="auto"/>
        <w:ind w:firstLine="567"/>
        <w:outlineLvl w:val="1"/>
        <w:rPr>
          <w:b w:val="0"/>
        </w:rPr>
      </w:pPr>
      <w:r w:rsidRPr="00490A9C">
        <w:rPr>
          <w:b w:val="0"/>
        </w:rPr>
        <w:t>Это отражено на</w:t>
      </w:r>
      <w:r>
        <w:rPr>
          <w:b w:val="0"/>
        </w:rPr>
        <w:t xml:space="preserve"> рисунке 4.2</w:t>
      </w:r>
      <w:r w:rsidR="002E63DD">
        <w:rPr>
          <w:b w:val="0"/>
        </w:rPr>
        <w:t>8</w:t>
      </w:r>
      <w:r>
        <w:rPr>
          <w:b w:val="0"/>
        </w:rPr>
        <w:t xml:space="preserve"> (то же самое отражено</w:t>
      </w:r>
      <w:r w:rsidR="002E63DD">
        <w:rPr>
          <w:b w:val="0"/>
        </w:rPr>
        <w:t xml:space="preserve"> на рисунке 4.27</w:t>
      </w:r>
      <w:r w:rsidRPr="00490A9C">
        <w:rPr>
          <w:b w:val="0"/>
        </w:rPr>
        <w:t>, но немного мешает масштабирование на десятки кластеров), из которого следует, что попытка учесть влияние всех добытых «оценок» (в номинальном смысле) приводит к хорошо представленным (</w:t>
      </w:r>
      <w:r>
        <w:rPr>
          <w:b w:val="0"/>
          <w:lang w:val="en-US"/>
        </w:rPr>
        <w:t>A</w:t>
      </w:r>
      <w:r w:rsidRPr="00490A9C">
        <w:rPr>
          <w:b w:val="0"/>
        </w:rPr>
        <w:t xml:space="preserve">, </w:t>
      </w:r>
      <w:r>
        <w:rPr>
          <w:b w:val="0"/>
          <w:lang w:val="en-US"/>
        </w:rPr>
        <w:t>A</w:t>
      </w:r>
      <w:r w:rsidRPr="00490A9C">
        <w:rPr>
          <w:b w:val="0"/>
        </w:rPr>
        <w:t xml:space="preserve">-, </w:t>
      </w:r>
      <w:r>
        <w:rPr>
          <w:b w:val="0"/>
          <w:lang w:val="en-US"/>
        </w:rPr>
        <w:t>B</w:t>
      </w:r>
      <w:r w:rsidRPr="00490A9C">
        <w:rPr>
          <w:b w:val="0"/>
        </w:rPr>
        <w:t xml:space="preserve">+, </w:t>
      </w:r>
      <w:r>
        <w:rPr>
          <w:b w:val="0"/>
          <w:lang w:val="en-US"/>
        </w:rPr>
        <w:t>B</w:t>
      </w:r>
      <w:r w:rsidRPr="00490A9C">
        <w:rPr>
          <w:b w:val="0"/>
        </w:rPr>
        <w:t xml:space="preserve">, </w:t>
      </w:r>
      <w:r>
        <w:rPr>
          <w:b w:val="0"/>
          <w:lang w:val="en-US"/>
        </w:rPr>
        <w:t>B</w:t>
      </w:r>
      <w:r w:rsidRPr="00490A9C">
        <w:rPr>
          <w:b w:val="0"/>
        </w:rPr>
        <w:t xml:space="preserve">-, </w:t>
      </w:r>
      <w:r>
        <w:rPr>
          <w:b w:val="0"/>
          <w:lang w:val="en-US"/>
        </w:rPr>
        <w:t>C</w:t>
      </w:r>
      <w:r w:rsidRPr="00490A9C">
        <w:rPr>
          <w:b w:val="0"/>
        </w:rPr>
        <w:t xml:space="preserve">+, следует читать список по зонам от правого края иллюстрации) </w:t>
      </w:r>
      <w:r>
        <w:rPr>
          <w:b w:val="0"/>
        </w:rPr>
        <w:t>и</w:t>
      </w:r>
      <w:r w:rsidRPr="00490A9C">
        <w:rPr>
          <w:b w:val="0"/>
        </w:rPr>
        <w:t xml:space="preserve"> «скомканным», хотя и сопоставимым между собой (</w:t>
      </w:r>
      <w:r>
        <w:rPr>
          <w:b w:val="0"/>
          <w:lang w:val="en-US"/>
        </w:rPr>
        <w:t>C</w:t>
      </w:r>
      <w:r w:rsidRPr="00490A9C">
        <w:rPr>
          <w:b w:val="0"/>
        </w:rPr>
        <w:t xml:space="preserve">, </w:t>
      </w:r>
      <w:r>
        <w:rPr>
          <w:b w:val="0"/>
          <w:lang w:val="en-US"/>
        </w:rPr>
        <w:t>C</w:t>
      </w:r>
      <w:r w:rsidRPr="00490A9C">
        <w:rPr>
          <w:b w:val="0"/>
        </w:rPr>
        <w:t xml:space="preserve">-, </w:t>
      </w:r>
      <w:r>
        <w:rPr>
          <w:b w:val="0"/>
          <w:lang w:val="en-US"/>
        </w:rPr>
        <w:t>D</w:t>
      </w:r>
      <w:r w:rsidRPr="00490A9C">
        <w:rPr>
          <w:b w:val="0"/>
        </w:rPr>
        <w:t xml:space="preserve">+, </w:t>
      </w:r>
      <w:r>
        <w:rPr>
          <w:b w:val="0"/>
          <w:lang w:val="en-US"/>
        </w:rPr>
        <w:t>D</w:t>
      </w:r>
      <w:r w:rsidRPr="00490A9C">
        <w:rPr>
          <w:b w:val="0"/>
        </w:rPr>
        <w:t xml:space="preserve"> здесь крайне левая область). </w:t>
      </w:r>
    </w:p>
    <w:p w14:paraId="26F6B547" w14:textId="77777777" w:rsidR="00EE5509" w:rsidRPr="00490A9C" w:rsidRDefault="00EE5509" w:rsidP="00EE5509">
      <w:pPr>
        <w:pStyle w:val="36"/>
        <w:tabs>
          <w:tab w:val="clear" w:pos="709"/>
          <w:tab w:val="left" w:pos="0"/>
        </w:tabs>
        <w:spacing w:line="240" w:lineRule="auto"/>
        <w:ind w:firstLine="567"/>
        <w:outlineLvl w:val="1"/>
        <w:rPr>
          <w:b w:val="0"/>
        </w:rPr>
      </w:pPr>
    </w:p>
    <w:p w14:paraId="61952681" w14:textId="77777777" w:rsidR="00EE5509" w:rsidRDefault="00EE5509" w:rsidP="00EE5509">
      <w:pPr>
        <w:pStyle w:val="36"/>
        <w:tabs>
          <w:tab w:val="clear" w:pos="709"/>
          <w:tab w:val="left" w:pos="0"/>
        </w:tabs>
        <w:spacing w:line="240" w:lineRule="auto"/>
        <w:ind w:firstLine="0"/>
        <w:outlineLvl w:val="1"/>
        <w:rPr>
          <w:szCs w:val="24"/>
        </w:rPr>
      </w:pPr>
      <w:r>
        <w:rPr>
          <w:noProof/>
          <w:szCs w:val="24"/>
          <w:lang w:bidi="ar-SA"/>
        </w:rPr>
        <w:drawing>
          <wp:inline distT="0" distB="0" distL="0" distR="0" wp14:anchorId="29AB145C" wp14:editId="2338DA00">
            <wp:extent cx="5943600" cy="1254760"/>
            <wp:effectExtent l="0" t="0" r="0" b="254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5943600" cy="1254760"/>
                    </a:xfrm>
                    <a:prstGeom prst="rect">
                      <a:avLst/>
                    </a:prstGeom>
                    <a:noFill/>
                    <a:ln>
                      <a:noFill/>
                    </a:ln>
                  </pic:spPr>
                </pic:pic>
              </a:graphicData>
            </a:graphic>
          </wp:inline>
        </w:drawing>
      </w:r>
    </w:p>
    <w:p w14:paraId="31F3082B" w14:textId="77777777" w:rsidR="00EE5509" w:rsidRPr="00490A9C" w:rsidRDefault="002E63DD" w:rsidP="00EE5509">
      <w:pPr>
        <w:pStyle w:val="36"/>
        <w:tabs>
          <w:tab w:val="clear" w:pos="709"/>
          <w:tab w:val="left" w:pos="0"/>
        </w:tabs>
        <w:spacing w:line="240" w:lineRule="auto"/>
        <w:ind w:firstLine="0"/>
        <w:jc w:val="center"/>
        <w:outlineLvl w:val="1"/>
        <w:rPr>
          <w:szCs w:val="24"/>
        </w:rPr>
      </w:pPr>
      <w:r>
        <w:rPr>
          <w:b w:val="0"/>
          <w:szCs w:val="24"/>
        </w:rPr>
        <w:t>Рисунок 4.28</w:t>
      </w:r>
      <w:r w:rsidR="00EE5509" w:rsidRPr="006A40E2">
        <w:rPr>
          <w:b w:val="0"/>
          <w:szCs w:val="24"/>
        </w:rPr>
        <w:t xml:space="preserve"> – Номинальное</w:t>
      </w:r>
      <w:r w:rsidR="00EE5509">
        <w:rPr>
          <w:b w:val="0"/>
          <w:szCs w:val="24"/>
        </w:rPr>
        <w:t xml:space="preserve"> дерево на 10 кластеров</w:t>
      </w:r>
    </w:p>
    <w:p w14:paraId="538D2346" w14:textId="77777777" w:rsidR="00EE5509" w:rsidRDefault="00EE5509" w:rsidP="00EE5509">
      <w:pPr>
        <w:pStyle w:val="36"/>
        <w:tabs>
          <w:tab w:val="clear" w:pos="709"/>
          <w:tab w:val="left" w:pos="0"/>
        </w:tabs>
        <w:spacing w:line="240" w:lineRule="auto"/>
        <w:ind w:firstLine="0"/>
        <w:outlineLvl w:val="1"/>
        <w:rPr>
          <w:b w:val="0"/>
        </w:rPr>
      </w:pPr>
    </w:p>
    <w:p w14:paraId="688F2379" w14:textId="77777777" w:rsidR="00EE5509" w:rsidRPr="00490A9C" w:rsidRDefault="00EE5509" w:rsidP="00EE5509">
      <w:pPr>
        <w:pStyle w:val="36"/>
        <w:tabs>
          <w:tab w:val="clear" w:pos="709"/>
          <w:tab w:val="left" w:pos="0"/>
        </w:tabs>
        <w:spacing w:line="240" w:lineRule="auto"/>
        <w:ind w:firstLine="567"/>
        <w:outlineLvl w:val="1"/>
        <w:rPr>
          <w:b w:val="0"/>
        </w:rPr>
      </w:pPr>
      <w:r w:rsidRPr="00490A9C">
        <w:rPr>
          <w:b w:val="0"/>
        </w:rPr>
        <w:t xml:space="preserve">Введение порядкового прочтения содержимого </w:t>
      </w:r>
      <w:r w:rsidR="002E63DD">
        <w:rPr>
          <w:b w:val="0"/>
        </w:rPr>
        <w:t>таблицы отражено на рисунке 4.29</w:t>
      </w:r>
      <w:r w:rsidRPr="00490A9C">
        <w:rPr>
          <w:b w:val="0"/>
        </w:rPr>
        <w:t xml:space="preserve">, с учетом автоматически рассчитываемых средних рангов картину несколько перестраивает, оставляя, в целом, тоже самое ощущение «скомканности» левой области, что может быть естественным образом </w:t>
      </w:r>
      <w:r w:rsidRPr="00490A9C">
        <w:rPr>
          <w:b w:val="0"/>
        </w:rPr>
        <w:lastRenderedPageBreak/>
        <w:t>объяснено, поскольку учитывается очень инвертированная «картина мира» вносимая итогами линейного теста.</w:t>
      </w:r>
    </w:p>
    <w:p w14:paraId="5650BA23" w14:textId="77777777" w:rsidR="00EE5509" w:rsidRDefault="00EE5509" w:rsidP="00EE5509">
      <w:pPr>
        <w:pStyle w:val="36"/>
        <w:tabs>
          <w:tab w:val="clear" w:pos="709"/>
          <w:tab w:val="left" w:pos="0"/>
        </w:tabs>
        <w:spacing w:line="240" w:lineRule="auto"/>
        <w:ind w:firstLine="0"/>
        <w:outlineLvl w:val="1"/>
        <w:rPr>
          <w:szCs w:val="24"/>
        </w:rPr>
      </w:pPr>
      <w:r>
        <w:rPr>
          <w:noProof/>
          <w:szCs w:val="24"/>
          <w:lang w:bidi="ar-SA"/>
        </w:rPr>
        <w:drawing>
          <wp:inline distT="0" distB="0" distL="0" distR="0" wp14:anchorId="570FFDE7" wp14:editId="1B8C60D6">
            <wp:extent cx="5943600" cy="1257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a:xfrm>
                      <a:off x="0" y="0"/>
                      <a:ext cx="5943600" cy="1257300"/>
                    </a:xfrm>
                    <a:prstGeom prst="rect">
                      <a:avLst/>
                    </a:prstGeom>
                    <a:noFill/>
                    <a:ln>
                      <a:noFill/>
                    </a:ln>
                  </pic:spPr>
                </pic:pic>
              </a:graphicData>
            </a:graphic>
          </wp:inline>
        </w:drawing>
      </w:r>
    </w:p>
    <w:p w14:paraId="7201C11B" w14:textId="77777777" w:rsidR="00EE5509" w:rsidRPr="00CF6339" w:rsidRDefault="002E63DD" w:rsidP="00EE5509">
      <w:pPr>
        <w:pStyle w:val="36"/>
        <w:tabs>
          <w:tab w:val="clear" w:pos="709"/>
          <w:tab w:val="left" w:pos="0"/>
        </w:tabs>
        <w:spacing w:line="240" w:lineRule="auto"/>
        <w:ind w:firstLine="567"/>
        <w:jc w:val="center"/>
        <w:outlineLvl w:val="1"/>
        <w:rPr>
          <w:b w:val="0"/>
          <w:szCs w:val="24"/>
        </w:rPr>
      </w:pPr>
      <w:r>
        <w:rPr>
          <w:b w:val="0"/>
          <w:szCs w:val="24"/>
        </w:rPr>
        <w:t>Рисунок 4.29</w:t>
      </w:r>
      <w:r w:rsidR="00EE5509" w:rsidRPr="00CF6339">
        <w:rPr>
          <w:b w:val="0"/>
          <w:szCs w:val="24"/>
        </w:rPr>
        <w:t xml:space="preserve"> – Итоги линейного теста</w:t>
      </w:r>
    </w:p>
    <w:p w14:paraId="485A1455" w14:textId="77777777" w:rsidR="00EE5509" w:rsidRDefault="00EE5509" w:rsidP="00EE5509">
      <w:pPr>
        <w:pStyle w:val="36"/>
        <w:tabs>
          <w:tab w:val="clear" w:pos="709"/>
          <w:tab w:val="left" w:pos="0"/>
        </w:tabs>
        <w:spacing w:line="240" w:lineRule="auto"/>
        <w:ind w:firstLine="567"/>
        <w:outlineLvl w:val="1"/>
        <w:rPr>
          <w:b w:val="0"/>
        </w:rPr>
      </w:pPr>
    </w:p>
    <w:p w14:paraId="42CACD88" w14:textId="3CAD7D8A" w:rsidR="00EE5509" w:rsidRDefault="00EE5509" w:rsidP="00EE5509">
      <w:pPr>
        <w:pStyle w:val="36"/>
        <w:tabs>
          <w:tab w:val="clear" w:pos="709"/>
          <w:tab w:val="left" w:pos="0"/>
        </w:tabs>
        <w:spacing w:line="240" w:lineRule="auto"/>
        <w:ind w:firstLine="567"/>
        <w:outlineLvl w:val="1"/>
        <w:rPr>
          <w:b w:val="0"/>
        </w:rPr>
      </w:pPr>
      <w:r w:rsidRPr="00490A9C">
        <w:rPr>
          <w:b w:val="0"/>
        </w:rPr>
        <w:t xml:space="preserve">«Чистый» </w:t>
      </w:r>
      <w:r w:rsidR="00202CAE">
        <w:rPr>
          <w:b w:val="0"/>
        </w:rPr>
        <w:t>результат иллюстрации</w:t>
      </w:r>
      <w:r w:rsidRPr="00490A9C">
        <w:rPr>
          <w:b w:val="0"/>
        </w:rPr>
        <w:t xml:space="preserve">, но без перехода в количества и </w:t>
      </w:r>
      <w:r>
        <w:rPr>
          <w:b w:val="0"/>
        </w:rPr>
        <w:t>данные</w:t>
      </w:r>
      <w:r w:rsidRPr="00490A9C">
        <w:rPr>
          <w:b w:val="0"/>
        </w:rPr>
        <w:t xml:space="preserve"> с процентами, как н</w:t>
      </w:r>
      <w:r w:rsidR="002E63DD">
        <w:rPr>
          <w:b w:val="0"/>
        </w:rPr>
        <w:t>а рисунке 4.26</w:t>
      </w:r>
      <w:r>
        <w:rPr>
          <w:b w:val="0"/>
        </w:rPr>
        <w:t>, отражен на рисунке</w:t>
      </w:r>
      <w:r w:rsidR="002E63DD">
        <w:rPr>
          <w:b w:val="0"/>
        </w:rPr>
        <w:t xml:space="preserve"> 4.30</w:t>
      </w:r>
      <w:r w:rsidRPr="00490A9C">
        <w:rPr>
          <w:b w:val="0"/>
        </w:rPr>
        <w:t xml:space="preserve"> (семестровые итоги и итоги линейного теста кластеризованы в порядковой шкале с автоматически рассчитанными средними рангами)</w:t>
      </w:r>
      <w:r>
        <w:rPr>
          <w:b w:val="0"/>
        </w:rPr>
        <w:t>.</w:t>
      </w:r>
      <w:r w:rsidR="009E2300">
        <w:rPr>
          <w:b w:val="0"/>
        </w:rPr>
        <w:t xml:space="preserve"> </w:t>
      </w:r>
    </w:p>
    <w:p w14:paraId="793BAD46" w14:textId="77777777" w:rsidR="00EE5509" w:rsidRPr="00490A9C" w:rsidRDefault="00EE5509" w:rsidP="00EE5509">
      <w:pPr>
        <w:pStyle w:val="36"/>
        <w:tabs>
          <w:tab w:val="clear" w:pos="709"/>
          <w:tab w:val="left" w:pos="0"/>
        </w:tabs>
        <w:spacing w:line="240" w:lineRule="auto"/>
        <w:ind w:firstLine="567"/>
        <w:outlineLvl w:val="1"/>
        <w:rPr>
          <w:b w:val="0"/>
        </w:rPr>
      </w:pPr>
    </w:p>
    <w:p w14:paraId="01735297" w14:textId="77777777" w:rsidR="00EE5509" w:rsidRDefault="00EE5509" w:rsidP="00EE5509">
      <w:pPr>
        <w:pStyle w:val="36"/>
        <w:tabs>
          <w:tab w:val="clear" w:pos="709"/>
          <w:tab w:val="left" w:pos="0"/>
        </w:tabs>
        <w:spacing w:line="240" w:lineRule="auto"/>
        <w:ind w:firstLine="0"/>
        <w:outlineLvl w:val="1"/>
        <w:rPr>
          <w:szCs w:val="24"/>
        </w:rPr>
      </w:pPr>
      <w:r>
        <w:rPr>
          <w:noProof/>
          <w:szCs w:val="24"/>
          <w:lang w:bidi="ar-SA"/>
        </w:rPr>
        <w:drawing>
          <wp:inline distT="0" distB="0" distL="0" distR="0" wp14:anchorId="736BA404" wp14:editId="03802917">
            <wp:extent cx="5943600" cy="1257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0" y="0"/>
                      <a:ext cx="5943600" cy="1257300"/>
                    </a:xfrm>
                    <a:prstGeom prst="rect">
                      <a:avLst/>
                    </a:prstGeom>
                    <a:noFill/>
                    <a:ln>
                      <a:noFill/>
                    </a:ln>
                  </pic:spPr>
                </pic:pic>
              </a:graphicData>
            </a:graphic>
          </wp:inline>
        </w:drawing>
      </w:r>
    </w:p>
    <w:p w14:paraId="40341D95" w14:textId="77777777" w:rsidR="00EE5509" w:rsidRPr="00BA4074" w:rsidRDefault="002E63DD" w:rsidP="00EE5509">
      <w:pPr>
        <w:pStyle w:val="36"/>
        <w:tabs>
          <w:tab w:val="clear" w:pos="709"/>
          <w:tab w:val="left" w:pos="0"/>
        </w:tabs>
        <w:spacing w:line="240" w:lineRule="auto"/>
        <w:ind w:firstLine="567"/>
        <w:jc w:val="center"/>
        <w:outlineLvl w:val="1"/>
        <w:rPr>
          <w:b w:val="0"/>
          <w:szCs w:val="24"/>
        </w:rPr>
      </w:pPr>
      <w:r>
        <w:rPr>
          <w:b w:val="0"/>
          <w:szCs w:val="24"/>
        </w:rPr>
        <w:t>Рисунок 4.30</w:t>
      </w:r>
      <w:r w:rsidR="00EE5509" w:rsidRPr="00BA4074">
        <w:rPr>
          <w:b w:val="0"/>
          <w:szCs w:val="24"/>
        </w:rPr>
        <w:t xml:space="preserve"> – Итоги семестровые и линейного теста</w:t>
      </w:r>
    </w:p>
    <w:p w14:paraId="2A5FB5D9" w14:textId="77777777" w:rsidR="00EE5509" w:rsidRDefault="00EE5509" w:rsidP="00EE5509">
      <w:pPr>
        <w:pStyle w:val="36"/>
        <w:tabs>
          <w:tab w:val="clear" w:pos="709"/>
          <w:tab w:val="left" w:pos="0"/>
        </w:tabs>
        <w:spacing w:line="240" w:lineRule="auto"/>
        <w:ind w:firstLine="567"/>
        <w:outlineLvl w:val="1"/>
        <w:rPr>
          <w:b w:val="0"/>
        </w:rPr>
      </w:pPr>
    </w:p>
    <w:p w14:paraId="34D0072C" w14:textId="77777777" w:rsidR="00EE5509" w:rsidRDefault="00EE5509" w:rsidP="00EE5509">
      <w:pPr>
        <w:pStyle w:val="36"/>
        <w:tabs>
          <w:tab w:val="clear" w:pos="709"/>
          <w:tab w:val="left" w:pos="0"/>
        </w:tabs>
        <w:spacing w:line="240" w:lineRule="auto"/>
        <w:ind w:firstLine="567"/>
        <w:outlineLvl w:val="1"/>
        <w:rPr>
          <w:b w:val="0"/>
        </w:rPr>
      </w:pPr>
      <w:r>
        <w:rPr>
          <w:b w:val="0"/>
        </w:rPr>
        <w:t xml:space="preserve">Также на рисунке </w:t>
      </w:r>
      <w:r w:rsidR="002E63DD">
        <w:rPr>
          <w:b w:val="0"/>
        </w:rPr>
        <w:t>4.31</w:t>
      </w:r>
      <w:r w:rsidRPr="00490A9C">
        <w:rPr>
          <w:b w:val="0"/>
        </w:rPr>
        <w:t xml:space="preserve"> (семестровые итоги и итоги теста ИСОРО кластеризованы в порядковой шкале с автоматически рассчитанными средними рангами)</w:t>
      </w:r>
      <w:r>
        <w:rPr>
          <w:b w:val="0"/>
        </w:rPr>
        <w:t>.</w:t>
      </w:r>
    </w:p>
    <w:p w14:paraId="2BAFE573" w14:textId="77777777" w:rsidR="00EE5509" w:rsidRPr="00BA4074" w:rsidRDefault="00EE5509" w:rsidP="00EE5509">
      <w:pPr>
        <w:pStyle w:val="36"/>
        <w:tabs>
          <w:tab w:val="clear" w:pos="709"/>
          <w:tab w:val="left" w:pos="0"/>
        </w:tabs>
        <w:spacing w:line="240" w:lineRule="auto"/>
        <w:ind w:firstLine="567"/>
        <w:outlineLvl w:val="1"/>
        <w:rPr>
          <w:b w:val="0"/>
        </w:rPr>
      </w:pPr>
    </w:p>
    <w:p w14:paraId="160224AD" w14:textId="77777777" w:rsidR="00EE5509" w:rsidRDefault="00EE5509" w:rsidP="00EE5509">
      <w:pPr>
        <w:pStyle w:val="36"/>
        <w:tabs>
          <w:tab w:val="clear" w:pos="709"/>
          <w:tab w:val="left" w:pos="0"/>
        </w:tabs>
        <w:spacing w:line="240" w:lineRule="auto"/>
        <w:ind w:firstLine="0"/>
        <w:outlineLvl w:val="1"/>
        <w:rPr>
          <w:szCs w:val="24"/>
        </w:rPr>
      </w:pPr>
      <w:r>
        <w:rPr>
          <w:noProof/>
          <w:szCs w:val="24"/>
          <w:lang w:bidi="ar-SA"/>
        </w:rPr>
        <w:drawing>
          <wp:inline distT="0" distB="0" distL="0" distR="0" wp14:anchorId="66B4FFBD" wp14:editId="48C3F231">
            <wp:extent cx="5943600" cy="1257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5943600" cy="1257300"/>
                    </a:xfrm>
                    <a:prstGeom prst="rect">
                      <a:avLst/>
                    </a:prstGeom>
                    <a:noFill/>
                    <a:ln>
                      <a:noFill/>
                    </a:ln>
                  </pic:spPr>
                </pic:pic>
              </a:graphicData>
            </a:graphic>
          </wp:inline>
        </w:drawing>
      </w:r>
    </w:p>
    <w:p w14:paraId="6B45C7A7" w14:textId="77777777" w:rsidR="00EE5509" w:rsidRPr="00BA4074" w:rsidRDefault="00EE5509" w:rsidP="00EE5509">
      <w:pPr>
        <w:pStyle w:val="36"/>
        <w:tabs>
          <w:tab w:val="left" w:pos="0"/>
        </w:tabs>
        <w:spacing w:line="240" w:lineRule="auto"/>
        <w:ind w:firstLine="567"/>
        <w:jc w:val="center"/>
        <w:outlineLvl w:val="1"/>
        <w:rPr>
          <w:b w:val="0"/>
          <w:szCs w:val="24"/>
        </w:rPr>
      </w:pPr>
      <w:r w:rsidRPr="00BA4074">
        <w:rPr>
          <w:b w:val="0"/>
          <w:szCs w:val="24"/>
        </w:rPr>
        <w:t>Рисун</w:t>
      </w:r>
      <w:r w:rsidR="002E63DD">
        <w:rPr>
          <w:b w:val="0"/>
          <w:szCs w:val="24"/>
        </w:rPr>
        <w:t>ок 4.31</w:t>
      </w:r>
      <w:r w:rsidRPr="00BA4074">
        <w:rPr>
          <w:b w:val="0"/>
          <w:szCs w:val="24"/>
        </w:rPr>
        <w:t xml:space="preserve"> – Итоги семестровые и теста ИСОРО</w:t>
      </w:r>
    </w:p>
    <w:p w14:paraId="6F094475" w14:textId="77777777" w:rsidR="00EE5509" w:rsidRPr="00490A9C" w:rsidRDefault="00EE5509" w:rsidP="00EE5509">
      <w:pPr>
        <w:pStyle w:val="36"/>
        <w:tabs>
          <w:tab w:val="clear" w:pos="709"/>
          <w:tab w:val="left" w:pos="0"/>
        </w:tabs>
        <w:spacing w:line="240" w:lineRule="auto"/>
        <w:ind w:firstLine="0"/>
        <w:outlineLvl w:val="1"/>
        <w:rPr>
          <w:szCs w:val="24"/>
        </w:rPr>
      </w:pPr>
    </w:p>
    <w:p w14:paraId="519420D5" w14:textId="77777777" w:rsidR="00EE5509" w:rsidRDefault="00EE5509" w:rsidP="00EE5509">
      <w:pPr>
        <w:pStyle w:val="36"/>
        <w:tabs>
          <w:tab w:val="clear" w:pos="709"/>
          <w:tab w:val="left" w:pos="0"/>
        </w:tabs>
        <w:spacing w:line="240" w:lineRule="auto"/>
        <w:ind w:firstLine="567"/>
        <w:outlineLvl w:val="1"/>
        <w:rPr>
          <w:b w:val="0"/>
        </w:rPr>
      </w:pPr>
      <w:r w:rsidRPr="00490A9C">
        <w:rPr>
          <w:b w:val="0"/>
        </w:rPr>
        <w:t>Кластери</w:t>
      </w:r>
      <w:r w:rsidR="002E63DD">
        <w:rPr>
          <w:b w:val="0"/>
        </w:rPr>
        <w:t>зация на рисунке 4.30</w:t>
      </w:r>
      <w:r>
        <w:rPr>
          <w:b w:val="0"/>
        </w:rPr>
        <w:t xml:space="preserve"> указывает</w:t>
      </w:r>
      <w:r w:rsidRPr="00490A9C">
        <w:rPr>
          <w:b w:val="0"/>
        </w:rPr>
        <w:t xml:space="preserve"> на некоторую «несамостоятельность» оценок </w:t>
      </w:r>
      <w:r>
        <w:rPr>
          <w:b w:val="0"/>
          <w:lang w:val="en-US"/>
        </w:rPr>
        <w:t>B</w:t>
      </w:r>
      <w:r w:rsidRPr="00490A9C">
        <w:rPr>
          <w:b w:val="0"/>
        </w:rPr>
        <w:t xml:space="preserve">+ и </w:t>
      </w:r>
      <w:r>
        <w:rPr>
          <w:b w:val="0"/>
          <w:lang w:val="en-US"/>
        </w:rPr>
        <w:t>B</w:t>
      </w:r>
      <w:r w:rsidRPr="00490A9C">
        <w:rPr>
          <w:b w:val="0"/>
        </w:rPr>
        <w:t>-, как и в случае с рис</w:t>
      </w:r>
      <w:r w:rsidR="002E63DD">
        <w:rPr>
          <w:b w:val="0"/>
        </w:rPr>
        <w:t>унком 4.31</w:t>
      </w:r>
      <w:r>
        <w:rPr>
          <w:b w:val="0"/>
        </w:rPr>
        <w:t>, где,</w:t>
      </w:r>
      <w:r w:rsidRPr="00490A9C">
        <w:rPr>
          <w:b w:val="0"/>
        </w:rPr>
        <w:t xml:space="preserve"> «сплошной» ощущается и оценка </w:t>
      </w:r>
      <w:r>
        <w:rPr>
          <w:b w:val="0"/>
          <w:lang w:val="en-US"/>
        </w:rPr>
        <w:t>C</w:t>
      </w:r>
      <w:r w:rsidRPr="00490A9C">
        <w:rPr>
          <w:b w:val="0"/>
        </w:rPr>
        <w:t>.</w:t>
      </w:r>
    </w:p>
    <w:p w14:paraId="3ABC6D9C" w14:textId="77777777" w:rsidR="00EE5509" w:rsidRPr="00490A9C" w:rsidRDefault="00EE5509" w:rsidP="00EE5509">
      <w:pPr>
        <w:pStyle w:val="36"/>
        <w:tabs>
          <w:tab w:val="clear" w:pos="709"/>
          <w:tab w:val="left" w:pos="0"/>
        </w:tabs>
        <w:spacing w:line="240" w:lineRule="auto"/>
        <w:ind w:firstLine="567"/>
        <w:outlineLvl w:val="1"/>
        <w:rPr>
          <w:b w:val="0"/>
        </w:rPr>
      </w:pPr>
      <w:r>
        <w:rPr>
          <w:b w:val="0"/>
        </w:rPr>
        <w:t>В</w:t>
      </w:r>
      <w:r w:rsidRPr="00490A9C">
        <w:rPr>
          <w:b w:val="0"/>
        </w:rPr>
        <w:t xml:space="preserve"> целом, вывод остается тем же, работоспособность схемы ИСОРО никак не хуже тех возможностей, что законодательно доступны классической схеме с линейным тестом.</w:t>
      </w:r>
    </w:p>
    <w:p w14:paraId="69C5D887" w14:textId="77777777" w:rsidR="00FE59AA" w:rsidRDefault="00FE59AA" w:rsidP="00EE5509">
      <w:pPr>
        <w:pStyle w:val="36"/>
        <w:tabs>
          <w:tab w:val="clear" w:pos="709"/>
          <w:tab w:val="left" w:pos="0"/>
        </w:tabs>
        <w:spacing w:line="240" w:lineRule="auto"/>
        <w:ind w:firstLine="0"/>
        <w:outlineLvl w:val="1"/>
        <w:rPr>
          <w:b w:val="0"/>
        </w:rPr>
      </w:pPr>
    </w:p>
    <w:p w14:paraId="6610B198" w14:textId="250FF824" w:rsidR="00FE59AA" w:rsidRDefault="00FE59AA">
      <w:pPr>
        <w:tabs>
          <w:tab w:val="left" w:pos="1035"/>
        </w:tabs>
        <w:spacing w:after="0" w:line="240" w:lineRule="auto"/>
        <w:ind w:firstLine="709"/>
      </w:pPr>
    </w:p>
    <w:p w14:paraId="70AF31D3" w14:textId="77777777" w:rsidR="00112547" w:rsidRDefault="00112547">
      <w:pPr>
        <w:tabs>
          <w:tab w:val="left" w:pos="1035"/>
        </w:tabs>
        <w:spacing w:after="0" w:line="240" w:lineRule="auto"/>
        <w:ind w:firstLine="709"/>
      </w:pPr>
    </w:p>
    <w:p w14:paraId="297A0C68" w14:textId="77777777" w:rsidR="00FE59AA" w:rsidRDefault="00476759">
      <w:pPr>
        <w:pStyle w:val="36"/>
        <w:numPr>
          <w:ilvl w:val="1"/>
          <w:numId w:val="29"/>
        </w:numPr>
        <w:tabs>
          <w:tab w:val="left" w:pos="993"/>
        </w:tabs>
        <w:spacing w:line="240" w:lineRule="auto"/>
        <w:ind w:left="0" w:firstLine="567"/>
        <w:outlineLvl w:val="1"/>
      </w:pPr>
      <w:bookmarkStart w:id="189" w:name="_Toc67562720"/>
      <w:bookmarkStart w:id="190" w:name="_Toc58161392"/>
      <w:bookmarkStart w:id="191" w:name="_Toc57922943"/>
      <w:r>
        <w:lastRenderedPageBreak/>
        <w:t>Выводы по четвертой главе</w:t>
      </w:r>
      <w:bookmarkEnd w:id="189"/>
      <w:bookmarkEnd w:id="190"/>
      <w:bookmarkEnd w:id="191"/>
    </w:p>
    <w:p w14:paraId="4A3AB2BE" w14:textId="77777777" w:rsidR="00FE59AA" w:rsidRDefault="00FE59AA">
      <w:pPr>
        <w:pStyle w:val="36"/>
        <w:spacing w:line="240" w:lineRule="auto"/>
        <w:ind w:left="360" w:firstLine="0"/>
        <w:outlineLvl w:val="1"/>
      </w:pPr>
    </w:p>
    <w:p w14:paraId="48E80F5F" w14:textId="77777777" w:rsidR="00FE59AA" w:rsidRDefault="00476759">
      <w:pPr>
        <w:pStyle w:val="36"/>
        <w:numPr>
          <w:ilvl w:val="0"/>
          <w:numId w:val="30"/>
        </w:numPr>
        <w:spacing w:line="240" w:lineRule="auto"/>
        <w:ind w:left="0" w:firstLine="567"/>
        <w:outlineLvl w:val="1"/>
        <w:rPr>
          <w:b w:val="0"/>
        </w:rPr>
      </w:pPr>
      <w:bookmarkStart w:id="192" w:name="_Toc59708724"/>
      <w:bookmarkStart w:id="193" w:name="_Toc58161393"/>
      <w:bookmarkStart w:id="194" w:name="_Toc57922944"/>
      <w:bookmarkStart w:id="195" w:name="_Toc67562721"/>
      <w:r>
        <w:rPr>
          <w:b w:val="0"/>
        </w:rPr>
        <w:t>Сформулированы и предложены рекомендации по управлению</w:t>
      </w:r>
      <w:r w:rsidR="00FA3CE8">
        <w:rPr>
          <w:b w:val="0"/>
        </w:rPr>
        <w:t xml:space="preserve"> </w:t>
      </w:r>
      <w:r>
        <w:rPr>
          <w:b w:val="0"/>
        </w:rPr>
        <w:t>информационной поддержки системы оценки результатов обучения.</w:t>
      </w:r>
      <w:r w:rsidR="00FA3CE8">
        <w:rPr>
          <w:b w:val="0"/>
        </w:rPr>
        <w:t xml:space="preserve"> </w:t>
      </w:r>
      <w:r>
        <w:rPr>
          <w:b w:val="0"/>
        </w:rPr>
        <w:t xml:space="preserve">Рекомендации представлены с помощью методологии </w:t>
      </w:r>
      <w:r>
        <w:rPr>
          <w:b w:val="0"/>
          <w:lang w:val="en-US"/>
        </w:rPr>
        <w:t>IDEF</w:t>
      </w:r>
      <w:r>
        <w:rPr>
          <w:b w:val="0"/>
        </w:rPr>
        <w:t>0, обозначены основные фрагменты деятельности и критерии управления системой оценки учебных достижений.</w:t>
      </w:r>
      <w:bookmarkEnd w:id="192"/>
      <w:bookmarkEnd w:id="193"/>
      <w:bookmarkEnd w:id="194"/>
      <w:bookmarkEnd w:id="195"/>
    </w:p>
    <w:p w14:paraId="09A27C04" w14:textId="77777777" w:rsidR="00FE59AA" w:rsidRDefault="00476759">
      <w:pPr>
        <w:pStyle w:val="42"/>
        <w:numPr>
          <w:ilvl w:val="0"/>
          <w:numId w:val="30"/>
        </w:numPr>
        <w:spacing w:line="240" w:lineRule="auto"/>
        <w:ind w:left="0" w:firstLine="567"/>
        <w:rPr>
          <w:b w:val="0"/>
        </w:rPr>
      </w:pPr>
      <w:bookmarkStart w:id="196" w:name="_Toc57823094"/>
      <w:bookmarkStart w:id="197" w:name="_Toc58161342"/>
      <w:r>
        <w:rPr>
          <w:b w:val="0"/>
        </w:rPr>
        <w:t>Разработан модуль интеллектуальной системы оценки результатов обучения, позволяющий прохождение тестирования, провести контроль устного/письменного экзамена.</w:t>
      </w:r>
      <w:bookmarkEnd w:id="196"/>
      <w:bookmarkEnd w:id="197"/>
    </w:p>
    <w:p w14:paraId="397C6A63" w14:textId="77777777" w:rsidR="00FE59AA" w:rsidRDefault="00476759">
      <w:pPr>
        <w:pStyle w:val="21"/>
        <w:numPr>
          <w:ilvl w:val="0"/>
          <w:numId w:val="30"/>
        </w:numPr>
        <w:spacing w:after="0" w:line="240" w:lineRule="auto"/>
        <w:ind w:left="0" w:firstLine="567"/>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Также в работе показано наличие и возможности иных методов анализа, опирающихся, прежде всего на энтропийные характеристики, менее требовательные к объемам и качеству данных, в то же время, активно использующие, например, уже имеющиеся в системе материалы и общепринятый документооборот. Новые энтропийные подходы, возможно, использовать в системе контроля для целей принятия решений по ее совершенствованию.</w:t>
      </w:r>
      <w:bookmarkStart w:id="198" w:name="_Toc58161395"/>
      <w:bookmarkStart w:id="199" w:name="_Toc57922946"/>
    </w:p>
    <w:p w14:paraId="750A35FF" w14:textId="77777777" w:rsidR="00FE59AA" w:rsidRDefault="00476759">
      <w:pPr>
        <w:pStyle w:val="21"/>
        <w:numPr>
          <w:ilvl w:val="0"/>
          <w:numId w:val="30"/>
        </w:numPr>
        <w:spacing w:after="0" w:line="240" w:lineRule="auto"/>
        <w:ind w:left="0" w:firstLine="567"/>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Предложена краткая инструкция работы по созданию и редактированию тестовых заданий, сформированных для п</w:t>
      </w:r>
      <w:r w:rsidR="006C2E2D">
        <w:rPr>
          <w:rFonts w:ascii="Times New Roman" w:eastAsia="Times New Roman" w:hAnsi="Times New Roman" w:cs="Times New Roman"/>
          <w:sz w:val="28"/>
          <w:szCs w:val="28"/>
          <w:lang w:bidi="ru-RU"/>
        </w:rPr>
        <w:t>р</w:t>
      </w:r>
      <w:r>
        <w:rPr>
          <w:rFonts w:ascii="Times New Roman" w:eastAsia="Times New Roman" w:hAnsi="Times New Roman" w:cs="Times New Roman"/>
          <w:sz w:val="28"/>
          <w:szCs w:val="28"/>
          <w:lang w:bidi="ru-RU"/>
        </w:rPr>
        <w:t>охождения адаптивного тестирования (для преподавателя)</w:t>
      </w:r>
      <w:bookmarkEnd w:id="198"/>
      <w:bookmarkEnd w:id="199"/>
      <w:r>
        <w:rPr>
          <w:rFonts w:ascii="Times New Roman" w:eastAsia="Times New Roman" w:hAnsi="Times New Roman" w:cs="Times New Roman"/>
          <w:sz w:val="28"/>
          <w:szCs w:val="28"/>
          <w:lang w:bidi="ru-RU"/>
        </w:rPr>
        <w:t>.</w:t>
      </w:r>
    </w:p>
    <w:p w14:paraId="23C67645" w14:textId="3CC5679C" w:rsidR="00FE59AA" w:rsidRDefault="00476759">
      <w:pPr>
        <w:pStyle w:val="21"/>
        <w:numPr>
          <w:ilvl w:val="0"/>
          <w:numId w:val="30"/>
        </w:numPr>
        <w:spacing w:after="0" w:line="240" w:lineRule="auto"/>
        <w:ind w:left="0" w:firstLine="567"/>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 xml:space="preserve">Проведена апробация и анализ эффективности модуля системы оценки результата обучения. </w:t>
      </w:r>
      <w:r w:rsidR="00FA3CE8">
        <w:rPr>
          <w:rFonts w:ascii="Times New Roman" w:eastAsia="Times New Roman" w:hAnsi="Times New Roman" w:cs="Times New Roman"/>
          <w:sz w:val="28"/>
          <w:szCs w:val="28"/>
          <w:lang w:bidi="ru-RU"/>
        </w:rPr>
        <w:t xml:space="preserve">Согласно </w:t>
      </w:r>
      <w:r w:rsidR="006C2E2D">
        <w:rPr>
          <w:rFonts w:ascii="Times New Roman" w:eastAsia="Times New Roman" w:hAnsi="Times New Roman" w:cs="Times New Roman"/>
          <w:sz w:val="28"/>
          <w:szCs w:val="28"/>
          <w:lang w:bidi="ru-RU"/>
        </w:rPr>
        <w:t>выводам,</w:t>
      </w:r>
      <w:r w:rsidR="00FA3CE8">
        <w:rPr>
          <w:rFonts w:ascii="Times New Roman" w:eastAsia="Times New Roman" w:hAnsi="Times New Roman" w:cs="Times New Roman"/>
          <w:sz w:val="28"/>
          <w:szCs w:val="28"/>
          <w:lang w:bidi="ru-RU"/>
        </w:rPr>
        <w:t xml:space="preserve"> работоспособность схемы ИСОРО никак не хуже тех возможностей, что законодательно доступны классической схемы линейной оценки результатов обучения. </w:t>
      </w:r>
    </w:p>
    <w:p w14:paraId="0FB3E7A5" w14:textId="77777777" w:rsidR="00FE59AA" w:rsidRDefault="00FE59AA">
      <w:pPr>
        <w:pStyle w:val="afd"/>
        <w:spacing w:line="240" w:lineRule="auto"/>
        <w:ind w:firstLine="567"/>
      </w:pPr>
    </w:p>
    <w:p w14:paraId="03CA6FB9" w14:textId="77777777" w:rsidR="00FE59AA" w:rsidRDefault="00FE59AA">
      <w:pPr>
        <w:pStyle w:val="afd"/>
        <w:spacing w:line="240" w:lineRule="auto"/>
      </w:pPr>
    </w:p>
    <w:p w14:paraId="082CCA54" w14:textId="77777777" w:rsidR="00FE59AA" w:rsidRDefault="00FE59AA">
      <w:pPr>
        <w:pStyle w:val="afd"/>
        <w:spacing w:line="240" w:lineRule="auto"/>
      </w:pPr>
    </w:p>
    <w:p w14:paraId="395A9BE2" w14:textId="77777777" w:rsidR="00FE59AA" w:rsidRDefault="00FE59AA">
      <w:pPr>
        <w:pStyle w:val="afd"/>
        <w:spacing w:line="240" w:lineRule="auto"/>
      </w:pPr>
    </w:p>
    <w:p w14:paraId="641AFCC0" w14:textId="77777777" w:rsidR="00FE59AA" w:rsidRDefault="00FE59AA">
      <w:pPr>
        <w:pStyle w:val="afd"/>
        <w:spacing w:line="240" w:lineRule="auto"/>
      </w:pPr>
    </w:p>
    <w:p w14:paraId="7A5F2ECF" w14:textId="77777777" w:rsidR="00FE59AA" w:rsidRDefault="00FE59AA">
      <w:pPr>
        <w:pStyle w:val="afd"/>
        <w:spacing w:line="240" w:lineRule="auto"/>
      </w:pPr>
    </w:p>
    <w:p w14:paraId="3093ABF8" w14:textId="77777777" w:rsidR="00FE59AA" w:rsidRDefault="00FE59AA">
      <w:pPr>
        <w:pStyle w:val="afd"/>
        <w:spacing w:line="240" w:lineRule="auto"/>
      </w:pPr>
    </w:p>
    <w:p w14:paraId="2C390ACF" w14:textId="77777777" w:rsidR="00FE59AA" w:rsidRDefault="00FE59AA">
      <w:pPr>
        <w:pStyle w:val="afd"/>
        <w:spacing w:line="240" w:lineRule="auto"/>
      </w:pPr>
    </w:p>
    <w:p w14:paraId="23606624" w14:textId="77777777" w:rsidR="00FE59AA" w:rsidRDefault="00FE59AA">
      <w:pPr>
        <w:pStyle w:val="afd"/>
        <w:spacing w:line="240" w:lineRule="auto"/>
      </w:pPr>
    </w:p>
    <w:p w14:paraId="443B3CBC" w14:textId="77777777" w:rsidR="00FE59AA" w:rsidRDefault="00FE59AA">
      <w:pPr>
        <w:pStyle w:val="afd"/>
        <w:spacing w:line="240" w:lineRule="auto"/>
      </w:pPr>
    </w:p>
    <w:p w14:paraId="2F95C0FB" w14:textId="77777777" w:rsidR="00FE59AA" w:rsidRDefault="00FE59AA">
      <w:pPr>
        <w:pStyle w:val="afd"/>
        <w:spacing w:line="240" w:lineRule="auto"/>
      </w:pPr>
    </w:p>
    <w:p w14:paraId="1F191801" w14:textId="77777777" w:rsidR="00FE59AA" w:rsidRDefault="00FE59AA">
      <w:pPr>
        <w:pStyle w:val="afd"/>
        <w:spacing w:line="240" w:lineRule="auto"/>
      </w:pPr>
    </w:p>
    <w:p w14:paraId="20BAA865" w14:textId="77777777" w:rsidR="00FE59AA" w:rsidRDefault="00FE59AA">
      <w:pPr>
        <w:pStyle w:val="afd"/>
        <w:spacing w:line="240" w:lineRule="auto"/>
      </w:pPr>
    </w:p>
    <w:p w14:paraId="33DAEFDA" w14:textId="77777777" w:rsidR="00FE59AA" w:rsidRDefault="00FE59AA">
      <w:pPr>
        <w:pStyle w:val="afd"/>
        <w:spacing w:line="240" w:lineRule="auto"/>
      </w:pPr>
    </w:p>
    <w:p w14:paraId="71304AC5" w14:textId="77777777" w:rsidR="00FE59AA" w:rsidRDefault="00FE59AA">
      <w:pPr>
        <w:pStyle w:val="afd"/>
        <w:spacing w:line="240" w:lineRule="auto"/>
      </w:pPr>
    </w:p>
    <w:p w14:paraId="64B159D5" w14:textId="77777777" w:rsidR="00FE59AA" w:rsidRDefault="00FE59AA">
      <w:pPr>
        <w:pStyle w:val="afd"/>
        <w:spacing w:line="240" w:lineRule="auto"/>
      </w:pPr>
    </w:p>
    <w:p w14:paraId="02D01A5F" w14:textId="77777777" w:rsidR="00FE59AA" w:rsidRDefault="00FE59AA">
      <w:pPr>
        <w:pStyle w:val="afd"/>
        <w:spacing w:line="240" w:lineRule="auto"/>
      </w:pPr>
    </w:p>
    <w:p w14:paraId="049067C3" w14:textId="13B6711D" w:rsidR="00FE59AA" w:rsidRDefault="00FE59AA">
      <w:pPr>
        <w:pStyle w:val="afd"/>
        <w:spacing w:line="240" w:lineRule="auto"/>
      </w:pPr>
    </w:p>
    <w:p w14:paraId="591E20F4" w14:textId="77777777" w:rsidR="00617235" w:rsidRDefault="00617235">
      <w:pPr>
        <w:pStyle w:val="afd"/>
        <w:spacing w:line="240" w:lineRule="auto"/>
      </w:pPr>
    </w:p>
    <w:p w14:paraId="0D930482" w14:textId="6305AC62" w:rsidR="00202CAE" w:rsidRDefault="00202CAE">
      <w:pPr>
        <w:pStyle w:val="afd"/>
        <w:spacing w:line="240" w:lineRule="auto"/>
        <w:jc w:val="left"/>
      </w:pPr>
    </w:p>
    <w:p w14:paraId="3B7A3618" w14:textId="0CDB9EC1" w:rsidR="00FE59AA" w:rsidRDefault="00476759">
      <w:pPr>
        <w:pStyle w:val="afd"/>
        <w:spacing w:line="240" w:lineRule="auto"/>
      </w:pPr>
      <w:bookmarkStart w:id="200" w:name="_Toc67562722"/>
      <w:r>
        <w:lastRenderedPageBreak/>
        <w:t>ЗАКЛЮЧЕНИЕ</w:t>
      </w:r>
      <w:bookmarkEnd w:id="47"/>
      <w:bookmarkEnd w:id="48"/>
      <w:bookmarkEnd w:id="49"/>
      <w:bookmarkEnd w:id="200"/>
    </w:p>
    <w:p w14:paraId="5A7A097A" w14:textId="77777777" w:rsidR="00FE59AA" w:rsidRDefault="00FE59AA">
      <w:pPr>
        <w:pStyle w:val="afd"/>
        <w:spacing w:line="240" w:lineRule="auto"/>
      </w:pPr>
    </w:p>
    <w:p w14:paraId="16CA6BE2" w14:textId="4B18B653" w:rsidR="00FE59AA" w:rsidRDefault="00C051B3">
      <w:pPr>
        <w:spacing w:after="0" w:line="240" w:lineRule="auto"/>
        <w:ind w:firstLine="567"/>
        <w:jc w:val="both"/>
        <w:rPr>
          <w:rFonts w:ascii="Times New Roman" w:hAnsi="Times New Roman"/>
          <w:sz w:val="28"/>
          <w:szCs w:val="28"/>
        </w:rPr>
      </w:pPr>
      <w:r>
        <w:rPr>
          <w:rFonts w:ascii="Times New Roman" w:hAnsi="Times New Roman"/>
          <w:sz w:val="28"/>
          <w:szCs w:val="28"/>
          <w:lang w:val="kk-KZ"/>
        </w:rPr>
        <w:t>На сегодняшний день</w:t>
      </w:r>
      <w:r w:rsidR="00476759">
        <w:rPr>
          <w:rFonts w:ascii="Times New Roman" w:hAnsi="Times New Roman"/>
          <w:sz w:val="28"/>
          <w:szCs w:val="28"/>
        </w:rPr>
        <w:t xml:space="preserve"> система образования характеризуется интенсивным развитием теории и практики компьютерного тестирования, которое </w:t>
      </w:r>
      <w:r>
        <w:rPr>
          <w:rFonts w:ascii="Times New Roman" w:hAnsi="Times New Roman"/>
          <w:sz w:val="28"/>
          <w:szCs w:val="28"/>
          <w:lang w:val="kk-KZ"/>
        </w:rPr>
        <w:t>в свою очередь является</w:t>
      </w:r>
      <w:r w:rsidR="00476759">
        <w:rPr>
          <w:rFonts w:ascii="Times New Roman" w:hAnsi="Times New Roman"/>
          <w:sz w:val="28"/>
          <w:szCs w:val="28"/>
        </w:rPr>
        <w:t xml:space="preserve"> </w:t>
      </w:r>
      <w:r>
        <w:rPr>
          <w:rFonts w:ascii="Times New Roman" w:hAnsi="Times New Roman"/>
          <w:sz w:val="28"/>
          <w:szCs w:val="28"/>
        </w:rPr>
        <w:t xml:space="preserve">важной </w:t>
      </w:r>
      <w:r w:rsidR="00476759">
        <w:rPr>
          <w:rFonts w:ascii="Times New Roman" w:hAnsi="Times New Roman"/>
          <w:sz w:val="28"/>
          <w:szCs w:val="28"/>
        </w:rPr>
        <w:t xml:space="preserve">и </w:t>
      </w:r>
      <w:r>
        <w:rPr>
          <w:rFonts w:ascii="Times New Roman" w:hAnsi="Times New Roman"/>
          <w:sz w:val="28"/>
          <w:szCs w:val="28"/>
        </w:rPr>
        <w:t xml:space="preserve">неотъемлемой </w:t>
      </w:r>
      <w:r>
        <w:rPr>
          <w:rFonts w:ascii="Times New Roman" w:hAnsi="Times New Roman"/>
          <w:sz w:val="28"/>
          <w:szCs w:val="28"/>
          <w:lang w:val="kk-KZ"/>
        </w:rPr>
        <w:t>частью</w:t>
      </w:r>
      <w:r w:rsidR="00476759">
        <w:rPr>
          <w:rFonts w:ascii="Times New Roman" w:hAnsi="Times New Roman"/>
          <w:sz w:val="28"/>
          <w:szCs w:val="28"/>
        </w:rPr>
        <w:t xml:space="preserve"> образовательной информационной среды любого</w:t>
      </w:r>
      <w:r>
        <w:rPr>
          <w:rFonts w:ascii="Times New Roman" w:hAnsi="Times New Roman"/>
          <w:sz w:val="28"/>
          <w:szCs w:val="28"/>
          <w:lang w:val="kk-KZ"/>
        </w:rPr>
        <w:t>й образовательной организации</w:t>
      </w:r>
      <w:r w:rsidR="00476759">
        <w:rPr>
          <w:rFonts w:ascii="Times New Roman" w:hAnsi="Times New Roman"/>
          <w:sz w:val="28"/>
          <w:szCs w:val="28"/>
        </w:rPr>
        <w:t xml:space="preserve"> в период пандемии. </w:t>
      </w:r>
    </w:p>
    <w:p w14:paraId="6E99796B" w14:textId="0D9732DB" w:rsidR="00FE59AA" w:rsidRDefault="00476759">
      <w:pPr>
        <w:spacing w:after="0" w:line="240" w:lineRule="auto"/>
        <w:ind w:firstLine="567"/>
        <w:jc w:val="both"/>
        <w:rPr>
          <w:rFonts w:ascii="Times New Roman" w:hAnsi="Times New Roman"/>
          <w:sz w:val="28"/>
          <w:szCs w:val="28"/>
        </w:rPr>
      </w:pPr>
      <w:r>
        <w:rPr>
          <w:rFonts w:ascii="Times New Roman" w:hAnsi="Times New Roman"/>
          <w:sz w:val="28"/>
          <w:szCs w:val="28"/>
        </w:rPr>
        <w:t xml:space="preserve">Компьютерное тестирование – является методом контроля, представляющий собой стандартизированный процесс применения тестов </w:t>
      </w:r>
      <w:r w:rsidR="00C051B3">
        <w:rPr>
          <w:rFonts w:ascii="Times New Roman" w:hAnsi="Times New Roman"/>
          <w:sz w:val="28"/>
          <w:szCs w:val="28"/>
          <w:lang w:val="kk-KZ"/>
        </w:rPr>
        <w:t>посрудству</w:t>
      </w:r>
      <w:r w:rsidR="00C051B3">
        <w:rPr>
          <w:rFonts w:ascii="Times New Roman" w:hAnsi="Times New Roman"/>
          <w:sz w:val="28"/>
          <w:szCs w:val="28"/>
        </w:rPr>
        <w:t xml:space="preserve"> </w:t>
      </w:r>
      <w:r w:rsidR="00AD22E4">
        <w:rPr>
          <w:rFonts w:ascii="Times New Roman" w:hAnsi="Times New Roman"/>
          <w:sz w:val="28"/>
          <w:szCs w:val="28"/>
        </w:rPr>
        <w:t>«</w:t>
      </w:r>
      <w:r w:rsidR="00C051B3">
        <w:rPr>
          <w:rFonts w:ascii="Times New Roman" w:hAnsi="Times New Roman"/>
          <w:sz w:val="28"/>
          <w:szCs w:val="28"/>
        </w:rPr>
        <w:t>компьютера</w:t>
      </w:r>
      <w:r>
        <w:rPr>
          <w:rFonts w:ascii="Times New Roman" w:hAnsi="Times New Roman"/>
          <w:sz w:val="28"/>
          <w:szCs w:val="28"/>
        </w:rPr>
        <w:t xml:space="preserve">, под управлением специального проекта, обеспечивающей </w:t>
      </w:r>
      <w:r w:rsidR="00C051B3">
        <w:rPr>
          <w:rFonts w:ascii="Times New Roman" w:hAnsi="Times New Roman"/>
          <w:sz w:val="28"/>
          <w:szCs w:val="28"/>
          <w:lang w:val="kk-KZ"/>
        </w:rPr>
        <w:t>необходимо нужное</w:t>
      </w:r>
      <w:r>
        <w:rPr>
          <w:rFonts w:ascii="Times New Roman" w:hAnsi="Times New Roman"/>
          <w:sz w:val="28"/>
          <w:szCs w:val="28"/>
        </w:rPr>
        <w:t xml:space="preserve"> представление </w:t>
      </w:r>
      <w:r w:rsidR="00C051B3">
        <w:rPr>
          <w:rFonts w:ascii="Times New Roman" w:hAnsi="Times New Roman"/>
          <w:sz w:val="28"/>
          <w:szCs w:val="28"/>
          <w:lang w:val="kk-KZ"/>
        </w:rPr>
        <w:t>тестовых заданий</w:t>
      </w:r>
      <w:r>
        <w:rPr>
          <w:rFonts w:ascii="Times New Roman" w:hAnsi="Times New Roman"/>
          <w:sz w:val="28"/>
          <w:szCs w:val="28"/>
        </w:rPr>
        <w:t xml:space="preserve"> и обработку результатов тестирования</w:t>
      </w:r>
      <w:r w:rsidR="002B3AEE">
        <w:rPr>
          <w:rFonts w:ascii="Times New Roman" w:hAnsi="Times New Roman"/>
          <w:sz w:val="28"/>
          <w:szCs w:val="28"/>
        </w:rPr>
        <w:t>»</w:t>
      </w:r>
      <w:r w:rsidR="002B3AEE" w:rsidRPr="002B3AEE">
        <w:rPr>
          <w:rFonts w:ascii="Times New Roman" w:hAnsi="Times New Roman"/>
          <w:sz w:val="28"/>
          <w:szCs w:val="28"/>
        </w:rPr>
        <w:t>[</w:t>
      </w:r>
      <w:r w:rsidR="00890C41">
        <w:rPr>
          <w:rFonts w:ascii="Times New Roman" w:hAnsi="Times New Roman"/>
          <w:sz w:val="28"/>
          <w:szCs w:val="28"/>
        </w:rPr>
        <w:fldChar w:fldCharType="begin"/>
      </w:r>
      <w:r w:rsidR="00890C41">
        <w:rPr>
          <w:rFonts w:ascii="Times New Roman" w:hAnsi="Times New Roman"/>
          <w:sz w:val="28"/>
          <w:szCs w:val="28"/>
        </w:rPr>
        <w:instrText xml:space="preserve"> REF ДаниловаСД_диссер \r \h </w:instrText>
      </w:r>
      <w:r w:rsidR="00890C41">
        <w:rPr>
          <w:rFonts w:ascii="Times New Roman" w:hAnsi="Times New Roman"/>
          <w:sz w:val="28"/>
          <w:szCs w:val="28"/>
        </w:rPr>
      </w:r>
      <w:r w:rsidR="00890C41">
        <w:rPr>
          <w:rFonts w:ascii="Times New Roman" w:hAnsi="Times New Roman"/>
          <w:sz w:val="28"/>
          <w:szCs w:val="28"/>
        </w:rPr>
        <w:fldChar w:fldCharType="separate"/>
      </w:r>
      <w:r w:rsidR="003F39C9">
        <w:rPr>
          <w:rFonts w:ascii="Times New Roman" w:hAnsi="Times New Roman"/>
          <w:sz w:val="28"/>
          <w:szCs w:val="28"/>
        </w:rPr>
        <w:t>75</w:t>
      </w:r>
      <w:r w:rsidR="00890C41">
        <w:rPr>
          <w:rFonts w:ascii="Times New Roman" w:hAnsi="Times New Roman"/>
          <w:sz w:val="28"/>
          <w:szCs w:val="28"/>
        </w:rPr>
        <w:fldChar w:fldCharType="end"/>
      </w:r>
      <w:r w:rsidR="002B3AEE">
        <w:rPr>
          <w:rFonts w:ascii="Times New Roman" w:hAnsi="Times New Roman"/>
          <w:sz w:val="28"/>
          <w:szCs w:val="28"/>
        </w:rPr>
        <w:t>] для достижения целей и задач.</w:t>
      </w:r>
      <w:r>
        <w:rPr>
          <w:rFonts w:ascii="Times New Roman" w:hAnsi="Times New Roman"/>
          <w:sz w:val="28"/>
          <w:szCs w:val="28"/>
        </w:rPr>
        <w:t xml:space="preserve"> При </w:t>
      </w:r>
      <w:r w:rsidR="00C051B3">
        <w:rPr>
          <w:rFonts w:ascii="Times New Roman" w:hAnsi="Times New Roman"/>
          <w:sz w:val="28"/>
          <w:szCs w:val="28"/>
          <w:lang w:val="kk-KZ"/>
        </w:rPr>
        <w:t>создании</w:t>
      </w:r>
      <w:r>
        <w:rPr>
          <w:rFonts w:ascii="Times New Roman" w:hAnsi="Times New Roman"/>
          <w:sz w:val="28"/>
          <w:szCs w:val="28"/>
        </w:rPr>
        <w:t xml:space="preserve"> содержания теста </w:t>
      </w:r>
      <w:r w:rsidR="00C051B3">
        <w:rPr>
          <w:rFonts w:ascii="Times New Roman" w:hAnsi="Times New Roman"/>
          <w:sz w:val="28"/>
          <w:szCs w:val="28"/>
          <w:lang w:val="kk-KZ"/>
        </w:rPr>
        <w:t>необходиом</w:t>
      </w:r>
      <w:r>
        <w:rPr>
          <w:rFonts w:ascii="Times New Roman" w:hAnsi="Times New Roman"/>
          <w:sz w:val="28"/>
          <w:szCs w:val="28"/>
        </w:rPr>
        <w:t xml:space="preserve"> </w:t>
      </w:r>
      <w:r w:rsidR="00C051B3">
        <w:rPr>
          <w:rFonts w:ascii="Times New Roman" w:hAnsi="Times New Roman"/>
          <w:sz w:val="28"/>
          <w:szCs w:val="28"/>
          <w:lang w:val="kk-KZ"/>
        </w:rPr>
        <w:t>основываться на несколько</w:t>
      </w:r>
      <w:r>
        <w:rPr>
          <w:rFonts w:ascii="Times New Roman" w:hAnsi="Times New Roman"/>
          <w:sz w:val="28"/>
          <w:szCs w:val="28"/>
        </w:rPr>
        <w:t xml:space="preserve"> методологически</w:t>
      </w:r>
      <w:r w:rsidR="00C051B3">
        <w:rPr>
          <w:rFonts w:ascii="Times New Roman" w:hAnsi="Times New Roman"/>
          <w:sz w:val="28"/>
          <w:szCs w:val="28"/>
          <w:lang w:val="kk-KZ"/>
        </w:rPr>
        <w:t>е</w:t>
      </w:r>
      <w:r>
        <w:rPr>
          <w:rFonts w:ascii="Times New Roman" w:hAnsi="Times New Roman"/>
          <w:sz w:val="28"/>
          <w:szCs w:val="28"/>
        </w:rPr>
        <w:t xml:space="preserve"> правила, наиболее </w:t>
      </w:r>
      <w:r w:rsidR="00C051B3">
        <w:rPr>
          <w:rFonts w:ascii="Times New Roman" w:hAnsi="Times New Roman"/>
          <w:sz w:val="28"/>
          <w:szCs w:val="28"/>
          <w:lang w:val="kk-KZ"/>
        </w:rPr>
        <w:t>важными</w:t>
      </w:r>
      <w:r>
        <w:rPr>
          <w:rFonts w:ascii="Times New Roman" w:hAnsi="Times New Roman"/>
          <w:sz w:val="28"/>
          <w:szCs w:val="28"/>
        </w:rPr>
        <w:t xml:space="preserve"> из которых являются значимость, взаимосвязь содержания и формы, однозначность, репрезентативность и вариативность.</w:t>
      </w:r>
    </w:p>
    <w:p w14:paraId="10D3E02E" w14:textId="77777777" w:rsidR="00FE59AA" w:rsidRDefault="00476759">
      <w:pPr>
        <w:spacing w:after="0" w:line="240" w:lineRule="auto"/>
        <w:ind w:firstLine="567"/>
        <w:jc w:val="both"/>
        <w:rPr>
          <w:rFonts w:ascii="Times New Roman" w:eastAsia="Times New Roman" w:hAnsi="Times New Roman"/>
          <w:color w:val="FF0000"/>
          <w:sz w:val="28"/>
          <w:szCs w:val="28"/>
        </w:rPr>
      </w:pPr>
      <w:r>
        <w:rPr>
          <w:rStyle w:val="hl"/>
          <w:rFonts w:ascii="Times New Roman" w:hAnsi="Times New Roman" w:cs="Times New Roman"/>
          <w:sz w:val="28"/>
          <w:szCs w:val="28"/>
        </w:rPr>
        <w:t>Материалы первой главы позволили проанализировать и</w:t>
      </w:r>
      <w:r>
        <w:rPr>
          <w:rFonts w:ascii="Times New Roman" w:eastAsia="Times New Roman" w:hAnsi="Times New Roman"/>
          <w:sz w:val="28"/>
          <w:szCs w:val="28"/>
        </w:rPr>
        <w:t xml:space="preserve"> констатировать необходимость и возможность использования технологии компьютерного тестирования как средство диагностики результатов обучения. </w:t>
      </w:r>
    </w:p>
    <w:p w14:paraId="2B4C042D" w14:textId="6397FDD0" w:rsidR="00FE59AA" w:rsidRDefault="00476759">
      <w:pPr>
        <w:pStyle w:val="afb"/>
        <w:spacing w:after="0"/>
        <w:ind w:firstLine="567"/>
        <w:rPr>
          <w:sz w:val="28"/>
          <w:szCs w:val="28"/>
        </w:rPr>
      </w:pPr>
      <w:r>
        <w:rPr>
          <w:sz w:val="28"/>
          <w:szCs w:val="28"/>
        </w:rPr>
        <w:t>Переход на новую систему оценки знаний в сочетании с правильно подобранным контролем учебной деятельности позволит перейти на качественно новый уровень обучения в вузе. Такой подход к обучению поможет повысить эффективность обучения.</w:t>
      </w:r>
    </w:p>
    <w:p w14:paraId="1E49066B" w14:textId="582084FB" w:rsidR="00FE59AA" w:rsidRDefault="00476759">
      <w:pPr>
        <w:pStyle w:val="afb"/>
        <w:spacing w:after="0"/>
        <w:ind w:firstLine="567"/>
        <w:rPr>
          <w:rStyle w:val="FontStyle71"/>
          <w:b w:val="0"/>
          <w:bCs w:val="0"/>
          <w:sz w:val="28"/>
          <w:szCs w:val="28"/>
        </w:rPr>
      </w:pPr>
      <w:r>
        <w:rPr>
          <w:sz w:val="28"/>
          <w:szCs w:val="28"/>
        </w:rPr>
        <w:t>«В практике современного образования нет универсального метода оценки, который бы полностью решал проблему объективности при оценке профессиональной компетентности. Одни методы оценки позволяют судить о результатах формирования определенных видов профессиональной компетентности, другие, соответственно, о других»</w:t>
      </w:r>
      <w:r>
        <w:rPr>
          <w:rStyle w:val="FontStyle71"/>
          <w:rFonts w:eastAsiaTheme="majorEastAsia"/>
          <w:b w:val="0"/>
          <w:sz w:val="28"/>
          <w:szCs w:val="28"/>
        </w:rPr>
        <w:t>[</w:t>
      </w:r>
      <w:r w:rsidR="005179B7">
        <w:fldChar w:fldCharType="begin"/>
      </w:r>
      <w:r>
        <w:rPr>
          <w:rStyle w:val="FontStyle71"/>
          <w:rFonts w:eastAsiaTheme="majorEastAsia"/>
          <w:b w:val="0"/>
          <w:sz w:val="28"/>
          <w:szCs w:val="28"/>
        </w:rPr>
        <w:instrText xml:space="preserve"> REF Шевчук_Казанбаева_Смоленск_СистемаОценив \r \h </w:instrText>
      </w:r>
      <w:r w:rsidR="005179B7">
        <w:fldChar w:fldCharType="separate"/>
      </w:r>
      <w:r w:rsidR="003F39C9">
        <w:rPr>
          <w:rStyle w:val="FontStyle71"/>
          <w:rFonts w:eastAsiaTheme="majorEastAsia"/>
          <w:b w:val="0"/>
          <w:sz w:val="28"/>
          <w:szCs w:val="28"/>
        </w:rPr>
        <w:t>23</w:t>
      </w:r>
      <w:r w:rsidR="005179B7">
        <w:fldChar w:fldCharType="end"/>
      </w:r>
      <w:r>
        <w:rPr>
          <w:rStyle w:val="FontStyle71"/>
          <w:rFonts w:eastAsiaTheme="majorEastAsia"/>
          <w:b w:val="0"/>
          <w:sz w:val="28"/>
          <w:szCs w:val="28"/>
        </w:rPr>
        <w:t>].</w:t>
      </w:r>
    </w:p>
    <w:p w14:paraId="72880911" w14:textId="77777777" w:rsidR="00FE59AA" w:rsidRDefault="0047675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Подводя итоги можно сделать несколько выводов по результатам работы:</w:t>
      </w:r>
    </w:p>
    <w:p w14:paraId="67D0B4FA" w14:textId="77777777" w:rsidR="00FE59AA" w:rsidRDefault="0047675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 Представлены результаты теоретического исследования современных направлений развития непрерывного контроля. Изучены основные сферы применения данных систем. Проанализированы эффективные методы оценки результатов обучения, востребованные в современных информационных системах. Прикладным аспектом использования полученного в процессе исследования результата является возможность применения в проектировании и разработке системы оценки учебных достижений. </w:t>
      </w:r>
    </w:p>
    <w:p w14:paraId="4CBBD8ED" w14:textId="77777777" w:rsidR="00FE59AA" w:rsidRDefault="0047675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 Представлена модель интеллектуальной системы оценки результатов обучения. Проведен анализ результатов тестирования, изложены особенности работы системы. Обосновано применение энтропийного подхода к системе обучения и аттестации. </w:t>
      </w:r>
    </w:p>
    <w:p w14:paraId="5D7DCA79" w14:textId="77777777" w:rsidR="00FE59AA" w:rsidRDefault="00476759">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3) Представлены методы и алгоритмы управления процессами интеллектуальной системы оценки результатов обучения. Также </w:t>
      </w:r>
      <w:r>
        <w:rPr>
          <w:rFonts w:ascii="Times New Roman" w:eastAsia="Times New Roman" w:hAnsi="Times New Roman" w:cs="Times New Roman"/>
          <w:sz w:val="28"/>
          <w:szCs w:val="28"/>
        </w:rPr>
        <w:t>представлен метод генерации тестов, основанный на вычислении достижимого и связанного недо-приближения абстракции системы событий.</w:t>
      </w:r>
    </w:p>
    <w:p w14:paraId="3DCD5DA6" w14:textId="77777777" w:rsidR="00FE59AA" w:rsidRDefault="00476759">
      <w:p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Предложены инструментальные программные средства, позволяющие проведения онлайн аттестации с применением адаптивной, автоматизированной системы. </w:t>
      </w:r>
    </w:p>
    <w:p w14:paraId="0A8E6D0B" w14:textId="77777777" w:rsidR="00FE59AA" w:rsidRDefault="00476759">
      <w:p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представлен модуль системы (для применения устного/письменного экзамена в формате онлайн) оценки результатов обучения.</w:t>
      </w:r>
    </w:p>
    <w:p w14:paraId="14F9FA44" w14:textId="77777777" w:rsidR="00FE59AA" w:rsidRDefault="00476759">
      <w:p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Сформулированы и предложены рекомендации по принципу организации системы оценки результатов обучения. Рекомендации представлены с помощью методологии </w:t>
      </w:r>
      <w:r>
        <w:rPr>
          <w:rFonts w:ascii="Times New Roman" w:eastAsia="Times New Roman" w:hAnsi="Times New Roman" w:cs="Times New Roman"/>
          <w:sz w:val="28"/>
          <w:szCs w:val="28"/>
          <w:lang w:val="en-US"/>
        </w:rPr>
        <w:t>IDEF</w:t>
      </w:r>
      <w:r>
        <w:rPr>
          <w:rFonts w:ascii="Times New Roman" w:eastAsia="Times New Roman" w:hAnsi="Times New Roman" w:cs="Times New Roman"/>
          <w:sz w:val="28"/>
          <w:szCs w:val="28"/>
        </w:rPr>
        <w:t xml:space="preserve">0, обозначены основные фрагменты деятельности и критерии управления системой оценки учебных достижений. </w:t>
      </w:r>
    </w:p>
    <w:p w14:paraId="5502D02E" w14:textId="77777777" w:rsidR="00FE59AA" w:rsidRDefault="0047675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 с широким внедрением онлайн обучения, система контроля знаний приобрела особую актуальность разработки контролирующих систем, основанных на тестировании, разработка методики составления тестов. Под оптимизированной обработкой данных тестирования понимается организация ввода результатов тестирования в базу хранения, сопряжение этой базы с базой тестовых материалов, обработка результатов, тестируемых и получение отчетных данных с минимальными затратами всех видов ресурсов.</w:t>
      </w:r>
    </w:p>
    <w:p w14:paraId="67F94781" w14:textId="77777777" w:rsidR="00FE59AA" w:rsidRDefault="00FE59AA">
      <w:pPr>
        <w:spacing w:after="0" w:line="240" w:lineRule="auto"/>
        <w:ind w:firstLine="567"/>
        <w:jc w:val="both"/>
        <w:rPr>
          <w:rFonts w:ascii="Times New Roman" w:hAnsi="Times New Roman" w:cs="Times New Roman"/>
          <w:sz w:val="28"/>
          <w:szCs w:val="28"/>
        </w:rPr>
      </w:pPr>
    </w:p>
    <w:p w14:paraId="6139150D" w14:textId="77777777" w:rsidR="00FE59AA" w:rsidRDefault="00FE59AA">
      <w:pPr>
        <w:spacing w:after="0" w:line="240" w:lineRule="auto"/>
        <w:ind w:firstLine="567"/>
        <w:rPr>
          <w:rFonts w:ascii="Times New Roman" w:eastAsia="Times New Roman" w:hAnsi="Times New Roman" w:cs="Times New Roman"/>
          <w:b/>
          <w:caps/>
          <w:sz w:val="28"/>
          <w:lang w:bidi="ru-RU"/>
        </w:rPr>
      </w:pPr>
    </w:p>
    <w:p w14:paraId="65E970DB" w14:textId="77777777" w:rsidR="00FE59AA" w:rsidRDefault="00FE59AA">
      <w:pPr>
        <w:spacing w:after="0" w:line="240" w:lineRule="auto"/>
        <w:ind w:firstLine="567"/>
        <w:rPr>
          <w:rFonts w:ascii="Times New Roman" w:eastAsia="Times New Roman" w:hAnsi="Times New Roman" w:cs="Times New Roman"/>
          <w:b/>
          <w:caps/>
          <w:sz w:val="28"/>
          <w:lang w:bidi="ru-RU"/>
        </w:rPr>
      </w:pPr>
    </w:p>
    <w:p w14:paraId="479B794B" w14:textId="77777777" w:rsidR="00FE59AA" w:rsidRDefault="00FE59AA">
      <w:pPr>
        <w:spacing w:after="0" w:line="240" w:lineRule="auto"/>
        <w:ind w:firstLine="567"/>
        <w:rPr>
          <w:rFonts w:ascii="Times New Roman" w:eastAsia="Times New Roman" w:hAnsi="Times New Roman" w:cs="Times New Roman"/>
          <w:b/>
          <w:caps/>
          <w:sz w:val="28"/>
          <w:lang w:bidi="ru-RU"/>
        </w:rPr>
      </w:pPr>
    </w:p>
    <w:p w14:paraId="32891620" w14:textId="77777777" w:rsidR="00FE59AA" w:rsidRDefault="00FE59AA">
      <w:pPr>
        <w:spacing w:after="0" w:line="240" w:lineRule="auto"/>
        <w:ind w:firstLine="567"/>
        <w:rPr>
          <w:rFonts w:ascii="Times New Roman" w:eastAsia="Times New Roman" w:hAnsi="Times New Roman" w:cs="Times New Roman"/>
          <w:b/>
          <w:caps/>
          <w:sz w:val="28"/>
          <w:lang w:bidi="ru-RU"/>
        </w:rPr>
      </w:pPr>
    </w:p>
    <w:p w14:paraId="5022A855" w14:textId="77777777" w:rsidR="00FE59AA" w:rsidRDefault="00FE59AA">
      <w:pPr>
        <w:spacing w:after="0" w:line="240" w:lineRule="auto"/>
        <w:ind w:firstLine="567"/>
        <w:rPr>
          <w:rFonts w:ascii="Times New Roman" w:eastAsia="Times New Roman" w:hAnsi="Times New Roman" w:cs="Times New Roman"/>
          <w:b/>
          <w:caps/>
          <w:sz w:val="28"/>
          <w:lang w:bidi="ru-RU"/>
        </w:rPr>
      </w:pPr>
    </w:p>
    <w:p w14:paraId="5CA0B57F" w14:textId="77777777" w:rsidR="00FE59AA" w:rsidRDefault="00FE59AA">
      <w:pPr>
        <w:spacing w:after="0" w:line="240" w:lineRule="auto"/>
        <w:ind w:firstLine="567"/>
        <w:rPr>
          <w:rFonts w:ascii="Times New Roman" w:eastAsia="Times New Roman" w:hAnsi="Times New Roman" w:cs="Times New Roman"/>
          <w:b/>
          <w:caps/>
          <w:sz w:val="28"/>
          <w:lang w:bidi="ru-RU"/>
        </w:rPr>
      </w:pPr>
    </w:p>
    <w:p w14:paraId="1C5FA334" w14:textId="77777777" w:rsidR="00FE59AA" w:rsidRDefault="00FE59AA">
      <w:pPr>
        <w:spacing w:after="0" w:line="240" w:lineRule="auto"/>
        <w:ind w:firstLine="567"/>
        <w:rPr>
          <w:rFonts w:ascii="Times New Roman" w:eastAsia="Times New Roman" w:hAnsi="Times New Roman" w:cs="Times New Roman"/>
          <w:b/>
          <w:caps/>
          <w:sz w:val="28"/>
          <w:lang w:bidi="ru-RU"/>
        </w:rPr>
      </w:pPr>
    </w:p>
    <w:p w14:paraId="1C04C21B" w14:textId="77777777" w:rsidR="00FE59AA" w:rsidRDefault="00FE59AA">
      <w:pPr>
        <w:spacing w:after="0" w:line="240" w:lineRule="auto"/>
        <w:ind w:firstLine="567"/>
        <w:rPr>
          <w:rFonts w:ascii="Times New Roman" w:eastAsia="Times New Roman" w:hAnsi="Times New Roman" w:cs="Times New Roman"/>
          <w:b/>
          <w:caps/>
          <w:sz w:val="28"/>
          <w:lang w:bidi="ru-RU"/>
        </w:rPr>
      </w:pPr>
    </w:p>
    <w:p w14:paraId="7D9752D5" w14:textId="77777777" w:rsidR="00FE59AA" w:rsidRDefault="00FE59AA">
      <w:pPr>
        <w:spacing w:after="0" w:line="240" w:lineRule="auto"/>
        <w:ind w:firstLine="567"/>
        <w:rPr>
          <w:rFonts w:ascii="Times New Roman" w:eastAsia="Times New Roman" w:hAnsi="Times New Roman" w:cs="Times New Roman"/>
          <w:b/>
          <w:caps/>
          <w:sz w:val="28"/>
          <w:lang w:bidi="ru-RU"/>
        </w:rPr>
      </w:pPr>
    </w:p>
    <w:p w14:paraId="3151AB18" w14:textId="77777777" w:rsidR="00FE59AA" w:rsidRDefault="00FE59AA">
      <w:pPr>
        <w:spacing w:after="0" w:line="240" w:lineRule="auto"/>
        <w:ind w:firstLine="567"/>
        <w:rPr>
          <w:rFonts w:ascii="Times New Roman" w:eastAsia="Times New Roman" w:hAnsi="Times New Roman" w:cs="Times New Roman"/>
          <w:b/>
          <w:caps/>
          <w:sz w:val="28"/>
          <w:lang w:bidi="ru-RU"/>
        </w:rPr>
      </w:pPr>
    </w:p>
    <w:p w14:paraId="251D78FC" w14:textId="77777777" w:rsidR="00FE59AA" w:rsidRDefault="00FE59AA">
      <w:pPr>
        <w:spacing w:after="0" w:line="240" w:lineRule="auto"/>
        <w:ind w:firstLine="567"/>
        <w:rPr>
          <w:rFonts w:ascii="Times New Roman" w:eastAsia="Times New Roman" w:hAnsi="Times New Roman" w:cs="Times New Roman"/>
          <w:b/>
          <w:caps/>
          <w:sz w:val="28"/>
          <w:lang w:bidi="ru-RU"/>
        </w:rPr>
      </w:pPr>
    </w:p>
    <w:p w14:paraId="76B71709" w14:textId="77777777" w:rsidR="00FE59AA" w:rsidRDefault="00FE59AA">
      <w:pPr>
        <w:spacing w:line="240" w:lineRule="auto"/>
        <w:rPr>
          <w:rFonts w:ascii="Times New Roman" w:eastAsia="Times New Roman" w:hAnsi="Times New Roman" w:cs="Times New Roman"/>
          <w:b/>
          <w:caps/>
          <w:sz w:val="28"/>
          <w:lang w:bidi="ru-RU"/>
        </w:rPr>
      </w:pPr>
    </w:p>
    <w:p w14:paraId="68FBBD03" w14:textId="77777777" w:rsidR="00FE59AA" w:rsidRDefault="00FE59AA">
      <w:pPr>
        <w:spacing w:line="240" w:lineRule="auto"/>
        <w:rPr>
          <w:rFonts w:ascii="Times New Roman" w:eastAsia="Times New Roman" w:hAnsi="Times New Roman" w:cs="Times New Roman"/>
          <w:b/>
          <w:caps/>
          <w:sz w:val="28"/>
          <w:lang w:bidi="ru-RU"/>
        </w:rPr>
      </w:pPr>
    </w:p>
    <w:p w14:paraId="1C8F08F7" w14:textId="77777777" w:rsidR="00FE59AA" w:rsidRDefault="00FE59AA">
      <w:pPr>
        <w:spacing w:line="240" w:lineRule="auto"/>
        <w:rPr>
          <w:rFonts w:ascii="Times New Roman" w:eastAsia="Times New Roman" w:hAnsi="Times New Roman" w:cs="Times New Roman"/>
          <w:b/>
          <w:caps/>
          <w:sz w:val="28"/>
          <w:lang w:bidi="ru-RU"/>
        </w:rPr>
      </w:pPr>
    </w:p>
    <w:p w14:paraId="36579C49" w14:textId="77777777" w:rsidR="00FE59AA" w:rsidRDefault="00FE59AA">
      <w:pPr>
        <w:spacing w:line="240" w:lineRule="auto"/>
        <w:rPr>
          <w:rFonts w:ascii="Times New Roman" w:eastAsia="Times New Roman" w:hAnsi="Times New Roman" w:cs="Times New Roman"/>
          <w:b/>
          <w:caps/>
          <w:sz w:val="28"/>
          <w:lang w:bidi="ru-RU"/>
        </w:rPr>
      </w:pPr>
    </w:p>
    <w:p w14:paraId="5A136AF8" w14:textId="77777777" w:rsidR="00FE59AA" w:rsidRDefault="00FE59AA">
      <w:pPr>
        <w:spacing w:line="240" w:lineRule="auto"/>
        <w:rPr>
          <w:rFonts w:ascii="Times New Roman" w:eastAsia="Times New Roman" w:hAnsi="Times New Roman" w:cs="Times New Roman"/>
          <w:b/>
          <w:caps/>
          <w:sz w:val="28"/>
          <w:lang w:bidi="ru-RU"/>
        </w:rPr>
      </w:pPr>
    </w:p>
    <w:p w14:paraId="35FB8CC1" w14:textId="521698D3" w:rsidR="00FE59AA" w:rsidRDefault="00FE59AA">
      <w:pPr>
        <w:spacing w:line="240" w:lineRule="auto"/>
        <w:rPr>
          <w:rFonts w:ascii="Times New Roman" w:eastAsia="Times New Roman" w:hAnsi="Times New Roman" w:cs="Times New Roman"/>
          <w:b/>
          <w:caps/>
          <w:sz w:val="28"/>
          <w:lang w:bidi="ru-RU"/>
        </w:rPr>
      </w:pPr>
    </w:p>
    <w:p w14:paraId="47F1C6D2" w14:textId="3E1E529D" w:rsidR="00617235" w:rsidRDefault="00617235">
      <w:pPr>
        <w:spacing w:line="240" w:lineRule="auto"/>
        <w:rPr>
          <w:rFonts w:ascii="Times New Roman" w:eastAsia="Times New Roman" w:hAnsi="Times New Roman" w:cs="Times New Roman"/>
          <w:b/>
          <w:caps/>
          <w:sz w:val="28"/>
          <w:lang w:bidi="ru-RU"/>
        </w:rPr>
      </w:pPr>
    </w:p>
    <w:p w14:paraId="2C5420C3" w14:textId="77777777" w:rsidR="00617235" w:rsidRDefault="00617235">
      <w:pPr>
        <w:spacing w:line="240" w:lineRule="auto"/>
        <w:rPr>
          <w:rFonts w:ascii="Times New Roman" w:eastAsia="Times New Roman" w:hAnsi="Times New Roman" w:cs="Times New Roman"/>
          <w:b/>
          <w:caps/>
          <w:sz w:val="28"/>
          <w:lang w:bidi="ru-RU"/>
        </w:rPr>
      </w:pPr>
    </w:p>
    <w:p w14:paraId="0E5387BB" w14:textId="77777777" w:rsidR="00FE59AA" w:rsidRDefault="00FE59AA">
      <w:pPr>
        <w:spacing w:line="240" w:lineRule="auto"/>
        <w:rPr>
          <w:rFonts w:ascii="Times New Roman" w:eastAsia="Times New Roman" w:hAnsi="Times New Roman" w:cs="Times New Roman"/>
          <w:b/>
          <w:caps/>
          <w:sz w:val="28"/>
          <w:lang w:bidi="ru-RU"/>
        </w:rPr>
      </w:pPr>
    </w:p>
    <w:p w14:paraId="28D713B9" w14:textId="5F6E0908" w:rsidR="00824EE4" w:rsidRDefault="00824EE4">
      <w:pPr>
        <w:spacing w:line="240" w:lineRule="auto"/>
        <w:rPr>
          <w:rFonts w:ascii="Times New Roman" w:eastAsia="Times New Roman" w:hAnsi="Times New Roman" w:cs="Times New Roman"/>
          <w:b/>
          <w:caps/>
          <w:sz w:val="28"/>
          <w:lang w:bidi="ru-RU"/>
        </w:rPr>
      </w:pPr>
    </w:p>
    <w:p w14:paraId="5E1C5E65" w14:textId="77777777" w:rsidR="00FE59AA" w:rsidRDefault="00476759">
      <w:pPr>
        <w:pStyle w:val="afd"/>
        <w:spacing w:line="240" w:lineRule="auto"/>
      </w:pPr>
      <w:bookmarkStart w:id="201" w:name="_Toc57922948"/>
      <w:bookmarkStart w:id="202" w:name="_Toc58161397"/>
      <w:bookmarkStart w:id="203" w:name="_Toc67562723"/>
      <w:bookmarkStart w:id="204" w:name="_Toc57823144"/>
      <w:r>
        <w:lastRenderedPageBreak/>
        <w:t>СПИСОК ИСПОЛЬЗОВАННОЙ ЛИТЕРАТУРЫ</w:t>
      </w:r>
      <w:bookmarkEnd w:id="201"/>
      <w:bookmarkEnd w:id="202"/>
      <w:bookmarkEnd w:id="203"/>
      <w:bookmarkEnd w:id="204"/>
    </w:p>
    <w:p w14:paraId="015E3FC2" w14:textId="77777777" w:rsidR="00FE59AA" w:rsidRDefault="00FE59AA">
      <w:pPr>
        <w:tabs>
          <w:tab w:val="left" w:pos="2820"/>
        </w:tabs>
        <w:spacing w:line="240" w:lineRule="auto"/>
        <w:rPr>
          <w:lang w:bidi="ru-RU"/>
        </w:rPr>
      </w:pPr>
    </w:p>
    <w:p w14:paraId="17C09AA5" w14:textId="0792E8BA" w:rsidR="00FE59AA" w:rsidRPr="00581CF3" w:rsidRDefault="00476759" w:rsidP="00257278">
      <w:pPr>
        <w:pStyle w:val="afb"/>
        <w:numPr>
          <w:ilvl w:val="0"/>
          <w:numId w:val="31"/>
        </w:numPr>
        <w:shd w:val="clear" w:color="auto" w:fill="FFFFFF"/>
        <w:tabs>
          <w:tab w:val="left" w:pos="1134"/>
        </w:tabs>
        <w:spacing w:after="0"/>
        <w:ind w:left="0" w:firstLine="709"/>
        <w:rPr>
          <w:rStyle w:val="a7"/>
          <w:color w:val="222222"/>
          <w:sz w:val="28"/>
          <w:szCs w:val="28"/>
          <w:u w:val="none"/>
        </w:rPr>
      </w:pPr>
      <w:r>
        <w:rPr>
          <w:color w:val="222222"/>
          <w:sz w:val="28"/>
          <w:szCs w:val="28"/>
        </w:rPr>
        <w:t xml:space="preserve">Послание </w:t>
      </w:r>
      <w:r w:rsidR="00557AAE">
        <w:rPr>
          <w:color w:val="222222"/>
          <w:sz w:val="28"/>
          <w:szCs w:val="28"/>
          <w:lang w:val="kk-KZ"/>
        </w:rPr>
        <w:t>П</w:t>
      </w:r>
      <w:r>
        <w:rPr>
          <w:color w:val="222222"/>
          <w:sz w:val="28"/>
          <w:szCs w:val="28"/>
        </w:rPr>
        <w:t>р</w:t>
      </w:r>
      <w:bookmarkStart w:id="205" w:name="ПослПрезРК2017"/>
      <w:bookmarkEnd w:id="205"/>
      <w:r>
        <w:rPr>
          <w:color w:val="222222"/>
          <w:sz w:val="28"/>
          <w:szCs w:val="28"/>
        </w:rPr>
        <w:t>езидента Республики Казахстан Н. Назарбаева народу К</w:t>
      </w:r>
      <w:r w:rsidR="003027F3">
        <w:rPr>
          <w:color w:val="222222"/>
          <w:sz w:val="28"/>
          <w:szCs w:val="28"/>
        </w:rPr>
        <w:t xml:space="preserve">азахстана. – 2017. – 31 января. </w:t>
      </w:r>
      <w:hyperlink r:id="rId156" w:history="1">
        <w:r>
          <w:rPr>
            <w:rStyle w:val="a7"/>
            <w:sz w:val="28"/>
            <w:szCs w:val="28"/>
            <w:shd w:val="clear" w:color="auto" w:fill="FFFFFF"/>
          </w:rPr>
          <w:t>https://www.akorda.kz/ru/addresses/addresses_of_president/poslanie-prezidenta-respubliki-kazahstan-nnazarbaeva-narodu-kazahstana-31-yanvarya-2017-g/</w:t>
        </w:r>
      </w:hyperlink>
    </w:p>
    <w:p w14:paraId="08EFDFFE" w14:textId="69CA7FB5" w:rsidR="00257278" w:rsidRDefault="00581CF3" w:rsidP="00031FD9">
      <w:pPr>
        <w:pStyle w:val="afb"/>
        <w:numPr>
          <w:ilvl w:val="0"/>
          <w:numId w:val="31"/>
        </w:numPr>
        <w:shd w:val="clear" w:color="auto" w:fill="FFFFFF"/>
        <w:tabs>
          <w:tab w:val="left" w:pos="1134"/>
        </w:tabs>
        <w:spacing w:after="0"/>
        <w:ind w:left="0" w:firstLine="709"/>
        <w:rPr>
          <w:color w:val="222222"/>
          <w:sz w:val="28"/>
          <w:szCs w:val="28"/>
        </w:rPr>
      </w:pPr>
      <w:r>
        <w:rPr>
          <w:color w:val="222222"/>
          <w:sz w:val="28"/>
          <w:szCs w:val="28"/>
        </w:rPr>
        <w:t xml:space="preserve">Шевчук Е.В., Икласова К.Е., Казанбаева А.С., Козак Е.А. </w:t>
      </w:r>
      <w:r w:rsidRPr="00581CF3">
        <w:rPr>
          <w:color w:val="222222"/>
          <w:sz w:val="28"/>
          <w:szCs w:val="28"/>
        </w:rPr>
        <w:t>Алгоритм опреде</w:t>
      </w:r>
      <w:bookmarkStart w:id="206" w:name="Казанбаева_Тольяти"/>
      <w:bookmarkEnd w:id="206"/>
      <w:r w:rsidRPr="00581CF3">
        <w:rPr>
          <w:color w:val="222222"/>
          <w:sz w:val="28"/>
          <w:szCs w:val="28"/>
        </w:rPr>
        <w:t>ления смысловой схожести разноязычных текстов для мобильных систем проверки результатов обучения // IV Международная научно-практической конференция (школы-семинара) молодых ученых «Прикладная математика и информатика: современные исследования в области естественных и технических наук», Тольяттинский государственный университет. Тольятти. 2018,  стр.337-342.</w:t>
      </w:r>
    </w:p>
    <w:p w14:paraId="18922463" w14:textId="7C89EAC0" w:rsidR="00257278" w:rsidRPr="00257278" w:rsidRDefault="00257278" w:rsidP="00031FD9">
      <w:pPr>
        <w:pStyle w:val="afb"/>
        <w:numPr>
          <w:ilvl w:val="0"/>
          <w:numId w:val="31"/>
        </w:numPr>
        <w:shd w:val="clear" w:color="auto" w:fill="FFFFFF"/>
        <w:tabs>
          <w:tab w:val="left" w:pos="1134"/>
        </w:tabs>
        <w:spacing w:after="0"/>
        <w:ind w:left="0" w:firstLine="709"/>
        <w:rPr>
          <w:color w:val="222222"/>
          <w:sz w:val="28"/>
          <w:szCs w:val="28"/>
        </w:rPr>
      </w:pPr>
      <w:r>
        <w:rPr>
          <w:color w:val="222222"/>
          <w:sz w:val="28"/>
          <w:szCs w:val="28"/>
        </w:rPr>
        <w:t>А.с. №</w:t>
      </w:r>
      <w:bookmarkStart w:id="207" w:name="АвторскоеПравоКазанбаева"/>
      <w:bookmarkEnd w:id="207"/>
      <w:r>
        <w:rPr>
          <w:sz w:val="28"/>
          <w:szCs w:val="28"/>
        </w:rPr>
        <w:t xml:space="preserve">11321. Модуль интеллектуальной системы оценки результатов обучения/А.С. Казанбаева, В.П. Куликов. </w:t>
      </w:r>
      <w:r>
        <w:rPr>
          <w:sz w:val="28"/>
          <w:szCs w:val="28"/>
          <w:lang w:val="en-US"/>
        </w:rPr>
        <w:t>kazpatent</w:t>
      </w:r>
      <w:r w:rsidRPr="00257278">
        <w:rPr>
          <w:sz w:val="28"/>
          <w:szCs w:val="28"/>
        </w:rPr>
        <w:t>.</w:t>
      </w:r>
      <w:r>
        <w:rPr>
          <w:sz w:val="28"/>
          <w:szCs w:val="28"/>
          <w:lang w:val="en-US"/>
        </w:rPr>
        <w:t>kz</w:t>
      </w:r>
      <w:r>
        <w:rPr>
          <w:sz w:val="28"/>
          <w:szCs w:val="28"/>
        </w:rPr>
        <w:t xml:space="preserve">; опубл. 10.07.2020. </w:t>
      </w:r>
    </w:p>
    <w:p w14:paraId="52F96304" w14:textId="1161DAC2" w:rsidR="00FE59AA" w:rsidRDefault="00FF43AC">
      <w:pPr>
        <w:pStyle w:val="afe"/>
        <w:numPr>
          <w:ilvl w:val="0"/>
          <w:numId w:val="31"/>
        </w:numPr>
        <w:shd w:val="clear" w:color="auto" w:fill="FFFFFF"/>
        <w:tabs>
          <w:tab w:val="left" w:pos="993"/>
          <w:tab w:val="left" w:pos="1276"/>
        </w:tabs>
        <w:autoSpaceDE w:val="0"/>
        <w:autoSpaceDN w:val="0"/>
        <w:adjustRightInd w:val="0"/>
        <w:spacing w:after="0" w:line="240" w:lineRule="auto"/>
        <w:ind w:left="0" w:right="270" w:firstLine="709"/>
        <w:jc w:val="both"/>
        <w:rPr>
          <w:rFonts w:ascii="Times New Roman" w:hAnsi="Times New Roman" w:cs="Times New Roman"/>
          <w:sz w:val="28"/>
          <w:szCs w:val="28"/>
        </w:rPr>
      </w:pPr>
      <w:hyperlink r:id="rId157" w:history="1">
        <w:r w:rsidR="00476759">
          <w:rPr>
            <w:rStyle w:val="a7"/>
            <w:rFonts w:ascii="Times New Roman" w:hAnsi="Times New Roman" w:cs="Times New Roman"/>
            <w:sz w:val="28"/>
            <w:szCs w:val="28"/>
            <w:shd w:val="clear" w:color="auto" w:fill="FFFFFF"/>
          </w:rPr>
          <w:t>http://ru.w</w:t>
        </w:r>
        <w:bookmarkStart w:id="208" w:name="АутентификацияСсылка"/>
        <w:bookmarkEnd w:id="208"/>
        <w:r w:rsidR="00476759">
          <w:rPr>
            <w:rStyle w:val="a7"/>
            <w:rFonts w:ascii="Times New Roman" w:hAnsi="Times New Roman" w:cs="Times New Roman"/>
            <w:sz w:val="28"/>
            <w:szCs w:val="28"/>
            <w:shd w:val="clear" w:color="auto" w:fill="FFFFFF"/>
          </w:rPr>
          <w:t>ikipedia.org/wiki/Аутентификация</w:t>
        </w:r>
      </w:hyperlink>
    </w:p>
    <w:p w14:paraId="445862D6" w14:textId="77777777" w:rsidR="00FE59AA" w:rsidRDefault="00476759" w:rsidP="00031FD9">
      <w:pPr>
        <w:pStyle w:val="afb"/>
        <w:numPr>
          <w:ilvl w:val="0"/>
          <w:numId w:val="31"/>
        </w:numPr>
        <w:shd w:val="clear" w:color="auto" w:fill="FFFFFF"/>
        <w:tabs>
          <w:tab w:val="left" w:pos="1276"/>
        </w:tabs>
        <w:spacing w:after="0"/>
        <w:ind w:left="0" w:firstLine="709"/>
        <w:rPr>
          <w:color w:val="222222"/>
          <w:sz w:val="28"/>
          <w:szCs w:val="28"/>
        </w:rPr>
      </w:pPr>
      <w:r>
        <w:rPr>
          <w:color w:val="222222"/>
          <w:sz w:val="28"/>
          <w:szCs w:val="28"/>
        </w:rPr>
        <w:t>За</w:t>
      </w:r>
      <w:bookmarkStart w:id="209" w:name="ЗаконРК370ОбЭлектрДокументе"/>
      <w:bookmarkEnd w:id="209"/>
      <w:r>
        <w:rPr>
          <w:color w:val="222222"/>
          <w:sz w:val="28"/>
          <w:szCs w:val="28"/>
        </w:rPr>
        <w:t>кон Республики Казахстан от 7 января 2003 года №370 (с изменениями и дополнениями от 13.11.2019 г.) «Об электронном документе и электронной цифровой подписи».</w:t>
      </w:r>
    </w:p>
    <w:p w14:paraId="0DD48DC0" w14:textId="77777777" w:rsidR="00FE59AA" w:rsidRDefault="00476759">
      <w:pPr>
        <w:pStyle w:val="afe"/>
        <w:numPr>
          <w:ilvl w:val="0"/>
          <w:numId w:val="31"/>
        </w:numPr>
        <w:shd w:val="clear" w:color="auto" w:fill="FFFFFF"/>
        <w:tabs>
          <w:tab w:val="left" w:pos="993"/>
          <w:tab w:val="left" w:pos="1276"/>
        </w:tabs>
        <w:autoSpaceDE w:val="0"/>
        <w:autoSpaceDN w:val="0"/>
        <w:adjustRightInd w:val="0"/>
        <w:spacing w:after="0" w:line="240" w:lineRule="auto"/>
        <w:ind w:left="0" w:right="270" w:firstLine="709"/>
        <w:jc w:val="both"/>
        <w:rPr>
          <w:rFonts w:ascii="Times New Roman" w:hAnsi="Times New Roman" w:cs="Times New Roman"/>
          <w:sz w:val="28"/>
          <w:szCs w:val="28"/>
        </w:rPr>
      </w:pPr>
      <w:r>
        <w:rPr>
          <w:rFonts w:ascii="Times New Roman" w:eastAsia="Times New Roman" w:hAnsi="Times New Roman" w:cs="Times New Roman"/>
          <w:color w:val="222222"/>
          <w:sz w:val="28"/>
          <w:szCs w:val="28"/>
          <w:lang w:eastAsia="ru-RU"/>
        </w:rPr>
        <w:t>Аване</w:t>
      </w:r>
      <w:bookmarkStart w:id="210" w:name="АванесовВС_ФормаТестовыхЗадан"/>
      <w:bookmarkEnd w:id="210"/>
      <w:r>
        <w:rPr>
          <w:rFonts w:ascii="Times New Roman" w:eastAsia="Times New Roman" w:hAnsi="Times New Roman" w:cs="Times New Roman"/>
          <w:color w:val="222222"/>
          <w:sz w:val="28"/>
          <w:szCs w:val="28"/>
          <w:lang w:eastAsia="ru-RU"/>
        </w:rPr>
        <w:t>сов, В.С. Форма тестовых заданий. – М., 2006.</w:t>
      </w:r>
    </w:p>
    <w:p w14:paraId="2E4EC8B5" w14:textId="72120A3B" w:rsidR="00FE59AA" w:rsidRDefault="00476759" w:rsidP="003027F3">
      <w:pPr>
        <w:pStyle w:val="afe"/>
        <w:numPr>
          <w:ilvl w:val="0"/>
          <w:numId w:val="31"/>
        </w:numPr>
        <w:tabs>
          <w:tab w:val="left" w:pos="993"/>
        </w:tabs>
        <w:autoSpaceDE w:val="0"/>
        <w:autoSpaceDN w:val="0"/>
        <w:adjustRightInd w:val="0"/>
        <w:spacing w:after="0" w:line="240" w:lineRule="auto"/>
        <w:ind w:left="0" w:firstLine="709"/>
        <w:jc w:val="both"/>
        <w:rPr>
          <w:rStyle w:val="a7"/>
          <w:rFonts w:ascii="Times New Roman" w:hAnsi="Times New Roman" w:cs="Times New Roman"/>
          <w:color w:val="auto"/>
          <w:sz w:val="28"/>
          <w:szCs w:val="28"/>
          <w:u w:val="none"/>
        </w:rPr>
      </w:pPr>
      <w:r>
        <w:rPr>
          <w:rFonts w:ascii="Times New Roman" w:hAnsi="Times New Roman" w:cs="Times New Roman"/>
          <w:sz w:val="28"/>
          <w:szCs w:val="28"/>
        </w:rPr>
        <w:t>Аванесо</w:t>
      </w:r>
      <w:bookmarkStart w:id="211" w:name="АванесовТеорияиПрактика"/>
      <w:bookmarkEnd w:id="211"/>
      <w:r>
        <w:rPr>
          <w:rFonts w:ascii="Times New Roman" w:hAnsi="Times New Roman" w:cs="Times New Roman"/>
          <w:sz w:val="28"/>
          <w:szCs w:val="28"/>
        </w:rPr>
        <w:t xml:space="preserve">в В.С. Теория и практика педагогических измерений URL: </w:t>
      </w:r>
      <w:hyperlink r:id="rId158" w:history="1">
        <w:r>
          <w:rPr>
            <w:rStyle w:val="a7"/>
            <w:rFonts w:ascii="Times New Roman" w:hAnsi="Times New Roman" w:cs="Times New Roman"/>
            <w:sz w:val="28"/>
            <w:szCs w:val="28"/>
          </w:rPr>
          <w:t>http://charko.narod.ru/tekst/biblio/Avanesov_Teoriya_i_metod_ped_izmer.pdf</w:t>
        </w:r>
      </w:hyperlink>
    </w:p>
    <w:p w14:paraId="1F7685F2" w14:textId="77777777" w:rsidR="00FE59AA" w:rsidRDefault="00476759" w:rsidP="003027F3">
      <w:pPr>
        <w:pStyle w:val="afe"/>
        <w:numPr>
          <w:ilvl w:val="0"/>
          <w:numId w:val="3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Аван</w:t>
      </w:r>
      <w:bookmarkStart w:id="212" w:name="АванесовВС_ИзГлубиныПедДиагн"/>
      <w:bookmarkEnd w:id="212"/>
      <w:r>
        <w:rPr>
          <w:rFonts w:ascii="Times New Roman" w:hAnsi="Times New Roman" w:cs="Times New Roman"/>
          <w:sz w:val="28"/>
          <w:szCs w:val="28"/>
        </w:rPr>
        <w:t>есов, B.C. Из глубины веков //Педагогическая диагностика. -2003. - №1. – С.3-7.</w:t>
      </w:r>
    </w:p>
    <w:p w14:paraId="20FD659D" w14:textId="391F7DC2" w:rsidR="00FE59AA" w:rsidRDefault="00FF43AC">
      <w:pPr>
        <w:pStyle w:val="afe"/>
        <w:numPr>
          <w:ilvl w:val="0"/>
          <w:numId w:val="31"/>
        </w:numPr>
        <w:tabs>
          <w:tab w:val="left" w:pos="1276"/>
        </w:tabs>
        <w:autoSpaceDE w:val="0"/>
        <w:autoSpaceDN w:val="0"/>
        <w:adjustRightInd w:val="0"/>
        <w:spacing w:after="0" w:line="240" w:lineRule="auto"/>
        <w:ind w:left="0" w:firstLine="709"/>
        <w:jc w:val="both"/>
        <w:rPr>
          <w:rStyle w:val="a7"/>
          <w:rFonts w:ascii="Times New Roman" w:hAnsi="Times New Roman" w:cs="Times New Roman"/>
          <w:color w:val="auto"/>
          <w:sz w:val="28"/>
          <w:szCs w:val="28"/>
          <w:u w:val="none"/>
        </w:rPr>
      </w:pPr>
      <w:hyperlink r:id="rId159" w:history="1">
        <w:r w:rsidR="00476759">
          <w:rPr>
            <w:rStyle w:val="a7"/>
            <w:rFonts w:ascii="Times New Roman" w:hAnsi="Times New Roman" w:cs="Times New Roman"/>
            <w:sz w:val="28"/>
            <w:szCs w:val="28"/>
            <w:shd w:val="clear" w:color="auto" w:fill="FFFFFF"/>
          </w:rPr>
          <w:t>http://iboo</w:t>
        </w:r>
        <w:bookmarkStart w:id="213" w:name="ссылка_113"/>
        <w:bookmarkEnd w:id="213"/>
        <w:r w:rsidR="00476759">
          <w:rPr>
            <w:rStyle w:val="a7"/>
            <w:rFonts w:ascii="Times New Roman" w:hAnsi="Times New Roman" w:cs="Times New Roman"/>
            <w:sz w:val="28"/>
            <w:szCs w:val="28"/>
            <w:shd w:val="clear" w:color="auto" w:fill="FFFFFF"/>
          </w:rPr>
          <w:t>ks.ru/reading.php?short=1&amp;productid=341649</w:t>
        </w:r>
      </w:hyperlink>
    </w:p>
    <w:p w14:paraId="34300390" w14:textId="4725190D" w:rsidR="00FE59AA" w:rsidRPr="006A4FF6" w:rsidRDefault="00476759" w:rsidP="003027F3">
      <w:pPr>
        <w:pStyle w:val="afe"/>
        <w:numPr>
          <w:ilvl w:val="0"/>
          <w:numId w:val="31"/>
        </w:numPr>
        <w:tabs>
          <w:tab w:val="left" w:pos="1134"/>
        </w:tabs>
        <w:autoSpaceDE w:val="0"/>
        <w:autoSpaceDN w:val="0"/>
        <w:adjustRightInd w:val="0"/>
        <w:spacing w:after="0" w:line="240" w:lineRule="auto"/>
        <w:ind w:left="0" w:firstLine="709"/>
        <w:jc w:val="both"/>
        <w:rPr>
          <w:rStyle w:val="a7"/>
          <w:rFonts w:ascii="Times New Roman" w:hAnsi="Times New Roman" w:cs="Times New Roman"/>
          <w:color w:val="auto"/>
          <w:sz w:val="28"/>
          <w:szCs w:val="28"/>
          <w:u w:val="none"/>
        </w:rPr>
      </w:pPr>
      <w:r>
        <w:rPr>
          <w:rFonts w:ascii="Times New Roman" w:hAnsi="Times New Roman" w:cs="Times New Roman"/>
          <w:sz w:val="28"/>
          <w:szCs w:val="28"/>
          <w:shd w:val="clear" w:color="auto" w:fill="FFFFFF"/>
        </w:rPr>
        <w:t>Коно</w:t>
      </w:r>
      <w:bookmarkStart w:id="214" w:name="Конопко_ссылка"/>
      <w:bookmarkEnd w:id="214"/>
      <w:r>
        <w:rPr>
          <w:rFonts w:ascii="Times New Roman" w:hAnsi="Times New Roman" w:cs="Times New Roman"/>
          <w:sz w:val="28"/>
          <w:szCs w:val="28"/>
          <w:shd w:val="clear" w:color="auto" w:fill="FFFFFF"/>
        </w:rPr>
        <w:t>пко Е.А.</w:t>
      </w:r>
      <w:r w:rsidR="000916DF">
        <w:rPr>
          <w:rFonts w:ascii="Times New Roman" w:hAnsi="Times New Roman" w:cs="Times New Roman"/>
          <w:sz w:val="28"/>
          <w:szCs w:val="28"/>
          <w:shd w:val="clear" w:color="auto" w:fill="FFFFFF"/>
          <w:lang w:val="kk-KZ"/>
        </w:rPr>
        <w:t xml:space="preserve"> </w:t>
      </w:r>
      <w:r>
        <w:rPr>
          <w:rStyle w:val="a6"/>
          <w:rFonts w:ascii="Times New Roman" w:hAnsi="Times New Roman" w:cs="Times New Roman"/>
          <w:i w:val="0"/>
          <w:sz w:val="28"/>
          <w:szCs w:val="28"/>
          <w:shd w:val="clear" w:color="auto" w:fill="FFFFFF"/>
        </w:rPr>
        <w:t>Использование компьютерного тестирования в процессе профессиональной подготовки бакалавров в вузе</w:t>
      </w:r>
      <w:r w:rsidR="000916DF">
        <w:rPr>
          <w:rStyle w:val="a6"/>
          <w:rFonts w:ascii="Times New Roman" w:hAnsi="Times New Roman" w:cs="Times New Roman"/>
          <w:i w:val="0"/>
          <w:sz w:val="28"/>
          <w:szCs w:val="28"/>
          <w:shd w:val="clear" w:color="auto" w:fill="FFFFFF"/>
          <w:lang w:val="kk-KZ"/>
        </w:rPr>
        <w:t xml:space="preserve"> </w:t>
      </w:r>
      <w:hyperlink r:id="rId160" w:history="1">
        <w:r>
          <w:rPr>
            <w:rStyle w:val="a7"/>
            <w:rFonts w:ascii="Times New Roman" w:hAnsi="Times New Roman" w:cs="Times New Roman"/>
            <w:sz w:val="28"/>
            <w:szCs w:val="28"/>
            <w:shd w:val="clear" w:color="auto" w:fill="FFFFFF"/>
            <w:lang w:val="en-US"/>
          </w:rPr>
          <w:t>http</w:t>
        </w:r>
        <w:r>
          <w:rPr>
            <w:rStyle w:val="a7"/>
            <w:rFonts w:ascii="Times New Roman" w:hAnsi="Times New Roman" w:cs="Times New Roman"/>
            <w:sz w:val="28"/>
            <w:szCs w:val="28"/>
            <w:shd w:val="clear" w:color="auto" w:fill="FFFFFF"/>
          </w:rPr>
          <w:t>://</w:t>
        </w:r>
        <w:r>
          <w:rPr>
            <w:rStyle w:val="a7"/>
            <w:rFonts w:ascii="Times New Roman" w:hAnsi="Times New Roman" w:cs="Times New Roman"/>
            <w:sz w:val="28"/>
            <w:szCs w:val="28"/>
            <w:shd w:val="clear" w:color="auto" w:fill="FFFFFF"/>
            <w:lang w:val="en-US"/>
          </w:rPr>
          <w:t>dlib</w:t>
        </w:r>
        <w:r>
          <w:rPr>
            <w:rStyle w:val="a7"/>
            <w:rFonts w:ascii="Times New Roman" w:hAnsi="Times New Roman" w:cs="Times New Roman"/>
            <w:sz w:val="28"/>
            <w:szCs w:val="28"/>
            <w:shd w:val="clear" w:color="auto" w:fill="FFFFFF"/>
          </w:rPr>
          <w:t>.</w:t>
        </w:r>
        <w:r>
          <w:rPr>
            <w:rStyle w:val="a7"/>
            <w:rFonts w:ascii="Times New Roman" w:hAnsi="Times New Roman" w:cs="Times New Roman"/>
            <w:sz w:val="28"/>
            <w:szCs w:val="28"/>
            <w:shd w:val="clear" w:color="auto" w:fill="FFFFFF"/>
            <w:lang w:val="en-US"/>
          </w:rPr>
          <w:t>rsl</w:t>
        </w:r>
        <w:r>
          <w:rPr>
            <w:rStyle w:val="a7"/>
            <w:rFonts w:ascii="Times New Roman" w:hAnsi="Times New Roman" w:cs="Times New Roman"/>
            <w:sz w:val="28"/>
            <w:szCs w:val="28"/>
            <w:shd w:val="clear" w:color="auto" w:fill="FFFFFF"/>
          </w:rPr>
          <w:t>.</w:t>
        </w:r>
        <w:r>
          <w:rPr>
            <w:rStyle w:val="a7"/>
            <w:rFonts w:ascii="Times New Roman" w:hAnsi="Times New Roman" w:cs="Times New Roman"/>
            <w:sz w:val="28"/>
            <w:szCs w:val="28"/>
            <w:shd w:val="clear" w:color="auto" w:fill="FFFFFF"/>
            <w:lang w:val="en-US"/>
          </w:rPr>
          <w:t>ru</w:t>
        </w:r>
        <w:r>
          <w:rPr>
            <w:rStyle w:val="a7"/>
            <w:rFonts w:ascii="Times New Roman" w:hAnsi="Times New Roman" w:cs="Times New Roman"/>
            <w:sz w:val="28"/>
            <w:szCs w:val="28"/>
            <w:shd w:val="clear" w:color="auto" w:fill="FFFFFF"/>
          </w:rPr>
          <w:t>/</w:t>
        </w:r>
        <w:r>
          <w:rPr>
            <w:rStyle w:val="a7"/>
            <w:rFonts w:ascii="Times New Roman" w:hAnsi="Times New Roman" w:cs="Times New Roman"/>
            <w:sz w:val="28"/>
            <w:szCs w:val="28"/>
            <w:shd w:val="clear" w:color="auto" w:fill="FFFFFF"/>
            <w:lang w:val="en-US"/>
          </w:rPr>
          <w:t>rsl</w:t>
        </w:r>
        <w:r>
          <w:rPr>
            <w:rStyle w:val="a7"/>
            <w:rFonts w:ascii="Times New Roman" w:hAnsi="Times New Roman" w:cs="Times New Roman"/>
            <w:sz w:val="28"/>
            <w:szCs w:val="28"/>
            <w:shd w:val="clear" w:color="auto" w:fill="FFFFFF"/>
          </w:rPr>
          <w:t>01003000000/</w:t>
        </w:r>
        <w:r>
          <w:rPr>
            <w:rStyle w:val="a7"/>
            <w:rFonts w:ascii="Times New Roman" w:hAnsi="Times New Roman" w:cs="Times New Roman"/>
            <w:sz w:val="28"/>
            <w:szCs w:val="28"/>
            <w:shd w:val="clear" w:color="auto" w:fill="FFFFFF"/>
            <w:lang w:val="en-US"/>
          </w:rPr>
          <w:t>rsl</w:t>
        </w:r>
        <w:r>
          <w:rPr>
            <w:rStyle w:val="a7"/>
            <w:rFonts w:ascii="Times New Roman" w:hAnsi="Times New Roman" w:cs="Times New Roman"/>
            <w:sz w:val="28"/>
            <w:szCs w:val="28"/>
            <w:shd w:val="clear" w:color="auto" w:fill="FFFFFF"/>
          </w:rPr>
          <w:t>01003174000/</w:t>
        </w:r>
        <w:r>
          <w:rPr>
            <w:rStyle w:val="a7"/>
            <w:rFonts w:ascii="Times New Roman" w:hAnsi="Times New Roman" w:cs="Times New Roman"/>
            <w:sz w:val="28"/>
            <w:szCs w:val="28"/>
            <w:shd w:val="clear" w:color="auto" w:fill="FFFFFF"/>
            <w:lang w:val="en-US"/>
          </w:rPr>
          <w:t>rsl</w:t>
        </w:r>
        <w:r>
          <w:rPr>
            <w:rStyle w:val="a7"/>
            <w:rFonts w:ascii="Times New Roman" w:hAnsi="Times New Roman" w:cs="Times New Roman"/>
            <w:sz w:val="28"/>
            <w:szCs w:val="28"/>
            <w:shd w:val="clear" w:color="auto" w:fill="FFFFFF"/>
          </w:rPr>
          <w:t>01003174317/</w:t>
        </w:r>
        <w:r>
          <w:rPr>
            <w:rStyle w:val="a7"/>
            <w:rFonts w:ascii="Times New Roman" w:hAnsi="Times New Roman" w:cs="Times New Roman"/>
            <w:sz w:val="28"/>
            <w:szCs w:val="28"/>
            <w:shd w:val="clear" w:color="auto" w:fill="FFFFFF"/>
            <w:lang w:val="en-US"/>
          </w:rPr>
          <w:t>rsl</w:t>
        </w:r>
        <w:r>
          <w:rPr>
            <w:rStyle w:val="a7"/>
            <w:rFonts w:ascii="Times New Roman" w:hAnsi="Times New Roman" w:cs="Times New Roman"/>
            <w:sz w:val="28"/>
            <w:szCs w:val="28"/>
            <w:shd w:val="clear" w:color="auto" w:fill="FFFFFF"/>
          </w:rPr>
          <w:t>01003174317.</w:t>
        </w:r>
        <w:r>
          <w:rPr>
            <w:rStyle w:val="a7"/>
            <w:rFonts w:ascii="Times New Roman" w:hAnsi="Times New Roman" w:cs="Times New Roman"/>
            <w:sz w:val="28"/>
            <w:szCs w:val="28"/>
            <w:shd w:val="clear" w:color="auto" w:fill="FFFFFF"/>
            <w:lang w:val="en-US"/>
          </w:rPr>
          <w:t>pdf</w:t>
        </w:r>
      </w:hyperlink>
    </w:p>
    <w:p w14:paraId="7EC55E81" w14:textId="0CDBA4BA" w:rsidR="006A4FF6" w:rsidRPr="006A4FF6" w:rsidRDefault="006A4FF6" w:rsidP="003027F3">
      <w:pPr>
        <w:pStyle w:val="afe"/>
        <w:numPr>
          <w:ilvl w:val="0"/>
          <w:numId w:val="31"/>
        </w:numPr>
        <w:tabs>
          <w:tab w:val="left" w:pos="709"/>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6A4FF6">
        <w:rPr>
          <w:rStyle w:val="a7"/>
          <w:rFonts w:ascii="Times New Roman" w:hAnsi="Times New Roman" w:cs="Times New Roman"/>
          <w:color w:val="auto"/>
          <w:sz w:val="28"/>
          <w:szCs w:val="28"/>
          <w:u w:val="none"/>
          <w:shd w:val="clear" w:color="auto" w:fill="FFFFFF"/>
        </w:rPr>
        <w:t>Казанба</w:t>
      </w:r>
      <w:bookmarkStart w:id="215" w:name="КазанбаеваНовосибирск"/>
      <w:bookmarkEnd w:id="215"/>
      <w:r w:rsidRPr="006A4FF6">
        <w:rPr>
          <w:rStyle w:val="a7"/>
          <w:rFonts w:ascii="Times New Roman" w:hAnsi="Times New Roman" w:cs="Times New Roman"/>
          <w:color w:val="auto"/>
          <w:sz w:val="28"/>
          <w:szCs w:val="28"/>
          <w:u w:val="none"/>
          <w:shd w:val="clear" w:color="auto" w:fill="FFFFFF"/>
        </w:rPr>
        <w:t>ева А.С., Процедура подготовки документального сопровождения компьютерного тестирования на базе Северо-Казахстанского государственного университета. Актуальные вопросы образования. Сибирский государственный университет геосистем и технологий. Россия, г.Новосибирск, (2019).</w:t>
      </w:r>
    </w:p>
    <w:p w14:paraId="310588C0" w14:textId="1AFF2568" w:rsidR="00FE59AA" w:rsidRDefault="00476759" w:rsidP="003027F3">
      <w:pPr>
        <w:pStyle w:val="afe"/>
        <w:numPr>
          <w:ilvl w:val="0"/>
          <w:numId w:val="31"/>
        </w:numPr>
        <w:tabs>
          <w:tab w:val="left" w:pos="709"/>
          <w:tab w:val="left" w:pos="1134"/>
        </w:tabs>
        <w:spacing w:after="0" w:line="240" w:lineRule="auto"/>
        <w:ind w:left="0" w:firstLine="709"/>
        <w:jc w:val="both"/>
        <w:rPr>
          <w:rFonts w:ascii="Times New Roman" w:hAnsi="Times New Roman" w:cs="Times New Roman"/>
        </w:rPr>
      </w:pPr>
      <w:r>
        <w:rPr>
          <w:rFonts w:ascii="Times New Roman" w:eastAsia="TimesNewRoman" w:hAnsi="Times New Roman" w:cs="Times New Roman"/>
          <w:sz w:val="28"/>
          <w:szCs w:val="28"/>
        </w:rPr>
        <w:t>Мусин М.Б. Идентиф</w:t>
      </w:r>
      <w:bookmarkStart w:id="216" w:name="МусинМ_ИдентификацияПольз"/>
      <w:bookmarkEnd w:id="216"/>
      <w:r>
        <w:rPr>
          <w:rFonts w:ascii="Times New Roman" w:eastAsia="TimesNewRoman" w:hAnsi="Times New Roman" w:cs="Times New Roman"/>
          <w:sz w:val="28"/>
          <w:szCs w:val="28"/>
        </w:rPr>
        <w:t xml:space="preserve">икация пользователя средствами </w:t>
      </w:r>
      <w:r>
        <w:rPr>
          <w:rFonts w:ascii="Times New Roman" w:eastAsia="TimesNewRoman" w:hAnsi="Times New Roman" w:cs="Times New Roman"/>
          <w:sz w:val="28"/>
          <w:szCs w:val="28"/>
          <w:lang w:val="en-US"/>
        </w:rPr>
        <w:t>NeuralNetwork</w:t>
      </w:r>
      <w:r>
        <w:rPr>
          <w:rFonts w:ascii="Times New Roman" w:eastAsia="TimesNewRoman" w:hAnsi="Times New Roman" w:cs="Times New Roman"/>
          <w:sz w:val="28"/>
          <w:szCs w:val="28"/>
        </w:rPr>
        <w:t xml:space="preserve"> по клавиатурному почерку.</w:t>
      </w:r>
      <w:r>
        <w:rPr>
          <w:rFonts w:ascii="Times New Roman" w:hAnsi="Times New Roman" w:cs="Times New Roman"/>
          <w:sz w:val="28"/>
          <w:szCs w:val="28"/>
        </w:rPr>
        <w:t xml:space="preserve"> Вестник Павлодарского педагогического университета имени С. Торайгырова.</w:t>
      </w:r>
      <w:r w:rsidR="009E2300">
        <w:rPr>
          <w:rFonts w:ascii="Times New Roman" w:hAnsi="Times New Roman" w:cs="Times New Roman"/>
          <w:sz w:val="28"/>
          <w:szCs w:val="28"/>
        </w:rPr>
        <w:t xml:space="preserve"> </w:t>
      </w:r>
      <w:r>
        <w:rPr>
          <w:rFonts w:ascii="Times New Roman" w:hAnsi="Times New Roman" w:cs="Times New Roman"/>
          <w:sz w:val="28"/>
          <w:szCs w:val="28"/>
        </w:rPr>
        <w:t>г. Павлодар. №4. 2018. стр. 51-55. – ISSN 1811-1807.</w:t>
      </w:r>
    </w:p>
    <w:p w14:paraId="3C5BF4A2" w14:textId="5608A2EB" w:rsidR="00FE59AA" w:rsidRDefault="00476759" w:rsidP="003027F3">
      <w:pPr>
        <w:pStyle w:val="afe"/>
        <w:numPr>
          <w:ilvl w:val="0"/>
          <w:numId w:val="31"/>
        </w:numPr>
        <w:tabs>
          <w:tab w:val="left" w:pos="709"/>
          <w:tab w:val="left" w:pos="1134"/>
        </w:tabs>
        <w:spacing w:line="240" w:lineRule="auto"/>
        <w:ind w:left="0" w:firstLine="709"/>
        <w:jc w:val="both"/>
        <w:rPr>
          <w:rFonts w:ascii="Times New Roman" w:hAnsi="Times New Roman" w:cs="Times New Roman"/>
        </w:rPr>
      </w:pPr>
      <w:r>
        <w:rPr>
          <w:rFonts w:ascii="Times New Roman" w:eastAsia="TimesNewRoman" w:hAnsi="Times New Roman" w:cs="Times New Roman"/>
          <w:sz w:val="28"/>
          <w:szCs w:val="28"/>
        </w:rPr>
        <w:t xml:space="preserve">Куликов В.П., </w:t>
      </w:r>
      <w:bookmarkStart w:id="217" w:name="Куликов_МукашевРаспознаванияРечи"/>
      <w:bookmarkEnd w:id="217"/>
      <w:r>
        <w:rPr>
          <w:rFonts w:ascii="Times New Roman" w:eastAsia="TimesNewRoman" w:hAnsi="Times New Roman" w:cs="Times New Roman"/>
          <w:sz w:val="28"/>
          <w:szCs w:val="28"/>
        </w:rPr>
        <w:t xml:space="preserve">Мукашев Р.М. Анализ систем распознавания речи с открытым </w:t>
      </w:r>
      <w:r>
        <w:rPr>
          <w:rFonts w:ascii="Times New Roman" w:eastAsia="TimesNewRoman" w:hAnsi="Times New Roman" w:cs="Times New Roman"/>
          <w:sz w:val="28"/>
          <w:szCs w:val="28"/>
          <w:lang w:val="en-US"/>
        </w:rPr>
        <w:t>API</w:t>
      </w:r>
      <w:r>
        <w:rPr>
          <w:rFonts w:ascii="Times New Roman" w:eastAsia="TimesNewRoman" w:hAnsi="Times New Roman" w:cs="Times New Roman"/>
          <w:sz w:val="28"/>
          <w:szCs w:val="28"/>
        </w:rPr>
        <w:t xml:space="preserve">. </w:t>
      </w:r>
      <w:r>
        <w:rPr>
          <w:rFonts w:ascii="Times New Roman" w:hAnsi="Times New Roman" w:cs="Times New Roman"/>
          <w:sz w:val="28"/>
          <w:szCs w:val="28"/>
        </w:rPr>
        <w:t>Вестник Павлодарского педагогического университета имени С. Торайгырова.</w:t>
      </w:r>
      <w:r w:rsidR="009E2300">
        <w:rPr>
          <w:rFonts w:ascii="Times New Roman" w:hAnsi="Times New Roman" w:cs="Times New Roman"/>
          <w:sz w:val="28"/>
          <w:szCs w:val="28"/>
        </w:rPr>
        <w:t xml:space="preserve"> </w:t>
      </w:r>
      <w:r>
        <w:rPr>
          <w:rFonts w:ascii="Times New Roman" w:hAnsi="Times New Roman" w:cs="Times New Roman"/>
          <w:sz w:val="28"/>
          <w:szCs w:val="28"/>
        </w:rPr>
        <w:t>г. Павлодар. №1. 2019. стр. 46-54. – ISSN 1811-1831.</w:t>
      </w:r>
    </w:p>
    <w:p w14:paraId="2EC4BE40" w14:textId="44A1159C" w:rsidR="00FE59AA" w:rsidRDefault="00476759" w:rsidP="003027F3">
      <w:pPr>
        <w:pStyle w:val="afe"/>
        <w:numPr>
          <w:ilvl w:val="0"/>
          <w:numId w:val="31"/>
        </w:numPr>
        <w:tabs>
          <w:tab w:val="left" w:pos="709"/>
          <w:tab w:val="left" w:pos="1134"/>
        </w:tabs>
        <w:spacing w:after="0" w:line="240" w:lineRule="auto"/>
        <w:ind w:left="0" w:firstLine="709"/>
        <w:jc w:val="both"/>
        <w:rPr>
          <w:rFonts w:ascii="Times New Roman" w:hAnsi="Times New Roman" w:cs="Times New Roman"/>
        </w:rPr>
      </w:pPr>
      <w:r>
        <w:rPr>
          <w:rFonts w:ascii="Times New Roman" w:eastAsia="TimesNewRoman" w:hAnsi="Times New Roman" w:cs="Times New Roman"/>
          <w:sz w:val="28"/>
          <w:szCs w:val="28"/>
        </w:rPr>
        <w:t>Денисю</w:t>
      </w:r>
      <w:bookmarkStart w:id="218" w:name="ДенисюкКриптоанализМониторов"/>
      <w:bookmarkEnd w:id="218"/>
      <w:r>
        <w:rPr>
          <w:rFonts w:ascii="Times New Roman" w:eastAsia="TimesNewRoman" w:hAnsi="Times New Roman" w:cs="Times New Roman"/>
          <w:sz w:val="28"/>
          <w:szCs w:val="28"/>
        </w:rPr>
        <w:t>к А.В. Применение акустического криптоанализа ЖК мониторов для контроля самостоятельности сдачи тестирования.</w:t>
      </w:r>
      <w:r w:rsidR="009E2300">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 xml:space="preserve">Вестник </w:t>
      </w:r>
      <w:r>
        <w:rPr>
          <w:rFonts w:ascii="Times New Roman" w:eastAsia="TimesNewRoman" w:hAnsi="Times New Roman" w:cs="Times New Roman"/>
          <w:sz w:val="28"/>
          <w:szCs w:val="28"/>
        </w:rPr>
        <w:lastRenderedPageBreak/>
        <w:t>Павлодарского педагогического университета имени С. Торайгырова.</w:t>
      </w:r>
      <w:r w:rsidR="009E2300">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г. Павлодар. №2. 2019. стр. 86-91. – ISSN 1811-1858.</w:t>
      </w:r>
    </w:p>
    <w:p w14:paraId="4CC35718" w14:textId="77777777" w:rsidR="00FE59AA" w:rsidRDefault="00476759" w:rsidP="003027F3">
      <w:pPr>
        <w:pStyle w:val="afb"/>
        <w:numPr>
          <w:ilvl w:val="0"/>
          <w:numId w:val="31"/>
        </w:numPr>
        <w:shd w:val="clear" w:color="auto" w:fill="FFFFFF"/>
        <w:tabs>
          <w:tab w:val="left" w:pos="1134"/>
        </w:tabs>
        <w:spacing w:after="0"/>
        <w:ind w:left="0" w:right="270" w:firstLine="709"/>
        <w:rPr>
          <w:sz w:val="28"/>
          <w:szCs w:val="28"/>
          <w:lang w:val="en-US"/>
        </w:rPr>
      </w:pPr>
      <w:r>
        <w:rPr>
          <w:sz w:val="28"/>
          <w:szCs w:val="28"/>
        </w:rPr>
        <w:t>М</w:t>
      </w:r>
      <w:bookmarkStart w:id="219" w:name="МухатаевШевчукКазанбаеваТурцияКонференци"/>
      <w:bookmarkEnd w:id="219"/>
      <w:r>
        <w:rPr>
          <w:sz w:val="28"/>
          <w:szCs w:val="28"/>
        </w:rPr>
        <w:t xml:space="preserve">ухатаев А.А., Шевчук Е.В., Казанбаева А.С. Білімді бағалаудың түрлері және тестілеудің рөлі. </w:t>
      </w:r>
      <w:r>
        <w:rPr>
          <w:sz w:val="28"/>
          <w:szCs w:val="28"/>
          <w:lang w:val="en-US"/>
        </w:rPr>
        <w:t xml:space="preserve">Innovation and global issues in social sciences, Patara, april 27-29, 2017, </w:t>
      </w:r>
      <w:r>
        <w:rPr>
          <w:sz w:val="28"/>
          <w:szCs w:val="28"/>
        </w:rPr>
        <w:t>р</w:t>
      </w:r>
      <w:r>
        <w:rPr>
          <w:sz w:val="28"/>
          <w:szCs w:val="28"/>
          <w:lang w:val="en-US"/>
        </w:rPr>
        <w:t>.953-958.</w:t>
      </w:r>
    </w:p>
    <w:p w14:paraId="7CF1163F" w14:textId="0D1BE496" w:rsidR="00FE59AA"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color w:val="0000FF"/>
          <w:sz w:val="28"/>
          <w:szCs w:val="28"/>
          <w:u w:val="single"/>
          <w:shd w:val="clear" w:color="auto" w:fill="FFFFFF"/>
        </w:rPr>
      </w:pPr>
      <w:r>
        <w:rPr>
          <w:rStyle w:val="a6"/>
          <w:rFonts w:ascii="Times New Roman" w:hAnsi="Times New Roman" w:cs="Times New Roman"/>
          <w:i w:val="0"/>
          <w:sz w:val="28"/>
          <w:szCs w:val="28"/>
          <w:shd w:val="clear" w:color="auto" w:fill="FFFFFF"/>
        </w:rPr>
        <w:t>Чу</w:t>
      </w:r>
      <w:bookmarkStart w:id="220" w:name="ЧубЕВ_ссылка"/>
      <w:bookmarkEnd w:id="220"/>
      <w:r>
        <w:rPr>
          <w:rStyle w:val="a6"/>
          <w:rFonts w:ascii="Times New Roman" w:hAnsi="Times New Roman" w:cs="Times New Roman"/>
          <w:i w:val="0"/>
          <w:sz w:val="28"/>
          <w:szCs w:val="28"/>
          <w:shd w:val="clear" w:color="auto" w:fill="FFFFFF"/>
        </w:rPr>
        <w:t>б Е.В. Формирование общих и профессиональных компетенций студентов в условиях интеграции профессионального и дополнительного образования. Инновации в образовании. 2014. № 9. С. 83-91.</w:t>
      </w:r>
      <w:r w:rsidR="009E2300">
        <w:rPr>
          <w:rStyle w:val="a6"/>
          <w:rFonts w:ascii="Times New Roman" w:hAnsi="Times New Roman" w:cs="Times New Roman"/>
          <w:i w:val="0"/>
          <w:sz w:val="28"/>
          <w:szCs w:val="28"/>
          <w:shd w:val="clear" w:color="auto" w:fill="FFFFFF"/>
        </w:rPr>
        <w:t xml:space="preserve"> </w:t>
      </w:r>
      <w:hyperlink r:id="rId161" w:history="1">
        <w:r>
          <w:rPr>
            <w:rStyle w:val="a7"/>
            <w:rFonts w:ascii="Times New Roman" w:hAnsi="Times New Roman" w:cs="Times New Roman"/>
            <w:sz w:val="28"/>
            <w:szCs w:val="28"/>
            <w:shd w:val="clear" w:color="auto" w:fill="FFFFFF"/>
          </w:rPr>
          <w:t>http://elibrary.ru/item.asp?id=21834663</w:t>
        </w:r>
      </w:hyperlink>
    </w:p>
    <w:p w14:paraId="47EF699E" w14:textId="1C224B54" w:rsidR="00FE59AA" w:rsidRDefault="00476759" w:rsidP="003027F3">
      <w:pPr>
        <w:pStyle w:val="afb"/>
        <w:numPr>
          <w:ilvl w:val="0"/>
          <w:numId w:val="31"/>
        </w:numPr>
        <w:shd w:val="clear" w:color="auto" w:fill="FFFFFF"/>
        <w:tabs>
          <w:tab w:val="left" w:pos="1134"/>
        </w:tabs>
        <w:spacing w:after="0"/>
        <w:ind w:left="0" w:right="270" w:firstLine="709"/>
        <w:rPr>
          <w:sz w:val="28"/>
          <w:szCs w:val="28"/>
        </w:rPr>
      </w:pPr>
      <w:r>
        <w:rPr>
          <w:sz w:val="28"/>
          <w:szCs w:val="28"/>
        </w:rPr>
        <w:t xml:space="preserve"> «</w:t>
      </w:r>
      <w:r w:rsidR="000916DF">
        <w:rPr>
          <w:sz w:val="28"/>
          <w:szCs w:val="28"/>
          <w:lang w:val="kk-KZ"/>
        </w:rPr>
        <w:t>Г</w:t>
      </w:r>
      <w:r w:rsidR="000916DF">
        <w:rPr>
          <w:sz w:val="28"/>
          <w:szCs w:val="28"/>
        </w:rPr>
        <w:t>осударственный</w:t>
      </w:r>
      <w:r>
        <w:rPr>
          <w:sz w:val="28"/>
          <w:szCs w:val="28"/>
        </w:rPr>
        <w:t xml:space="preserve"> общеобязательный стандарт высшего образования» Утвержденный постановлением Правительства РК от 22 августа 2012 года №1080 (с изменениями от 31.10.2018, №604).</w:t>
      </w:r>
    </w:p>
    <w:p w14:paraId="46B3C09E" w14:textId="77777777" w:rsidR="00FE59AA" w:rsidRDefault="00476759" w:rsidP="003027F3">
      <w:pPr>
        <w:numPr>
          <w:ilvl w:val="0"/>
          <w:numId w:val="31"/>
        </w:numPr>
        <w:tabs>
          <w:tab w:val="left" w:pos="1134"/>
        </w:tabs>
        <w:spacing w:after="0" w:line="240" w:lineRule="auto"/>
        <w:ind w:left="0" w:firstLine="709"/>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Майор</w:t>
      </w:r>
      <w:bookmarkStart w:id="221" w:name="МайоровАН_ТеорияИПрактикаСозданияТестов"/>
      <w:bookmarkEnd w:id="221"/>
      <w:r>
        <w:rPr>
          <w:rFonts w:ascii="Times New Roman" w:eastAsia="Times New Roman" w:hAnsi="Times New Roman" w:cs="Times New Roman"/>
          <w:color w:val="222222"/>
          <w:sz w:val="28"/>
          <w:szCs w:val="28"/>
        </w:rPr>
        <w:t>ов, А.Н. Теория и практика создания тестов для системы образования. – М.: «Интеллект-центр», 2001. – С. 82–101.</w:t>
      </w:r>
    </w:p>
    <w:p w14:paraId="78F14EA7" w14:textId="77777777" w:rsidR="00FE59AA" w:rsidRDefault="00476759" w:rsidP="003027F3">
      <w:pPr>
        <w:pStyle w:val="afb"/>
        <w:numPr>
          <w:ilvl w:val="0"/>
          <w:numId w:val="31"/>
        </w:numPr>
        <w:shd w:val="clear" w:color="auto" w:fill="FFFFFF"/>
        <w:tabs>
          <w:tab w:val="left" w:pos="1134"/>
        </w:tabs>
        <w:spacing w:after="0"/>
        <w:ind w:left="0" w:right="270" w:firstLine="709"/>
        <w:rPr>
          <w:sz w:val="28"/>
          <w:szCs w:val="28"/>
        </w:rPr>
      </w:pPr>
      <w:r>
        <w:rPr>
          <w:sz w:val="28"/>
          <w:szCs w:val="28"/>
        </w:rPr>
        <w:t>Васильев С.А, Жанаева</w:t>
      </w:r>
      <w:bookmarkStart w:id="222" w:name="ВасильевЖанаева"/>
      <w:bookmarkEnd w:id="222"/>
      <w:r>
        <w:rPr>
          <w:sz w:val="28"/>
          <w:szCs w:val="28"/>
        </w:rPr>
        <w:t xml:space="preserve"> А.С. К вопросу о формализации аксиоматического аппарата теории общественного выбора //материалы </w:t>
      </w:r>
      <w:r>
        <w:rPr>
          <w:sz w:val="28"/>
          <w:szCs w:val="28"/>
          <w:shd w:val="clear" w:color="auto" w:fill="FFFFFF"/>
        </w:rPr>
        <w:t>конференции Дискретный анализ и исследование операций (DAOR'04)</w:t>
      </w:r>
      <w:r>
        <w:rPr>
          <w:sz w:val="28"/>
          <w:szCs w:val="28"/>
        </w:rPr>
        <w:t>, Новосибирск, 2004, С.197.</w:t>
      </w:r>
    </w:p>
    <w:p w14:paraId="5C635407" w14:textId="021D02B9" w:rsidR="00FE59AA" w:rsidRDefault="00FF43AC">
      <w:pPr>
        <w:pStyle w:val="afe"/>
        <w:numPr>
          <w:ilvl w:val="0"/>
          <w:numId w:val="31"/>
        </w:numPr>
        <w:tabs>
          <w:tab w:val="left" w:pos="993"/>
        </w:tabs>
        <w:autoSpaceDE w:val="0"/>
        <w:autoSpaceDN w:val="0"/>
        <w:adjustRightInd w:val="0"/>
        <w:spacing w:after="0" w:line="240" w:lineRule="auto"/>
        <w:ind w:left="0" w:firstLine="709"/>
        <w:jc w:val="both"/>
        <w:rPr>
          <w:rStyle w:val="a7"/>
          <w:rFonts w:ascii="Times New Roman" w:hAnsi="Times New Roman" w:cs="Times New Roman"/>
          <w:color w:val="auto"/>
          <w:sz w:val="28"/>
          <w:szCs w:val="28"/>
          <w:u w:val="none"/>
        </w:rPr>
      </w:pPr>
      <w:hyperlink r:id="rId162" w:history="1">
        <w:r w:rsidR="00476759">
          <w:rPr>
            <w:rStyle w:val="a7"/>
            <w:rFonts w:ascii="Times New Roman" w:hAnsi="Times New Roman" w:cs="Times New Roman"/>
            <w:sz w:val="28"/>
            <w:szCs w:val="28"/>
          </w:rPr>
          <w:t>https://socioline.ru/r</w:t>
        </w:r>
        <w:bookmarkStart w:id="223" w:name="socioline_cсылка"/>
        <w:bookmarkEnd w:id="223"/>
        <w:r w:rsidR="00476759">
          <w:rPr>
            <w:rStyle w:val="a7"/>
            <w:rFonts w:ascii="Times New Roman" w:hAnsi="Times New Roman" w:cs="Times New Roman"/>
            <w:sz w:val="28"/>
            <w:szCs w:val="28"/>
          </w:rPr>
          <w:t>v.php</w:t>
        </w:r>
      </w:hyperlink>
    </w:p>
    <w:p w14:paraId="699B7804" w14:textId="2DFE1779" w:rsidR="00FE59AA" w:rsidRDefault="00FF43AC">
      <w:pPr>
        <w:pStyle w:val="afe"/>
        <w:numPr>
          <w:ilvl w:val="0"/>
          <w:numId w:val="31"/>
        </w:numPr>
        <w:tabs>
          <w:tab w:val="left" w:pos="993"/>
        </w:tabs>
        <w:autoSpaceDE w:val="0"/>
        <w:autoSpaceDN w:val="0"/>
        <w:adjustRightInd w:val="0"/>
        <w:spacing w:after="0" w:line="240" w:lineRule="auto"/>
        <w:ind w:left="0" w:firstLine="709"/>
        <w:jc w:val="both"/>
        <w:rPr>
          <w:rStyle w:val="a7"/>
          <w:rFonts w:ascii="Times New Roman" w:hAnsi="Times New Roman" w:cs="Times New Roman"/>
          <w:color w:val="auto"/>
          <w:sz w:val="28"/>
          <w:szCs w:val="28"/>
          <w:u w:val="none"/>
        </w:rPr>
      </w:pPr>
      <w:hyperlink r:id="rId163" w:history="1">
        <w:r w:rsidR="00476759">
          <w:rPr>
            <w:rStyle w:val="a7"/>
            <w:rFonts w:ascii="Times New Roman" w:hAnsi="Times New Roman" w:cs="Times New Roman"/>
            <w:sz w:val="28"/>
            <w:szCs w:val="28"/>
          </w:rPr>
          <w:t>https://fdfgroup.ru/poleznaya-informatsiya/stati/vyborka-tipy-vyborok-raschet-oshibki-</w:t>
        </w:r>
        <w:bookmarkStart w:id="224" w:name="vyborok_ссылка"/>
        <w:bookmarkEnd w:id="224"/>
        <w:r w:rsidR="00476759">
          <w:rPr>
            <w:rStyle w:val="a7"/>
            <w:rFonts w:ascii="Times New Roman" w:hAnsi="Times New Roman" w:cs="Times New Roman"/>
            <w:sz w:val="28"/>
            <w:szCs w:val="28"/>
          </w:rPr>
          <w:t>vyborki/</w:t>
        </w:r>
      </w:hyperlink>
    </w:p>
    <w:p w14:paraId="0C582BBD" w14:textId="0C52353C" w:rsidR="00FE59AA" w:rsidRDefault="00476759" w:rsidP="003027F3">
      <w:pPr>
        <w:pStyle w:val="afb"/>
        <w:numPr>
          <w:ilvl w:val="0"/>
          <w:numId w:val="31"/>
        </w:numPr>
        <w:shd w:val="clear" w:color="auto" w:fill="FFFFFF"/>
        <w:tabs>
          <w:tab w:val="left" w:pos="1134"/>
        </w:tabs>
        <w:spacing w:after="0"/>
        <w:ind w:left="0" w:right="270" w:firstLine="709"/>
        <w:rPr>
          <w:sz w:val="28"/>
          <w:szCs w:val="28"/>
        </w:rPr>
      </w:pPr>
      <w:r>
        <w:rPr>
          <w:sz w:val="28"/>
          <w:szCs w:val="28"/>
        </w:rPr>
        <w:t>Кул</w:t>
      </w:r>
      <w:bookmarkStart w:id="225" w:name="КуликовВП_КазанбаеваАС_ВестникТорайгыров"/>
      <w:bookmarkEnd w:id="225"/>
      <w:r>
        <w:rPr>
          <w:sz w:val="28"/>
          <w:szCs w:val="28"/>
        </w:rPr>
        <w:t>иков В.П., Казанбаева А.С. Комплект диагностических средств оценки результатов. Вестник Павлодарского педагогического университета имени С. Торайгырова.</w:t>
      </w:r>
      <w:r w:rsidR="009E2300">
        <w:rPr>
          <w:sz w:val="28"/>
          <w:szCs w:val="28"/>
        </w:rPr>
        <w:t xml:space="preserve"> </w:t>
      </w:r>
      <w:r>
        <w:rPr>
          <w:sz w:val="28"/>
          <w:szCs w:val="28"/>
        </w:rPr>
        <w:t>г. Павлодар. №1. 2019. стр. 208-218. – ISSN 1811-1831.</w:t>
      </w:r>
    </w:p>
    <w:p w14:paraId="2D92B5EC" w14:textId="07D75381" w:rsidR="00FE59AA" w:rsidRDefault="00476759">
      <w:pPr>
        <w:pStyle w:val="afb"/>
        <w:numPr>
          <w:ilvl w:val="0"/>
          <w:numId w:val="31"/>
        </w:numPr>
        <w:tabs>
          <w:tab w:val="left" w:pos="1134"/>
        </w:tabs>
        <w:spacing w:after="0"/>
        <w:ind w:left="0" w:firstLine="709"/>
        <w:rPr>
          <w:rFonts w:eastAsiaTheme="minorHAnsi"/>
          <w:sz w:val="28"/>
          <w:szCs w:val="28"/>
          <w:lang w:eastAsia="en-US"/>
        </w:rPr>
      </w:pPr>
      <w:r>
        <w:rPr>
          <w:rFonts w:eastAsiaTheme="minorHAnsi"/>
          <w:sz w:val="28"/>
          <w:szCs w:val="28"/>
          <w:lang w:eastAsia="en-US"/>
        </w:rPr>
        <w:t>Ше</w:t>
      </w:r>
      <w:bookmarkStart w:id="226" w:name="Шевчук_Казанбаева_Смоленск_СистемаОценив"/>
      <w:bookmarkEnd w:id="226"/>
      <w:r>
        <w:rPr>
          <w:rFonts w:eastAsiaTheme="minorHAnsi"/>
          <w:sz w:val="28"/>
          <w:szCs w:val="28"/>
          <w:lang w:eastAsia="en-US"/>
        </w:rPr>
        <w:t xml:space="preserve">вчук Е.В., Казанбаева А.С. Система оценивания образовательных результатов бакалавра образования. VII Международная научно-техническая конференция «Энергетика, информатика, инновации – 2017», Том -3, Россия, г. Смоленск. 2017, стр.293-297. </w:t>
      </w:r>
      <w:hyperlink r:id="rId164" w:anchor="2" w:history="1">
        <w:r>
          <w:rPr>
            <w:rStyle w:val="a7"/>
            <w:sz w:val="28"/>
            <w:szCs w:val="28"/>
            <w:shd w:val="clear" w:color="auto" w:fill="FFFFFF"/>
          </w:rPr>
          <w:t>http://www.sbmpei.ru/files/uplfiles/f5a2956e97c36bTOM-3.pdf#2</w:t>
        </w:r>
      </w:hyperlink>
    </w:p>
    <w:p w14:paraId="7059E46A" w14:textId="77777777" w:rsidR="00FE59AA"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Кулик</w:t>
      </w:r>
      <w:bookmarkStart w:id="227" w:name="Куликов_аАдапатцияПринципов"/>
      <w:bookmarkEnd w:id="227"/>
      <w:r>
        <w:rPr>
          <w:rFonts w:ascii="Times New Roman" w:hAnsi="Times New Roman" w:cs="Times New Roman"/>
          <w:sz w:val="28"/>
          <w:szCs w:val="28"/>
          <w:shd w:val="clear" w:color="auto" w:fill="FFFFFF"/>
        </w:rPr>
        <w:t xml:space="preserve">ов В.П., Куликова В.П. </w:t>
      </w:r>
      <w:r>
        <w:rPr>
          <w:rFonts w:ascii="Times New Roman" w:hAnsi="Times New Roman" w:cs="Times New Roman"/>
          <w:sz w:val="28"/>
          <w:szCs w:val="28"/>
        </w:rPr>
        <w:t xml:space="preserve">Адаптация принципов ACM ICPC к дистанционному обучению // Материалы </w:t>
      </w:r>
      <w:r>
        <w:rPr>
          <w:rFonts w:ascii="Times New Roman" w:hAnsi="Times New Roman" w:cs="Times New Roman"/>
          <w:sz w:val="28"/>
          <w:szCs w:val="28"/>
          <w:lang w:val="en-US"/>
        </w:rPr>
        <w:t>XII</w:t>
      </w:r>
      <w:r>
        <w:rPr>
          <w:rFonts w:ascii="Times New Roman" w:hAnsi="Times New Roman" w:cs="Times New Roman"/>
          <w:sz w:val="28"/>
          <w:szCs w:val="28"/>
        </w:rPr>
        <w:t xml:space="preserve"> Всероссийской научно-практической конференции с международным участием «Дистанционное обучение в высшем профессиональном образовании: опыт, проблемы и перспективы развития», СПб ГУП, 2019.</w:t>
      </w:r>
    </w:p>
    <w:p w14:paraId="439CB3DD" w14:textId="77777777" w:rsidR="00FE59AA"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Вятч</w:t>
      </w:r>
      <w:bookmarkStart w:id="228" w:name="ВятченинНечеткиеМетоды"/>
      <w:bookmarkEnd w:id="228"/>
      <w:r>
        <w:rPr>
          <w:rFonts w:ascii="Times New Roman" w:hAnsi="Times New Roman" w:cs="Times New Roman"/>
          <w:sz w:val="28"/>
          <w:szCs w:val="28"/>
        </w:rPr>
        <w:t>енин Д.А. Нечеткие методы автоматической классификации. - Минск, 2004. – 216 с.</w:t>
      </w:r>
    </w:p>
    <w:p w14:paraId="1BA0F45C" w14:textId="6AAB3E79" w:rsidR="00401181" w:rsidRPr="00401181" w:rsidRDefault="00476759" w:rsidP="002B3AEE">
      <w:pPr>
        <w:pStyle w:val="afe"/>
        <w:numPr>
          <w:ilvl w:val="0"/>
          <w:numId w:val="31"/>
        </w:numPr>
        <w:tabs>
          <w:tab w:val="left" w:pos="993"/>
        </w:tabs>
        <w:autoSpaceDE w:val="0"/>
        <w:autoSpaceDN w:val="0"/>
        <w:adjustRightInd w:val="0"/>
        <w:spacing w:after="0" w:line="240" w:lineRule="auto"/>
        <w:ind w:left="0" w:firstLine="567"/>
        <w:jc w:val="both"/>
        <w:rPr>
          <w:rStyle w:val="a7"/>
          <w:rFonts w:eastAsia="Times New Roman"/>
          <w:shd w:val="clear" w:color="auto" w:fill="FFFFFF"/>
          <w:lang w:eastAsia="ru-RU"/>
        </w:rPr>
      </w:pPr>
      <w:r>
        <w:rPr>
          <w:rFonts w:ascii="Times New Roman" w:hAnsi="Times New Roman" w:cs="Times New Roman"/>
          <w:sz w:val="28"/>
          <w:szCs w:val="28"/>
        </w:rPr>
        <w:t>Кул</w:t>
      </w:r>
      <w:bookmarkStart w:id="229" w:name="Куликов_а_К_вопросу_тестирования"/>
      <w:bookmarkEnd w:id="229"/>
      <w:r>
        <w:rPr>
          <w:rFonts w:ascii="Times New Roman" w:hAnsi="Times New Roman" w:cs="Times New Roman"/>
          <w:sz w:val="28"/>
          <w:szCs w:val="28"/>
        </w:rPr>
        <w:t>иков В., Куликова В.</w:t>
      </w:r>
      <w:r w:rsidR="009E2300">
        <w:rPr>
          <w:rFonts w:ascii="Times New Roman" w:hAnsi="Times New Roman" w:cs="Times New Roman"/>
          <w:sz w:val="28"/>
          <w:szCs w:val="28"/>
        </w:rPr>
        <w:t xml:space="preserve"> </w:t>
      </w:r>
      <w:r>
        <w:rPr>
          <w:rFonts w:ascii="Times New Roman" w:hAnsi="Times New Roman" w:cs="Times New Roman"/>
          <w:sz w:val="28"/>
          <w:szCs w:val="28"/>
        </w:rPr>
        <w:t xml:space="preserve">К вопросу тестирования // </w:t>
      </w:r>
      <w:r w:rsidR="00401181" w:rsidRPr="00401181">
        <w:rPr>
          <w:rFonts w:ascii="Times New Roman" w:hAnsi="Times New Roman" w:cs="Times New Roman"/>
          <w:sz w:val="28"/>
          <w:szCs w:val="28"/>
        </w:rPr>
        <w:t xml:space="preserve">Современные тенденции естественно-математического образования: школа – вуз [Текст]: материалы VIII Международной научно-практической конференции, 12 – 13 апреля 2019 года: в 2 ч. Ч. 1 / Соликамский государственный педагогический институт (филиал) ФГБОУ ВО «ПГНИУ», Т. В. Рихтер, составление. – Соликамск: СГПИ; ООО «Типограф», 2019. – 194 с.  </w:t>
      </w:r>
      <w:hyperlink r:id="rId165" w:anchor="1" w:history="1">
        <w:r w:rsidR="00401181" w:rsidRPr="00401181">
          <w:rPr>
            <w:rStyle w:val="a7"/>
            <w:rFonts w:ascii="Times New Roman" w:eastAsia="Times New Roman" w:hAnsi="Times New Roman" w:cs="Times New Roman"/>
            <w:sz w:val="28"/>
            <w:szCs w:val="28"/>
            <w:shd w:val="clear" w:color="auto" w:fill="FFFFFF"/>
            <w:lang w:eastAsia="ru-RU"/>
          </w:rPr>
          <w:t>http://solgpi.ru/pdf/math_sbornik_2019_1.pdf#1</w:t>
        </w:r>
      </w:hyperlink>
      <w:r w:rsidR="002B3AEE">
        <w:rPr>
          <w:rStyle w:val="a7"/>
          <w:rFonts w:eastAsia="Times New Roman"/>
          <w:shd w:val="clear" w:color="auto" w:fill="FFFFFF"/>
          <w:lang w:eastAsia="ru-RU"/>
        </w:rPr>
        <w:t>,</w:t>
      </w:r>
      <w:r w:rsidR="002B3AEE" w:rsidRPr="002B3AEE">
        <w:rPr>
          <w:rStyle w:val="a7"/>
          <w:rFonts w:ascii="Times New Roman" w:eastAsia="Times New Roman" w:hAnsi="Times New Roman" w:cs="Times New Roman"/>
          <w:sz w:val="28"/>
          <w:szCs w:val="28"/>
          <w:shd w:val="clear" w:color="auto" w:fill="FFFFFF"/>
          <w:lang w:eastAsia="ru-RU"/>
        </w:rPr>
        <w:t>https://nkzu.antiplagiat.ru/report/source/44?v=1&amp;source=36&amp;block=19</w:t>
      </w:r>
    </w:p>
    <w:p w14:paraId="201D87CD" w14:textId="1EA330BD" w:rsidR="00FE59AA" w:rsidRDefault="00476759" w:rsidP="003027F3">
      <w:pPr>
        <w:pStyle w:val="afb"/>
        <w:numPr>
          <w:ilvl w:val="0"/>
          <w:numId w:val="31"/>
        </w:numPr>
        <w:shd w:val="clear" w:color="auto" w:fill="FFFFFF"/>
        <w:tabs>
          <w:tab w:val="left" w:pos="1134"/>
        </w:tabs>
        <w:spacing w:after="0"/>
        <w:ind w:left="0" w:right="270" w:firstLine="709"/>
        <w:rPr>
          <w:sz w:val="28"/>
          <w:szCs w:val="28"/>
        </w:rPr>
      </w:pPr>
      <w:r>
        <w:rPr>
          <w:sz w:val="28"/>
          <w:szCs w:val="28"/>
        </w:rPr>
        <w:t>Шев</w:t>
      </w:r>
      <w:bookmarkStart w:id="230" w:name="ШевчукКазанбаева_НепрерывнКонтрЩадринск"/>
      <w:bookmarkEnd w:id="230"/>
      <w:r>
        <w:rPr>
          <w:sz w:val="28"/>
          <w:szCs w:val="28"/>
        </w:rPr>
        <w:t>чук Е.В., Казанбаева А.С.</w:t>
      </w:r>
      <w:r w:rsidR="009E2300">
        <w:rPr>
          <w:sz w:val="28"/>
          <w:szCs w:val="28"/>
        </w:rPr>
        <w:t xml:space="preserve"> </w:t>
      </w:r>
      <w:r>
        <w:rPr>
          <w:sz w:val="28"/>
          <w:szCs w:val="28"/>
        </w:rPr>
        <w:t>Непрерывный контроль как необходимое условие качественной оценки учебных достижений. Международная научно-практическая конференция «Непрерывное образование в ХХІ веке: проблемы, тенденции, перспективы развития», Непрерывный контроль как необходимое условие качественной оценки учебных достижений. Россия, г. Шадринск. 2016, стр. 143-147.</w:t>
      </w:r>
    </w:p>
    <w:p w14:paraId="27EF7F58" w14:textId="77777777" w:rsidR="00FE59AA"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Мутанов Г. М., Шевчук Е. В.</w:t>
      </w:r>
      <w:bookmarkStart w:id="231" w:name="Мутанов_Шевчук_ЭкспертнаяСОЗ"/>
      <w:bookmarkEnd w:id="231"/>
      <w:r>
        <w:rPr>
          <w:rFonts w:ascii="Times New Roman" w:hAnsi="Times New Roman" w:cs="Times New Roman"/>
          <w:color w:val="000000"/>
          <w:sz w:val="28"/>
          <w:szCs w:val="28"/>
          <w:shd w:val="clear" w:color="auto" w:fill="FFFFFF"/>
        </w:rPr>
        <w:t xml:space="preserve"> Экспертная система оценки знаний методом тестирования. – Петропавловск, 2001.</w:t>
      </w:r>
    </w:p>
    <w:p w14:paraId="29F50B77" w14:textId="77777777" w:rsidR="00FE59AA" w:rsidRDefault="00476759" w:rsidP="003027F3">
      <w:pPr>
        <w:pStyle w:val="afe"/>
        <w:numPr>
          <w:ilvl w:val="0"/>
          <w:numId w:val="31"/>
        </w:numPr>
        <w:tabs>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Баврина А. П. Современные правила использования методов описательной статис</w:t>
      </w:r>
      <w:bookmarkStart w:id="232" w:name="БавринаАП_СовременныеПравилаСтат"/>
      <w:bookmarkEnd w:id="232"/>
      <w:r>
        <w:rPr>
          <w:rFonts w:ascii="Times New Roman" w:hAnsi="Times New Roman" w:cs="Times New Roman"/>
          <w:color w:val="000000"/>
          <w:sz w:val="28"/>
          <w:szCs w:val="28"/>
          <w:shd w:val="clear" w:color="auto" w:fill="FFFFFF"/>
        </w:rPr>
        <w:t>тики в медико-биологических исследованиях. Медицинскийальманах</w:t>
      </w:r>
      <w:r>
        <w:rPr>
          <w:rFonts w:ascii="Times New Roman" w:hAnsi="Times New Roman" w:cs="Times New Roman"/>
          <w:color w:val="000000"/>
          <w:sz w:val="28"/>
          <w:szCs w:val="28"/>
          <w:shd w:val="clear" w:color="auto" w:fill="FFFFFF"/>
          <w:lang w:val="en-US"/>
        </w:rPr>
        <w:t xml:space="preserve"> 2020; 2(63): 95–104. Bavrina A. P. Modern rules for the use of descriptive statistics methods in biomedical research. </w:t>
      </w:r>
      <w:r>
        <w:rPr>
          <w:rFonts w:ascii="Times New Roman" w:hAnsi="Times New Roman" w:cs="Times New Roman"/>
          <w:color w:val="000000"/>
          <w:sz w:val="28"/>
          <w:szCs w:val="28"/>
          <w:shd w:val="clear" w:color="auto" w:fill="FFFFFF"/>
        </w:rPr>
        <w:t>Medicinskij al`manah 2020; 2(63): 95–104.</w:t>
      </w:r>
    </w:p>
    <w:p w14:paraId="38C5AC6C" w14:textId="77777777" w:rsidR="00FE59AA"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color w:val="000000"/>
          <w:sz w:val="28"/>
          <w:szCs w:val="28"/>
          <w:shd w:val="clear" w:color="auto" w:fill="FFFFFF"/>
          <w:lang w:val="en-US"/>
        </w:rPr>
        <w:t>Fox N., Hunn A., Math</w:t>
      </w:r>
      <w:bookmarkStart w:id="233" w:name="FoxNHunnA"/>
      <w:bookmarkEnd w:id="233"/>
      <w:r>
        <w:rPr>
          <w:rFonts w:ascii="Times New Roman" w:hAnsi="Times New Roman" w:cs="Times New Roman"/>
          <w:color w:val="000000"/>
          <w:sz w:val="28"/>
          <w:szCs w:val="28"/>
          <w:shd w:val="clear" w:color="auto" w:fill="FFFFFF"/>
          <w:lang w:val="en-US"/>
        </w:rPr>
        <w:t>ers N. Sampling and sample size calculation. – Yorkshire &amp; the Humber: The NIHR RDS for the East Midlands. 2007: 41.</w:t>
      </w:r>
    </w:p>
    <w:p w14:paraId="12747D0F" w14:textId="77777777" w:rsidR="00FE59AA"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eastAsia="TimesNewRoman" w:hAnsi="Times New Roman" w:cs="Times New Roman"/>
          <w:sz w:val="28"/>
          <w:szCs w:val="28"/>
        </w:rPr>
        <w:t>Хили Дж. С</w:t>
      </w:r>
      <w:bookmarkStart w:id="234" w:name="ХилиДж_Статистика"/>
      <w:bookmarkEnd w:id="234"/>
      <w:r>
        <w:rPr>
          <w:rFonts w:ascii="Times New Roman" w:eastAsia="TimesNewRoman" w:hAnsi="Times New Roman" w:cs="Times New Roman"/>
          <w:sz w:val="28"/>
          <w:szCs w:val="28"/>
        </w:rPr>
        <w:t>татистика: Социологические и маркетинговые исследования. СПб: Питер, 2005.</w:t>
      </w:r>
    </w:p>
    <w:p w14:paraId="19EE696A" w14:textId="73F0B4FE" w:rsidR="00FE59AA" w:rsidRPr="004806C0"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Наркевич А.Н., Виноградов К. А. Методы определения минимально необходим</w:t>
      </w:r>
      <w:bookmarkStart w:id="235" w:name="НаркевичВиноградовМетодыОпределения"/>
      <w:bookmarkEnd w:id="235"/>
      <w:r>
        <w:rPr>
          <w:rFonts w:ascii="Times New Roman" w:hAnsi="Times New Roman" w:cs="Times New Roman"/>
          <w:sz w:val="28"/>
          <w:szCs w:val="28"/>
        </w:rPr>
        <w:t xml:space="preserve">ого объема выборки в медицинских исследованиях. Социальные аспекты здоровья населения [сетевое издание] 2019; 65(6): 10. </w:t>
      </w:r>
      <w:r>
        <w:rPr>
          <w:rFonts w:ascii="Times New Roman" w:hAnsi="Times New Roman" w:cs="Times New Roman"/>
          <w:sz w:val="28"/>
          <w:szCs w:val="28"/>
          <w:lang w:val="en-US"/>
        </w:rPr>
        <w:t>URL</w:t>
      </w:r>
      <w:r w:rsidR="000916DF" w:rsidRPr="004806C0">
        <w:rPr>
          <w:rFonts w:ascii="Times New Roman" w:hAnsi="Times New Roman" w:cs="Times New Roman"/>
          <w:sz w:val="28"/>
          <w:szCs w:val="28"/>
        </w:rPr>
        <w:t xml:space="preserve">: </w:t>
      </w:r>
      <w:hyperlink r:id="rId166" w:history="1">
        <w:r w:rsidR="000916DF" w:rsidRPr="003B466D">
          <w:rPr>
            <w:rStyle w:val="a7"/>
            <w:rFonts w:ascii="Times New Roman" w:hAnsi="Times New Roman" w:cs="Times New Roman"/>
            <w:sz w:val="28"/>
            <w:szCs w:val="28"/>
            <w:lang w:val="en-US"/>
          </w:rPr>
          <w:t>http</w:t>
        </w:r>
        <w:r w:rsidR="000916DF" w:rsidRPr="004806C0">
          <w:rPr>
            <w:rStyle w:val="a7"/>
            <w:rFonts w:ascii="Times New Roman" w:hAnsi="Times New Roman" w:cs="Times New Roman"/>
            <w:sz w:val="28"/>
            <w:szCs w:val="28"/>
          </w:rPr>
          <w:t>://</w:t>
        </w:r>
        <w:r w:rsidR="000916DF" w:rsidRPr="003B466D">
          <w:rPr>
            <w:rStyle w:val="a7"/>
            <w:rFonts w:ascii="Times New Roman" w:hAnsi="Times New Roman" w:cs="Times New Roman"/>
            <w:sz w:val="28"/>
            <w:szCs w:val="28"/>
            <w:lang w:val="en-US"/>
          </w:rPr>
          <w:t>vestnik</w:t>
        </w:r>
        <w:r w:rsidR="000916DF" w:rsidRPr="004806C0">
          <w:rPr>
            <w:rStyle w:val="a7"/>
            <w:rFonts w:ascii="Times New Roman" w:hAnsi="Times New Roman" w:cs="Times New Roman"/>
            <w:sz w:val="28"/>
            <w:szCs w:val="28"/>
          </w:rPr>
          <w:t>.</w:t>
        </w:r>
        <w:r w:rsidR="000916DF" w:rsidRPr="003B466D">
          <w:rPr>
            <w:rStyle w:val="a7"/>
            <w:rFonts w:ascii="Times New Roman" w:hAnsi="Times New Roman" w:cs="Times New Roman"/>
            <w:sz w:val="28"/>
            <w:szCs w:val="28"/>
            <w:lang w:val="en-US"/>
          </w:rPr>
          <w:t>mednet</w:t>
        </w:r>
        <w:r w:rsidR="000916DF" w:rsidRPr="004806C0">
          <w:rPr>
            <w:rStyle w:val="a7"/>
            <w:rFonts w:ascii="Times New Roman" w:hAnsi="Times New Roman" w:cs="Times New Roman"/>
            <w:sz w:val="28"/>
            <w:szCs w:val="28"/>
          </w:rPr>
          <w:t>.</w:t>
        </w:r>
        <w:r w:rsidR="000916DF" w:rsidRPr="003B466D">
          <w:rPr>
            <w:rStyle w:val="a7"/>
            <w:rFonts w:ascii="Times New Roman" w:hAnsi="Times New Roman" w:cs="Times New Roman"/>
            <w:sz w:val="28"/>
            <w:szCs w:val="28"/>
            <w:lang w:val="en-US"/>
          </w:rPr>
          <w:t>ru</w:t>
        </w:r>
        <w:r w:rsidR="000916DF" w:rsidRPr="004806C0">
          <w:rPr>
            <w:rStyle w:val="a7"/>
            <w:rFonts w:ascii="Times New Roman" w:hAnsi="Times New Roman" w:cs="Times New Roman"/>
            <w:sz w:val="28"/>
            <w:szCs w:val="28"/>
          </w:rPr>
          <w:t>/</w:t>
        </w:r>
        <w:r w:rsidR="000916DF" w:rsidRPr="003B466D">
          <w:rPr>
            <w:rStyle w:val="a7"/>
            <w:rFonts w:ascii="Times New Roman" w:hAnsi="Times New Roman" w:cs="Times New Roman"/>
            <w:sz w:val="28"/>
            <w:szCs w:val="28"/>
            <w:lang w:val="en-US"/>
          </w:rPr>
          <w:t>content</w:t>
        </w:r>
        <w:r w:rsidR="000916DF" w:rsidRPr="004806C0">
          <w:rPr>
            <w:rStyle w:val="a7"/>
            <w:rFonts w:ascii="Times New Roman" w:hAnsi="Times New Roman" w:cs="Times New Roman"/>
            <w:sz w:val="28"/>
            <w:szCs w:val="28"/>
          </w:rPr>
          <w:t>/</w:t>
        </w:r>
        <w:r w:rsidR="000916DF" w:rsidRPr="003B466D">
          <w:rPr>
            <w:rStyle w:val="a7"/>
            <w:rFonts w:ascii="Times New Roman" w:hAnsi="Times New Roman" w:cs="Times New Roman"/>
            <w:sz w:val="28"/>
            <w:szCs w:val="28"/>
            <w:lang w:val="en-US"/>
          </w:rPr>
          <w:t>view</w:t>
        </w:r>
        <w:r w:rsidR="000916DF" w:rsidRPr="004806C0">
          <w:rPr>
            <w:rStyle w:val="a7"/>
            <w:rFonts w:ascii="Times New Roman" w:hAnsi="Times New Roman" w:cs="Times New Roman"/>
            <w:sz w:val="28"/>
            <w:szCs w:val="28"/>
          </w:rPr>
          <w:t>/1123/30/</w:t>
        </w:r>
        <w:r w:rsidR="000916DF" w:rsidRPr="003B466D">
          <w:rPr>
            <w:rStyle w:val="a7"/>
            <w:rFonts w:ascii="Times New Roman" w:hAnsi="Times New Roman" w:cs="Times New Roman"/>
            <w:sz w:val="28"/>
            <w:szCs w:val="28"/>
            <w:lang w:val="en-US"/>
          </w:rPr>
          <w:t>lang</w:t>
        </w:r>
        <w:r w:rsidR="000916DF" w:rsidRPr="004806C0">
          <w:rPr>
            <w:rStyle w:val="a7"/>
            <w:rFonts w:ascii="Times New Roman" w:hAnsi="Times New Roman" w:cs="Times New Roman"/>
            <w:sz w:val="28"/>
            <w:szCs w:val="28"/>
          </w:rPr>
          <w:t>,</w:t>
        </w:r>
        <w:r w:rsidR="000916DF" w:rsidRPr="003B466D">
          <w:rPr>
            <w:rStyle w:val="a7"/>
            <w:rFonts w:ascii="Times New Roman" w:hAnsi="Times New Roman" w:cs="Times New Roman"/>
            <w:sz w:val="28"/>
            <w:szCs w:val="28"/>
            <w:lang w:val="en-US"/>
          </w:rPr>
          <w:t>ru</w:t>
        </w:r>
        <w:r w:rsidR="000916DF" w:rsidRPr="004806C0">
          <w:rPr>
            <w:rStyle w:val="a7"/>
            <w:rFonts w:ascii="Times New Roman" w:hAnsi="Times New Roman" w:cs="Times New Roman"/>
            <w:sz w:val="28"/>
            <w:szCs w:val="28"/>
          </w:rPr>
          <w:t>/</w:t>
        </w:r>
      </w:hyperlink>
      <w:r w:rsidR="000916DF">
        <w:rPr>
          <w:rFonts w:ascii="Times New Roman" w:hAnsi="Times New Roman" w:cs="Times New Roman"/>
          <w:sz w:val="28"/>
          <w:szCs w:val="28"/>
          <w:lang w:val="kk-KZ"/>
        </w:rPr>
        <w:t xml:space="preserve">, </w:t>
      </w:r>
      <w:hyperlink r:id="rId167" w:history="1">
        <w:r>
          <w:rPr>
            <w:rStyle w:val="a7"/>
            <w:rFonts w:ascii="Times New Roman" w:hAnsi="Times New Roman" w:cs="Times New Roman"/>
            <w:sz w:val="28"/>
            <w:szCs w:val="28"/>
            <w:lang w:val="en-US"/>
          </w:rPr>
          <w:t>https</w:t>
        </w:r>
        <w:r w:rsidRPr="004806C0">
          <w:rPr>
            <w:rStyle w:val="a7"/>
            <w:rFonts w:ascii="Times New Roman" w:hAnsi="Times New Roman" w:cs="Times New Roman"/>
            <w:sz w:val="28"/>
            <w:szCs w:val="28"/>
          </w:rPr>
          <w:t>://</w:t>
        </w:r>
        <w:r>
          <w:rPr>
            <w:rStyle w:val="a7"/>
            <w:rFonts w:ascii="Times New Roman" w:hAnsi="Times New Roman" w:cs="Times New Roman"/>
            <w:sz w:val="28"/>
            <w:szCs w:val="28"/>
            <w:lang w:val="en-US"/>
          </w:rPr>
          <w:t>doi</w:t>
        </w:r>
        <w:r w:rsidRPr="004806C0">
          <w:rPr>
            <w:rStyle w:val="a7"/>
            <w:rFonts w:ascii="Times New Roman" w:hAnsi="Times New Roman" w:cs="Times New Roman"/>
            <w:sz w:val="28"/>
            <w:szCs w:val="28"/>
          </w:rPr>
          <w:t>.</w:t>
        </w:r>
        <w:r>
          <w:rPr>
            <w:rStyle w:val="a7"/>
            <w:rFonts w:ascii="Times New Roman" w:hAnsi="Times New Roman" w:cs="Times New Roman"/>
            <w:sz w:val="28"/>
            <w:szCs w:val="28"/>
            <w:lang w:val="en-US"/>
          </w:rPr>
          <w:t>org</w:t>
        </w:r>
        <w:r w:rsidRPr="004806C0">
          <w:rPr>
            <w:rStyle w:val="a7"/>
            <w:rFonts w:ascii="Times New Roman" w:hAnsi="Times New Roman" w:cs="Times New Roman"/>
            <w:sz w:val="28"/>
            <w:szCs w:val="28"/>
          </w:rPr>
          <w:t>/10.21045/2071–5021–2019</w:t>
        </w:r>
      </w:hyperlink>
    </w:p>
    <w:p w14:paraId="6A4ECD7D" w14:textId="77777777" w:rsidR="00FE59AA"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Крамер Г. Мат</w:t>
      </w:r>
      <w:bookmarkStart w:id="236" w:name="КрамерМатМетодыСтатистики"/>
      <w:bookmarkEnd w:id="236"/>
      <w:r>
        <w:rPr>
          <w:rFonts w:ascii="Times New Roman" w:hAnsi="Times New Roman" w:cs="Times New Roman"/>
          <w:sz w:val="28"/>
          <w:szCs w:val="28"/>
        </w:rPr>
        <w:t xml:space="preserve">ематические методы статистики - М.: Мир, 1975. — 648 с. </w:t>
      </w:r>
    </w:p>
    <w:p w14:paraId="6C2E2746" w14:textId="77777777" w:rsidR="00FE59AA"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Звере</w:t>
      </w:r>
      <w:bookmarkStart w:id="237" w:name="ЗверевАтрибутМалаяВыборка"/>
      <w:bookmarkEnd w:id="237"/>
      <w:r>
        <w:rPr>
          <w:rFonts w:ascii="Times New Roman" w:hAnsi="Times New Roman" w:cs="Times New Roman"/>
          <w:sz w:val="28"/>
          <w:szCs w:val="28"/>
        </w:rPr>
        <w:t>в Е.Б. Атрибутивная малая выборка – применение в аудиторских процедурах // Внутренний контроль в кредитной организации" № 4 (36) \ 2017.</w:t>
      </w:r>
    </w:p>
    <w:p w14:paraId="41A593BA" w14:textId="00A8811A" w:rsidR="00FE59AA"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Style w:val="a7"/>
          <w:rFonts w:ascii="Times New Roman" w:hAnsi="Times New Roman" w:cs="Times New Roman"/>
          <w:color w:val="auto"/>
          <w:sz w:val="28"/>
          <w:szCs w:val="28"/>
          <w:u w:val="none"/>
        </w:rPr>
      </w:pPr>
      <w:r>
        <w:rPr>
          <w:rFonts w:ascii="Times New Roman" w:hAnsi="Times New Roman" w:cs="Times New Roman"/>
          <w:iCs/>
          <w:color w:val="000000"/>
          <w:sz w:val="28"/>
          <w:szCs w:val="28"/>
        </w:rPr>
        <w:t>Методологические положения по с</w:t>
      </w:r>
      <w:bookmarkStart w:id="238" w:name="МетодПоложенияСтатССЫЛКА"/>
      <w:bookmarkEnd w:id="238"/>
      <w:r>
        <w:rPr>
          <w:rFonts w:ascii="Times New Roman" w:hAnsi="Times New Roman" w:cs="Times New Roman"/>
          <w:iCs/>
          <w:color w:val="000000"/>
          <w:sz w:val="28"/>
          <w:szCs w:val="28"/>
        </w:rPr>
        <w:t xml:space="preserve">татистике (выпуск 1,2,3,4,5) </w:t>
      </w:r>
      <w:hyperlink r:id="rId168" w:history="1">
        <w:r>
          <w:rPr>
            <w:rStyle w:val="a7"/>
            <w:rFonts w:ascii="Times New Roman" w:hAnsi="Times New Roman" w:cs="Times New Roman"/>
            <w:iCs/>
            <w:sz w:val="28"/>
            <w:szCs w:val="28"/>
          </w:rPr>
          <w:t>https://www.gks.ru/bgd/free/B99_10/IssWWW.exe/Stg/d020/i020030r.htm</w:t>
        </w:r>
      </w:hyperlink>
    </w:p>
    <w:p w14:paraId="0821249C" w14:textId="77777777" w:rsidR="00FE59AA"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Хей</w:t>
      </w:r>
      <w:bookmarkStart w:id="239" w:name="ХейДжВведениевБейсСтат"/>
      <w:bookmarkEnd w:id="239"/>
      <w:r>
        <w:rPr>
          <w:rFonts w:ascii="Times New Roman" w:hAnsi="Times New Roman" w:cs="Times New Roman"/>
          <w:iCs/>
          <w:sz w:val="28"/>
          <w:szCs w:val="28"/>
        </w:rPr>
        <w:t xml:space="preserve"> Дж. </w:t>
      </w:r>
      <w:r>
        <w:rPr>
          <w:rFonts w:ascii="Times New Roman" w:hAnsi="Times New Roman" w:cs="Times New Roman"/>
          <w:sz w:val="28"/>
          <w:szCs w:val="28"/>
        </w:rPr>
        <w:t>Введение в методы байесовского статистического вывода / Дж. Хей / Пер. с англ. А. А. Рывкина — М.: Финансы и статистика, 1987. — 355 с.</w:t>
      </w:r>
    </w:p>
    <w:p w14:paraId="7A862692" w14:textId="6C957E89" w:rsidR="00FE59AA" w:rsidRDefault="00476759" w:rsidP="003027F3">
      <w:pPr>
        <w:pStyle w:val="afb"/>
        <w:numPr>
          <w:ilvl w:val="0"/>
          <w:numId w:val="31"/>
        </w:numPr>
        <w:shd w:val="clear" w:color="auto" w:fill="FFFFFF"/>
        <w:tabs>
          <w:tab w:val="left" w:pos="1134"/>
          <w:tab w:val="left" w:pos="1276"/>
        </w:tabs>
        <w:spacing w:after="0"/>
        <w:ind w:left="0" w:right="270" w:firstLine="709"/>
        <w:rPr>
          <w:sz w:val="28"/>
          <w:szCs w:val="28"/>
        </w:rPr>
      </w:pPr>
      <w:r>
        <w:rPr>
          <w:sz w:val="28"/>
          <w:szCs w:val="28"/>
        </w:rPr>
        <w:t>К</w:t>
      </w:r>
      <w:bookmarkStart w:id="240" w:name="КрыловаКазанбаеваВестникКазНИТУСатпаев_3"/>
      <w:r>
        <w:rPr>
          <w:sz w:val="28"/>
          <w:szCs w:val="28"/>
        </w:rPr>
        <w:t>р</w:t>
      </w:r>
      <w:bookmarkEnd w:id="240"/>
      <w:r>
        <w:rPr>
          <w:sz w:val="28"/>
          <w:szCs w:val="28"/>
        </w:rPr>
        <w:t>ылова Е.М., Казанбаева А.С. Тестіленушілердің білім деңгейін бағалау әдістерін әзірлеу мәселесі туралы. «Вестник КазНИТУ», г. Алматы. 2019. №3. стр. 366-372.</w:t>
      </w:r>
      <w:r w:rsidR="009E2300">
        <w:rPr>
          <w:sz w:val="28"/>
          <w:szCs w:val="28"/>
        </w:rPr>
        <w:t xml:space="preserve"> </w:t>
      </w:r>
      <w:r>
        <w:rPr>
          <w:sz w:val="28"/>
          <w:szCs w:val="28"/>
        </w:rPr>
        <w:t>ISSN 1680-9211.</w:t>
      </w:r>
    </w:p>
    <w:p w14:paraId="0782AE32" w14:textId="66FDE9A9" w:rsidR="00FE59AA"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Сивуха С.В., Козяк</w:t>
      </w:r>
      <w:bookmarkStart w:id="241" w:name="СивухаКозяк"/>
      <w:bookmarkEnd w:id="241"/>
      <w:r w:rsidR="00E90680">
        <w:rPr>
          <w:rFonts w:ascii="Times New Roman" w:hAnsi="Times New Roman" w:cs="Times New Roman"/>
          <w:bCs/>
          <w:sz w:val="28"/>
          <w:szCs w:val="28"/>
        </w:rPr>
        <w:t xml:space="preserve"> </w:t>
      </w:r>
      <w:r>
        <w:rPr>
          <w:rFonts w:ascii="Times New Roman" w:hAnsi="Times New Roman" w:cs="Times New Roman"/>
          <w:bCs/>
          <w:sz w:val="28"/>
          <w:szCs w:val="28"/>
        </w:rPr>
        <w:t>А.А О реформе статистического вывода в психологии (</w:t>
      </w:r>
      <w:r>
        <w:rPr>
          <w:rFonts w:ascii="Times New Roman" w:hAnsi="Times New Roman" w:cs="Times New Roman"/>
          <w:iCs/>
          <w:sz w:val="28"/>
          <w:szCs w:val="28"/>
        </w:rPr>
        <w:t>Сомнительная значимость статистической значимости)</w:t>
      </w:r>
      <w:r>
        <w:rPr>
          <w:rFonts w:ascii="Times New Roman" w:hAnsi="Times New Roman" w:cs="Times New Roman"/>
          <w:sz w:val="28"/>
          <w:szCs w:val="28"/>
        </w:rPr>
        <w:t xml:space="preserve"> Психология. Журнал Высшей школы экономики. 2009. Т. 6, № 4. С. 66–86.</w:t>
      </w:r>
    </w:p>
    <w:p w14:paraId="3B617115" w14:textId="5B6D6942" w:rsidR="00FE59AA" w:rsidRDefault="00FF43AC"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Style w:val="a7"/>
          <w:rFonts w:ascii="Times New Roman" w:hAnsi="Times New Roman" w:cs="Times New Roman"/>
          <w:color w:val="auto"/>
          <w:sz w:val="28"/>
          <w:szCs w:val="28"/>
          <w:u w:val="none"/>
        </w:rPr>
      </w:pPr>
      <w:hyperlink r:id="rId169" w:history="1">
        <w:r w:rsidR="00476759">
          <w:rPr>
            <w:rStyle w:val="a7"/>
            <w:rFonts w:ascii="Times New Roman" w:hAnsi="Times New Roman" w:cs="Times New Roman"/>
            <w:sz w:val="28"/>
            <w:szCs w:val="28"/>
          </w:rPr>
          <w:t>ht</w:t>
        </w:r>
        <w:bookmarkStart w:id="242" w:name="КлайнаСсылка"/>
        <w:bookmarkEnd w:id="242"/>
        <w:r w:rsidR="00476759">
          <w:rPr>
            <w:rStyle w:val="a7"/>
            <w:rFonts w:ascii="Times New Roman" w:hAnsi="Times New Roman" w:cs="Times New Roman"/>
            <w:sz w:val="28"/>
            <w:szCs w:val="28"/>
          </w:rPr>
          <w:t>tps://studme.org/1260102029269/psihologiya/problemy_kotorye_kazhdyy_raz_nuzhno_reshat_zanovo</w:t>
        </w:r>
      </w:hyperlink>
      <w:r w:rsidR="00476759">
        <w:rPr>
          <w:rStyle w:val="a7"/>
          <w:rFonts w:ascii="Times New Roman" w:hAnsi="Times New Roman" w:cs="Times New Roman"/>
          <w:sz w:val="28"/>
          <w:szCs w:val="28"/>
        </w:rPr>
        <w:t>.</w:t>
      </w:r>
    </w:p>
    <w:p w14:paraId="243BFFF5" w14:textId="77777777" w:rsidR="00FE59AA"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Вероятность и мате</w:t>
      </w:r>
      <w:bookmarkStart w:id="243" w:name="ПрохоровЭнциклапедия"/>
      <w:bookmarkEnd w:id="243"/>
      <w:r>
        <w:rPr>
          <w:rFonts w:ascii="Times New Roman" w:hAnsi="Times New Roman" w:cs="Times New Roman"/>
          <w:color w:val="000000"/>
          <w:sz w:val="28"/>
          <w:szCs w:val="28"/>
          <w:shd w:val="clear" w:color="auto" w:fill="FFFFFF"/>
        </w:rPr>
        <w:t>матическая статистика: Энциклопедия / Под ред. Ю.В. Прохорова. — М.: Большая российская энциклопедия, 2003. — 912 с.</w:t>
      </w:r>
    </w:p>
    <w:p w14:paraId="2CD71EDD" w14:textId="0F6BE644" w:rsidR="00FE59AA" w:rsidRDefault="00FF43AC"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Style w:val="a7"/>
        </w:rPr>
      </w:pPr>
      <w:hyperlink r:id="rId170" w:history="1">
        <w:r w:rsidR="00476759">
          <w:rPr>
            <w:rStyle w:val="a7"/>
            <w:rFonts w:ascii="Times New Roman" w:hAnsi="Times New Roman" w:cs="Times New Roman"/>
            <w:sz w:val="28"/>
            <w:szCs w:val="28"/>
          </w:rPr>
          <w:t>https://e</w:t>
        </w:r>
        <w:bookmarkStart w:id="244" w:name="ссылкаНаОшибку"/>
        <w:bookmarkEnd w:id="244"/>
        <w:r w:rsidR="00476759">
          <w:rPr>
            <w:rStyle w:val="a7"/>
            <w:rFonts w:ascii="Times New Roman" w:hAnsi="Times New Roman" w:cs="Times New Roman"/>
            <w:sz w:val="28"/>
            <w:szCs w:val="28"/>
          </w:rPr>
          <w:t>xcel2.ru/articles/oshibka-vtorogo-roda-i-krivye-operativnoy-harakteristiki-v-ms-excel</w:t>
        </w:r>
      </w:hyperlink>
      <w:r w:rsidR="00476759">
        <w:rPr>
          <w:rStyle w:val="a7"/>
          <w:rFonts w:ascii="Times New Roman" w:hAnsi="Times New Roman" w:cs="Times New Roman"/>
          <w:sz w:val="28"/>
          <w:szCs w:val="28"/>
        </w:rPr>
        <w:t>.</w:t>
      </w:r>
    </w:p>
    <w:p w14:paraId="53C7DB5A" w14:textId="4A29EE5F" w:rsidR="00FE59AA" w:rsidRDefault="00476759" w:rsidP="003027F3">
      <w:pPr>
        <w:pStyle w:val="afb"/>
        <w:numPr>
          <w:ilvl w:val="0"/>
          <w:numId w:val="31"/>
        </w:numPr>
        <w:shd w:val="clear" w:color="auto" w:fill="FFFFFF"/>
        <w:tabs>
          <w:tab w:val="left" w:pos="1134"/>
          <w:tab w:val="left" w:pos="1276"/>
        </w:tabs>
        <w:spacing w:after="0"/>
        <w:ind w:left="0" w:right="270" w:firstLine="709"/>
        <w:rPr>
          <w:sz w:val="28"/>
          <w:szCs w:val="28"/>
        </w:rPr>
      </w:pPr>
      <w:r>
        <w:rPr>
          <w:sz w:val="28"/>
          <w:szCs w:val="28"/>
        </w:rPr>
        <w:t>Марты</w:t>
      </w:r>
      <w:bookmarkStart w:id="245" w:name="МартыновВВ_ТиМосновыИСУ_подгот_спец"/>
      <w:bookmarkEnd w:id="245"/>
      <w:r>
        <w:rPr>
          <w:sz w:val="28"/>
          <w:szCs w:val="28"/>
        </w:rPr>
        <w:t>нов, В.В. Теоретические и методологические основы создания информационных систем управления подготовкой специалистов по требованиям работодателей / В.В. Мартынов, Е.И. Филосова, Ю.В. Шаронова, О.В. Ширяев // Управление экономикой: методы, модели, технологии: материалы XV Международной научной конференции. В 2 т. Т. 2 / Уфимск. гос. авиац. техн.</w:t>
      </w:r>
      <w:r w:rsidR="009E2300">
        <w:rPr>
          <w:sz w:val="28"/>
          <w:szCs w:val="28"/>
        </w:rPr>
        <w:t xml:space="preserve"> </w:t>
      </w:r>
      <w:r>
        <w:rPr>
          <w:sz w:val="28"/>
          <w:szCs w:val="28"/>
        </w:rPr>
        <w:t>ун-т. – Уфа: Уфимск. гос. авиац. техн. ун-т., 2015. – С. 220-223.</w:t>
      </w:r>
    </w:p>
    <w:p w14:paraId="3536E815" w14:textId="121C7033" w:rsidR="00FE59AA" w:rsidRDefault="00476759" w:rsidP="003027F3">
      <w:pPr>
        <w:pStyle w:val="afb"/>
        <w:numPr>
          <w:ilvl w:val="0"/>
          <w:numId w:val="31"/>
        </w:numPr>
        <w:shd w:val="clear" w:color="auto" w:fill="FFFFFF"/>
        <w:tabs>
          <w:tab w:val="left" w:pos="1134"/>
          <w:tab w:val="left" w:pos="1276"/>
        </w:tabs>
        <w:spacing w:after="0"/>
        <w:ind w:left="0" w:right="270" w:firstLine="709"/>
        <w:rPr>
          <w:sz w:val="28"/>
          <w:szCs w:val="28"/>
        </w:rPr>
      </w:pPr>
      <w:r>
        <w:rPr>
          <w:sz w:val="28"/>
          <w:szCs w:val="28"/>
        </w:rPr>
        <w:t>Фанд</w:t>
      </w:r>
      <w:bookmarkStart w:id="246" w:name="ФандороваШиряев"/>
      <w:bookmarkEnd w:id="246"/>
      <w:r>
        <w:rPr>
          <w:sz w:val="28"/>
          <w:szCs w:val="28"/>
        </w:rPr>
        <w:t>рова, Л.П.</w:t>
      </w:r>
      <w:r w:rsidR="009E2300">
        <w:rPr>
          <w:sz w:val="28"/>
          <w:szCs w:val="28"/>
        </w:rPr>
        <w:t xml:space="preserve"> </w:t>
      </w:r>
      <w:r>
        <w:rPr>
          <w:sz w:val="28"/>
          <w:szCs w:val="28"/>
        </w:rPr>
        <w:t xml:space="preserve">Применение тестирования в рамках адаптивных обучающих систем [Электронный ресурс]/ Л.П. Фандрова, О.В. Ширяев // Ежегодная конференция «Использование программных продуктов 1С в учебных заведениях». – Режим доступа: http://www.1c.ru/rus/partners/training/edu/these s/?y=2010&amp;s=46&amp;t=1085 </w:t>
      </w:r>
    </w:p>
    <w:p w14:paraId="1672460C" w14:textId="77777777" w:rsidR="00FE59AA" w:rsidRDefault="00476759" w:rsidP="003027F3">
      <w:pPr>
        <w:pStyle w:val="afb"/>
        <w:numPr>
          <w:ilvl w:val="0"/>
          <w:numId w:val="31"/>
        </w:numPr>
        <w:shd w:val="clear" w:color="auto" w:fill="FFFFFF"/>
        <w:tabs>
          <w:tab w:val="left" w:pos="1134"/>
          <w:tab w:val="left" w:pos="1276"/>
        </w:tabs>
        <w:spacing w:after="0"/>
        <w:ind w:left="0" w:right="270" w:firstLine="709"/>
        <w:rPr>
          <w:sz w:val="28"/>
          <w:szCs w:val="28"/>
        </w:rPr>
      </w:pPr>
      <w:r>
        <w:rPr>
          <w:sz w:val="28"/>
          <w:szCs w:val="28"/>
          <w:lang w:val="en-US"/>
        </w:rPr>
        <w:t>Bri</w:t>
      </w:r>
      <w:bookmarkStart w:id="247" w:name="BrideTriModalUnder"/>
      <w:bookmarkEnd w:id="247"/>
      <w:r>
        <w:rPr>
          <w:sz w:val="28"/>
          <w:szCs w:val="28"/>
          <w:lang w:val="en-US"/>
        </w:rPr>
        <w:t>de Hadrien, Julliand Jacques, Masson Pierre-Alain. Tri-modal under-approximation for test generation // Science of computer programming. Vol:132. pp.190-208.</w:t>
      </w:r>
    </w:p>
    <w:p w14:paraId="38F5FAB9" w14:textId="3BCD2AD3" w:rsidR="00FE59AA" w:rsidRDefault="00476759" w:rsidP="003027F3">
      <w:pPr>
        <w:pStyle w:val="afb"/>
        <w:numPr>
          <w:ilvl w:val="0"/>
          <w:numId w:val="31"/>
        </w:numPr>
        <w:shd w:val="clear" w:color="auto" w:fill="FFFFFF"/>
        <w:tabs>
          <w:tab w:val="left" w:pos="1134"/>
        </w:tabs>
        <w:spacing w:after="0"/>
        <w:ind w:left="0" w:right="270" w:firstLine="709"/>
        <w:rPr>
          <w:sz w:val="28"/>
          <w:szCs w:val="28"/>
          <w:lang w:val="en-US"/>
        </w:rPr>
      </w:pPr>
      <w:r>
        <w:rPr>
          <w:sz w:val="28"/>
          <w:szCs w:val="28"/>
          <w:lang w:val="en-US"/>
        </w:rPr>
        <w:t>Jullian</w:t>
      </w:r>
      <w:bookmarkStart w:id="248" w:name="JuliandMasssonTestGeneratorFrom"/>
      <w:bookmarkEnd w:id="248"/>
      <w:r>
        <w:rPr>
          <w:sz w:val="28"/>
          <w:szCs w:val="28"/>
          <w:lang w:val="en-US"/>
        </w:rPr>
        <w:t>d, J., Kouchnarenko, O., Masson, P.A., Voiron, G. Test Generation from Event System Abstraction to Cover Their States and Transition // Programming and computer software. -</w:t>
      </w:r>
      <w:r w:rsidR="009E2300">
        <w:rPr>
          <w:sz w:val="28"/>
          <w:szCs w:val="28"/>
          <w:lang w:val="en-US"/>
        </w:rPr>
        <w:t xml:space="preserve"> </w:t>
      </w:r>
      <w:r>
        <w:rPr>
          <w:sz w:val="28"/>
          <w:szCs w:val="28"/>
          <w:lang w:val="en-US"/>
        </w:rPr>
        <w:t>2018. Vol: 44. - pp. 1-14.</w:t>
      </w:r>
    </w:p>
    <w:p w14:paraId="4FA0662B" w14:textId="396D831D" w:rsidR="00FE59AA" w:rsidRDefault="00476759" w:rsidP="003027F3">
      <w:pPr>
        <w:pStyle w:val="afb"/>
        <w:numPr>
          <w:ilvl w:val="0"/>
          <w:numId w:val="31"/>
        </w:numPr>
        <w:shd w:val="clear" w:color="auto" w:fill="FFFFFF"/>
        <w:tabs>
          <w:tab w:val="left" w:pos="1134"/>
        </w:tabs>
        <w:spacing w:after="0"/>
        <w:ind w:left="0" w:right="270" w:firstLine="709"/>
        <w:rPr>
          <w:sz w:val="28"/>
          <w:szCs w:val="28"/>
        </w:rPr>
      </w:pPr>
      <w:r>
        <w:rPr>
          <w:sz w:val="28"/>
          <w:szCs w:val="28"/>
        </w:rPr>
        <w:t>Суми</w:t>
      </w:r>
      <w:bookmarkStart w:id="249" w:name="СуминВИКравченкоАдаптивТестирование"/>
      <w:bookmarkEnd w:id="249"/>
      <w:r>
        <w:rPr>
          <w:sz w:val="28"/>
          <w:szCs w:val="28"/>
        </w:rPr>
        <w:t xml:space="preserve">н В. И., Кравченко А. С., Рябинин В. В. Адаптивное тестирование. Логические модели Раша и Бирнбаума // Вестник ВГТУ. 2009. №6. </w:t>
      </w:r>
      <w:r>
        <w:rPr>
          <w:sz w:val="28"/>
          <w:szCs w:val="28"/>
          <w:lang w:val="en-US"/>
        </w:rPr>
        <w:t>URL</w:t>
      </w:r>
      <w:r>
        <w:rPr>
          <w:sz w:val="28"/>
          <w:szCs w:val="28"/>
        </w:rPr>
        <w:t>:</w:t>
      </w:r>
      <w:hyperlink r:id="rId171" w:history="1">
        <w:r>
          <w:rPr>
            <w:rStyle w:val="a7"/>
            <w:sz w:val="28"/>
            <w:szCs w:val="28"/>
            <w:lang w:val="en-US"/>
          </w:rPr>
          <w:t>https</w:t>
        </w:r>
        <w:r>
          <w:rPr>
            <w:rStyle w:val="a7"/>
            <w:sz w:val="28"/>
            <w:szCs w:val="28"/>
          </w:rPr>
          <w:t>://</w:t>
        </w:r>
        <w:r>
          <w:rPr>
            <w:rStyle w:val="a7"/>
            <w:sz w:val="28"/>
            <w:szCs w:val="28"/>
            <w:lang w:val="en-US"/>
          </w:rPr>
          <w:t>cyberleninka</w:t>
        </w:r>
        <w:r>
          <w:rPr>
            <w:rStyle w:val="a7"/>
            <w:sz w:val="28"/>
            <w:szCs w:val="28"/>
          </w:rPr>
          <w:t>.</w:t>
        </w:r>
        <w:r>
          <w:rPr>
            <w:rStyle w:val="a7"/>
            <w:sz w:val="28"/>
            <w:szCs w:val="28"/>
            <w:lang w:val="en-US"/>
          </w:rPr>
          <w:t>ru</w:t>
        </w:r>
        <w:r>
          <w:rPr>
            <w:rStyle w:val="a7"/>
            <w:sz w:val="28"/>
            <w:szCs w:val="28"/>
          </w:rPr>
          <w:t>/</w:t>
        </w:r>
        <w:r>
          <w:rPr>
            <w:rStyle w:val="a7"/>
            <w:sz w:val="28"/>
            <w:szCs w:val="28"/>
            <w:lang w:val="en-US"/>
          </w:rPr>
          <w:t>article</w:t>
        </w:r>
        <w:r>
          <w:rPr>
            <w:rStyle w:val="a7"/>
            <w:sz w:val="28"/>
            <w:szCs w:val="28"/>
          </w:rPr>
          <w:t>/</w:t>
        </w:r>
        <w:r>
          <w:rPr>
            <w:rStyle w:val="a7"/>
            <w:sz w:val="28"/>
            <w:szCs w:val="28"/>
            <w:lang w:val="en-US"/>
          </w:rPr>
          <w:t>n</w:t>
        </w:r>
        <w:r>
          <w:rPr>
            <w:rStyle w:val="a7"/>
            <w:sz w:val="28"/>
            <w:szCs w:val="28"/>
          </w:rPr>
          <w:t>/</w:t>
        </w:r>
        <w:r>
          <w:rPr>
            <w:rStyle w:val="a7"/>
            <w:sz w:val="28"/>
            <w:szCs w:val="28"/>
            <w:lang w:val="en-US"/>
          </w:rPr>
          <w:t>adaptivnoe</w:t>
        </w:r>
        <w:r>
          <w:rPr>
            <w:rStyle w:val="a7"/>
            <w:sz w:val="28"/>
            <w:szCs w:val="28"/>
          </w:rPr>
          <w:t>-</w:t>
        </w:r>
        <w:r>
          <w:rPr>
            <w:rStyle w:val="a7"/>
            <w:sz w:val="28"/>
            <w:szCs w:val="28"/>
            <w:lang w:val="en-US"/>
          </w:rPr>
          <w:t>testirovanie</w:t>
        </w:r>
        <w:r>
          <w:rPr>
            <w:rStyle w:val="a7"/>
            <w:sz w:val="28"/>
            <w:szCs w:val="28"/>
          </w:rPr>
          <w:t>-</w:t>
        </w:r>
        <w:r>
          <w:rPr>
            <w:rStyle w:val="a7"/>
            <w:sz w:val="28"/>
            <w:szCs w:val="28"/>
            <w:lang w:val="en-US"/>
          </w:rPr>
          <w:t>logicheskie</w:t>
        </w:r>
        <w:r>
          <w:rPr>
            <w:rStyle w:val="a7"/>
            <w:sz w:val="28"/>
            <w:szCs w:val="28"/>
          </w:rPr>
          <w:t>-</w:t>
        </w:r>
        <w:r>
          <w:rPr>
            <w:rStyle w:val="a7"/>
            <w:sz w:val="28"/>
            <w:szCs w:val="28"/>
            <w:lang w:val="en-US"/>
          </w:rPr>
          <w:t>modeli</w:t>
        </w:r>
        <w:r>
          <w:rPr>
            <w:rStyle w:val="a7"/>
            <w:sz w:val="28"/>
            <w:szCs w:val="28"/>
          </w:rPr>
          <w:t>-</w:t>
        </w:r>
        <w:r>
          <w:rPr>
            <w:rStyle w:val="a7"/>
            <w:sz w:val="28"/>
            <w:szCs w:val="28"/>
            <w:lang w:val="en-US"/>
          </w:rPr>
          <w:t>rasha</w:t>
        </w:r>
        <w:r>
          <w:rPr>
            <w:rStyle w:val="a7"/>
            <w:sz w:val="28"/>
            <w:szCs w:val="28"/>
          </w:rPr>
          <w:t>-</w:t>
        </w:r>
        <w:r>
          <w:rPr>
            <w:rStyle w:val="a7"/>
            <w:sz w:val="28"/>
            <w:szCs w:val="28"/>
            <w:lang w:val="en-US"/>
          </w:rPr>
          <w:t>i</w:t>
        </w:r>
        <w:r>
          <w:rPr>
            <w:rStyle w:val="a7"/>
            <w:sz w:val="28"/>
            <w:szCs w:val="28"/>
          </w:rPr>
          <w:t>-</w:t>
        </w:r>
        <w:r>
          <w:rPr>
            <w:rStyle w:val="a7"/>
            <w:sz w:val="28"/>
            <w:szCs w:val="28"/>
            <w:lang w:val="en-US"/>
          </w:rPr>
          <w:t>birnbauma</w:t>
        </w:r>
      </w:hyperlink>
      <w:r>
        <w:rPr>
          <w:color w:val="FF0000"/>
          <w:sz w:val="28"/>
          <w:szCs w:val="28"/>
        </w:rPr>
        <w:t>.</w:t>
      </w:r>
    </w:p>
    <w:p w14:paraId="577C6D17" w14:textId="77777777" w:rsidR="00FE59AA" w:rsidRDefault="00476759" w:rsidP="003027F3">
      <w:pPr>
        <w:pStyle w:val="afb"/>
        <w:numPr>
          <w:ilvl w:val="0"/>
          <w:numId w:val="31"/>
        </w:numPr>
        <w:shd w:val="clear" w:color="auto" w:fill="FFFFFF"/>
        <w:tabs>
          <w:tab w:val="left" w:pos="1134"/>
        </w:tabs>
        <w:spacing w:after="0"/>
        <w:ind w:left="0" w:right="270" w:firstLine="709"/>
        <w:rPr>
          <w:sz w:val="28"/>
          <w:szCs w:val="28"/>
        </w:rPr>
      </w:pPr>
      <w:r>
        <w:rPr>
          <w:sz w:val="28"/>
          <w:szCs w:val="28"/>
        </w:rPr>
        <w:t>Кулик</w:t>
      </w:r>
      <w:bookmarkStart w:id="250" w:name="КуликовШатилова_АвтоматПроцессаПровеПЗ"/>
      <w:bookmarkEnd w:id="250"/>
      <w:r>
        <w:rPr>
          <w:sz w:val="28"/>
          <w:szCs w:val="28"/>
        </w:rPr>
        <w:t xml:space="preserve">ов В.П., Шатилова Е.М., «Автоматизация процесса проведения практических занятий по программированию» Материалы </w:t>
      </w:r>
      <w:r>
        <w:rPr>
          <w:sz w:val="28"/>
          <w:szCs w:val="28"/>
          <w:lang w:val="en-US"/>
        </w:rPr>
        <w:t>V</w:t>
      </w:r>
      <w:r>
        <w:rPr>
          <w:sz w:val="28"/>
          <w:szCs w:val="28"/>
        </w:rPr>
        <w:t xml:space="preserve"> республиканской студенческой научно-технической конференции, Усть-Каменогорск, 2005, 2 с.</w:t>
      </w:r>
    </w:p>
    <w:p w14:paraId="5B71F3A8" w14:textId="77777777" w:rsidR="00FE59AA" w:rsidRDefault="00476759" w:rsidP="003027F3">
      <w:pPr>
        <w:pStyle w:val="afb"/>
        <w:numPr>
          <w:ilvl w:val="0"/>
          <w:numId w:val="31"/>
        </w:numPr>
        <w:shd w:val="clear" w:color="auto" w:fill="FFFFFF"/>
        <w:tabs>
          <w:tab w:val="left" w:pos="1134"/>
          <w:tab w:val="left" w:pos="1276"/>
        </w:tabs>
        <w:spacing w:after="0"/>
        <w:ind w:left="0" w:right="270" w:firstLine="709"/>
        <w:rPr>
          <w:sz w:val="28"/>
          <w:szCs w:val="28"/>
        </w:rPr>
      </w:pPr>
      <w:r>
        <w:rPr>
          <w:sz w:val="28"/>
          <w:szCs w:val="28"/>
        </w:rPr>
        <w:t>Куликов В.П.,</w:t>
      </w:r>
      <w:bookmarkStart w:id="251" w:name="КуликовВКвалОцениваниевВУЗе"/>
      <w:bookmarkEnd w:id="251"/>
      <w:r>
        <w:rPr>
          <w:sz w:val="28"/>
          <w:szCs w:val="28"/>
        </w:rPr>
        <w:t xml:space="preserve"> «Квалификационное оценивание в ВУЗе», Научный журнал. Межвузовский вестник. Петропавловск, 2004,</w:t>
      </w:r>
      <w:r>
        <w:rPr>
          <w:sz w:val="28"/>
          <w:szCs w:val="28"/>
        </w:rPr>
        <w:tab/>
        <w:t>7 с.</w:t>
      </w:r>
    </w:p>
    <w:p w14:paraId="3D9D47E0" w14:textId="77777777" w:rsidR="00FE59AA" w:rsidRDefault="00476759" w:rsidP="003027F3">
      <w:pPr>
        <w:pStyle w:val="afb"/>
        <w:numPr>
          <w:ilvl w:val="0"/>
          <w:numId w:val="31"/>
        </w:numPr>
        <w:shd w:val="clear" w:color="auto" w:fill="FFFFFF"/>
        <w:tabs>
          <w:tab w:val="left" w:pos="1134"/>
          <w:tab w:val="left" w:pos="1276"/>
        </w:tabs>
        <w:spacing w:after="0"/>
        <w:ind w:left="0" w:right="270" w:firstLine="709"/>
        <w:rPr>
          <w:sz w:val="28"/>
          <w:szCs w:val="28"/>
        </w:rPr>
      </w:pPr>
      <w:r>
        <w:rPr>
          <w:sz w:val="28"/>
          <w:szCs w:val="28"/>
        </w:rPr>
        <w:t>Ку</w:t>
      </w:r>
      <w:bookmarkStart w:id="252" w:name="КуликовВ_ОтонкосяхвКТоценкиЗнанийМТестир"/>
      <w:bookmarkEnd w:id="252"/>
      <w:r>
        <w:rPr>
          <w:sz w:val="28"/>
          <w:szCs w:val="28"/>
        </w:rPr>
        <w:t>ликов В.П., «О «тонкостях» в компьютерных технологиях оценки знаний методами тестирования», Вестник ВКГТУ им. Д.Серикбаева, №1(35), Усть-Каменогорск, 2007, 5 с.</w:t>
      </w:r>
    </w:p>
    <w:p w14:paraId="55DB4007" w14:textId="128CB61F" w:rsidR="00FE59AA" w:rsidRDefault="00476759" w:rsidP="003027F3">
      <w:pPr>
        <w:pStyle w:val="afb"/>
        <w:numPr>
          <w:ilvl w:val="0"/>
          <w:numId w:val="31"/>
        </w:numPr>
        <w:shd w:val="clear" w:color="auto" w:fill="FFFFFF"/>
        <w:tabs>
          <w:tab w:val="left" w:pos="1134"/>
          <w:tab w:val="left" w:pos="1276"/>
        </w:tabs>
        <w:spacing w:after="0"/>
        <w:ind w:left="0" w:right="270" w:firstLine="709"/>
        <w:rPr>
          <w:sz w:val="28"/>
          <w:szCs w:val="28"/>
          <w:lang w:val="en-US"/>
        </w:rPr>
      </w:pPr>
      <w:r>
        <w:rPr>
          <w:sz w:val="28"/>
          <w:szCs w:val="28"/>
          <w:lang w:val="en-US"/>
        </w:rPr>
        <w:t>Kul</w:t>
      </w:r>
      <w:bookmarkStart w:id="253" w:name="Kulikov_a_ModlingostheGroupEffect"/>
      <w:bookmarkEnd w:id="253"/>
      <w:r>
        <w:rPr>
          <w:sz w:val="28"/>
          <w:szCs w:val="28"/>
          <w:lang w:val="en-US"/>
        </w:rPr>
        <w:t xml:space="preserve">ikov V., Kulikov A. Modeling of the group effect during the studying process, </w:t>
      </w:r>
      <w:r>
        <w:rPr>
          <w:sz w:val="28"/>
          <w:szCs w:val="28"/>
        </w:rPr>
        <w:t>Материалы</w:t>
      </w:r>
      <w:r w:rsidR="00E90680" w:rsidRPr="00DE00C7">
        <w:rPr>
          <w:sz w:val="28"/>
          <w:szCs w:val="28"/>
          <w:lang w:val="en-US"/>
        </w:rPr>
        <w:t xml:space="preserve"> </w:t>
      </w:r>
      <w:r>
        <w:rPr>
          <w:sz w:val="28"/>
          <w:szCs w:val="28"/>
        </w:rPr>
        <w:t>конференции</w:t>
      </w:r>
      <w:r>
        <w:rPr>
          <w:sz w:val="28"/>
          <w:szCs w:val="28"/>
          <w:lang w:val="en-US"/>
        </w:rPr>
        <w:t xml:space="preserve">, </w:t>
      </w:r>
      <w:r>
        <w:rPr>
          <w:sz w:val="28"/>
          <w:szCs w:val="28"/>
        </w:rPr>
        <w:t>СКГУ</w:t>
      </w:r>
      <w:r w:rsidR="00E90680" w:rsidRPr="00DE00C7">
        <w:rPr>
          <w:sz w:val="28"/>
          <w:szCs w:val="28"/>
          <w:lang w:val="en-US"/>
        </w:rPr>
        <w:t xml:space="preserve"> </w:t>
      </w:r>
      <w:r>
        <w:rPr>
          <w:sz w:val="28"/>
          <w:szCs w:val="28"/>
        </w:rPr>
        <w:t>им</w:t>
      </w:r>
      <w:r>
        <w:rPr>
          <w:sz w:val="28"/>
          <w:szCs w:val="28"/>
          <w:lang w:val="en-US"/>
        </w:rPr>
        <w:t xml:space="preserve">. </w:t>
      </w:r>
      <w:r>
        <w:rPr>
          <w:sz w:val="28"/>
          <w:szCs w:val="28"/>
        </w:rPr>
        <w:t>М</w:t>
      </w:r>
      <w:r>
        <w:rPr>
          <w:sz w:val="28"/>
          <w:szCs w:val="28"/>
          <w:lang w:val="en-US"/>
        </w:rPr>
        <w:t xml:space="preserve">. </w:t>
      </w:r>
      <w:r>
        <w:rPr>
          <w:sz w:val="28"/>
          <w:szCs w:val="28"/>
        </w:rPr>
        <w:t>Козыбаева</w:t>
      </w:r>
      <w:r>
        <w:rPr>
          <w:sz w:val="28"/>
          <w:szCs w:val="28"/>
          <w:lang w:val="en-US"/>
        </w:rPr>
        <w:t xml:space="preserve">, </w:t>
      </w:r>
      <w:r>
        <w:rPr>
          <w:sz w:val="28"/>
          <w:szCs w:val="28"/>
        </w:rPr>
        <w:t>Петропавловск</w:t>
      </w:r>
      <w:r>
        <w:rPr>
          <w:sz w:val="28"/>
          <w:szCs w:val="28"/>
          <w:lang w:val="en-US"/>
        </w:rPr>
        <w:t xml:space="preserve">, 2008, 8 </w:t>
      </w:r>
      <w:r>
        <w:rPr>
          <w:sz w:val="28"/>
          <w:szCs w:val="28"/>
        </w:rPr>
        <w:t>с</w:t>
      </w:r>
      <w:r>
        <w:rPr>
          <w:sz w:val="28"/>
          <w:szCs w:val="28"/>
          <w:lang w:val="en-US"/>
        </w:rPr>
        <w:t>.</w:t>
      </w:r>
    </w:p>
    <w:p w14:paraId="57343CB6" w14:textId="77777777" w:rsidR="00FE59AA" w:rsidRDefault="00476759" w:rsidP="003027F3">
      <w:pPr>
        <w:pStyle w:val="afe"/>
        <w:numPr>
          <w:ilvl w:val="0"/>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Да</w:t>
      </w:r>
      <w:bookmarkStart w:id="254" w:name="Данилова_Нейханова"/>
      <w:bookmarkEnd w:id="254"/>
      <w:r>
        <w:rPr>
          <w:rFonts w:ascii="Times New Roman" w:hAnsi="Times New Roman" w:cs="Times New Roman"/>
          <w:sz w:val="28"/>
          <w:szCs w:val="28"/>
        </w:rPr>
        <w:t>нилова, С.Д. Управление учебной деятельностью на кафедре, [Текст] / Л.В. Найханова, С.Д. Данилова, С.В. Тумашов, Е.Ю. Ангаева, // Сборник научно-методических статей, - Вын,8, - Улан-Удэ: ВСГТУ, - 2002, - С,114-120.</w:t>
      </w:r>
    </w:p>
    <w:p w14:paraId="0A09E8BD" w14:textId="77777777" w:rsidR="00FE59AA"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Br</w:t>
      </w:r>
      <w:bookmarkStart w:id="255" w:name="Bride"/>
      <w:bookmarkEnd w:id="255"/>
      <w:r>
        <w:rPr>
          <w:rFonts w:ascii="Times New Roman" w:hAnsi="Times New Roman" w:cs="Times New Roman"/>
          <w:sz w:val="28"/>
          <w:szCs w:val="28"/>
          <w:lang w:val="en-US"/>
        </w:rPr>
        <w:t>ide, H., Julliand, J., and Masson, P.-A., Tri-modal under-approximation for test generation, </w:t>
      </w:r>
      <w:r>
        <w:rPr>
          <w:rFonts w:ascii="Times New Roman" w:hAnsi="Times New Roman" w:cs="Times New Roman"/>
          <w:i/>
          <w:iCs/>
          <w:sz w:val="28"/>
          <w:szCs w:val="28"/>
          <w:lang w:val="en-US"/>
        </w:rPr>
        <w:t>Sci. Comput. Program.</w:t>
      </w:r>
      <w:r>
        <w:rPr>
          <w:rFonts w:ascii="Times New Roman" w:hAnsi="Times New Roman" w:cs="Times New Roman"/>
          <w:sz w:val="28"/>
          <w:szCs w:val="28"/>
          <w:lang w:val="en-US"/>
        </w:rPr>
        <w:t>, 2016, vol. 132, no. P2, pp. 190–208.</w:t>
      </w:r>
    </w:p>
    <w:p w14:paraId="39324D3D" w14:textId="77777777" w:rsidR="00FE59AA" w:rsidRDefault="00476759">
      <w:pPr>
        <w:pStyle w:val="afe"/>
        <w:numPr>
          <w:ilvl w:val="0"/>
          <w:numId w:val="31"/>
        </w:numPr>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Godefro</w:t>
      </w:r>
      <w:bookmarkStart w:id="256" w:name="Godefroid"/>
      <w:bookmarkEnd w:id="256"/>
      <w:r>
        <w:rPr>
          <w:rFonts w:ascii="Times New Roman" w:hAnsi="Times New Roman" w:cs="Times New Roman"/>
          <w:sz w:val="28"/>
          <w:szCs w:val="28"/>
          <w:lang w:val="en-US"/>
        </w:rPr>
        <w:t xml:space="preserve">id, P. Compositional dynamic test generation (2007) ACM SIGPLAN Notices, 42 (1), pp. 47-54. </w:t>
      </w:r>
    </w:p>
    <w:p w14:paraId="59C9E7F0" w14:textId="77777777" w:rsidR="00FE59AA" w:rsidRDefault="00476759" w:rsidP="003027F3">
      <w:pPr>
        <w:pStyle w:val="afe"/>
        <w:numPr>
          <w:ilvl w:val="0"/>
          <w:numId w:val="31"/>
        </w:numPr>
        <w:tabs>
          <w:tab w:val="left" w:pos="1134"/>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Bu</w:t>
      </w:r>
      <w:bookmarkStart w:id="257" w:name="Bue"/>
      <w:bookmarkEnd w:id="257"/>
      <w:r>
        <w:rPr>
          <w:rFonts w:ascii="Times New Roman" w:hAnsi="Times New Roman" w:cs="Times New Roman"/>
          <w:sz w:val="28"/>
          <w:szCs w:val="28"/>
          <w:lang w:val="en-US"/>
        </w:rPr>
        <w:t>é, P.-C., Julliand, J., Masson, P.-A. Association of under-approximation techniques for generating tests from models (2011) Lecture Notes in Computer Science (including subseries Lecture Notes in Artificial Intelligence and Lecture Notes in Bioinformatics), 6706 LNCS, pp. 51-68.</w:t>
      </w:r>
    </w:p>
    <w:p w14:paraId="31D3C6AB" w14:textId="77777777" w:rsidR="00FE59AA" w:rsidRDefault="00476759" w:rsidP="003027F3">
      <w:pPr>
        <w:pStyle w:val="afe"/>
        <w:numPr>
          <w:ilvl w:val="0"/>
          <w:numId w:val="31"/>
        </w:numPr>
        <w:tabs>
          <w:tab w:val="left" w:pos="1134"/>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God</w:t>
      </w:r>
      <w:bookmarkStart w:id="258" w:name="Godefroid_Klarlund"/>
      <w:bookmarkEnd w:id="258"/>
      <w:r>
        <w:rPr>
          <w:rFonts w:ascii="Times New Roman" w:hAnsi="Times New Roman" w:cs="Times New Roman"/>
          <w:sz w:val="28"/>
          <w:szCs w:val="28"/>
          <w:lang w:val="en-US"/>
        </w:rPr>
        <w:t>efroid, P., Klarlund, N., Sen, K. DART: Directed Automated Random Testing (2005) Proceedings of the ACM SIGPLAN Conference on Programming Language Design and Implementation (PLDI), pp. 213-223.</w:t>
      </w:r>
    </w:p>
    <w:p w14:paraId="247957DA" w14:textId="77777777" w:rsidR="00FE59AA" w:rsidRDefault="00476759" w:rsidP="003027F3">
      <w:pPr>
        <w:pStyle w:val="afe"/>
        <w:numPr>
          <w:ilvl w:val="0"/>
          <w:numId w:val="31"/>
        </w:numPr>
        <w:tabs>
          <w:tab w:val="left" w:pos="1134"/>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Tillma</w:t>
      </w:r>
      <w:bookmarkStart w:id="259" w:name="Tillimann"/>
      <w:bookmarkEnd w:id="259"/>
      <w:r>
        <w:rPr>
          <w:rFonts w:ascii="Times New Roman" w:hAnsi="Times New Roman" w:cs="Times New Roman"/>
          <w:sz w:val="28"/>
          <w:szCs w:val="28"/>
          <w:lang w:val="en-US"/>
        </w:rPr>
        <w:t xml:space="preserve">nn, N., De Halleux, J. Pex-white box test generation for. NET (2008) Lecture Notes in Computer Science (including subseries Lecture Notes in Artificial Intelligence and Lecture Notes in Bioinformatics), 4966 LNCS, pp. 134-153. </w:t>
      </w:r>
    </w:p>
    <w:p w14:paraId="5E2C15D8" w14:textId="0F2B5EE3" w:rsidR="00FE59AA" w:rsidRDefault="00476759" w:rsidP="003027F3">
      <w:pPr>
        <w:pStyle w:val="afe"/>
        <w:numPr>
          <w:ilvl w:val="0"/>
          <w:numId w:val="31"/>
        </w:numPr>
        <w:tabs>
          <w:tab w:val="left" w:pos="1134"/>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Mak</w:t>
      </w:r>
      <w:bookmarkStart w:id="260" w:name="Makarov"/>
      <w:bookmarkEnd w:id="260"/>
      <w:r>
        <w:rPr>
          <w:rFonts w:ascii="Times New Roman" w:hAnsi="Times New Roman" w:cs="Times New Roman"/>
          <w:sz w:val="28"/>
          <w:szCs w:val="28"/>
          <w:lang w:val="en-US"/>
        </w:rPr>
        <w:t>arov, S.I., Sevastyanova, S.A. Information modeling of the students’ residual knowledge level</w:t>
      </w:r>
      <w:r w:rsidR="0075775C">
        <w:rPr>
          <w:rFonts w:ascii="Times New Roman" w:hAnsi="Times New Roman" w:cs="Times New Roman"/>
          <w:sz w:val="28"/>
          <w:szCs w:val="28"/>
          <w:lang w:val="kk-KZ"/>
        </w:rPr>
        <w:t xml:space="preserve"> </w:t>
      </w:r>
      <w:r>
        <w:rPr>
          <w:rFonts w:ascii="Times New Roman" w:hAnsi="Times New Roman" w:cs="Times New Roman"/>
          <w:sz w:val="28"/>
          <w:szCs w:val="28"/>
          <w:lang w:val="en-US"/>
        </w:rPr>
        <w:t>(2020) Advances in Intelligent Systems and Computing, 908, pp. 502-509.</w:t>
      </w:r>
    </w:p>
    <w:p w14:paraId="5C4EDC87" w14:textId="77777777" w:rsidR="00FE59AA" w:rsidRDefault="00476759" w:rsidP="003027F3">
      <w:pPr>
        <w:pStyle w:val="afe"/>
        <w:numPr>
          <w:ilvl w:val="0"/>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Wis</w:t>
      </w:r>
      <w:bookmarkStart w:id="261" w:name="Wise_Kuhfeld"/>
      <w:bookmarkEnd w:id="261"/>
      <w:r>
        <w:rPr>
          <w:rFonts w:ascii="Times New Roman" w:hAnsi="Times New Roman" w:cs="Times New Roman"/>
          <w:sz w:val="28"/>
          <w:szCs w:val="28"/>
          <w:lang w:val="en-US"/>
        </w:rPr>
        <w:t>e, S.L., Kuhfeld, M.R., Soland, J. The Effects of Effort Monitoring with Proctor Notification on Test-Taking Engagement, Test Performance, and Validity, (2019) Applied Measurement in Education, 32 (2), pp. 183-192.</w:t>
      </w:r>
    </w:p>
    <w:p w14:paraId="586F17CF" w14:textId="77777777" w:rsidR="00FE59AA" w:rsidRDefault="00476759" w:rsidP="003027F3">
      <w:pPr>
        <w:pStyle w:val="afe"/>
        <w:numPr>
          <w:ilvl w:val="0"/>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Wis</w:t>
      </w:r>
      <w:bookmarkStart w:id="262" w:name="Wise_Gao"/>
      <w:bookmarkEnd w:id="262"/>
      <w:r>
        <w:rPr>
          <w:rFonts w:ascii="Times New Roman" w:hAnsi="Times New Roman" w:cs="Times New Roman"/>
          <w:sz w:val="28"/>
          <w:szCs w:val="28"/>
          <w:lang w:val="en-US"/>
        </w:rPr>
        <w:t>e, S.L., Gao, L. A General Approach to Measuring Test-Taking Effort on Computer-Based Tests. (2017) Applied Measurement in Education, 30 (4), pp. 343-354.</w:t>
      </w:r>
    </w:p>
    <w:p w14:paraId="38F14833" w14:textId="77777777" w:rsidR="00FE59AA" w:rsidRDefault="00476759" w:rsidP="003027F3">
      <w:pPr>
        <w:pStyle w:val="afe"/>
        <w:numPr>
          <w:ilvl w:val="0"/>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Bersh</w:t>
      </w:r>
      <w:bookmarkStart w:id="263" w:name="Bershadskaya"/>
      <w:bookmarkEnd w:id="263"/>
      <w:r>
        <w:rPr>
          <w:rFonts w:ascii="Times New Roman" w:hAnsi="Times New Roman" w:cs="Times New Roman"/>
          <w:sz w:val="28"/>
          <w:szCs w:val="28"/>
          <w:lang w:val="en-US"/>
        </w:rPr>
        <w:t>adskaya, M.D., Serova, A.V., Chepurenko, A.Yu., Zima, E.A. Competence-based approach to learning outcomes assessment: Russian experience in sociological Education. (2019) Vysshee Obrazovanie v Rossii, 28 (2), pp. 38-50.</w:t>
      </w:r>
    </w:p>
    <w:p w14:paraId="1B6BAADD" w14:textId="77777777" w:rsidR="00FE59AA" w:rsidRDefault="00476759" w:rsidP="003027F3">
      <w:pPr>
        <w:pStyle w:val="afe"/>
        <w:numPr>
          <w:ilvl w:val="0"/>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Muchu</w:t>
      </w:r>
      <w:bookmarkStart w:id="264" w:name="Muchuchuti_Narasimhan"/>
      <w:bookmarkEnd w:id="264"/>
      <w:r>
        <w:rPr>
          <w:rFonts w:ascii="Times New Roman" w:hAnsi="Times New Roman" w:cs="Times New Roman"/>
          <w:sz w:val="28"/>
          <w:szCs w:val="28"/>
          <w:lang w:val="en-US"/>
        </w:rPr>
        <w:t>chuti, S., Narasimhan, L., Sidume, F. Classification model for student performance amelioration. (2020) Lecture Notes in Networks and Systems, 69, pp. 742-755.</w:t>
      </w:r>
    </w:p>
    <w:p w14:paraId="0C86AE10" w14:textId="77777777" w:rsidR="00FE59AA" w:rsidRDefault="00476759" w:rsidP="003027F3">
      <w:pPr>
        <w:pStyle w:val="afe"/>
        <w:numPr>
          <w:ilvl w:val="0"/>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W</w:t>
      </w:r>
      <w:bookmarkStart w:id="265" w:name="Wise_Kingsbury"/>
      <w:bookmarkEnd w:id="265"/>
      <w:r>
        <w:rPr>
          <w:rFonts w:ascii="Times New Roman" w:hAnsi="Times New Roman" w:cs="Times New Roman"/>
          <w:sz w:val="28"/>
          <w:szCs w:val="28"/>
          <w:lang w:val="en-US"/>
        </w:rPr>
        <w:t>ise, S.L., Kingsbury, G.G. Modeling Student Test-Taking Motivation in the Context of an Adaptive Achievement Test. (2016) Journal of Educational Measurement, 53 (1), pp. 86-105.</w:t>
      </w:r>
    </w:p>
    <w:p w14:paraId="25D0641F" w14:textId="77777777" w:rsidR="00FE59AA" w:rsidRDefault="00476759" w:rsidP="003027F3">
      <w:pPr>
        <w:pStyle w:val="afe"/>
        <w:numPr>
          <w:ilvl w:val="0"/>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Le</w:t>
      </w:r>
      <w:bookmarkStart w:id="266" w:name="Lendyuk"/>
      <w:bookmarkEnd w:id="266"/>
      <w:r>
        <w:rPr>
          <w:rFonts w:ascii="Times New Roman" w:hAnsi="Times New Roman" w:cs="Times New Roman"/>
          <w:sz w:val="28"/>
          <w:szCs w:val="28"/>
          <w:lang w:val="en-US"/>
        </w:rPr>
        <w:t>ndyuk, T., Sachenko, S., Rippa, S., Sapojnyk, G. Fuzzy rules for tests complexity changing for individual learning path construction. (2015) Proceedings of the 2015 IEEE 8th International Conference on Intelligent Data Acquisition and Advanced Computing Systems: Technology and Applications, IDAACS 2015, 2, № 7341443, pp. 945-948.</w:t>
      </w:r>
    </w:p>
    <w:p w14:paraId="469DB79A" w14:textId="77777777" w:rsidR="00FE59AA" w:rsidRDefault="00476759" w:rsidP="003027F3">
      <w:pPr>
        <w:pStyle w:val="afe"/>
        <w:numPr>
          <w:ilvl w:val="0"/>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M</w:t>
      </w:r>
      <w:bookmarkStart w:id="267" w:name="Maravić_Čisar"/>
      <w:bookmarkEnd w:id="267"/>
      <w:r>
        <w:rPr>
          <w:rFonts w:ascii="Times New Roman" w:hAnsi="Times New Roman" w:cs="Times New Roman"/>
          <w:sz w:val="28"/>
          <w:szCs w:val="28"/>
          <w:lang w:val="en-US"/>
        </w:rPr>
        <w:t>aravić Čisar, S., Čisar, P., Pinter, R. Evaluation of knowledge in Object Oriented Programming course with computer adaptive tests. (2016) Computers and Education, 92-93, pp. 142-160.</w:t>
      </w:r>
    </w:p>
    <w:p w14:paraId="2B996D95" w14:textId="77777777" w:rsidR="00FE59AA" w:rsidRDefault="00476759" w:rsidP="003027F3">
      <w:pPr>
        <w:pStyle w:val="afe"/>
        <w:numPr>
          <w:ilvl w:val="0"/>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Mantzar</w:t>
      </w:r>
      <w:bookmarkStart w:id="268" w:name="Mantzaris"/>
      <w:bookmarkEnd w:id="268"/>
      <w:r>
        <w:rPr>
          <w:rFonts w:ascii="Times New Roman" w:hAnsi="Times New Roman" w:cs="Times New Roman"/>
          <w:sz w:val="28"/>
          <w:szCs w:val="28"/>
          <w:lang w:val="en-US"/>
        </w:rPr>
        <w:t xml:space="preserve">is, A.V., Walker, T.G., Taylor, C.E., Ehling, D. Adaptive network diagram constructions for representing big data event streams on monitoring Dashboards. (2019) Journal of Big Data, 6 (1), </w:t>
      </w:r>
      <w:r>
        <w:rPr>
          <w:rFonts w:ascii="Times New Roman" w:hAnsi="Times New Roman" w:cs="Times New Roman"/>
          <w:sz w:val="28"/>
          <w:szCs w:val="28"/>
        </w:rPr>
        <w:t>№</w:t>
      </w:r>
      <w:r>
        <w:rPr>
          <w:rFonts w:ascii="Times New Roman" w:hAnsi="Times New Roman" w:cs="Times New Roman"/>
          <w:sz w:val="28"/>
          <w:szCs w:val="28"/>
          <w:lang w:val="en-US"/>
        </w:rPr>
        <w:t>24,</w:t>
      </w:r>
    </w:p>
    <w:p w14:paraId="380DB06A" w14:textId="77777777" w:rsidR="00FE59AA" w:rsidRDefault="00476759" w:rsidP="003027F3">
      <w:pPr>
        <w:pStyle w:val="afe"/>
        <w:numPr>
          <w:ilvl w:val="0"/>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Özyurt, </w:t>
      </w:r>
      <w:bookmarkStart w:id="269" w:name="Özyurt"/>
      <w:bookmarkEnd w:id="269"/>
      <w:r>
        <w:rPr>
          <w:rFonts w:ascii="Times New Roman" w:hAnsi="Times New Roman" w:cs="Times New Roman"/>
          <w:sz w:val="28"/>
          <w:szCs w:val="28"/>
          <w:lang w:val="en-US"/>
        </w:rPr>
        <w:t>H., Özyurt, O., Baki, A., Güven, B. Integrating computerized adaptive testing into UZWEBMAT: Implementation of individualized assessment module in an e-learning system. (2012) Expert Systems with Applications, 39 (10), pp. 9837-9847.</w:t>
      </w:r>
    </w:p>
    <w:p w14:paraId="0035B0B2" w14:textId="66085AE3" w:rsidR="00FE59AA" w:rsidRPr="000928E6" w:rsidRDefault="00476759" w:rsidP="003027F3">
      <w:pPr>
        <w:pStyle w:val="afe"/>
        <w:numPr>
          <w:ilvl w:val="0"/>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Kazanbay</w:t>
      </w:r>
      <w:bookmarkStart w:id="270" w:name="КазанбаеваКуликов_Скопус_проТест"/>
      <w:bookmarkEnd w:id="270"/>
      <w:r w:rsidR="007603C0">
        <w:rPr>
          <w:rFonts w:ascii="Times New Roman" w:hAnsi="Times New Roman" w:cs="Times New Roman"/>
          <w:sz w:val="28"/>
          <w:szCs w:val="28"/>
          <w:lang w:val="en-US"/>
        </w:rPr>
        <w:t>eva</w:t>
      </w:r>
      <w:r>
        <w:rPr>
          <w:rFonts w:ascii="Times New Roman" w:hAnsi="Times New Roman" w:cs="Times New Roman"/>
          <w:sz w:val="28"/>
          <w:szCs w:val="28"/>
          <w:lang w:val="en-US"/>
        </w:rPr>
        <w:t xml:space="preserve"> A.S., Kulikov V.P., Iklassova K.I.,</w:t>
      </w:r>
      <w:r w:rsidR="00E90680" w:rsidRPr="00DE00C7">
        <w:rPr>
          <w:rFonts w:ascii="Times New Roman" w:hAnsi="Times New Roman" w:cs="Times New Roman"/>
          <w:sz w:val="28"/>
          <w:szCs w:val="28"/>
          <w:lang w:val="en-US"/>
        </w:rPr>
        <w:t xml:space="preserve"> </w:t>
      </w:r>
      <w:r>
        <w:rPr>
          <w:rFonts w:ascii="Times New Roman" w:hAnsi="Times New Roman" w:cs="Times New Roman"/>
          <w:color w:val="000000"/>
          <w:sz w:val="28"/>
          <w:szCs w:val="28"/>
          <w:lang w:val="en-US"/>
        </w:rPr>
        <w:t>Development of a method for assessing learning outcomes through automated testing management, Periodico Tche Quimica, ISSN 2179-0302. (2019); vol.16 (n°33), pp. 796-812.</w:t>
      </w:r>
    </w:p>
    <w:p w14:paraId="6993A62E" w14:textId="5520AB8E" w:rsidR="000928E6" w:rsidRPr="00890C41" w:rsidRDefault="000928E6" w:rsidP="003027F3">
      <w:pPr>
        <w:pStyle w:val="afe"/>
        <w:numPr>
          <w:ilvl w:val="0"/>
          <w:numId w:val="3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Шевчук</w:t>
      </w:r>
      <w:r w:rsidRPr="000928E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Е</w:t>
      </w:r>
      <w:r w:rsidRPr="000928E6">
        <w:rPr>
          <w:rFonts w:ascii="Times New Roman" w:hAnsi="Times New Roman" w:cs="Times New Roman"/>
          <w:color w:val="000000"/>
          <w:sz w:val="28"/>
          <w:szCs w:val="28"/>
        </w:rPr>
        <w:t>.</w:t>
      </w:r>
      <w:r>
        <w:rPr>
          <w:rFonts w:ascii="Times New Roman" w:hAnsi="Times New Roman" w:cs="Times New Roman"/>
          <w:color w:val="000000"/>
          <w:sz w:val="28"/>
          <w:szCs w:val="28"/>
        </w:rPr>
        <w:t>В</w:t>
      </w:r>
      <w:r w:rsidRPr="000928E6">
        <w:rPr>
          <w:rFonts w:ascii="Times New Roman" w:hAnsi="Times New Roman" w:cs="Times New Roman"/>
          <w:color w:val="000000"/>
          <w:sz w:val="28"/>
          <w:szCs w:val="28"/>
        </w:rPr>
        <w:t xml:space="preserve">., </w:t>
      </w:r>
      <w:r>
        <w:rPr>
          <w:rFonts w:ascii="Times New Roman" w:hAnsi="Times New Roman" w:cs="Times New Roman"/>
          <w:color w:val="000000"/>
          <w:sz w:val="28"/>
          <w:szCs w:val="28"/>
        </w:rPr>
        <w:t>Шпак</w:t>
      </w:r>
      <w:r w:rsidRPr="000928E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w:t>
      </w:r>
      <w:r w:rsidRPr="000928E6">
        <w:rPr>
          <w:rFonts w:ascii="Times New Roman" w:hAnsi="Times New Roman" w:cs="Times New Roman"/>
          <w:color w:val="000000"/>
          <w:sz w:val="28"/>
          <w:szCs w:val="28"/>
        </w:rPr>
        <w:t>.</w:t>
      </w:r>
      <w:r>
        <w:rPr>
          <w:rFonts w:ascii="Times New Roman" w:hAnsi="Times New Roman" w:cs="Times New Roman"/>
          <w:color w:val="000000"/>
          <w:sz w:val="28"/>
          <w:szCs w:val="28"/>
        </w:rPr>
        <w:t>В</w:t>
      </w:r>
      <w:r w:rsidRPr="000928E6">
        <w:rPr>
          <w:rFonts w:ascii="Times New Roman" w:hAnsi="Times New Roman" w:cs="Times New Roman"/>
          <w:color w:val="000000"/>
          <w:sz w:val="28"/>
          <w:szCs w:val="28"/>
        </w:rPr>
        <w:t>.</w:t>
      </w:r>
      <w:r w:rsidR="00890C4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Модель повышения надежности компьютерного т</w:t>
      </w:r>
      <w:r w:rsidR="00890C41">
        <w:rPr>
          <w:rFonts w:ascii="Times New Roman" w:hAnsi="Times New Roman" w:cs="Times New Roman"/>
          <w:color w:val="000000"/>
          <w:sz w:val="28"/>
          <w:szCs w:val="28"/>
        </w:rPr>
        <w:t>е</w:t>
      </w:r>
      <w:bookmarkStart w:id="271" w:name="Шевчук_Шпак_МодельПНКТ"/>
      <w:bookmarkEnd w:id="271"/>
      <w:r w:rsidR="00890C41">
        <w:rPr>
          <w:rFonts w:ascii="Times New Roman" w:hAnsi="Times New Roman" w:cs="Times New Roman"/>
          <w:color w:val="000000"/>
          <w:sz w:val="28"/>
          <w:szCs w:val="28"/>
        </w:rPr>
        <w:t xml:space="preserve">ста // </w:t>
      </w:r>
      <w:r w:rsidR="00F16D27">
        <w:rPr>
          <w:rFonts w:ascii="Times New Roman" w:hAnsi="Times New Roman" w:cs="Times New Roman"/>
          <w:color w:val="000000"/>
          <w:sz w:val="28"/>
          <w:szCs w:val="28"/>
        </w:rPr>
        <w:t xml:space="preserve">Математическое и компьютерное моделирование. </w:t>
      </w:r>
      <w:r w:rsidR="00F16D27" w:rsidRPr="00F16D27">
        <w:rPr>
          <w:rFonts w:ascii="Times New Roman" w:hAnsi="Times New Roman" w:cs="Times New Roman"/>
          <w:color w:val="000000"/>
          <w:sz w:val="28"/>
          <w:szCs w:val="28"/>
        </w:rPr>
        <w:t xml:space="preserve">Сборник материалов VI Международной научной конференции, посвященной памяти Б.А. Рогозина. </w:t>
      </w:r>
      <w:r w:rsidR="00890C41">
        <w:rPr>
          <w:rFonts w:ascii="Times New Roman" w:hAnsi="Times New Roman" w:cs="Times New Roman"/>
          <w:color w:val="000000"/>
          <w:sz w:val="28"/>
          <w:szCs w:val="28"/>
        </w:rPr>
        <w:t xml:space="preserve">– </w:t>
      </w:r>
      <w:r w:rsidR="00F16D27">
        <w:rPr>
          <w:rFonts w:ascii="Times New Roman" w:hAnsi="Times New Roman" w:cs="Times New Roman"/>
          <w:color w:val="000000"/>
          <w:sz w:val="28"/>
          <w:szCs w:val="28"/>
        </w:rPr>
        <w:t>Омск</w:t>
      </w:r>
      <w:r w:rsidR="00890C41">
        <w:rPr>
          <w:rFonts w:ascii="Times New Roman" w:hAnsi="Times New Roman" w:cs="Times New Roman"/>
          <w:color w:val="000000"/>
          <w:sz w:val="28"/>
          <w:szCs w:val="28"/>
        </w:rPr>
        <w:t>: Омский государственный университет им.Ф.М. Достоевского,  2018. – С.</w:t>
      </w:r>
      <w:r w:rsidR="00F16D27" w:rsidRPr="00890C41">
        <w:rPr>
          <w:rFonts w:ascii="Times New Roman" w:hAnsi="Times New Roman" w:cs="Times New Roman"/>
          <w:color w:val="000000"/>
          <w:sz w:val="28"/>
          <w:szCs w:val="28"/>
        </w:rPr>
        <w:t xml:space="preserve"> </w:t>
      </w:r>
      <w:r w:rsidR="00F16D27">
        <w:rPr>
          <w:rFonts w:ascii="Times New Roman" w:hAnsi="Times New Roman" w:cs="Times New Roman"/>
          <w:color w:val="000000"/>
          <w:sz w:val="28"/>
          <w:szCs w:val="28"/>
        </w:rPr>
        <w:t>77-79.</w:t>
      </w:r>
    </w:p>
    <w:p w14:paraId="26C85C81" w14:textId="77777777" w:rsidR="00FE59AA" w:rsidRDefault="00476759" w:rsidP="003027F3">
      <w:pPr>
        <w:pStyle w:val="afe"/>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A.I. Wilson, 1978,</w:t>
      </w:r>
      <w:bookmarkStart w:id="272" w:name="Вилсон_Энтропия1978"/>
      <w:bookmarkEnd w:id="272"/>
      <w:r>
        <w:rPr>
          <w:rFonts w:ascii="Times New Roman" w:eastAsia="Times New Roman" w:hAnsi="Times New Roman" w:cs="Times New Roman"/>
          <w:sz w:val="28"/>
          <w:szCs w:val="28"/>
          <w:lang w:val="en-US" w:eastAsia="ru-RU"/>
        </w:rPr>
        <w:t xml:space="preserve"> Entropy in Urban and Regional Modeling, Moscow, Nauka Publishing.</w:t>
      </w:r>
    </w:p>
    <w:p w14:paraId="6F919169" w14:textId="77777777" w:rsidR="00FE59AA" w:rsidRDefault="00476759" w:rsidP="003027F3">
      <w:pPr>
        <w:pStyle w:val="afe"/>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O.V. Chumak, 2010,</w:t>
      </w:r>
      <w:bookmarkStart w:id="273" w:name="ЧумакОВ_2010_Энтропия"/>
      <w:bookmarkEnd w:id="273"/>
      <w:r>
        <w:rPr>
          <w:rFonts w:ascii="Times New Roman" w:eastAsia="Times New Roman" w:hAnsi="Times New Roman" w:cs="Times New Roman"/>
          <w:sz w:val="28"/>
          <w:szCs w:val="28"/>
          <w:lang w:val="en-US" w:eastAsia="ru-RU"/>
        </w:rPr>
        <w:t xml:space="preserve"> Entropies and Fractals in Data Analysis, Moscow, Sternberg Astronomical Institute Publishing.</w:t>
      </w:r>
    </w:p>
    <w:p w14:paraId="3E845B7C" w14:textId="394BC328" w:rsidR="00FE59AA" w:rsidRDefault="00FF43AC" w:rsidP="003027F3">
      <w:pPr>
        <w:pStyle w:val="afe"/>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hyperlink r:id="rId172" w:history="1">
        <w:r w:rsidR="00476759">
          <w:rPr>
            <w:rStyle w:val="a7"/>
            <w:rFonts w:ascii="Times New Roman" w:eastAsia="Times New Roman" w:hAnsi="Times New Roman" w:cs="Times New Roman"/>
            <w:sz w:val="28"/>
            <w:szCs w:val="28"/>
            <w:lang w:val="en-US" w:eastAsia="ru-RU"/>
          </w:rPr>
          <w:t>https://matlab.ru/articles/Ver_7.pdf</w:t>
        </w:r>
      </w:hyperlink>
      <w:r w:rsidR="00476759">
        <w:rPr>
          <w:rFonts w:ascii="Times New Roman" w:eastAsia="Times New Roman" w:hAnsi="Times New Roman" w:cs="Times New Roman"/>
          <w:sz w:val="28"/>
          <w:szCs w:val="28"/>
          <w:lang w:val="en-US" w:eastAsia="ru-RU"/>
        </w:rPr>
        <w:t>(Date of a</w:t>
      </w:r>
      <w:bookmarkStart w:id="274" w:name="МатЛабСсылка"/>
      <w:bookmarkEnd w:id="274"/>
      <w:r w:rsidR="00476759">
        <w:rPr>
          <w:rFonts w:ascii="Times New Roman" w:eastAsia="Times New Roman" w:hAnsi="Times New Roman" w:cs="Times New Roman"/>
          <w:sz w:val="28"/>
          <w:szCs w:val="28"/>
          <w:lang w:val="en-US" w:eastAsia="ru-RU"/>
        </w:rPr>
        <w:t>ccess: December 24, 2018).</w:t>
      </w:r>
    </w:p>
    <w:p w14:paraId="76B68513" w14:textId="5372DCCC" w:rsidR="00FE59AA" w:rsidRDefault="00476759" w:rsidP="003027F3">
      <w:pPr>
        <w:pStyle w:val="afb"/>
        <w:numPr>
          <w:ilvl w:val="0"/>
          <w:numId w:val="31"/>
        </w:numPr>
        <w:shd w:val="clear" w:color="auto" w:fill="FFFFFF"/>
        <w:tabs>
          <w:tab w:val="left" w:pos="1134"/>
          <w:tab w:val="left" w:pos="1276"/>
        </w:tabs>
        <w:spacing w:after="0"/>
        <w:ind w:left="0" w:right="270" w:firstLine="709"/>
        <w:rPr>
          <w:sz w:val="28"/>
          <w:szCs w:val="28"/>
          <w:lang w:val="en-US"/>
        </w:rPr>
      </w:pPr>
      <w:r>
        <w:rPr>
          <w:sz w:val="28"/>
          <w:szCs w:val="28"/>
          <w:lang w:val="en-US"/>
        </w:rPr>
        <w:t>Kulikov</w:t>
      </w:r>
      <w:r w:rsidR="007603C0" w:rsidRPr="007603C0">
        <w:rPr>
          <w:sz w:val="28"/>
          <w:szCs w:val="28"/>
          <w:lang w:val="en-US"/>
        </w:rPr>
        <w:t xml:space="preserve"> </w:t>
      </w:r>
      <w:r>
        <w:rPr>
          <w:sz w:val="28"/>
          <w:szCs w:val="28"/>
          <w:lang w:val="en-US"/>
        </w:rPr>
        <w:t>V., Iklassova K., Kazanbayeva A. Entropy based decision making method in</w:t>
      </w:r>
      <w:bookmarkStart w:id="275" w:name="KulikovIklassovaKazanbayeva_Entropy"/>
      <w:bookmarkEnd w:id="275"/>
      <w:r>
        <w:rPr>
          <w:sz w:val="28"/>
          <w:szCs w:val="28"/>
          <w:lang w:val="en-US"/>
        </w:rPr>
        <w:t xml:space="preserve"> managing the development of asocioin formational system. Journal of Theoretical and Applied Information Technology, Vol.98 №1. 92-102 pp.-ISSN 1817-31952020.</w:t>
      </w:r>
    </w:p>
    <w:p w14:paraId="531C32B8" w14:textId="77777777" w:rsidR="00FE59AA" w:rsidRDefault="00476759" w:rsidP="003027F3">
      <w:pPr>
        <w:pStyle w:val="afe"/>
        <w:numPr>
          <w:ilvl w:val="0"/>
          <w:numId w:val="31"/>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Daniel</w:t>
      </w:r>
      <w:bookmarkStart w:id="276" w:name="ДаниельГенкинСкрин2018Конференция"/>
      <w:bookmarkEnd w:id="276"/>
      <w:r>
        <w:rPr>
          <w:rFonts w:ascii="Times New Roman" w:eastAsia="Times New Roman" w:hAnsi="Times New Roman" w:cs="Times New Roman"/>
          <w:sz w:val="28"/>
          <w:szCs w:val="28"/>
          <w:lang w:val="en-US" w:eastAsia="ru-RU"/>
        </w:rPr>
        <w:t xml:space="preserve"> Genkin, Mihir Pattani, Roei Schuster, Eran Tromer. Synesthesia: Detecting Screen Content via Remote Acoustic Side Channels – Santa Barbara: CRYPTO 2018 conference.</w:t>
      </w:r>
    </w:p>
    <w:p w14:paraId="7BD2B0C1" w14:textId="2A8AA448" w:rsidR="00FE59AA" w:rsidRDefault="00476759" w:rsidP="003027F3">
      <w:pPr>
        <w:pStyle w:val="afe"/>
        <w:numPr>
          <w:ilvl w:val="0"/>
          <w:numId w:val="31"/>
        </w:numPr>
        <w:shd w:val="clear" w:color="auto" w:fill="FFFFFF"/>
        <w:tabs>
          <w:tab w:val="left" w:pos="993"/>
          <w:tab w:val="left" w:pos="1134"/>
        </w:tabs>
        <w:autoSpaceDE w:val="0"/>
        <w:autoSpaceDN w:val="0"/>
        <w:adjustRightInd w:val="0"/>
        <w:spacing w:after="0" w:line="240" w:lineRule="auto"/>
        <w:ind w:left="0" w:right="270" w:firstLine="709"/>
        <w:jc w:val="both"/>
        <w:rPr>
          <w:rFonts w:ascii="Times New Roman" w:hAnsi="Times New Roman" w:cs="Times New Roman"/>
          <w:color w:val="0000FF"/>
          <w:sz w:val="28"/>
          <w:szCs w:val="28"/>
          <w:u w:val="single"/>
        </w:rPr>
      </w:pPr>
      <w:r>
        <w:rPr>
          <w:rStyle w:val="a7"/>
          <w:rFonts w:ascii="Times New Roman" w:hAnsi="Times New Roman" w:cs="Times New Roman"/>
          <w:color w:val="auto"/>
          <w:sz w:val="28"/>
          <w:szCs w:val="28"/>
          <w:u w:val="none"/>
          <w:shd w:val="clear" w:color="auto" w:fill="FFFFFF"/>
        </w:rPr>
        <w:t>Красиль</w:t>
      </w:r>
      <w:bookmarkStart w:id="277" w:name="Красильникова_Учебноепособие"/>
      <w:bookmarkEnd w:id="277"/>
      <w:r>
        <w:rPr>
          <w:rStyle w:val="a7"/>
          <w:rFonts w:ascii="Times New Roman" w:hAnsi="Times New Roman" w:cs="Times New Roman"/>
          <w:color w:val="auto"/>
          <w:sz w:val="28"/>
          <w:szCs w:val="28"/>
          <w:u w:val="none"/>
          <w:shd w:val="clear" w:color="auto" w:fill="FFFFFF"/>
        </w:rPr>
        <w:t>никова В.А. Использование информационных и коммуникационных технологий в образовании. Учебное пособие. Оренбург. 2012</w:t>
      </w:r>
      <w:r>
        <w:rPr>
          <w:rFonts w:ascii="Times New Roman" w:hAnsi="Times New Roman" w:cs="Times New Roman"/>
          <w:sz w:val="28"/>
          <w:szCs w:val="28"/>
        </w:rPr>
        <w:t xml:space="preserve">. </w:t>
      </w:r>
      <w:hyperlink r:id="rId173" w:tgtFrame="_blank" w:history="1">
        <w:r>
          <w:rPr>
            <w:rStyle w:val="a7"/>
            <w:rFonts w:ascii="Times New Roman" w:hAnsi="Times New Roman" w:cs="Times New Roman"/>
            <w:sz w:val="28"/>
            <w:szCs w:val="28"/>
            <w:shd w:val="clear" w:color="auto" w:fill="FFFFFF"/>
          </w:rPr>
          <w:t>http://window.edu.ru/resource/286/76286/files/пособие ИИКТО Красильникова.pdf</w:t>
        </w:r>
      </w:hyperlink>
      <w:r>
        <w:rPr>
          <w:rStyle w:val="a7"/>
          <w:rFonts w:ascii="Times New Roman" w:hAnsi="Times New Roman" w:cs="Times New Roman"/>
          <w:sz w:val="28"/>
          <w:szCs w:val="28"/>
          <w:shd w:val="clear" w:color="auto" w:fill="FFFFFF"/>
        </w:rPr>
        <w:t>.</w:t>
      </w:r>
    </w:p>
    <w:p w14:paraId="5CD3DC3D" w14:textId="23CD3453" w:rsidR="00FE59AA" w:rsidRDefault="00476759" w:rsidP="003027F3">
      <w:pPr>
        <w:pStyle w:val="afb"/>
        <w:numPr>
          <w:ilvl w:val="0"/>
          <w:numId w:val="31"/>
        </w:numPr>
        <w:shd w:val="clear" w:color="auto" w:fill="FFFFFF"/>
        <w:tabs>
          <w:tab w:val="left" w:pos="1134"/>
        </w:tabs>
        <w:spacing w:after="0"/>
        <w:ind w:left="0" w:right="270" w:firstLine="709"/>
        <w:rPr>
          <w:sz w:val="28"/>
          <w:szCs w:val="28"/>
        </w:rPr>
      </w:pPr>
      <w:bookmarkStart w:id="278" w:name="OLE_LINK13"/>
      <w:bookmarkStart w:id="279" w:name="OLE_LINK14"/>
      <w:r>
        <w:rPr>
          <w:sz w:val="28"/>
          <w:szCs w:val="28"/>
        </w:rPr>
        <w:t>Дан</w:t>
      </w:r>
      <w:bookmarkStart w:id="280" w:name="ДаниловаСД_диссертаци2006"/>
      <w:bookmarkStart w:id="281" w:name="ДаниловаСД_диссер"/>
      <w:bookmarkEnd w:id="280"/>
      <w:bookmarkEnd w:id="281"/>
      <w:r>
        <w:rPr>
          <w:sz w:val="28"/>
          <w:szCs w:val="28"/>
        </w:rPr>
        <w:t xml:space="preserve">илова, С.Д. </w:t>
      </w:r>
      <w:r w:rsidR="00AD22E4">
        <w:rPr>
          <w:sz w:val="28"/>
          <w:szCs w:val="28"/>
        </w:rPr>
        <w:t>Адаптивная нечеткая модель оценивания результатов автоматизированного тестирования с разделением заданий по уровням усвоения: дисс. … канд. тех. наук: 05.13.01 /</w:t>
      </w:r>
      <w:r>
        <w:rPr>
          <w:sz w:val="28"/>
          <w:szCs w:val="28"/>
        </w:rPr>
        <w:t xml:space="preserve"> </w:t>
      </w:r>
      <w:r w:rsidR="00AD22E4">
        <w:rPr>
          <w:sz w:val="28"/>
          <w:szCs w:val="28"/>
        </w:rPr>
        <w:t>Улан-Удэ: ВСГТУ, 2006.</w:t>
      </w:r>
      <w:hyperlink r:id="rId174" w:history="1">
        <w:r>
          <w:rPr>
            <w:rStyle w:val="a7"/>
            <w:sz w:val="28"/>
            <w:szCs w:val="28"/>
            <w:shd w:val="clear" w:color="auto" w:fill="FFFFFF"/>
          </w:rPr>
          <w:t>http://dlib.rsl.ru/rsl01002000000/rsl01002976000/rsl01002976113/rsl01002976 113.pdf</w:t>
        </w:r>
      </w:hyperlink>
      <w:r>
        <w:rPr>
          <w:sz w:val="28"/>
          <w:szCs w:val="28"/>
          <w:shd w:val="clear" w:color="auto" w:fill="FFFFFF"/>
        </w:rPr>
        <w:t xml:space="preserve">. </w:t>
      </w:r>
    </w:p>
    <w:p w14:paraId="46B50160" w14:textId="77777777" w:rsidR="00FE59AA" w:rsidRDefault="00476759" w:rsidP="003027F3">
      <w:pPr>
        <w:pStyle w:val="afe"/>
        <w:numPr>
          <w:ilvl w:val="0"/>
          <w:numId w:val="3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Кремер </w:t>
      </w:r>
      <w:bookmarkStart w:id="282" w:name="КремерТеорияВероят"/>
      <w:bookmarkEnd w:id="282"/>
      <w:r>
        <w:rPr>
          <w:rFonts w:ascii="Times New Roman" w:hAnsi="Times New Roman" w:cs="Times New Roman"/>
          <w:sz w:val="28"/>
          <w:szCs w:val="28"/>
        </w:rPr>
        <w:t>Н.Ш. Теория вероятностей и математическая статистика, М.: Юнити, 2000. – 543 с.</w:t>
      </w:r>
    </w:p>
    <w:bookmarkEnd w:id="278"/>
    <w:bookmarkEnd w:id="279"/>
    <w:p w14:paraId="2902AB53" w14:textId="24DEE895" w:rsidR="00FE59AA"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Style w:val="a7"/>
        </w:rPr>
      </w:pPr>
      <w:r>
        <w:rPr>
          <w:rFonts w:ascii="Times New Roman" w:hAnsi="Times New Roman" w:cs="Times New Roman"/>
          <w:sz w:val="28"/>
          <w:szCs w:val="28"/>
        </w:rPr>
        <w:t xml:space="preserve">Общеобразовательный тест. Наука и жизнь URL: </w:t>
      </w:r>
      <w:hyperlink r:id="rId175" w:history="1">
        <w:r>
          <w:rPr>
            <w:rStyle w:val="a7"/>
            <w:rFonts w:ascii="Times New Roman" w:hAnsi="Times New Roman" w:cs="Times New Roman"/>
            <w:sz w:val="28"/>
            <w:szCs w:val="28"/>
          </w:rPr>
          <w:t>https://www.nkj.ru/archive/articles/10135/</w:t>
        </w:r>
      </w:hyperlink>
      <w:r>
        <w:rPr>
          <w:rStyle w:val="a7"/>
          <w:rFonts w:ascii="Times New Roman" w:hAnsi="Times New Roman" w:cs="Times New Roman"/>
          <w:sz w:val="28"/>
          <w:szCs w:val="28"/>
        </w:rPr>
        <w:t> (дата обращения 12.01.2019).</w:t>
      </w:r>
    </w:p>
    <w:p w14:paraId="667354C2" w14:textId="168D5D18" w:rsidR="00FE59AA" w:rsidRPr="000B1824" w:rsidRDefault="00476759" w:rsidP="003027F3">
      <w:pPr>
        <w:pStyle w:val="afe"/>
        <w:numPr>
          <w:ilvl w:val="0"/>
          <w:numId w:val="31"/>
        </w:numPr>
        <w:tabs>
          <w:tab w:val="left" w:pos="993"/>
          <w:tab w:val="left" w:pos="1134"/>
        </w:tabs>
        <w:autoSpaceDE w:val="0"/>
        <w:autoSpaceDN w:val="0"/>
        <w:adjustRightInd w:val="0"/>
        <w:spacing w:after="0" w:line="240" w:lineRule="auto"/>
        <w:ind w:left="0" w:firstLine="709"/>
        <w:jc w:val="both"/>
        <w:rPr>
          <w:rStyle w:val="a7"/>
          <w:lang w:val="en-US"/>
        </w:rPr>
      </w:pPr>
      <w:r>
        <w:rPr>
          <w:rFonts w:ascii="Times New Roman" w:hAnsi="Times New Roman" w:cs="Times New Roman"/>
          <w:sz w:val="28"/>
          <w:szCs w:val="28"/>
          <w:lang w:val="en-US"/>
        </w:rPr>
        <w:t xml:space="preserve">World Finals Rules for 2019 - Updated 4 Oct. 2018 URL: </w:t>
      </w:r>
      <w:hyperlink r:id="rId176" w:history="1">
        <w:r>
          <w:rPr>
            <w:rStyle w:val="a7"/>
            <w:rFonts w:ascii="Times New Roman" w:hAnsi="Times New Roman" w:cs="Times New Roman"/>
            <w:sz w:val="28"/>
            <w:szCs w:val="28"/>
            <w:lang w:val="en-US"/>
          </w:rPr>
          <w:t>https://icpc.baylor.edu/worldfinals/rules</w:t>
        </w:r>
      </w:hyperlink>
      <w:r>
        <w:rPr>
          <w:rStyle w:val="a7"/>
          <w:rFonts w:ascii="Times New Roman" w:hAnsi="Times New Roman" w:cs="Times New Roman"/>
          <w:sz w:val="28"/>
          <w:szCs w:val="28"/>
          <w:lang w:val="en-US"/>
        </w:rPr>
        <w:t xml:space="preserve"> (</w:t>
      </w:r>
      <w:r>
        <w:rPr>
          <w:rStyle w:val="a7"/>
          <w:rFonts w:ascii="Times New Roman" w:hAnsi="Times New Roman" w:cs="Times New Roman"/>
          <w:sz w:val="28"/>
          <w:szCs w:val="28"/>
        </w:rPr>
        <w:t>датаобращения</w:t>
      </w:r>
      <w:r>
        <w:rPr>
          <w:rStyle w:val="a7"/>
          <w:rFonts w:ascii="Times New Roman" w:hAnsi="Times New Roman" w:cs="Times New Roman"/>
          <w:sz w:val="28"/>
          <w:szCs w:val="28"/>
          <w:lang w:val="en-US"/>
        </w:rPr>
        <w:t xml:space="preserve"> 12.01.2019).</w:t>
      </w:r>
    </w:p>
    <w:p w14:paraId="24EAF262" w14:textId="1DB79C32" w:rsidR="00FE59AA" w:rsidRPr="00257278" w:rsidRDefault="000B1824" w:rsidP="003027F3">
      <w:pPr>
        <w:pStyle w:val="afe"/>
        <w:numPr>
          <w:ilvl w:val="0"/>
          <w:numId w:val="31"/>
        </w:numPr>
        <w:tabs>
          <w:tab w:val="left" w:pos="993"/>
          <w:tab w:val="left" w:pos="1134"/>
        </w:tabs>
        <w:autoSpaceDE w:val="0"/>
        <w:autoSpaceDN w:val="0"/>
        <w:adjustRightInd w:val="0"/>
        <w:spacing w:after="0" w:line="240" w:lineRule="auto"/>
        <w:ind w:left="0" w:firstLine="709"/>
        <w:jc w:val="both"/>
        <w:rPr>
          <w:color w:val="0000FF"/>
          <w:sz w:val="28"/>
          <w:szCs w:val="28"/>
          <w:u w:val="single"/>
        </w:rPr>
      </w:pPr>
      <w:r w:rsidRPr="000B1824">
        <w:rPr>
          <w:rFonts w:ascii="Times New Roman" w:hAnsi="Times New Roman" w:cs="Times New Roman"/>
          <w:sz w:val="28"/>
          <w:szCs w:val="28"/>
        </w:rPr>
        <w:t>Ошибки первого и вто</w:t>
      </w:r>
      <w:bookmarkStart w:id="283" w:name="ССылка_ОшибкиПервогоИВторого"/>
      <w:bookmarkEnd w:id="283"/>
      <w:r w:rsidRPr="000B1824">
        <w:rPr>
          <w:rFonts w:ascii="Times New Roman" w:hAnsi="Times New Roman" w:cs="Times New Roman"/>
          <w:sz w:val="28"/>
          <w:szCs w:val="28"/>
        </w:rPr>
        <w:t>рого выбора</w:t>
      </w:r>
      <w:r w:rsidRPr="00C87DC0">
        <w:rPr>
          <w:rStyle w:val="a7"/>
        </w:rPr>
        <w:t>.</w:t>
      </w:r>
      <w:r w:rsidRPr="00C87DC0">
        <w:rPr>
          <w:rStyle w:val="a7"/>
          <w:rFonts w:ascii="Times New Roman" w:hAnsi="Times New Roman" w:cs="Times New Roman"/>
          <w:sz w:val="28"/>
          <w:szCs w:val="28"/>
        </w:rPr>
        <w:t xml:space="preserve"> </w:t>
      </w:r>
      <w:r w:rsidRPr="000B1824">
        <w:rPr>
          <w:rStyle w:val="a7"/>
          <w:rFonts w:ascii="Times New Roman" w:hAnsi="Times New Roman" w:cs="Times New Roman"/>
          <w:sz w:val="28"/>
          <w:szCs w:val="28"/>
          <w:lang w:val="en-US"/>
        </w:rPr>
        <w:t>https</w:t>
      </w:r>
      <w:r w:rsidRPr="00C87DC0">
        <w:rPr>
          <w:rStyle w:val="a7"/>
          <w:rFonts w:ascii="Times New Roman" w:hAnsi="Times New Roman" w:cs="Times New Roman"/>
          <w:sz w:val="28"/>
          <w:szCs w:val="28"/>
        </w:rPr>
        <w:t>://</w:t>
      </w:r>
      <w:r w:rsidRPr="000B1824">
        <w:rPr>
          <w:rStyle w:val="a7"/>
          <w:rFonts w:ascii="Times New Roman" w:hAnsi="Times New Roman" w:cs="Times New Roman"/>
          <w:sz w:val="28"/>
          <w:szCs w:val="28"/>
          <w:lang w:val="en-US"/>
        </w:rPr>
        <w:t>ru</w:t>
      </w:r>
      <w:r w:rsidRPr="00C87DC0">
        <w:rPr>
          <w:rStyle w:val="a7"/>
          <w:rFonts w:ascii="Times New Roman" w:hAnsi="Times New Roman" w:cs="Times New Roman"/>
          <w:sz w:val="28"/>
          <w:szCs w:val="28"/>
        </w:rPr>
        <w:t>.</w:t>
      </w:r>
      <w:r w:rsidRPr="000B1824">
        <w:rPr>
          <w:rStyle w:val="a7"/>
          <w:rFonts w:ascii="Times New Roman" w:hAnsi="Times New Roman" w:cs="Times New Roman"/>
          <w:sz w:val="28"/>
          <w:szCs w:val="28"/>
          <w:lang w:val="en-US"/>
        </w:rPr>
        <w:t>wikipedia</w:t>
      </w:r>
      <w:r w:rsidRPr="00C87DC0">
        <w:rPr>
          <w:rStyle w:val="a7"/>
          <w:rFonts w:ascii="Times New Roman" w:hAnsi="Times New Roman" w:cs="Times New Roman"/>
          <w:sz w:val="28"/>
          <w:szCs w:val="28"/>
        </w:rPr>
        <w:t>.</w:t>
      </w:r>
      <w:r w:rsidRPr="000B1824">
        <w:rPr>
          <w:rStyle w:val="a7"/>
          <w:rFonts w:ascii="Times New Roman" w:hAnsi="Times New Roman" w:cs="Times New Roman"/>
          <w:sz w:val="28"/>
          <w:szCs w:val="28"/>
          <w:lang w:val="en-US"/>
        </w:rPr>
        <w:t>org</w:t>
      </w:r>
      <w:r w:rsidRPr="00C87DC0">
        <w:rPr>
          <w:rStyle w:val="a7"/>
          <w:rFonts w:ascii="Times New Roman" w:hAnsi="Times New Roman" w:cs="Times New Roman"/>
          <w:sz w:val="28"/>
          <w:szCs w:val="28"/>
        </w:rPr>
        <w:t>/</w:t>
      </w:r>
      <w:r w:rsidRPr="000B1824">
        <w:rPr>
          <w:rStyle w:val="a7"/>
          <w:rFonts w:ascii="Times New Roman" w:hAnsi="Times New Roman" w:cs="Times New Roman"/>
          <w:sz w:val="28"/>
          <w:szCs w:val="28"/>
          <w:lang w:val="en-US"/>
        </w:rPr>
        <w:t>wiki</w:t>
      </w:r>
      <w:r w:rsidRPr="00C87DC0">
        <w:rPr>
          <w:rStyle w:val="a7"/>
          <w:rFonts w:ascii="Times New Roman" w:hAnsi="Times New Roman" w:cs="Times New Roman"/>
          <w:sz w:val="28"/>
          <w:szCs w:val="28"/>
        </w:rPr>
        <w:t>.</w:t>
      </w:r>
    </w:p>
    <w:p w14:paraId="4A556EAB" w14:textId="4A9E14B3" w:rsidR="00FE59AA" w:rsidRDefault="00FE59AA">
      <w:pPr>
        <w:tabs>
          <w:tab w:val="left" w:pos="2820"/>
        </w:tabs>
        <w:spacing w:line="240" w:lineRule="auto"/>
        <w:rPr>
          <w:lang w:bidi="ru-RU"/>
        </w:rPr>
      </w:pPr>
    </w:p>
    <w:p w14:paraId="2D8CE960" w14:textId="4817DB6C" w:rsidR="003027F3" w:rsidRDefault="003027F3">
      <w:pPr>
        <w:tabs>
          <w:tab w:val="left" w:pos="2820"/>
        </w:tabs>
        <w:spacing w:line="240" w:lineRule="auto"/>
        <w:rPr>
          <w:lang w:bidi="ru-RU"/>
        </w:rPr>
      </w:pPr>
    </w:p>
    <w:p w14:paraId="564993E0" w14:textId="7E51E63D" w:rsidR="003027F3" w:rsidRDefault="003027F3">
      <w:pPr>
        <w:tabs>
          <w:tab w:val="left" w:pos="2820"/>
        </w:tabs>
        <w:spacing w:line="240" w:lineRule="auto"/>
        <w:rPr>
          <w:lang w:bidi="ru-RU"/>
        </w:rPr>
      </w:pPr>
    </w:p>
    <w:p w14:paraId="26FAC0FA" w14:textId="2EFEFE6C" w:rsidR="003027F3" w:rsidRDefault="003027F3">
      <w:pPr>
        <w:tabs>
          <w:tab w:val="left" w:pos="2820"/>
        </w:tabs>
        <w:spacing w:line="240" w:lineRule="auto"/>
        <w:rPr>
          <w:lang w:bidi="ru-RU"/>
        </w:rPr>
      </w:pPr>
    </w:p>
    <w:p w14:paraId="0773420A" w14:textId="77777777" w:rsidR="003027F3" w:rsidRPr="000B1824" w:rsidRDefault="003027F3">
      <w:pPr>
        <w:tabs>
          <w:tab w:val="left" w:pos="2820"/>
        </w:tabs>
        <w:spacing w:line="240" w:lineRule="auto"/>
        <w:rPr>
          <w:lang w:bidi="ru-RU"/>
        </w:rPr>
      </w:pPr>
    </w:p>
    <w:p w14:paraId="4A8380AB" w14:textId="77777777" w:rsidR="00FE59AA" w:rsidRDefault="00476759" w:rsidP="001E5E81">
      <w:pPr>
        <w:pStyle w:val="1"/>
        <w:spacing w:before="0" w:line="240" w:lineRule="auto"/>
        <w:jc w:val="center"/>
        <w:rPr>
          <w:rFonts w:ascii="Times New Roman" w:hAnsi="Times New Roman"/>
          <w:color w:val="auto"/>
          <w:lang w:bidi="ru-RU"/>
        </w:rPr>
      </w:pPr>
      <w:bookmarkStart w:id="284" w:name="_Toc57827286"/>
      <w:bookmarkStart w:id="285" w:name="_Toc67562724"/>
      <w:bookmarkStart w:id="286" w:name="_Toc57922949"/>
      <w:bookmarkStart w:id="287" w:name="_Toc57826886"/>
      <w:r>
        <w:rPr>
          <w:rFonts w:ascii="Times New Roman" w:hAnsi="Times New Roman"/>
          <w:color w:val="auto"/>
          <w:lang w:bidi="ru-RU"/>
        </w:rPr>
        <w:lastRenderedPageBreak/>
        <w:t>ПРИЛОЖЕНИЕ А</w:t>
      </w:r>
      <w:bookmarkEnd w:id="284"/>
      <w:bookmarkEnd w:id="285"/>
      <w:bookmarkEnd w:id="286"/>
      <w:bookmarkEnd w:id="287"/>
    </w:p>
    <w:p w14:paraId="31EC0533" w14:textId="77777777" w:rsidR="00FE59AA" w:rsidRDefault="00FE59AA" w:rsidP="001E5E81">
      <w:pPr>
        <w:tabs>
          <w:tab w:val="left" w:pos="2820"/>
        </w:tabs>
        <w:spacing w:after="0" w:line="240" w:lineRule="auto"/>
        <w:ind w:firstLine="709"/>
        <w:jc w:val="center"/>
        <w:rPr>
          <w:rFonts w:ascii="Times New Roman" w:hAnsi="Times New Roman" w:cs="Times New Roman"/>
          <w:b/>
          <w:sz w:val="28"/>
          <w:szCs w:val="28"/>
          <w:lang w:bidi="ru-RU"/>
        </w:rPr>
      </w:pPr>
    </w:p>
    <w:p w14:paraId="469050A4" w14:textId="77777777" w:rsidR="00FE59AA" w:rsidRDefault="00476759" w:rsidP="001E5E81">
      <w:pPr>
        <w:tabs>
          <w:tab w:val="left" w:pos="2820"/>
        </w:tabs>
        <w:spacing w:after="0" w:line="240" w:lineRule="auto"/>
        <w:ind w:firstLine="709"/>
        <w:jc w:val="center"/>
        <w:rPr>
          <w:rFonts w:ascii="Times New Roman" w:hAnsi="Times New Roman" w:cs="Times New Roman"/>
          <w:sz w:val="28"/>
          <w:szCs w:val="28"/>
          <w:lang w:bidi="ru-RU"/>
        </w:rPr>
      </w:pPr>
      <w:r>
        <w:rPr>
          <w:rFonts w:ascii="Times New Roman" w:hAnsi="Times New Roman" w:cs="Times New Roman"/>
          <w:sz w:val="28"/>
          <w:szCs w:val="28"/>
          <w:lang w:bidi="ru-RU"/>
        </w:rPr>
        <w:t>Свидетельство о внесении в государственный реестр прав на объекты, охраняемые авторским правом</w:t>
      </w:r>
    </w:p>
    <w:p w14:paraId="297278A0" w14:textId="77777777" w:rsidR="00FE59AA" w:rsidRDefault="00FE59AA">
      <w:pPr>
        <w:tabs>
          <w:tab w:val="left" w:pos="2820"/>
        </w:tabs>
        <w:spacing w:after="0" w:line="240" w:lineRule="auto"/>
        <w:ind w:firstLine="709"/>
        <w:jc w:val="center"/>
        <w:rPr>
          <w:rFonts w:ascii="Times New Roman" w:hAnsi="Times New Roman" w:cs="Times New Roman"/>
          <w:b/>
          <w:sz w:val="28"/>
          <w:szCs w:val="28"/>
          <w:lang w:bidi="ru-RU"/>
        </w:rPr>
      </w:pPr>
    </w:p>
    <w:p w14:paraId="278A4BD2" w14:textId="77777777" w:rsidR="00FE59AA" w:rsidRDefault="00476759">
      <w:pPr>
        <w:tabs>
          <w:tab w:val="left" w:pos="2820"/>
        </w:tabs>
        <w:spacing w:line="240" w:lineRule="auto"/>
        <w:jc w:val="center"/>
        <w:rPr>
          <w:rFonts w:ascii="Times New Roman" w:hAnsi="Times New Roman" w:cs="Times New Roman"/>
          <w:b/>
          <w:sz w:val="28"/>
          <w:szCs w:val="28"/>
          <w:lang w:bidi="ru-RU"/>
        </w:rPr>
      </w:pPr>
      <w:r>
        <w:rPr>
          <w:rFonts w:ascii="Times New Roman" w:hAnsi="Times New Roman" w:cs="Times New Roman"/>
          <w:b/>
          <w:noProof/>
          <w:sz w:val="28"/>
          <w:szCs w:val="28"/>
          <w:lang w:eastAsia="ru-RU"/>
        </w:rPr>
        <w:drawing>
          <wp:inline distT="0" distB="0" distL="0" distR="0" wp14:anchorId="202F174C" wp14:editId="499D7BC0">
            <wp:extent cx="5647690" cy="7981950"/>
            <wp:effectExtent l="19050" t="0" r="0" b="0"/>
            <wp:docPr id="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7"/>
                    <pic:cNvPicPr>
                      <a:picLocks noChangeAspect="1" noChangeArrowheads="1"/>
                    </pic:cNvPicPr>
                  </pic:nvPicPr>
                  <pic:blipFill>
                    <a:blip r:embed="rId177"/>
                    <a:srcRect/>
                    <a:stretch>
                      <a:fillRect/>
                    </a:stretch>
                  </pic:blipFill>
                  <pic:spPr>
                    <a:xfrm>
                      <a:off x="0" y="0"/>
                      <a:ext cx="5647904" cy="7981357"/>
                    </a:xfrm>
                    <a:prstGeom prst="rect">
                      <a:avLst/>
                    </a:prstGeom>
                    <a:noFill/>
                    <a:ln w="9525">
                      <a:noFill/>
                      <a:miter lim="800000"/>
                      <a:headEnd/>
                      <a:tailEnd/>
                    </a:ln>
                  </pic:spPr>
                </pic:pic>
              </a:graphicData>
            </a:graphic>
          </wp:inline>
        </w:drawing>
      </w:r>
      <w:bookmarkStart w:id="288" w:name="_Toc57922950"/>
      <w:bookmarkStart w:id="289" w:name="_Toc67562725"/>
    </w:p>
    <w:p w14:paraId="278239B7" w14:textId="0DE775BF" w:rsidR="00535FA2" w:rsidRDefault="00476759" w:rsidP="001E5E81">
      <w:pPr>
        <w:pStyle w:val="1"/>
        <w:spacing w:before="0" w:line="240" w:lineRule="auto"/>
        <w:jc w:val="center"/>
        <w:rPr>
          <w:rFonts w:ascii="Times New Roman" w:hAnsi="Times New Roman"/>
          <w:color w:val="auto"/>
          <w:lang w:bidi="ru-RU"/>
        </w:rPr>
      </w:pPr>
      <w:r>
        <w:rPr>
          <w:rFonts w:ascii="Times New Roman" w:hAnsi="Times New Roman"/>
          <w:color w:val="auto"/>
          <w:lang w:bidi="ru-RU"/>
        </w:rPr>
        <w:lastRenderedPageBreak/>
        <w:t>ПРИЛОЖЕНИЕ Б</w:t>
      </w:r>
      <w:bookmarkEnd w:id="288"/>
      <w:bookmarkEnd w:id="289"/>
    </w:p>
    <w:p w14:paraId="039CD91D" w14:textId="77777777" w:rsidR="001E5E81" w:rsidRPr="001E5E81" w:rsidRDefault="001E5E81" w:rsidP="001E5E81">
      <w:pPr>
        <w:spacing w:after="0"/>
        <w:rPr>
          <w:lang w:bidi="ru-RU"/>
        </w:rPr>
      </w:pPr>
    </w:p>
    <w:p w14:paraId="42AA4113" w14:textId="1F23DCBD" w:rsidR="001E5E81" w:rsidRDefault="001E5E81" w:rsidP="001E5E81">
      <w:pPr>
        <w:tabs>
          <w:tab w:val="left" w:pos="2820"/>
        </w:tabs>
        <w:spacing w:after="0" w:line="240" w:lineRule="auto"/>
        <w:jc w:val="center"/>
        <w:rPr>
          <w:rFonts w:ascii="Times New Roman" w:hAnsi="Times New Roman" w:cs="Times New Roman"/>
          <w:sz w:val="28"/>
          <w:szCs w:val="28"/>
          <w:lang w:bidi="ru-RU"/>
        </w:rPr>
      </w:pPr>
      <w:r>
        <w:rPr>
          <w:rFonts w:ascii="Times New Roman" w:hAnsi="Times New Roman" w:cs="Times New Roman"/>
          <w:sz w:val="28"/>
          <w:szCs w:val="28"/>
          <w:lang w:bidi="ru-RU"/>
        </w:rPr>
        <w:t>Акт внедрения модуля интеллектуальной системы оценки результатов обучения</w:t>
      </w:r>
    </w:p>
    <w:p w14:paraId="3DD812F4" w14:textId="77777777" w:rsidR="001E5E81" w:rsidRDefault="001E5E81" w:rsidP="001E5E81">
      <w:pPr>
        <w:tabs>
          <w:tab w:val="left" w:pos="2820"/>
        </w:tabs>
        <w:spacing w:after="0" w:line="240" w:lineRule="auto"/>
        <w:jc w:val="center"/>
        <w:rPr>
          <w:rFonts w:ascii="Times New Roman" w:hAnsi="Times New Roman" w:cs="Times New Roman"/>
          <w:sz w:val="28"/>
          <w:szCs w:val="28"/>
          <w:lang w:bidi="ru-RU"/>
        </w:rPr>
      </w:pPr>
    </w:p>
    <w:p w14:paraId="188F50A5" w14:textId="2B98C411" w:rsidR="001E5E81" w:rsidRDefault="00D516C2" w:rsidP="001E5E81">
      <w:pPr>
        <w:tabs>
          <w:tab w:val="left" w:pos="2820"/>
        </w:tabs>
        <w:spacing w:after="0" w:line="240" w:lineRule="auto"/>
        <w:jc w:val="center"/>
        <w:rPr>
          <w:rFonts w:ascii="Times New Roman" w:hAnsi="Times New Roman" w:cs="Times New Roman"/>
          <w:sz w:val="28"/>
          <w:szCs w:val="28"/>
          <w:lang w:bidi="ru-RU"/>
        </w:rPr>
      </w:pPr>
      <w:bookmarkStart w:id="290" w:name="_GoBack"/>
      <w:r>
        <w:rPr>
          <w:noProof/>
          <w:lang w:eastAsia="ru-RU"/>
        </w:rPr>
        <w:drawing>
          <wp:inline distT="0" distB="0" distL="0" distR="0" wp14:anchorId="1EA68377" wp14:editId="3B647E0E">
            <wp:extent cx="5581650" cy="7856023"/>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585311" cy="7861176"/>
                    </a:xfrm>
                    <a:prstGeom prst="rect">
                      <a:avLst/>
                    </a:prstGeom>
                  </pic:spPr>
                </pic:pic>
              </a:graphicData>
            </a:graphic>
          </wp:inline>
        </w:drawing>
      </w:r>
      <w:bookmarkEnd w:id="290"/>
    </w:p>
    <w:p w14:paraId="63D0294B" w14:textId="31E444B9" w:rsidR="007034F1" w:rsidRDefault="007034F1" w:rsidP="00535FA2">
      <w:pPr>
        <w:rPr>
          <w:lang w:bidi="ru-RU"/>
        </w:rPr>
      </w:pPr>
    </w:p>
    <w:p w14:paraId="08830094" w14:textId="77777777" w:rsidR="00202CAE" w:rsidRDefault="00202CAE" w:rsidP="001E5E81">
      <w:pPr>
        <w:pStyle w:val="1"/>
        <w:spacing w:before="0" w:line="240" w:lineRule="auto"/>
        <w:jc w:val="center"/>
        <w:rPr>
          <w:rFonts w:ascii="Times New Roman" w:hAnsi="Times New Roman"/>
          <w:color w:val="auto"/>
          <w:lang w:bidi="ru-RU"/>
        </w:rPr>
        <w:sectPr w:rsidR="00202CAE" w:rsidSect="000072D0">
          <w:pgSz w:w="11906" w:h="16838"/>
          <w:pgMar w:top="1134" w:right="851" w:bottom="1134" w:left="1701" w:header="709" w:footer="709" w:gutter="0"/>
          <w:cols w:space="708"/>
          <w:titlePg/>
          <w:docGrid w:linePitch="360"/>
        </w:sectPr>
      </w:pPr>
    </w:p>
    <w:p w14:paraId="43CD17F5" w14:textId="7D38D652" w:rsidR="007034F1" w:rsidRDefault="001C37F4" w:rsidP="001E5E81">
      <w:pPr>
        <w:pStyle w:val="1"/>
        <w:spacing w:before="0" w:line="240" w:lineRule="auto"/>
        <w:jc w:val="center"/>
        <w:rPr>
          <w:rFonts w:ascii="Times New Roman" w:hAnsi="Times New Roman"/>
          <w:color w:val="auto"/>
          <w:lang w:bidi="ru-RU"/>
        </w:rPr>
      </w:pPr>
      <w:r>
        <w:rPr>
          <w:rFonts w:ascii="Times New Roman" w:hAnsi="Times New Roman"/>
          <w:color w:val="auto"/>
          <w:lang w:bidi="ru-RU"/>
        </w:rPr>
        <w:lastRenderedPageBreak/>
        <w:t>ПРИЛОЖЕНИЕ В</w:t>
      </w:r>
    </w:p>
    <w:p w14:paraId="5571AA7D" w14:textId="4C107AEB" w:rsidR="001E5E81" w:rsidRDefault="001E5E81" w:rsidP="001E5E81">
      <w:pPr>
        <w:spacing w:after="0" w:line="240" w:lineRule="auto"/>
        <w:rPr>
          <w:lang w:bidi="ru-RU"/>
        </w:rPr>
      </w:pPr>
    </w:p>
    <w:p w14:paraId="2F48780B" w14:textId="1660108E" w:rsidR="001E5E81" w:rsidRPr="001E5E81" w:rsidRDefault="001E5E81" w:rsidP="001E5E81">
      <w:pPr>
        <w:spacing w:after="0" w:line="240" w:lineRule="auto"/>
        <w:jc w:val="center"/>
        <w:rPr>
          <w:rFonts w:ascii="Times New Roman" w:hAnsi="Times New Roman" w:cs="Times New Roman"/>
          <w:sz w:val="28"/>
          <w:szCs w:val="28"/>
          <w:lang w:bidi="ru-RU"/>
        </w:rPr>
      </w:pPr>
      <w:r>
        <w:rPr>
          <w:rFonts w:ascii="Times New Roman" w:hAnsi="Times New Roman" w:cs="Times New Roman"/>
          <w:sz w:val="28"/>
          <w:szCs w:val="28"/>
          <w:lang w:bidi="ru-RU"/>
        </w:rPr>
        <w:t>Скриншоты сообщений</w:t>
      </w:r>
      <w:r w:rsidRPr="00FA1077">
        <w:rPr>
          <w:rFonts w:ascii="Times New Roman" w:hAnsi="Times New Roman" w:cs="Times New Roman"/>
          <w:sz w:val="28"/>
          <w:szCs w:val="28"/>
          <w:lang w:bidi="ru-RU"/>
        </w:rPr>
        <w:t xml:space="preserve"> </w:t>
      </w:r>
      <w:r w:rsidR="00FA1077" w:rsidRPr="00FA1077">
        <w:rPr>
          <w:rFonts w:ascii="Times New Roman" w:hAnsi="Times New Roman" w:cs="Times New Roman"/>
          <w:sz w:val="28"/>
          <w:szCs w:val="28"/>
          <w:lang w:bidi="ru-RU"/>
        </w:rPr>
        <w:t>о</w:t>
      </w:r>
      <w:r w:rsidRPr="00FA1077">
        <w:rPr>
          <w:rFonts w:ascii="Times New Roman" w:hAnsi="Times New Roman" w:cs="Times New Roman"/>
          <w:sz w:val="28"/>
          <w:szCs w:val="28"/>
          <w:lang w:bidi="ru-RU"/>
        </w:rPr>
        <w:t xml:space="preserve"> </w:t>
      </w:r>
      <w:r w:rsidRPr="001E5E81">
        <w:rPr>
          <w:rFonts w:ascii="Times New Roman" w:hAnsi="Times New Roman" w:cs="Times New Roman"/>
          <w:sz w:val="28"/>
          <w:szCs w:val="28"/>
          <w:lang w:bidi="ru-RU"/>
        </w:rPr>
        <w:t>возникших проблемах в модуле ИСОРО</w:t>
      </w:r>
    </w:p>
    <w:p w14:paraId="71463178" w14:textId="77777777" w:rsidR="001E5E81" w:rsidRPr="001E5E81" w:rsidRDefault="001E5E81" w:rsidP="001E5E81">
      <w:pPr>
        <w:rPr>
          <w:lang w:bidi="ru-RU"/>
        </w:rPr>
      </w:pPr>
    </w:p>
    <w:p w14:paraId="73F7AAD9" w14:textId="347CD1C8" w:rsidR="001E5E81" w:rsidRPr="001E5E81" w:rsidRDefault="001E5E81" w:rsidP="001E5E81">
      <w:pPr>
        <w:rPr>
          <w:lang w:bidi="ru-RU"/>
        </w:rPr>
      </w:pPr>
      <w:r>
        <w:rPr>
          <w:noProof/>
          <w:lang w:eastAsia="ru-RU"/>
        </w:rPr>
        <w:drawing>
          <wp:inline distT="0" distB="0" distL="0" distR="0" wp14:anchorId="3388AD37" wp14:editId="09D334F3">
            <wp:extent cx="5941060" cy="324385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941060" cy="3243853"/>
                    </a:xfrm>
                    <a:prstGeom prst="rect">
                      <a:avLst/>
                    </a:prstGeom>
                  </pic:spPr>
                </pic:pic>
              </a:graphicData>
            </a:graphic>
          </wp:inline>
        </w:drawing>
      </w:r>
    </w:p>
    <w:p w14:paraId="2E1CF98E" w14:textId="77777777" w:rsidR="00FE59AA" w:rsidRDefault="00FE59AA">
      <w:pPr>
        <w:tabs>
          <w:tab w:val="left" w:pos="2820"/>
        </w:tabs>
        <w:spacing w:after="0" w:line="240" w:lineRule="auto"/>
        <w:jc w:val="center"/>
        <w:rPr>
          <w:rFonts w:ascii="Times New Roman" w:hAnsi="Times New Roman" w:cs="Times New Roman"/>
          <w:sz w:val="28"/>
          <w:szCs w:val="28"/>
          <w:lang w:bidi="ru-RU"/>
        </w:rPr>
      </w:pPr>
    </w:p>
    <w:p w14:paraId="6725E375" w14:textId="161730FB" w:rsidR="00FE59AA" w:rsidRDefault="00FE59AA">
      <w:pPr>
        <w:spacing w:line="240" w:lineRule="auto"/>
      </w:pPr>
    </w:p>
    <w:sectPr w:rsidR="00FE59AA" w:rsidSect="000072D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028F1B" w14:textId="77777777" w:rsidR="00FF43AC" w:rsidRDefault="00FF43AC">
      <w:pPr>
        <w:spacing w:line="240" w:lineRule="auto"/>
      </w:pPr>
      <w:r>
        <w:separator/>
      </w:r>
    </w:p>
  </w:endnote>
  <w:endnote w:type="continuationSeparator" w:id="0">
    <w:p w14:paraId="4CF07495" w14:textId="77777777" w:rsidR="00FF43AC" w:rsidRDefault="00FF43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
    <w:altName w:val="MS Gothic"/>
    <w:charset w:val="80"/>
    <w:family w:val="auto"/>
    <w:pitch w:val="default"/>
    <w:sig w:usb0="00000000" w:usb1="00000000" w:usb2="00000010" w:usb3="00000000" w:csb0="00020001" w:csb1="00000000"/>
  </w:font>
  <w:font w:name="TimesNewRoman,Italic">
    <w:altName w:val="Times New Roman"/>
    <w:charset w:val="80"/>
    <w:family w:val="auto"/>
    <w:pitch w:val="default"/>
    <w:sig w:usb0="00000000" w:usb1="00000000" w:usb2="00000010" w:usb3="00000000" w:csb0="00020000" w:csb1="00000000"/>
  </w:font>
  <w:font w:name="Conv_MetaNormalC">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815155"/>
    </w:sdtPr>
    <w:sdtEndPr/>
    <w:sdtContent>
      <w:p w14:paraId="4A2FC4E7" w14:textId="1AB18FC8" w:rsidR="00AD5840" w:rsidRDefault="00AD5840">
        <w:pPr>
          <w:pStyle w:val="af9"/>
          <w:jc w:val="center"/>
        </w:pPr>
        <w:r>
          <w:fldChar w:fldCharType="begin"/>
        </w:r>
        <w:r>
          <w:instrText xml:space="preserve"> PAGE   \* MERGEFORMAT </w:instrText>
        </w:r>
        <w:r>
          <w:fldChar w:fldCharType="separate"/>
        </w:r>
        <w:r w:rsidR="00D516C2">
          <w:rPr>
            <w:noProof/>
          </w:rPr>
          <w:t>116</w:t>
        </w:r>
        <w:r>
          <w:rPr>
            <w:noProof/>
          </w:rPr>
          <w:fldChar w:fldCharType="end"/>
        </w:r>
      </w:p>
    </w:sdtContent>
  </w:sdt>
  <w:p w14:paraId="25A1A790" w14:textId="77777777" w:rsidR="00AD5840" w:rsidRDefault="00AD5840">
    <w:pPr>
      <w:pStyle w:val="af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016977"/>
      <w:docPartObj>
        <w:docPartGallery w:val="Page Numbers (Bottom of Page)"/>
        <w:docPartUnique/>
      </w:docPartObj>
    </w:sdtPr>
    <w:sdtEndPr/>
    <w:sdtContent>
      <w:p w14:paraId="018D9510" w14:textId="0EABE3DF" w:rsidR="00AD5840" w:rsidRDefault="00AD5840">
        <w:pPr>
          <w:pStyle w:val="af9"/>
          <w:jc w:val="center"/>
        </w:pPr>
        <w:r>
          <w:fldChar w:fldCharType="begin"/>
        </w:r>
        <w:r>
          <w:instrText>PAGE   \* MERGEFORMAT</w:instrText>
        </w:r>
        <w:r>
          <w:fldChar w:fldCharType="separate"/>
        </w:r>
        <w:r w:rsidR="00D516C2">
          <w:rPr>
            <w:noProof/>
          </w:rPr>
          <w:t>117</w:t>
        </w:r>
        <w:r>
          <w:fldChar w:fldCharType="end"/>
        </w:r>
      </w:p>
    </w:sdtContent>
  </w:sdt>
  <w:p w14:paraId="1D52838E" w14:textId="77777777" w:rsidR="00AD5840" w:rsidRDefault="00AD5840">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766BD" w14:textId="77777777" w:rsidR="00FF43AC" w:rsidRDefault="00FF43AC">
      <w:pPr>
        <w:spacing w:after="0" w:line="240" w:lineRule="auto"/>
      </w:pPr>
      <w:r>
        <w:separator/>
      </w:r>
    </w:p>
  </w:footnote>
  <w:footnote w:type="continuationSeparator" w:id="0">
    <w:p w14:paraId="1A2EC89B" w14:textId="77777777" w:rsidR="00FF43AC" w:rsidRDefault="00FF43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6AC"/>
    <w:multiLevelType w:val="multilevel"/>
    <w:tmpl w:val="033536AC"/>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5750D4C"/>
    <w:multiLevelType w:val="multilevel"/>
    <w:tmpl w:val="05750D4C"/>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132AFC"/>
    <w:multiLevelType w:val="multilevel"/>
    <w:tmpl w:val="0A132AFC"/>
    <w:lvl w:ilvl="0">
      <w:numFmt w:val="bullet"/>
      <w:lvlText w:val="-"/>
      <w:lvlJc w:val="left"/>
      <w:pPr>
        <w:ind w:left="1571" w:hanging="360"/>
      </w:pPr>
      <w:rPr>
        <w:rFonts w:ascii="Times New Roman" w:eastAsiaTheme="minorHAnsi" w:hAnsi="Times New Roman" w:cs="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3" w15:restartNumberingAfterBreak="0">
    <w:nsid w:val="11215C7F"/>
    <w:multiLevelType w:val="singleLevel"/>
    <w:tmpl w:val="11215C7F"/>
    <w:lvl w:ilvl="0">
      <w:start w:val="1"/>
      <w:numFmt w:val="decimal"/>
      <w:lvlText w:val="%1."/>
      <w:lvlJc w:val="left"/>
      <w:pPr>
        <w:tabs>
          <w:tab w:val="left" w:pos="360"/>
        </w:tabs>
        <w:ind w:left="360" w:hanging="360"/>
      </w:pPr>
    </w:lvl>
  </w:abstractNum>
  <w:abstractNum w:abstractNumId="4" w15:restartNumberingAfterBreak="0">
    <w:nsid w:val="14425C22"/>
    <w:multiLevelType w:val="multilevel"/>
    <w:tmpl w:val="14425C22"/>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96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5040"/>
        </w:tabs>
        <w:ind w:left="4320" w:hanging="1440"/>
      </w:pPr>
    </w:lvl>
  </w:abstractNum>
  <w:abstractNum w:abstractNumId="5" w15:restartNumberingAfterBreak="0">
    <w:nsid w:val="147B7991"/>
    <w:multiLevelType w:val="multilevel"/>
    <w:tmpl w:val="147B7991"/>
    <w:lvl w:ilvl="0">
      <w:numFmt w:val="bullet"/>
      <w:lvlText w:val="-"/>
      <w:lvlJc w:val="left"/>
      <w:pPr>
        <w:tabs>
          <w:tab w:val="left" w:pos="720"/>
        </w:tabs>
        <w:ind w:left="720" w:hanging="360"/>
      </w:pPr>
      <w:rPr>
        <w:rFonts w:ascii="Times New Roman" w:eastAsiaTheme="minorHAnsi" w:hAnsi="Times New Roman" w:cs="Times New Roman" w:hint="default"/>
      </w:rPr>
    </w:lvl>
    <w:lvl w:ilvl="1">
      <w:start w:val="1"/>
      <w:numFmt w:val="decimal"/>
      <w:lvlText w:val="%2."/>
      <w:lvlJc w:val="left"/>
      <w:pPr>
        <w:ind w:left="1440" w:hanging="360"/>
      </w:pPr>
      <w:rPr>
        <w:rFonts w:hint="default"/>
        <w:color w:val="00000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21B43C90"/>
    <w:multiLevelType w:val="multilevel"/>
    <w:tmpl w:val="21B43C90"/>
    <w:lvl w:ilvl="0">
      <w:start w:val="1"/>
      <w:numFmt w:val="decimal"/>
      <w:lvlText w:val="%1."/>
      <w:lvlJc w:val="left"/>
      <w:pPr>
        <w:tabs>
          <w:tab w:val="left" w:pos="720"/>
        </w:tabs>
        <w:ind w:left="720" w:hanging="360"/>
      </w:pPr>
      <w:rPr>
        <w:rFonts w:ascii="Times New Roman" w:eastAsiaTheme="minorHAnsi" w:hAnsi="Times New Roman" w:cs="Times New Roman"/>
        <w:sz w:val="28"/>
        <w:szCs w:val="28"/>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1D77BDE"/>
    <w:multiLevelType w:val="multilevel"/>
    <w:tmpl w:val="21D77BDE"/>
    <w:lvl w:ilvl="0">
      <w:numFmt w:val="bullet"/>
      <w:lvlText w:val="-"/>
      <w:lvlJc w:val="left"/>
      <w:pPr>
        <w:ind w:left="1429" w:hanging="360"/>
      </w:pPr>
      <w:rPr>
        <w:rFonts w:ascii="Times New Roman" w:eastAsiaTheme="minorHAnsi"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15:restartNumberingAfterBreak="0">
    <w:nsid w:val="2B313E2B"/>
    <w:multiLevelType w:val="multilevel"/>
    <w:tmpl w:val="2B313E2B"/>
    <w:lvl w:ilvl="0">
      <w:start w:val="1"/>
      <w:numFmt w:val="decimal"/>
      <w:lvlText w:val="%1."/>
      <w:lvlJc w:val="left"/>
      <w:pPr>
        <w:tabs>
          <w:tab w:val="left" w:pos="360"/>
        </w:tabs>
        <w:ind w:left="360" w:hanging="360"/>
      </w:pPr>
    </w:lvl>
    <w:lvl w:ilvl="1">
      <w:start w:val="4"/>
      <w:numFmt w:val="decimal"/>
      <w:isLgl/>
      <w:lvlText w:val="%1.%2"/>
      <w:lvlJc w:val="left"/>
      <w:pPr>
        <w:ind w:left="1504" w:hanging="375"/>
      </w:pPr>
      <w:rPr>
        <w:rFonts w:hint="default"/>
      </w:rPr>
    </w:lvl>
    <w:lvl w:ilvl="2">
      <w:start w:val="1"/>
      <w:numFmt w:val="decimal"/>
      <w:isLgl/>
      <w:lvlText w:val="%1.%2.%3"/>
      <w:lvlJc w:val="left"/>
      <w:pPr>
        <w:ind w:left="2978" w:hanging="720"/>
      </w:pPr>
      <w:rPr>
        <w:rFonts w:hint="default"/>
      </w:rPr>
    </w:lvl>
    <w:lvl w:ilvl="3">
      <w:start w:val="1"/>
      <w:numFmt w:val="decimal"/>
      <w:isLgl/>
      <w:lvlText w:val="%1.%2.%3.%4"/>
      <w:lvlJc w:val="left"/>
      <w:pPr>
        <w:ind w:left="4467" w:hanging="1080"/>
      </w:pPr>
      <w:rPr>
        <w:rFonts w:hint="default"/>
      </w:rPr>
    </w:lvl>
    <w:lvl w:ilvl="4">
      <w:start w:val="1"/>
      <w:numFmt w:val="decimal"/>
      <w:isLgl/>
      <w:lvlText w:val="%1.%2.%3.%4.%5"/>
      <w:lvlJc w:val="left"/>
      <w:pPr>
        <w:ind w:left="5596" w:hanging="1080"/>
      </w:pPr>
      <w:rPr>
        <w:rFonts w:hint="default"/>
      </w:rPr>
    </w:lvl>
    <w:lvl w:ilvl="5">
      <w:start w:val="1"/>
      <w:numFmt w:val="decimal"/>
      <w:isLgl/>
      <w:lvlText w:val="%1.%2.%3.%4.%5.%6"/>
      <w:lvlJc w:val="left"/>
      <w:pPr>
        <w:ind w:left="7085" w:hanging="1440"/>
      </w:pPr>
      <w:rPr>
        <w:rFonts w:hint="default"/>
      </w:rPr>
    </w:lvl>
    <w:lvl w:ilvl="6">
      <w:start w:val="1"/>
      <w:numFmt w:val="decimal"/>
      <w:isLgl/>
      <w:lvlText w:val="%1.%2.%3.%4.%5.%6.%7"/>
      <w:lvlJc w:val="left"/>
      <w:pPr>
        <w:ind w:left="8214" w:hanging="1440"/>
      </w:pPr>
      <w:rPr>
        <w:rFonts w:hint="default"/>
      </w:rPr>
    </w:lvl>
    <w:lvl w:ilvl="7">
      <w:start w:val="1"/>
      <w:numFmt w:val="decimal"/>
      <w:isLgl/>
      <w:lvlText w:val="%1.%2.%3.%4.%5.%6.%7.%8"/>
      <w:lvlJc w:val="left"/>
      <w:pPr>
        <w:ind w:left="9703" w:hanging="1800"/>
      </w:pPr>
      <w:rPr>
        <w:rFonts w:hint="default"/>
      </w:rPr>
    </w:lvl>
    <w:lvl w:ilvl="8">
      <w:start w:val="1"/>
      <w:numFmt w:val="decimal"/>
      <w:isLgl/>
      <w:lvlText w:val="%1.%2.%3.%4.%5.%6.%7.%8.%9"/>
      <w:lvlJc w:val="left"/>
      <w:pPr>
        <w:ind w:left="11192" w:hanging="2160"/>
      </w:pPr>
      <w:rPr>
        <w:rFonts w:hint="default"/>
      </w:rPr>
    </w:lvl>
  </w:abstractNum>
  <w:abstractNum w:abstractNumId="9" w15:restartNumberingAfterBreak="0">
    <w:nsid w:val="2D8B6AEC"/>
    <w:multiLevelType w:val="multilevel"/>
    <w:tmpl w:val="2D8B6AEC"/>
    <w:lvl w:ilvl="0">
      <w:start w:val="1"/>
      <w:numFmt w:val="decimal"/>
      <w:lvlText w:val="%1."/>
      <w:lvlJc w:val="left"/>
      <w:pPr>
        <w:tabs>
          <w:tab w:val="left" w:pos="360"/>
        </w:tabs>
        <w:ind w:left="360" w:hanging="360"/>
      </w:pPr>
      <w:rPr>
        <w:rFonts w:hint="default"/>
      </w:rPr>
    </w:lvl>
    <w:lvl w:ilvl="1">
      <w:start w:val="5"/>
      <w:numFmt w:val="decimal"/>
      <w:isLgl/>
      <w:lvlText w:val="%1.%2"/>
      <w:lvlJc w:val="left"/>
      <w:pPr>
        <w:ind w:left="1129" w:hanging="4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0" w15:restartNumberingAfterBreak="0">
    <w:nsid w:val="2FAD2DB6"/>
    <w:multiLevelType w:val="multilevel"/>
    <w:tmpl w:val="2FAD2DB6"/>
    <w:lvl w:ilvl="0">
      <w:numFmt w:val="bullet"/>
      <w:lvlText w:val="-"/>
      <w:lvlJc w:val="left"/>
      <w:pPr>
        <w:ind w:left="1429" w:hanging="360"/>
      </w:pPr>
      <w:rPr>
        <w:rFonts w:ascii="Times New Roman" w:eastAsiaTheme="minorHAnsi"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 w15:restartNumberingAfterBreak="0">
    <w:nsid w:val="314861C1"/>
    <w:multiLevelType w:val="multilevel"/>
    <w:tmpl w:val="314861C1"/>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2" w15:restartNumberingAfterBreak="0">
    <w:nsid w:val="3D907F89"/>
    <w:multiLevelType w:val="singleLevel"/>
    <w:tmpl w:val="3D907F89"/>
    <w:lvl w:ilvl="0">
      <w:start w:val="1"/>
      <w:numFmt w:val="decimal"/>
      <w:lvlText w:val="%1."/>
      <w:lvlJc w:val="left"/>
      <w:pPr>
        <w:tabs>
          <w:tab w:val="left" w:pos="360"/>
        </w:tabs>
        <w:ind w:left="360" w:hanging="360"/>
      </w:pPr>
    </w:lvl>
  </w:abstractNum>
  <w:abstractNum w:abstractNumId="13" w15:restartNumberingAfterBreak="0">
    <w:nsid w:val="475D7874"/>
    <w:multiLevelType w:val="multilevel"/>
    <w:tmpl w:val="C34AA7E8"/>
    <w:lvl w:ilvl="0">
      <w:start w:val="4"/>
      <w:numFmt w:val="decimal"/>
      <w:lvlText w:val="%1"/>
      <w:lvlJc w:val="left"/>
      <w:pPr>
        <w:ind w:left="360" w:hanging="360"/>
      </w:pPr>
      <w:rPr>
        <w:rFonts w:asciiTheme="minorHAnsi" w:eastAsiaTheme="minorHAnsi" w:hAnsiTheme="minorHAnsi" w:cstheme="minorBidi" w:hint="default"/>
        <w:b w:val="0"/>
        <w:sz w:val="22"/>
      </w:rPr>
    </w:lvl>
    <w:lvl w:ilvl="1">
      <w:start w:val="5"/>
      <w:numFmt w:val="decimal"/>
      <w:lvlText w:val="%1.%2"/>
      <w:lvlJc w:val="left"/>
      <w:pPr>
        <w:ind w:left="360" w:hanging="360"/>
      </w:pPr>
      <w:rPr>
        <w:rFonts w:ascii="Times New Roman" w:eastAsiaTheme="minorHAnsi" w:hAnsi="Times New Roman" w:cs="Times New Roman" w:hint="default"/>
        <w:b/>
        <w:sz w:val="28"/>
        <w:szCs w:val="28"/>
      </w:rPr>
    </w:lvl>
    <w:lvl w:ilvl="2">
      <w:start w:val="1"/>
      <w:numFmt w:val="decimal"/>
      <w:lvlText w:val="%1.%2.%3"/>
      <w:lvlJc w:val="left"/>
      <w:pPr>
        <w:ind w:left="720" w:hanging="720"/>
      </w:pPr>
      <w:rPr>
        <w:rFonts w:asciiTheme="minorHAnsi" w:eastAsiaTheme="minorHAnsi" w:hAnsiTheme="minorHAnsi" w:cstheme="minorBidi" w:hint="default"/>
        <w:b w:val="0"/>
        <w:sz w:val="22"/>
      </w:rPr>
    </w:lvl>
    <w:lvl w:ilvl="3">
      <w:start w:val="1"/>
      <w:numFmt w:val="decimal"/>
      <w:lvlText w:val="%1.%2.%3.%4"/>
      <w:lvlJc w:val="left"/>
      <w:pPr>
        <w:ind w:left="1080" w:hanging="1080"/>
      </w:pPr>
      <w:rPr>
        <w:rFonts w:asciiTheme="minorHAnsi" w:eastAsiaTheme="minorHAnsi" w:hAnsiTheme="minorHAnsi" w:cstheme="minorBidi" w:hint="default"/>
        <w:b w:val="0"/>
        <w:sz w:val="22"/>
      </w:rPr>
    </w:lvl>
    <w:lvl w:ilvl="4">
      <w:start w:val="1"/>
      <w:numFmt w:val="decimal"/>
      <w:lvlText w:val="%1.%2.%3.%4.%5"/>
      <w:lvlJc w:val="left"/>
      <w:pPr>
        <w:ind w:left="1080" w:hanging="1080"/>
      </w:pPr>
      <w:rPr>
        <w:rFonts w:asciiTheme="minorHAnsi" w:eastAsiaTheme="minorHAnsi" w:hAnsiTheme="minorHAnsi" w:cstheme="minorBidi" w:hint="default"/>
        <w:b w:val="0"/>
        <w:sz w:val="22"/>
      </w:rPr>
    </w:lvl>
    <w:lvl w:ilvl="5">
      <w:start w:val="1"/>
      <w:numFmt w:val="decimal"/>
      <w:lvlText w:val="%1.%2.%3.%4.%5.%6"/>
      <w:lvlJc w:val="left"/>
      <w:pPr>
        <w:ind w:left="1440" w:hanging="1440"/>
      </w:pPr>
      <w:rPr>
        <w:rFonts w:asciiTheme="minorHAnsi" w:eastAsiaTheme="minorHAnsi" w:hAnsiTheme="minorHAnsi" w:cstheme="minorBidi" w:hint="default"/>
        <w:b w:val="0"/>
        <w:sz w:val="22"/>
      </w:rPr>
    </w:lvl>
    <w:lvl w:ilvl="6">
      <w:start w:val="1"/>
      <w:numFmt w:val="decimal"/>
      <w:lvlText w:val="%1.%2.%3.%4.%5.%6.%7"/>
      <w:lvlJc w:val="left"/>
      <w:pPr>
        <w:ind w:left="1440" w:hanging="1440"/>
      </w:pPr>
      <w:rPr>
        <w:rFonts w:asciiTheme="minorHAnsi" w:eastAsiaTheme="minorHAnsi" w:hAnsiTheme="minorHAnsi" w:cstheme="minorBidi" w:hint="default"/>
        <w:b w:val="0"/>
        <w:sz w:val="22"/>
      </w:rPr>
    </w:lvl>
    <w:lvl w:ilvl="7">
      <w:start w:val="1"/>
      <w:numFmt w:val="decimal"/>
      <w:lvlText w:val="%1.%2.%3.%4.%5.%6.%7.%8"/>
      <w:lvlJc w:val="left"/>
      <w:pPr>
        <w:ind w:left="1800" w:hanging="1800"/>
      </w:pPr>
      <w:rPr>
        <w:rFonts w:asciiTheme="minorHAnsi" w:eastAsiaTheme="minorHAnsi" w:hAnsiTheme="minorHAnsi" w:cstheme="minorBidi" w:hint="default"/>
        <w:b w:val="0"/>
        <w:sz w:val="22"/>
      </w:rPr>
    </w:lvl>
    <w:lvl w:ilvl="8">
      <w:start w:val="1"/>
      <w:numFmt w:val="decimal"/>
      <w:lvlText w:val="%1.%2.%3.%4.%5.%6.%7.%8.%9"/>
      <w:lvlJc w:val="left"/>
      <w:pPr>
        <w:ind w:left="2160" w:hanging="2160"/>
      </w:pPr>
      <w:rPr>
        <w:rFonts w:asciiTheme="minorHAnsi" w:eastAsiaTheme="minorHAnsi" w:hAnsiTheme="minorHAnsi" w:cstheme="minorBidi" w:hint="default"/>
        <w:b w:val="0"/>
        <w:sz w:val="22"/>
      </w:rPr>
    </w:lvl>
  </w:abstractNum>
  <w:abstractNum w:abstractNumId="14" w15:restartNumberingAfterBreak="0">
    <w:nsid w:val="47665865"/>
    <w:multiLevelType w:val="multilevel"/>
    <w:tmpl w:val="47665865"/>
    <w:lvl w:ilvl="0">
      <w:numFmt w:val="bullet"/>
      <w:lvlText w:val="-"/>
      <w:lvlJc w:val="left"/>
      <w:pPr>
        <w:ind w:left="1429" w:hanging="360"/>
      </w:pPr>
      <w:rPr>
        <w:rFonts w:ascii="Times New Roman" w:eastAsiaTheme="minorHAnsi"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 w15:restartNumberingAfterBreak="0">
    <w:nsid w:val="47E25E13"/>
    <w:multiLevelType w:val="multilevel"/>
    <w:tmpl w:val="47E25E13"/>
    <w:lvl w:ilvl="0">
      <w:start w:val="1"/>
      <w:numFmt w:val="decimal"/>
      <w:lvlText w:val="%1."/>
      <w:lvlJc w:val="left"/>
      <w:pPr>
        <w:tabs>
          <w:tab w:val="left" w:pos="720"/>
        </w:tabs>
        <w:ind w:left="720" w:hanging="360"/>
      </w:pPr>
      <w:rPr>
        <w:rFonts w:ascii="Cambria Math" w:eastAsia="Times New Roman" w:hAnsi="Cambria Math" w:cs="Cambria Math"/>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488D0CC0"/>
    <w:multiLevelType w:val="singleLevel"/>
    <w:tmpl w:val="488D0CC0"/>
    <w:lvl w:ilvl="0">
      <w:start w:val="1"/>
      <w:numFmt w:val="decimal"/>
      <w:lvlText w:val="%1."/>
      <w:lvlJc w:val="left"/>
      <w:pPr>
        <w:tabs>
          <w:tab w:val="left" w:pos="360"/>
        </w:tabs>
        <w:ind w:left="360" w:hanging="360"/>
      </w:pPr>
    </w:lvl>
  </w:abstractNum>
  <w:abstractNum w:abstractNumId="17" w15:restartNumberingAfterBreak="0">
    <w:nsid w:val="4F1055DA"/>
    <w:multiLevelType w:val="singleLevel"/>
    <w:tmpl w:val="4F1055DA"/>
    <w:lvl w:ilvl="0">
      <w:start w:val="1"/>
      <w:numFmt w:val="decimal"/>
      <w:lvlText w:val="%1."/>
      <w:lvlJc w:val="left"/>
      <w:pPr>
        <w:tabs>
          <w:tab w:val="left" w:pos="360"/>
        </w:tabs>
        <w:ind w:left="360" w:hanging="360"/>
      </w:pPr>
    </w:lvl>
  </w:abstractNum>
  <w:abstractNum w:abstractNumId="18" w15:restartNumberingAfterBreak="0">
    <w:nsid w:val="52EC6ACE"/>
    <w:multiLevelType w:val="multilevel"/>
    <w:tmpl w:val="52EC6ACE"/>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96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5040"/>
        </w:tabs>
        <w:ind w:left="4320" w:hanging="1440"/>
      </w:pPr>
    </w:lvl>
  </w:abstractNum>
  <w:abstractNum w:abstractNumId="19" w15:restartNumberingAfterBreak="0">
    <w:nsid w:val="54145D6A"/>
    <w:multiLevelType w:val="hybridMultilevel"/>
    <w:tmpl w:val="E9AE59F6"/>
    <w:lvl w:ilvl="0" w:tplc="96663410">
      <w:start w:val="1"/>
      <w:numFmt w:val="bullet"/>
      <w:lvlText w:val="•"/>
      <w:lvlJc w:val="left"/>
      <w:pPr>
        <w:tabs>
          <w:tab w:val="num" w:pos="720"/>
        </w:tabs>
        <w:ind w:left="720" w:hanging="360"/>
      </w:pPr>
      <w:rPr>
        <w:rFonts w:ascii="Arial" w:hAnsi="Arial" w:hint="default"/>
      </w:rPr>
    </w:lvl>
    <w:lvl w:ilvl="1" w:tplc="B98A712E" w:tentative="1">
      <w:start w:val="1"/>
      <w:numFmt w:val="bullet"/>
      <w:lvlText w:val="•"/>
      <w:lvlJc w:val="left"/>
      <w:pPr>
        <w:tabs>
          <w:tab w:val="num" w:pos="1440"/>
        </w:tabs>
        <w:ind w:left="1440" w:hanging="360"/>
      </w:pPr>
      <w:rPr>
        <w:rFonts w:ascii="Arial" w:hAnsi="Arial" w:hint="default"/>
      </w:rPr>
    </w:lvl>
    <w:lvl w:ilvl="2" w:tplc="7026FE08" w:tentative="1">
      <w:start w:val="1"/>
      <w:numFmt w:val="bullet"/>
      <w:lvlText w:val="•"/>
      <w:lvlJc w:val="left"/>
      <w:pPr>
        <w:tabs>
          <w:tab w:val="num" w:pos="2160"/>
        </w:tabs>
        <w:ind w:left="2160" w:hanging="360"/>
      </w:pPr>
      <w:rPr>
        <w:rFonts w:ascii="Arial" w:hAnsi="Arial" w:hint="default"/>
      </w:rPr>
    </w:lvl>
    <w:lvl w:ilvl="3" w:tplc="14A44682" w:tentative="1">
      <w:start w:val="1"/>
      <w:numFmt w:val="bullet"/>
      <w:lvlText w:val="•"/>
      <w:lvlJc w:val="left"/>
      <w:pPr>
        <w:tabs>
          <w:tab w:val="num" w:pos="2880"/>
        </w:tabs>
        <w:ind w:left="2880" w:hanging="360"/>
      </w:pPr>
      <w:rPr>
        <w:rFonts w:ascii="Arial" w:hAnsi="Arial" w:hint="default"/>
      </w:rPr>
    </w:lvl>
    <w:lvl w:ilvl="4" w:tplc="4E4069BA" w:tentative="1">
      <w:start w:val="1"/>
      <w:numFmt w:val="bullet"/>
      <w:lvlText w:val="•"/>
      <w:lvlJc w:val="left"/>
      <w:pPr>
        <w:tabs>
          <w:tab w:val="num" w:pos="3600"/>
        </w:tabs>
        <w:ind w:left="3600" w:hanging="360"/>
      </w:pPr>
      <w:rPr>
        <w:rFonts w:ascii="Arial" w:hAnsi="Arial" w:hint="default"/>
      </w:rPr>
    </w:lvl>
    <w:lvl w:ilvl="5" w:tplc="66ECE328" w:tentative="1">
      <w:start w:val="1"/>
      <w:numFmt w:val="bullet"/>
      <w:lvlText w:val="•"/>
      <w:lvlJc w:val="left"/>
      <w:pPr>
        <w:tabs>
          <w:tab w:val="num" w:pos="4320"/>
        </w:tabs>
        <w:ind w:left="4320" w:hanging="360"/>
      </w:pPr>
      <w:rPr>
        <w:rFonts w:ascii="Arial" w:hAnsi="Arial" w:hint="default"/>
      </w:rPr>
    </w:lvl>
    <w:lvl w:ilvl="6" w:tplc="306CEE8E" w:tentative="1">
      <w:start w:val="1"/>
      <w:numFmt w:val="bullet"/>
      <w:lvlText w:val="•"/>
      <w:lvlJc w:val="left"/>
      <w:pPr>
        <w:tabs>
          <w:tab w:val="num" w:pos="5040"/>
        </w:tabs>
        <w:ind w:left="5040" w:hanging="360"/>
      </w:pPr>
      <w:rPr>
        <w:rFonts w:ascii="Arial" w:hAnsi="Arial" w:hint="default"/>
      </w:rPr>
    </w:lvl>
    <w:lvl w:ilvl="7" w:tplc="746CBF56" w:tentative="1">
      <w:start w:val="1"/>
      <w:numFmt w:val="bullet"/>
      <w:lvlText w:val="•"/>
      <w:lvlJc w:val="left"/>
      <w:pPr>
        <w:tabs>
          <w:tab w:val="num" w:pos="5760"/>
        </w:tabs>
        <w:ind w:left="5760" w:hanging="360"/>
      </w:pPr>
      <w:rPr>
        <w:rFonts w:ascii="Arial" w:hAnsi="Arial" w:hint="default"/>
      </w:rPr>
    </w:lvl>
    <w:lvl w:ilvl="8" w:tplc="F4FE75E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415315"/>
    <w:multiLevelType w:val="multilevel"/>
    <w:tmpl w:val="61415315"/>
    <w:lvl w:ilvl="0">
      <w:start w:val="3"/>
      <w:numFmt w:val="decimal"/>
      <w:lvlText w:val="%1"/>
      <w:lvlJc w:val="left"/>
      <w:pPr>
        <w:ind w:left="375" w:hanging="37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64210F61"/>
    <w:multiLevelType w:val="multilevel"/>
    <w:tmpl w:val="64210F61"/>
    <w:lvl w:ilvl="0">
      <w:start w:val="1"/>
      <w:numFmt w:val="decimal"/>
      <w:lvlText w:val="%1."/>
      <w:lvlJc w:val="left"/>
      <w:pPr>
        <w:ind w:left="7023" w:hanging="360"/>
      </w:pPr>
      <w:rPr>
        <w:rFonts w:ascii="Times New Roman" w:hAnsi="Times New Roman" w:cs="Times New Roman" w:hint="default"/>
        <w:color w:val="auto"/>
        <w:sz w:val="28"/>
        <w:szCs w:val="28"/>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2" w15:restartNumberingAfterBreak="0">
    <w:nsid w:val="646D6BBE"/>
    <w:multiLevelType w:val="multilevel"/>
    <w:tmpl w:val="646D6BBE"/>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6BB550D3"/>
    <w:multiLevelType w:val="singleLevel"/>
    <w:tmpl w:val="6BB550D3"/>
    <w:lvl w:ilvl="0">
      <w:start w:val="1"/>
      <w:numFmt w:val="decimal"/>
      <w:lvlText w:val="%1."/>
      <w:lvlJc w:val="left"/>
      <w:pPr>
        <w:tabs>
          <w:tab w:val="left" w:pos="360"/>
        </w:tabs>
        <w:ind w:left="360" w:hanging="360"/>
      </w:pPr>
    </w:lvl>
  </w:abstractNum>
  <w:abstractNum w:abstractNumId="24" w15:restartNumberingAfterBreak="0">
    <w:nsid w:val="6BBC5C3C"/>
    <w:multiLevelType w:val="multilevel"/>
    <w:tmpl w:val="6BBC5C3C"/>
    <w:lvl w:ilvl="0">
      <w:numFmt w:val="bullet"/>
      <w:lvlText w:val="-"/>
      <w:lvlJc w:val="left"/>
      <w:pPr>
        <w:tabs>
          <w:tab w:val="left" w:pos="720"/>
        </w:tabs>
        <w:ind w:left="720" w:hanging="360"/>
      </w:pPr>
      <w:rPr>
        <w:rFonts w:ascii="Times New Roman" w:eastAsiaTheme="minorHAnsi"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6F2A7AF3"/>
    <w:multiLevelType w:val="multilevel"/>
    <w:tmpl w:val="6F2A7AF3"/>
    <w:lvl w:ilvl="0">
      <w:numFmt w:val="bullet"/>
      <w:lvlText w:val="-"/>
      <w:lvlJc w:val="left"/>
      <w:pPr>
        <w:ind w:left="1003" w:hanging="360"/>
      </w:pPr>
      <w:rPr>
        <w:rFonts w:ascii="Times New Roman" w:eastAsiaTheme="minorHAnsi" w:hAnsi="Times New Roman" w:cs="Times New Roman" w:hint="default"/>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hint="default"/>
      </w:rPr>
    </w:lvl>
    <w:lvl w:ilvl="3">
      <w:start w:val="1"/>
      <w:numFmt w:val="bullet"/>
      <w:lvlText w:val=""/>
      <w:lvlJc w:val="left"/>
      <w:pPr>
        <w:ind w:left="3163" w:hanging="360"/>
      </w:pPr>
      <w:rPr>
        <w:rFonts w:ascii="Symbol" w:hAnsi="Symbol" w:hint="default"/>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hint="default"/>
      </w:rPr>
    </w:lvl>
    <w:lvl w:ilvl="6">
      <w:start w:val="1"/>
      <w:numFmt w:val="bullet"/>
      <w:lvlText w:val=""/>
      <w:lvlJc w:val="left"/>
      <w:pPr>
        <w:ind w:left="5323" w:hanging="360"/>
      </w:pPr>
      <w:rPr>
        <w:rFonts w:ascii="Symbol" w:hAnsi="Symbol" w:hint="default"/>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hint="default"/>
      </w:rPr>
    </w:lvl>
  </w:abstractNum>
  <w:abstractNum w:abstractNumId="26" w15:restartNumberingAfterBreak="0">
    <w:nsid w:val="6F5B47FA"/>
    <w:multiLevelType w:val="multilevel"/>
    <w:tmpl w:val="6F5B47FA"/>
    <w:lvl w:ilvl="0">
      <w:start w:val="1"/>
      <w:numFmt w:val="decimal"/>
      <w:lvlText w:val="%1."/>
      <w:lvlJc w:val="left"/>
      <w:pPr>
        <w:ind w:left="1353" w:hanging="360"/>
      </w:pPr>
      <w:rPr>
        <w:color w:val="auto"/>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7" w15:restartNumberingAfterBreak="0">
    <w:nsid w:val="71603EB9"/>
    <w:multiLevelType w:val="multilevel"/>
    <w:tmpl w:val="71603EB9"/>
    <w:lvl w:ilvl="0">
      <w:start w:val="1"/>
      <w:numFmt w:val="decimal"/>
      <w:lvlText w:val="%1."/>
      <w:lvlJc w:val="left"/>
      <w:pPr>
        <w:tabs>
          <w:tab w:val="left" w:pos="720"/>
        </w:tabs>
        <w:ind w:left="720" w:hanging="360"/>
      </w:pPr>
    </w:lvl>
    <w:lvl w:ilvl="1">
      <w:start w:val="1"/>
      <w:numFmt w:val="decimal"/>
      <w:lvlText w:val="%2."/>
      <w:lvlJc w:val="left"/>
      <w:pPr>
        <w:ind w:left="1440" w:hanging="360"/>
      </w:pPr>
      <w:rPr>
        <w:rFonts w:hint="default"/>
        <w:color w:val="00000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79185027"/>
    <w:multiLevelType w:val="multilevel"/>
    <w:tmpl w:val="79185027"/>
    <w:lvl w:ilvl="0">
      <w:start w:val="1"/>
      <w:numFmt w:val="decimal"/>
      <w:lvlText w:val="%1."/>
      <w:lvlJc w:val="left"/>
      <w:pPr>
        <w:ind w:left="1353" w:hanging="360"/>
      </w:pPr>
      <w:rPr>
        <w:rFonts w:ascii="Times New Roman" w:hAnsi="Times New Roman" w:cs="Times New Roman" w:hint="default"/>
        <w:color w:val="auto"/>
        <w:sz w:val="28"/>
        <w:szCs w:val="28"/>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9" w15:restartNumberingAfterBreak="0">
    <w:nsid w:val="79B739DF"/>
    <w:multiLevelType w:val="multilevel"/>
    <w:tmpl w:val="79B739DF"/>
    <w:lvl w:ilvl="0">
      <w:start w:val="1"/>
      <w:numFmt w:val="decimal"/>
      <w:lvlText w:val="%1."/>
      <w:lvlJc w:val="left"/>
      <w:pPr>
        <w:ind w:left="1069" w:hanging="360"/>
      </w:pPr>
      <w:rPr>
        <w:rFonts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79EA6395"/>
    <w:multiLevelType w:val="multilevel"/>
    <w:tmpl w:val="79EA6395"/>
    <w:lvl w:ilvl="0">
      <w:start w:val="4"/>
      <w:numFmt w:val="decimal"/>
      <w:lvlText w:val="%1"/>
      <w:lvlJc w:val="left"/>
      <w:pPr>
        <w:ind w:left="375" w:hanging="375"/>
      </w:pPr>
      <w:rPr>
        <w:rFonts w:hint="default"/>
      </w:rPr>
    </w:lvl>
    <w:lvl w:ilvl="1">
      <w:start w:val="5"/>
      <w:numFmt w:val="decimal"/>
      <w:lvlText w:val="%1.%2"/>
      <w:lvlJc w:val="left"/>
      <w:pPr>
        <w:ind w:left="1084" w:hanging="375"/>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15:restartNumberingAfterBreak="0">
    <w:nsid w:val="7FB515B1"/>
    <w:multiLevelType w:val="multilevel"/>
    <w:tmpl w:val="7FB515B1"/>
    <w:lvl w:ilvl="0">
      <w:start w:val="1"/>
      <w:numFmt w:val="decimal"/>
      <w:lvlText w:val="%1."/>
      <w:lvlJc w:val="left"/>
      <w:pPr>
        <w:ind w:left="1497" w:hanging="930"/>
      </w:pPr>
      <w:rPr>
        <w:rFonts w:ascii="Times New Roman" w:eastAsia="Times New Roman" w:hAnsi="Times New Roman" w:cs="Times New Roman"/>
      </w:rPr>
    </w:lvl>
    <w:lvl w:ilvl="1">
      <w:start w:val="3"/>
      <w:numFmt w:val="decimal"/>
      <w:isLgl/>
      <w:lvlText w:val="%1.%2"/>
      <w:lvlJc w:val="left"/>
      <w:pPr>
        <w:ind w:left="1084"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32" w15:restartNumberingAfterBreak="0">
    <w:nsid w:val="7FD02BD2"/>
    <w:multiLevelType w:val="multilevel"/>
    <w:tmpl w:val="7FD02BD2"/>
    <w:lvl w:ilvl="0">
      <w:start w:val="1"/>
      <w:numFmt w:val="decimal"/>
      <w:lvlText w:val="%1."/>
      <w:lvlJc w:val="left"/>
      <w:pPr>
        <w:ind w:left="720" w:hanging="360"/>
      </w:pPr>
    </w:lvl>
    <w:lvl w:ilvl="1">
      <w:start w:val="3"/>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31"/>
  </w:num>
  <w:num w:numId="2">
    <w:abstractNumId w:val="25"/>
  </w:num>
  <w:num w:numId="3">
    <w:abstractNumId w:val="2"/>
  </w:num>
  <w:num w:numId="4">
    <w:abstractNumId w:val="14"/>
  </w:num>
  <w:num w:numId="5">
    <w:abstractNumId w:val="32"/>
  </w:num>
  <w:num w:numId="6">
    <w:abstractNumId w:val="6"/>
  </w:num>
  <w:num w:numId="7">
    <w:abstractNumId w:val="5"/>
  </w:num>
  <w:num w:numId="8">
    <w:abstractNumId w:val="24"/>
  </w:num>
  <w:num w:numId="9">
    <w:abstractNumId w:val="10"/>
  </w:num>
  <w:num w:numId="10">
    <w:abstractNumId w:val="7"/>
  </w:num>
  <w:num w:numId="11">
    <w:abstractNumId w:val="28"/>
  </w:num>
  <w:num w:numId="12">
    <w:abstractNumId w:val="26"/>
  </w:num>
  <w:num w:numId="13">
    <w:abstractNumId w:val="1"/>
  </w:num>
  <w:num w:numId="14">
    <w:abstractNumId w:val="11"/>
  </w:num>
  <w:num w:numId="15">
    <w:abstractNumId w:val="27"/>
  </w:num>
  <w:num w:numId="16">
    <w:abstractNumId w:val="15"/>
  </w:num>
  <w:num w:numId="17">
    <w:abstractNumId w:val="20"/>
  </w:num>
  <w:num w:numId="18">
    <w:abstractNumId w:val="3"/>
  </w:num>
  <w:num w:numId="19">
    <w:abstractNumId w:val="18"/>
  </w:num>
  <w:num w:numId="20">
    <w:abstractNumId w:val="4"/>
  </w:num>
  <w:num w:numId="21">
    <w:abstractNumId w:val="23"/>
  </w:num>
  <w:num w:numId="22">
    <w:abstractNumId w:val="12"/>
  </w:num>
  <w:num w:numId="23">
    <w:abstractNumId w:val="16"/>
  </w:num>
  <w:num w:numId="24">
    <w:abstractNumId w:val="8"/>
  </w:num>
  <w:num w:numId="25">
    <w:abstractNumId w:val="9"/>
  </w:num>
  <w:num w:numId="26">
    <w:abstractNumId w:val="17"/>
  </w:num>
  <w:num w:numId="27">
    <w:abstractNumId w:val="0"/>
  </w:num>
  <w:num w:numId="28">
    <w:abstractNumId w:val="22"/>
  </w:num>
  <w:num w:numId="29">
    <w:abstractNumId w:val="30"/>
  </w:num>
  <w:num w:numId="30">
    <w:abstractNumId w:val="29"/>
  </w:num>
  <w:num w:numId="31">
    <w:abstractNumId w:val="21"/>
  </w:num>
  <w:num w:numId="32">
    <w:abstractNumId w:val="1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0E1"/>
    <w:rsid w:val="000013A3"/>
    <w:rsid w:val="00002929"/>
    <w:rsid w:val="000034E6"/>
    <w:rsid w:val="00003CF1"/>
    <w:rsid w:val="00005B9F"/>
    <w:rsid w:val="00005F41"/>
    <w:rsid w:val="00006F23"/>
    <w:rsid w:val="000072D0"/>
    <w:rsid w:val="00007EC5"/>
    <w:rsid w:val="00010C76"/>
    <w:rsid w:val="00010CA0"/>
    <w:rsid w:val="00011D4F"/>
    <w:rsid w:val="00014A67"/>
    <w:rsid w:val="00014E96"/>
    <w:rsid w:val="000158D3"/>
    <w:rsid w:val="0002389D"/>
    <w:rsid w:val="00026095"/>
    <w:rsid w:val="00027BFE"/>
    <w:rsid w:val="00030862"/>
    <w:rsid w:val="00031FD9"/>
    <w:rsid w:val="000320A6"/>
    <w:rsid w:val="00032F32"/>
    <w:rsid w:val="00033BA6"/>
    <w:rsid w:val="00036EC0"/>
    <w:rsid w:val="00042AD1"/>
    <w:rsid w:val="00042B44"/>
    <w:rsid w:val="00043D0B"/>
    <w:rsid w:val="00044C37"/>
    <w:rsid w:val="000452BB"/>
    <w:rsid w:val="00046539"/>
    <w:rsid w:val="00046D95"/>
    <w:rsid w:val="00052BC4"/>
    <w:rsid w:val="00054AF9"/>
    <w:rsid w:val="000565EA"/>
    <w:rsid w:val="00056A03"/>
    <w:rsid w:val="0005796B"/>
    <w:rsid w:val="0006001D"/>
    <w:rsid w:val="000603F5"/>
    <w:rsid w:val="000609B7"/>
    <w:rsid w:val="0006113B"/>
    <w:rsid w:val="00061335"/>
    <w:rsid w:val="00063A8E"/>
    <w:rsid w:val="00065C46"/>
    <w:rsid w:val="00065C69"/>
    <w:rsid w:val="00066E42"/>
    <w:rsid w:val="00066F6E"/>
    <w:rsid w:val="000673E4"/>
    <w:rsid w:val="00067509"/>
    <w:rsid w:val="00070D90"/>
    <w:rsid w:val="00071749"/>
    <w:rsid w:val="00075086"/>
    <w:rsid w:val="0007557D"/>
    <w:rsid w:val="00075F16"/>
    <w:rsid w:val="00077B39"/>
    <w:rsid w:val="00080A24"/>
    <w:rsid w:val="00084E2B"/>
    <w:rsid w:val="000876F5"/>
    <w:rsid w:val="000903EC"/>
    <w:rsid w:val="000916DF"/>
    <w:rsid w:val="00091785"/>
    <w:rsid w:val="000928E6"/>
    <w:rsid w:val="00092DE9"/>
    <w:rsid w:val="0009422F"/>
    <w:rsid w:val="00094C82"/>
    <w:rsid w:val="00094DBA"/>
    <w:rsid w:val="0009562D"/>
    <w:rsid w:val="000969B6"/>
    <w:rsid w:val="00097B47"/>
    <w:rsid w:val="000A0375"/>
    <w:rsid w:val="000A045A"/>
    <w:rsid w:val="000A07B2"/>
    <w:rsid w:val="000A14B1"/>
    <w:rsid w:val="000A161F"/>
    <w:rsid w:val="000A1ECE"/>
    <w:rsid w:val="000A332C"/>
    <w:rsid w:val="000A3C73"/>
    <w:rsid w:val="000A4351"/>
    <w:rsid w:val="000A4C49"/>
    <w:rsid w:val="000A4FC4"/>
    <w:rsid w:val="000A549F"/>
    <w:rsid w:val="000A68A7"/>
    <w:rsid w:val="000B115C"/>
    <w:rsid w:val="000B1824"/>
    <w:rsid w:val="000B2894"/>
    <w:rsid w:val="000B4591"/>
    <w:rsid w:val="000B514B"/>
    <w:rsid w:val="000B5556"/>
    <w:rsid w:val="000B63EA"/>
    <w:rsid w:val="000B6CB9"/>
    <w:rsid w:val="000B7C62"/>
    <w:rsid w:val="000C003C"/>
    <w:rsid w:val="000C4EFD"/>
    <w:rsid w:val="000C523D"/>
    <w:rsid w:val="000C748F"/>
    <w:rsid w:val="000C77B1"/>
    <w:rsid w:val="000C7881"/>
    <w:rsid w:val="000D05B2"/>
    <w:rsid w:val="000D24A5"/>
    <w:rsid w:val="000D24DC"/>
    <w:rsid w:val="000D2A7C"/>
    <w:rsid w:val="000D3AE4"/>
    <w:rsid w:val="000D3B03"/>
    <w:rsid w:val="000D4360"/>
    <w:rsid w:val="000D4390"/>
    <w:rsid w:val="000D44E3"/>
    <w:rsid w:val="000D60CC"/>
    <w:rsid w:val="000D65FF"/>
    <w:rsid w:val="000D68ED"/>
    <w:rsid w:val="000D6CAE"/>
    <w:rsid w:val="000D6EFC"/>
    <w:rsid w:val="000D78F7"/>
    <w:rsid w:val="000E5105"/>
    <w:rsid w:val="000F0848"/>
    <w:rsid w:val="000F10C5"/>
    <w:rsid w:val="000F2405"/>
    <w:rsid w:val="000F3002"/>
    <w:rsid w:val="000F361F"/>
    <w:rsid w:val="000F3B66"/>
    <w:rsid w:val="000F444F"/>
    <w:rsid w:val="000F4F06"/>
    <w:rsid w:val="000F50B3"/>
    <w:rsid w:val="000F549F"/>
    <w:rsid w:val="000F54B6"/>
    <w:rsid w:val="000F57FB"/>
    <w:rsid w:val="001028F4"/>
    <w:rsid w:val="00105852"/>
    <w:rsid w:val="00106D24"/>
    <w:rsid w:val="00107B16"/>
    <w:rsid w:val="00107B6F"/>
    <w:rsid w:val="00107C76"/>
    <w:rsid w:val="00112547"/>
    <w:rsid w:val="0011265E"/>
    <w:rsid w:val="001142AB"/>
    <w:rsid w:val="00114561"/>
    <w:rsid w:val="00117933"/>
    <w:rsid w:val="00120257"/>
    <w:rsid w:val="001203D2"/>
    <w:rsid w:val="00120A54"/>
    <w:rsid w:val="00121BED"/>
    <w:rsid w:val="001268FD"/>
    <w:rsid w:val="001306D3"/>
    <w:rsid w:val="00131EF2"/>
    <w:rsid w:val="00132077"/>
    <w:rsid w:val="0013234C"/>
    <w:rsid w:val="00134A01"/>
    <w:rsid w:val="00144029"/>
    <w:rsid w:val="00144724"/>
    <w:rsid w:val="00147C81"/>
    <w:rsid w:val="001507BE"/>
    <w:rsid w:val="00151302"/>
    <w:rsid w:val="001516B7"/>
    <w:rsid w:val="0015178E"/>
    <w:rsid w:val="001534E6"/>
    <w:rsid w:val="001565BB"/>
    <w:rsid w:val="00161B51"/>
    <w:rsid w:val="00161F54"/>
    <w:rsid w:val="001623E3"/>
    <w:rsid w:val="00162C8D"/>
    <w:rsid w:val="00162EC4"/>
    <w:rsid w:val="0016425F"/>
    <w:rsid w:val="00164F0E"/>
    <w:rsid w:val="00165089"/>
    <w:rsid w:val="00165F1F"/>
    <w:rsid w:val="0016605A"/>
    <w:rsid w:val="00166BE9"/>
    <w:rsid w:val="001672DD"/>
    <w:rsid w:val="00167542"/>
    <w:rsid w:val="00170832"/>
    <w:rsid w:val="00170E4F"/>
    <w:rsid w:val="0017556D"/>
    <w:rsid w:val="00176801"/>
    <w:rsid w:val="00177824"/>
    <w:rsid w:val="00177C5D"/>
    <w:rsid w:val="00186391"/>
    <w:rsid w:val="0019210C"/>
    <w:rsid w:val="00193001"/>
    <w:rsid w:val="0019321A"/>
    <w:rsid w:val="0019765C"/>
    <w:rsid w:val="001A13BC"/>
    <w:rsid w:val="001A2F68"/>
    <w:rsid w:val="001A44F1"/>
    <w:rsid w:val="001A4EBD"/>
    <w:rsid w:val="001A516B"/>
    <w:rsid w:val="001A6B9A"/>
    <w:rsid w:val="001B0375"/>
    <w:rsid w:val="001B0650"/>
    <w:rsid w:val="001B0834"/>
    <w:rsid w:val="001B15FF"/>
    <w:rsid w:val="001B1AC9"/>
    <w:rsid w:val="001B1BBD"/>
    <w:rsid w:val="001B5159"/>
    <w:rsid w:val="001B6555"/>
    <w:rsid w:val="001B7A8B"/>
    <w:rsid w:val="001C3121"/>
    <w:rsid w:val="001C37F4"/>
    <w:rsid w:val="001C3F2C"/>
    <w:rsid w:val="001C44F0"/>
    <w:rsid w:val="001C7B32"/>
    <w:rsid w:val="001D00E8"/>
    <w:rsid w:val="001D18E8"/>
    <w:rsid w:val="001D2FDB"/>
    <w:rsid w:val="001D3891"/>
    <w:rsid w:val="001E009B"/>
    <w:rsid w:val="001E11A2"/>
    <w:rsid w:val="001E4BF5"/>
    <w:rsid w:val="001E50A2"/>
    <w:rsid w:val="001E5E81"/>
    <w:rsid w:val="001E7016"/>
    <w:rsid w:val="001E73F4"/>
    <w:rsid w:val="001E78C7"/>
    <w:rsid w:val="001F0A30"/>
    <w:rsid w:val="001F0EF7"/>
    <w:rsid w:val="001F3531"/>
    <w:rsid w:val="001F7D43"/>
    <w:rsid w:val="001F7F3B"/>
    <w:rsid w:val="0020069D"/>
    <w:rsid w:val="00202CAE"/>
    <w:rsid w:val="002038E5"/>
    <w:rsid w:val="00203B76"/>
    <w:rsid w:val="00203F9F"/>
    <w:rsid w:val="00204532"/>
    <w:rsid w:val="00207570"/>
    <w:rsid w:val="00207D4A"/>
    <w:rsid w:val="002132C1"/>
    <w:rsid w:val="0021565F"/>
    <w:rsid w:val="0021780B"/>
    <w:rsid w:val="00217961"/>
    <w:rsid w:val="00217BA0"/>
    <w:rsid w:val="00217D89"/>
    <w:rsid w:val="00220362"/>
    <w:rsid w:val="00221C4C"/>
    <w:rsid w:val="00224F09"/>
    <w:rsid w:val="00225CEA"/>
    <w:rsid w:val="0022618D"/>
    <w:rsid w:val="00226477"/>
    <w:rsid w:val="002266EA"/>
    <w:rsid w:val="00226D05"/>
    <w:rsid w:val="00226ED0"/>
    <w:rsid w:val="00231F96"/>
    <w:rsid w:val="00232067"/>
    <w:rsid w:val="002320C3"/>
    <w:rsid w:val="0023300F"/>
    <w:rsid w:val="0023342C"/>
    <w:rsid w:val="00234263"/>
    <w:rsid w:val="00236212"/>
    <w:rsid w:val="0024327F"/>
    <w:rsid w:val="0024538A"/>
    <w:rsid w:val="00246975"/>
    <w:rsid w:val="00246A43"/>
    <w:rsid w:val="00246CB5"/>
    <w:rsid w:val="002502C7"/>
    <w:rsid w:val="00250619"/>
    <w:rsid w:val="00250E71"/>
    <w:rsid w:val="00255A87"/>
    <w:rsid w:val="00255DEA"/>
    <w:rsid w:val="002564C0"/>
    <w:rsid w:val="00257278"/>
    <w:rsid w:val="00260725"/>
    <w:rsid w:val="002620E8"/>
    <w:rsid w:val="002633EE"/>
    <w:rsid w:val="00267090"/>
    <w:rsid w:val="00270CA2"/>
    <w:rsid w:val="00270CCD"/>
    <w:rsid w:val="00273BF2"/>
    <w:rsid w:val="00276086"/>
    <w:rsid w:val="00276643"/>
    <w:rsid w:val="0027731A"/>
    <w:rsid w:val="0028101B"/>
    <w:rsid w:val="00281C07"/>
    <w:rsid w:val="002834E1"/>
    <w:rsid w:val="002837F1"/>
    <w:rsid w:val="0028417A"/>
    <w:rsid w:val="00290187"/>
    <w:rsid w:val="002902FB"/>
    <w:rsid w:val="0029107A"/>
    <w:rsid w:val="002910BE"/>
    <w:rsid w:val="0029216D"/>
    <w:rsid w:val="002929E8"/>
    <w:rsid w:val="00292DA4"/>
    <w:rsid w:val="00293A8C"/>
    <w:rsid w:val="00293FA9"/>
    <w:rsid w:val="00294912"/>
    <w:rsid w:val="0029493F"/>
    <w:rsid w:val="00296AF2"/>
    <w:rsid w:val="002A06C7"/>
    <w:rsid w:val="002A0B60"/>
    <w:rsid w:val="002A0E7F"/>
    <w:rsid w:val="002A12F5"/>
    <w:rsid w:val="002A2DC1"/>
    <w:rsid w:val="002A4146"/>
    <w:rsid w:val="002A56D8"/>
    <w:rsid w:val="002A65D1"/>
    <w:rsid w:val="002B2B49"/>
    <w:rsid w:val="002B2B53"/>
    <w:rsid w:val="002B2B96"/>
    <w:rsid w:val="002B3AEE"/>
    <w:rsid w:val="002B52B7"/>
    <w:rsid w:val="002C1829"/>
    <w:rsid w:val="002C2266"/>
    <w:rsid w:val="002C2733"/>
    <w:rsid w:val="002C2EB0"/>
    <w:rsid w:val="002C300C"/>
    <w:rsid w:val="002C4815"/>
    <w:rsid w:val="002C52CB"/>
    <w:rsid w:val="002C694E"/>
    <w:rsid w:val="002C6DA6"/>
    <w:rsid w:val="002C7F70"/>
    <w:rsid w:val="002D00A9"/>
    <w:rsid w:val="002D07C1"/>
    <w:rsid w:val="002D1FD7"/>
    <w:rsid w:val="002D2CB5"/>
    <w:rsid w:val="002D3E8A"/>
    <w:rsid w:val="002D4FD4"/>
    <w:rsid w:val="002D559F"/>
    <w:rsid w:val="002D60D5"/>
    <w:rsid w:val="002D7A2C"/>
    <w:rsid w:val="002E2301"/>
    <w:rsid w:val="002E2B63"/>
    <w:rsid w:val="002E2D65"/>
    <w:rsid w:val="002E4B24"/>
    <w:rsid w:val="002E4C7D"/>
    <w:rsid w:val="002E5AB1"/>
    <w:rsid w:val="002E63DD"/>
    <w:rsid w:val="002F218A"/>
    <w:rsid w:val="003001B8"/>
    <w:rsid w:val="003027F3"/>
    <w:rsid w:val="0030576F"/>
    <w:rsid w:val="00306C28"/>
    <w:rsid w:val="0030784C"/>
    <w:rsid w:val="00310CB9"/>
    <w:rsid w:val="0031148F"/>
    <w:rsid w:val="00314D7D"/>
    <w:rsid w:val="0031596D"/>
    <w:rsid w:val="0031694E"/>
    <w:rsid w:val="00316BEA"/>
    <w:rsid w:val="00317831"/>
    <w:rsid w:val="00317D53"/>
    <w:rsid w:val="00320555"/>
    <w:rsid w:val="00320A4F"/>
    <w:rsid w:val="003212CC"/>
    <w:rsid w:val="003236D0"/>
    <w:rsid w:val="0032375E"/>
    <w:rsid w:val="003279DB"/>
    <w:rsid w:val="00327AD6"/>
    <w:rsid w:val="00330344"/>
    <w:rsid w:val="00330FA9"/>
    <w:rsid w:val="003311B2"/>
    <w:rsid w:val="003314A5"/>
    <w:rsid w:val="003315E3"/>
    <w:rsid w:val="00331A21"/>
    <w:rsid w:val="003327D5"/>
    <w:rsid w:val="00332FCA"/>
    <w:rsid w:val="00334ED1"/>
    <w:rsid w:val="00335D6C"/>
    <w:rsid w:val="003369A0"/>
    <w:rsid w:val="00336E82"/>
    <w:rsid w:val="00337BFD"/>
    <w:rsid w:val="003406DD"/>
    <w:rsid w:val="003419A9"/>
    <w:rsid w:val="0034228D"/>
    <w:rsid w:val="00342983"/>
    <w:rsid w:val="00343869"/>
    <w:rsid w:val="00344D1D"/>
    <w:rsid w:val="003455EC"/>
    <w:rsid w:val="00345FF2"/>
    <w:rsid w:val="0034606B"/>
    <w:rsid w:val="0034793A"/>
    <w:rsid w:val="00347F18"/>
    <w:rsid w:val="00350531"/>
    <w:rsid w:val="00350F92"/>
    <w:rsid w:val="00350F9A"/>
    <w:rsid w:val="003514A2"/>
    <w:rsid w:val="003521D7"/>
    <w:rsid w:val="003536A0"/>
    <w:rsid w:val="00353F55"/>
    <w:rsid w:val="00355E22"/>
    <w:rsid w:val="003566B5"/>
    <w:rsid w:val="00356E27"/>
    <w:rsid w:val="00365ACF"/>
    <w:rsid w:val="00365B53"/>
    <w:rsid w:val="00365EE0"/>
    <w:rsid w:val="00366D07"/>
    <w:rsid w:val="003708B1"/>
    <w:rsid w:val="003720F7"/>
    <w:rsid w:val="00373329"/>
    <w:rsid w:val="003737C0"/>
    <w:rsid w:val="00374000"/>
    <w:rsid w:val="00375963"/>
    <w:rsid w:val="00376CB1"/>
    <w:rsid w:val="00377B4B"/>
    <w:rsid w:val="00377D22"/>
    <w:rsid w:val="00383E0E"/>
    <w:rsid w:val="00386FFC"/>
    <w:rsid w:val="00387149"/>
    <w:rsid w:val="00390E31"/>
    <w:rsid w:val="003913E0"/>
    <w:rsid w:val="003928FF"/>
    <w:rsid w:val="00395F28"/>
    <w:rsid w:val="003A03C7"/>
    <w:rsid w:val="003A2640"/>
    <w:rsid w:val="003A27BB"/>
    <w:rsid w:val="003A5346"/>
    <w:rsid w:val="003A5537"/>
    <w:rsid w:val="003A5698"/>
    <w:rsid w:val="003A7A2D"/>
    <w:rsid w:val="003A7E4B"/>
    <w:rsid w:val="003B060F"/>
    <w:rsid w:val="003B1D8F"/>
    <w:rsid w:val="003B402E"/>
    <w:rsid w:val="003B49A1"/>
    <w:rsid w:val="003C087F"/>
    <w:rsid w:val="003C1FFA"/>
    <w:rsid w:val="003C6377"/>
    <w:rsid w:val="003C6518"/>
    <w:rsid w:val="003C6599"/>
    <w:rsid w:val="003C68ED"/>
    <w:rsid w:val="003C6DA9"/>
    <w:rsid w:val="003C7D5F"/>
    <w:rsid w:val="003D00E2"/>
    <w:rsid w:val="003D3894"/>
    <w:rsid w:val="003D3AD1"/>
    <w:rsid w:val="003D3D02"/>
    <w:rsid w:val="003D4039"/>
    <w:rsid w:val="003D5A72"/>
    <w:rsid w:val="003E111C"/>
    <w:rsid w:val="003E25F8"/>
    <w:rsid w:val="003E4FBA"/>
    <w:rsid w:val="003E5EA2"/>
    <w:rsid w:val="003E6041"/>
    <w:rsid w:val="003E6E89"/>
    <w:rsid w:val="003E6ECB"/>
    <w:rsid w:val="003E70E3"/>
    <w:rsid w:val="003E7EE1"/>
    <w:rsid w:val="003F0FEA"/>
    <w:rsid w:val="003F2234"/>
    <w:rsid w:val="003F3265"/>
    <w:rsid w:val="003F39C9"/>
    <w:rsid w:val="003F3A41"/>
    <w:rsid w:val="003F53A8"/>
    <w:rsid w:val="003F66B5"/>
    <w:rsid w:val="003F7321"/>
    <w:rsid w:val="00400367"/>
    <w:rsid w:val="00401181"/>
    <w:rsid w:val="00401A25"/>
    <w:rsid w:val="004025E1"/>
    <w:rsid w:val="00402693"/>
    <w:rsid w:val="004033DC"/>
    <w:rsid w:val="004037C5"/>
    <w:rsid w:val="00403BD8"/>
    <w:rsid w:val="004047CE"/>
    <w:rsid w:val="00404878"/>
    <w:rsid w:val="00404D22"/>
    <w:rsid w:val="00405E22"/>
    <w:rsid w:val="004071ED"/>
    <w:rsid w:val="00407651"/>
    <w:rsid w:val="0040786E"/>
    <w:rsid w:val="0041041D"/>
    <w:rsid w:val="00410AF8"/>
    <w:rsid w:val="004138B8"/>
    <w:rsid w:val="004154DF"/>
    <w:rsid w:val="004166AB"/>
    <w:rsid w:val="004179D8"/>
    <w:rsid w:val="00417D39"/>
    <w:rsid w:val="0042065A"/>
    <w:rsid w:val="00420FE2"/>
    <w:rsid w:val="00422B19"/>
    <w:rsid w:val="0042412C"/>
    <w:rsid w:val="00425423"/>
    <w:rsid w:val="0042566B"/>
    <w:rsid w:val="00425D2B"/>
    <w:rsid w:val="00426691"/>
    <w:rsid w:val="00426E2B"/>
    <w:rsid w:val="004319C8"/>
    <w:rsid w:val="004330ED"/>
    <w:rsid w:val="00434429"/>
    <w:rsid w:val="00434CC5"/>
    <w:rsid w:val="004351D9"/>
    <w:rsid w:val="004366A3"/>
    <w:rsid w:val="0043719D"/>
    <w:rsid w:val="0044469D"/>
    <w:rsid w:val="00444FBA"/>
    <w:rsid w:val="004456CA"/>
    <w:rsid w:val="00447108"/>
    <w:rsid w:val="00450B7E"/>
    <w:rsid w:val="00451B9B"/>
    <w:rsid w:val="00454140"/>
    <w:rsid w:val="004556B5"/>
    <w:rsid w:val="00457B3A"/>
    <w:rsid w:val="00460294"/>
    <w:rsid w:val="00461ABE"/>
    <w:rsid w:val="0046310B"/>
    <w:rsid w:val="00463B7D"/>
    <w:rsid w:val="00463D03"/>
    <w:rsid w:val="004657F0"/>
    <w:rsid w:val="00466E27"/>
    <w:rsid w:val="0047174B"/>
    <w:rsid w:val="00471B7F"/>
    <w:rsid w:val="004727A4"/>
    <w:rsid w:val="004742FB"/>
    <w:rsid w:val="00476602"/>
    <w:rsid w:val="00476759"/>
    <w:rsid w:val="00476943"/>
    <w:rsid w:val="00477B3A"/>
    <w:rsid w:val="00477E4E"/>
    <w:rsid w:val="00477F26"/>
    <w:rsid w:val="0048029B"/>
    <w:rsid w:val="00480542"/>
    <w:rsid w:val="004806C0"/>
    <w:rsid w:val="00482E4B"/>
    <w:rsid w:val="00482F77"/>
    <w:rsid w:val="00482FB2"/>
    <w:rsid w:val="00485D33"/>
    <w:rsid w:val="00487C6B"/>
    <w:rsid w:val="00491A8E"/>
    <w:rsid w:val="00492B5B"/>
    <w:rsid w:val="00492DCB"/>
    <w:rsid w:val="00493772"/>
    <w:rsid w:val="0049388B"/>
    <w:rsid w:val="00495320"/>
    <w:rsid w:val="0049638B"/>
    <w:rsid w:val="0049771F"/>
    <w:rsid w:val="00497767"/>
    <w:rsid w:val="00497E25"/>
    <w:rsid w:val="004A3309"/>
    <w:rsid w:val="004A3ED8"/>
    <w:rsid w:val="004A59E2"/>
    <w:rsid w:val="004A5D10"/>
    <w:rsid w:val="004A5DA4"/>
    <w:rsid w:val="004B2866"/>
    <w:rsid w:val="004B378A"/>
    <w:rsid w:val="004B4599"/>
    <w:rsid w:val="004B4974"/>
    <w:rsid w:val="004B51B5"/>
    <w:rsid w:val="004B6D93"/>
    <w:rsid w:val="004B761D"/>
    <w:rsid w:val="004C0974"/>
    <w:rsid w:val="004C3E40"/>
    <w:rsid w:val="004C3FB7"/>
    <w:rsid w:val="004C3FF6"/>
    <w:rsid w:val="004C40D4"/>
    <w:rsid w:val="004C495D"/>
    <w:rsid w:val="004C5340"/>
    <w:rsid w:val="004C62EA"/>
    <w:rsid w:val="004C7384"/>
    <w:rsid w:val="004D29AA"/>
    <w:rsid w:val="004D2BD5"/>
    <w:rsid w:val="004D2F9B"/>
    <w:rsid w:val="004D41EC"/>
    <w:rsid w:val="004D51B4"/>
    <w:rsid w:val="004D6C1B"/>
    <w:rsid w:val="004D6DD2"/>
    <w:rsid w:val="004E1227"/>
    <w:rsid w:val="004E1399"/>
    <w:rsid w:val="004E3152"/>
    <w:rsid w:val="004E394B"/>
    <w:rsid w:val="004E3DD7"/>
    <w:rsid w:val="004E4DC9"/>
    <w:rsid w:val="004E7F7E"/>
    <w:rsid w:val="004F0794"/>
    <w:rsid w:val="004F0E35"/>
    <w:rsid w:val="004F0F90"/>
    <w:rsid w:val="004F111E"/>
    <w:rsid w:val="004F115E"/>
    <w:rsid w:val="004F18D0"/>
    <w:rsid w:val="004F2501"/>
    <w:rsid w:val="004F394B"/>
    <w:rsid w:val="004F4521"/>
    <w:rsid w:val="004F4C61"/>
    <w:rsid w:val="004F58E2"/>
    <w:rsid w:val="004F61B4"/>
    <w:rsid w:val="004F6FF1"/>
    <w:rsid w:val="004F7212"/>
    <w:rsid w:val="00500DDF"/>
    <w:rsid w:val="00504616"/>
    <w:rsid w:val="00504B68"/>
    <w:rsid w:val="00505A39"/>
    <w:rsid w:val="00505EED"/>
    <w:rsid w:val="00506334"/>
    <w:rsid w:val="00506A00"/>
    <w:rsid w:val="00507E85"/>
    <w:rsid w:val="00513C65"/>
    <w:rsid w:val="00513E63"/>
    <w:rsid w:val="0051426E"/>
    <w:rsid w:val="00514BCA"/>
    <w:rsid w:val="005179B7"/>
    <w:rsid w:val="00520303"/>
    <w:rsid w:val="005209B0"/>
    <w:rsid w:val="005214A8"/>
    <w:rsid w:val="0052250E"/>
    <w:rsid w:val="005228F7"/>
    <w:rsid w:val="00524A44"/>
    <w:rsid w:val="00525D75"/>
    <w:rsid w:val="00527B32"/>
    <w:rsid w:val="005314F6"/>
    <w:rsid w:val="00531EE3"/>
    <w:rsid w:val="00532815"/>
    <w:rsid w:val="00532ECC"/>
    <w:rsid w:val="00535FA2"/>
    <w:rsid w:val="0053774F"/>
    <w:rsid w:val="00537D43"/>
    <w:rsid w:val="00541C74"/>
    <w:rsid w:val="00543E46"/>
    <w:rsid w:val="0054412C"/>
    <w:rsid w:val="0054480F"/>
    <w:rsid w:val="005449B8"/>
    <w:rsid w:val="0054505D"/>
    <w:rsid w:val="00550429"/>
    <w:rsid w:val="0055086A"/>
    <w:rsid w:val="0055148D"/>
    <w:rsid w:val="00552DA0"/>
    <w:rsid w:val="005544F1"/>
    <w:rsid w:val="005546CD"/>
    <w:rsid w:val="00554A34"/>
    <w:rsid w:val="005556F3"/>
    <w:rsid w:val="00557AAE"/>
    <w:rsid w:val="00557FF4"/>
    <w:rsid w:val="0056012F"/>
    <w:rsid w:val="005612BE"/>
    <w:rsid w:val="005615B5"/>
    <w:rsid w:val="00561629"/>
    <w:rsid w:val="005618E8"/>
    <w:rsid w:val="0056318E"/>
    <w:rsid w:val="00564233"/>
    <w:rsid w:val="00565D7F"/>
    <w:rsid w:val="00566D9E"/>
    <w:rsid w:val="005679A7"/>
    <w:rsid w:val="005713C1"/>
    <w:rsid w:val="00572FCB"/>
    <w:rsid w:val="00573599"/>
    <w:rsid w:val="005749BB"/>
    <w:rsid w:val="00574EC7"/>
    <w:rsid w:val="0057580F"/>
    <w:rsid w:val="00580BAA"/>
    <w:rsid w:val="005813D1"/>
    <w:rsid w:val="00581CF3"/>
    <w:rsid w:val="00585035"/>
    <w:rsid w:val="0058540D"/>
    <w:rsid w:val="005868B8"/>
    <w:rsid w:val="00586E99"/>
    <w:rsid w:val="00587925"/>
    <w:rsid w:val="00587927"/>
    <w:rsid w:val="005910C7"/>
    <w:rsid w:val="00591EB6"/>
    <w:rsid w:val="00592857"/>
    <w:rsid w:val="005955A4"/>
    <w:rsid w:val="00596393"/>
    <w:rsid w:val="00597131"/>
    <w:rsid w:val="00597802"/>
    <w:rsid w:val="00597FD1"/>
    <w:rsid w:val="005A06C8"/>
    <w:rsid w:val="005A2397"/>
    <w:rsid w:val="005A2857"/>
    <w:rsid w:val="005A28A1"/>
    <w:rsid w:val="005A482F"/>
    <w:rsid w:val="005A5A4D"/>
    <w:rsid w:val="005A5D4A"/>
    <w:rsid w:val="005A7BDC"/>
    <w:rsid w:val="005A7C64"/>
    <w:rsid w:val="005B0367"/>
    <w:rsid w:val="005B03E1"/>
    <w:rsid w:val="005B0B46"/>
    <w:rsid w:val="005B2C3D"/>
    <w:rsid w:val="005B4177"/>
    <w:rsid w:val="005B6767"/>
    <w:rsid w:val="005B67A7"/>
    <w:rsid w:val="005B7261"/>
    <w:rsid w:val="005B745F"/>
    <w:rsid w:val="005C0946"/>
    <w:rsid w:val="005C0D0E"/>
    <w:rsid w:val="005C1E30"/>
    <w:rsid w:val="005C2AC1"/>
    <w:rsid w:val="005C2B3E"/>
    <w:rsid w:val="005C385F"/>
    <w:rsid w:val="005C4FBC"/>
    <w:rsid w:val="005C50CA"/>
    <w:rsid w:val="005C6694"/>
    <w:rsid w:val="005C7116"/>
    <w:rsid w:val="005C74A1"/>
    <w:rsid w:val="005C7808"/>
    <w:rsid w:val="005D012F"/>
    <w:rsid w:val="005D0936"/>
    <w:rsid w:val="005D1357"/>
    <w:rsid w:val="005D2D22"/>
    <w:rsid w:val="005D61AA"/>
    <w:rsid w:val="005D61D7"/>
    <w:rsid w:val="005D66D8"/>
    <w:rsid w:val="005D691D"/>
    <w:rsid w:val="005D704E"/>
    <w:rsid w:val="005E23E2"/>
    <w:rsid w:val="005E3CAE"/>
    <w:rsid w:val="005E4C88"/>
    <w:rsid w:val="005E5374"/>
    <w:rsid w:val="005E5626"/>
    <w:rsid w:val="005E7662"/>
    <w:rsid w:val="005E7BD8"/>
    <w:rsid w:val="005F10E3"/>
    <w:rsid w:val="00601329"/>
    <w:rsid w:val="00601BA1"/>
    <w:rsid w:val="00602324"/>
    <w:rsid w:val="00603051"/>
    <w:rsid w:val="006040B2"/>
    <w:rsid w:val="00606786"/>
    <w:rsid w:val="00606805"/>
    <w:rsid w:val="00607347"/>
    <w:rsid w:val="0061085B"/>
    <w:rsid w:val="00610BBA"/>
    <w:rsid w:val="00610DDA"/>
    <w:rsid w:val="00611940"/>
    <w:rsid w:val="006131F9"/>
    <w:rsid w:val="00616DF1"/>
    <w:rsid w:val="00617235"/>
    <w:rsid w:val="00617492"/>
    <w:rsid w:val="006207EF"/>
    <w:rsid w:val="006216AB"/>
    <w:rsid w:val="00621F39"/>
    <w:rsid w:val="0062391B"/>
    <w:rsid w:val="00624168"/>
    <w:rsid w:val="00624B8B"/>
    <w:rsid w:val="00625059"/>
    <w:rsid w:val="0062583F"/>
    <w:rsid w:val="00625F10"/>
    <w:rsid w:val="006276D8"/>
    <w:rsid w:val="00627C7A"/>
    <w:rsid w:val="006307A1"/>
    <w:rsid w:val="00630CF4"/>
    <w:rsid w:val="006312F0"/>
    <w:rsid w:val="0063271A"/>
    <w:rsid w:val="00633757"/>
    <w:rsid w:val="00633A15"/>
    <w:rsid w:val="00634084"/>
    <w:rsid w:val="0063437F"/>
    <w:rsid w:val="006346FC"/>
    <w:rsid w:val="006356F7"/>
    <w:rsid w:val="00635DB5"/>
    <w:rsid w:val="006372BD"/>
    <w:rsid w:val="00641498"/>
    <w:rsid w:val="006426ED"/>
    <w:rsid w:val="00642730"/>
    <w:rsid w:val="00642A83"/>
    <w:rsid w:val="0064343D"/>
    <w:rsid w:val="006465FE"/>
    <w:rsid w:val="00647134"/>
    <w:rsid w:val="006507BB"/>
    <w:rsid w:val="0065571A"/>
    <w:rsid w:val="00656BDC"/>
    <w:rsid w:val="00657BCA"/>
    <w:rsid w:val="00660D0D"/>
    <w:rsid w:val="00661908"/>
    <w:rsid w:val="00661EFA"/>
    <w:rsid w:val="006625B2"/>
    <w:rsid w:val="0066331E"/>
    <w:rsid w:val="006641AA"/>
    <w:rsid w:val="00664952"/>
    <w:rsid w:val="00667B53"/>
    <w:rsid w:val="00667BBF"/>
    <w:rsid w:val="006749BA"/>
    <w:rsid w:val="00674B24"/>
    <w:rsid w:val="00676745"/>
    <w:rsid w:val="00677743"/>
    <w:rsid w:val="00677E50"/>
    <w:rsid w:val="006808B4"/>
    <w:rsid w:val="00681F14"/>
    <w:rsid w:val="00684E2C"/>
    <w:rsid w:val="00684E81"/>
    <w:rsid w:val="00685345"/>
    <w:rsid w:val="006860A8"/>
    <w:rsid w:val="0068662A"/>
    <w:rsid w:val="00686F1C"/>
    <w:rsid w:val="0068794C"/>
    <w:rsid w:val="00687A2E"/>
    <w:rsid w:val="0069125C"/>
    <w:rsid w:val="006914A6"/>
    <w:rsid w:val="00696062"/>
    <w:rsid w:val="00696B92"/>
    <w:rsid w:val="00696DFF"/>
    <w:rsid w:val="006A13A7"/>
    <w:rsid w:val="006A23FA"/>
    <w:rsid w:val="006A2AAA"/>
    <w:rsid w:val="006A2E54"/>
    <w:rsid w:val="006A4FF6"/>
    <w:rsid w:val="006B133F"/>
    <w:rsid w:val="006B245F"/>
    <w:rsid w:val="006B2591"/>
    <w:rsid w:val="006B2FAE"/>
    <w:rsid w:val="006B40BA"/>
    <w:rsid w:val="006B4144"/>
    <w:rsid w:val="006B51EC"/>
    <w:rsid w:val="006B60DE"/>
    <w:rsid w:val="006B6314"/>
    <w:rsid w:val="006B6BB3"/>
    <w:rsid w:val="006C0CA5"/>
    <w:rsid w:val="006C1054"/>
    <w:rsid w:val="006C1306"/>
    <w:rsid w:val="006C15FB"/>
    <w:rsid w:val="006C2A92"/>
    <w:rsid w:val="006C2E2D"/>
    <w:rsid w:val="006C7D12"/>
    <w:rsid w:val="006D3E43"/>
    <w:rsid w:val="006D40E0"/>
    <w:rsid w:val="006D62F4"/>
    <w:rsid w:val="006D6A00"/>
    <w:rsid w:val="006D6A9C"/>
    <w:rsid w:val="006D7978"/>
    <w:rsid w:val="006E1278"/>
    <w:rsid w:val="006E20CE"/>
    <w:rsid w:val="006E3AD7"/>
    <w:rsid w:val="006E3D64"/>
    <w:rsid w:val="006E4176"/>
    <w:rsid w:val="006E5202"/>
    <w:rsid w:val="006E6EA7"/>
    <w:rsid w:val="006E7946"/>
    <w:rsid w:val="006F0A3C"/>
    <w:rsid w:val="006F0D48"/>
    <w:rsid w:val="006F0F5E"/>
    <w:rsid w:val="006F1165"/>
    <w:rsid w:val="006F3EA9"/>
    <w:rsid w:val="006F419F"/>
    <w:rsid w:val="006F6DC1"/>
    <w:rsid w:val="006F6EE3"/>
    <w:rsid w:val="007000E8"/>
    <w:rsid w:val="007034F1"/>
    <w:rsid w:val="007046E4"/>
    <w:rsid w:val="00707DF3"/>
    <w:rsid w:val="007151B0"/>
    <w:rsid w:val="007159CF"/>
    <w:rsid w:val="00716CF0"/>
    <w:rsid w:val="00716FC4"/>
    <w:rsid w:val="007172D7"/>
    <w:rsid w:val="0071736A"/>
    <w:rsid w:val="007201DD"/>
    <w:rsid w:val="00720D7A"/>
    <w:rsid w:val="00721053"/>
    <w:rsid w:val="00721F05"/>
    <w:rsid w:val="00723A35"/>
    <w:rsid w:val="00724BAF"/>
    <w:rsid w:val="0072639A"/>
    <w:rsid w:val="00727D13"/>
    <w:rsid w:val="0073039C"/>
    <w:rsid w:val="007325E5"/>
    <w:rsid w:val="00733BDE"/>
    <w:rsid w:val="00735648"/>
    <w:rsid w:val="007358F8"/>
    <w:rsid w:val="00735C50"/>
    <w:rsid w:val="00740920"/>
    <w:rsid w:val="00741457"/>
    <w:rsid w:val="007417B2"/>
    <w:rsid w:val="00742AA2"/>
    <w:rsid w:val="00743083"/>
    <w:rsid w:val="00743446"/>
    <w:rsid w:val="007439BA"/>
    <w:rsid w:val="00747DCE"/>
    <w:rsid w:val="00750A9D"/>
    <w:rsid w:val="00750D0C"/>
    <w:rsid w:val="007510A3"/>
    <w:rsid w:val="00751CDF"/>
    <w:rsid w:val="007530BF"/>
    <w:rsid w:val="0075390A"/>
    <w:rsid w:val="00753F21"/>
    <w:rsid w:val="0075544B"/>
    <w:rsid w:val="00755C94"/>
    <w:rsid w:val="00756817"/>
    <w:rsid w:val="00756969"/>
    <w:rsid w:val="0075775C"/>
    <w:rsid w:val="007603C0"/>
    <w:rsid w:val="0076296D"/>
    <w:rsid w:val="00762CAF"/>
    <w:rsid w:val="00765117"/>
    <w:rsid w:val="00765DD3"/>
    <w:rsid w:val="00771965"/>
    <w:rsid w:val="007719B9"/>
    <w:rsid w:val="00772D7E"/>
    <w:rsid w:val="007741DE"/>
    <w:rsid w:val="0077780A"/>
    <w:rsid w:val="007810D5"/>
    <w:rsid w:val="00781F80"/>
    <w:rsid w:val="007825CF"/>
    <w:rsid w:val="00782A41"/>
    <w:rsid w:val="007832CD"/>
    <w:rsid w:val="0078561F"/>
    <w:rsid w:val="007862A3"/>
    <w:rsid w:val="0078758C"/>
    <w:rsid w:val="00790458"/>
    <w:rsid w:val="00790730"/>
    <w:rsid w:val="00791226"/>
    <w:rsid w:val="00792C78"/>
    <w:rsid w:val="00793CEC"/>
    <w:rsid w:val="007941E8"/>
    <w:rsid w:val="00794766"/>
    <w:rsid w:val="007958F6"/>
    <w:rsid w:val="0079612C"/>
    <w:rsid w:val="00796B0B"/>
    <w:rsid w:val="00797861"/>
    <w:rsid w:val="00797A11"/>
    <w:rsid w:val="007A2770"/>
    <w:rsid w:val="007A2D29"/>
    <w:rsid w:val="007A2D7A"/>
    <w:rsid w:val="007A325C"/>
    <w:rsid w:val="007A3CDE"/>
    <w:rsid w:val="007A46D5"/>
    <w:rsid w:val="007A500E"/>
    <w:rsid w:val="007A5849"/>
    <w:rsid w:val="007A65F2"/>
    <w:rsid w:val="007A7F24"/>
    <w:rsid w:val="007B05E6"/>
    <w:rsid w:val="007B16B6"/>
    <w:rsid w:val="007B2425"/>
    <w:rsid w:val="007B2A4A"/>
    <w:rsid w:val="007B4E45"/>
    <w:rsid w:val="007B5827"/>
    <w:rsid w:val="007B7A65"/>
    <w:rsid w:val="007B7E29"/>
    <w:rsid w:val="007C1175"/>
    <w:rsid w:val="007C288E"/>
    <w:rsid w:val="007C43EA"/>
    <w:rsid w:val="007C4D02"/>
    <w:rsid w:val="007C5C6A"/>
    <w:rsid w:val="007C648B"/>
    <w:rsid w:val="007C76D2"/>
    <w:rsid w:val="007C775A"/>
    <w:rsid w:val="007D0337"/>
    <w:rsid w:val="007D0A2B"/>
    <w:rsid w:val="007D192D"/>
    <w:rsid w:val="007D3178"/>
    <w:rsid w:val="007D5B98"/>
    <w:rsid w:val="007D6BB2"/>
    <w:rsid w:val="007D7D83"/>
    <w:rsid w:val="007E1A27"/>
    <w:rsid w:val="007E1A40"/>
    <w:rsid w:val="007E46E9"/>
    <w:rsid w:val="007E47C1"/>
    <w:rsid w:val="007E4FF3"/>
    <w:rsid w:val="007E5C81"/>
    <w:rsid w:val="007E677D"/>
    <w:rsid w:val="007E794E"/>
    <w:rsid w:val="007E7C94"/>
    <w:rsid w:val="007F0205"/>
    <w:rsid w:val="007F3DA6"/>
    <w:rsid w:val="007F53CD"/>
    <w:rsid w:val="007F654B"/>
    <w:rsid w:val="007F6648"/>
    <w:rsid w:val="008048F8"/>
    <w:rsid w:val="00805101"/>
    <w:rsid w:val="00805144"/>
    <w:rsid w:val="00807904"/>
    <w:rsid w:val="00813B3C"/>
    <w:rsid w:val="00815A00"/>
    <w:rsid w:val="00815C84"/>
    <w:rsid w:val="00816750"/>
    <w:rsid w:val="008169C8"/>
    <w:rsid w:val="00817D1F"/>
    <w:rsid w:val="0082199C"/>
    <w:rsid w:val="00822588"/>
    <w:rsid w:val="00822691"/>
    <w:rsid w:val="00822D4D"/>
    <w:rsid w:val="00823F1A"/>
    <w:rsid w:val="00824EE4"/>
    <w:rsid w:val="0082753C"/>
    <w:rsid w:val="00834B63"/>
    <w:rsid w:val="00834EB7"/>
    <w:rsid w:val="00835E80"/>
    <w:rsid w:val="00837519"/>
    <w:rsid w:val="00840FFF"/>
    <w:rsid w:val="00841257"/>
    <w:rsid w:val="00841B3E"/>
    <w:rsid w:val="00847EE2"/>
    <w:rsid w:val="00853381"/>
    <w:rsid w:val="00856246"/>
    <w:rsid w:val="0086079E"/>
    <w:rsid w:val="008611B1"/>
    <w:rsid w:val="008611D2"/>
    <w:rsid w:val="00861C54"/>
    <w:rsid w:val="0086241F"/>
    <w:rsid w:val="00863679"/>
    <w:rsid w:val="00863EE9"/>
    <w:rsid w:val="00866872"/>
    <w:rsid w:val="00866973"/>
    <w:rsid w:val="00867580"/>
    <w:rsid w:val="008700D0"/>
    <w:rsid w:val="00871FC4"/>
    <w:rsid w:val="008728D1"/>
    <w:rsid w:val="00873972"/>
    <w:rsid w:val="00873977"/>
    <w:rsid w:val="00874D91"/>
    <w:rsid w:val="008771B0"/>
    <w:rsid w:val="0088046C"/>
    <w:rsid w:val="008816C0"/>
    <w:rsid w:val="00881D37"/>
    <w:rsid w:val="00882409"/>
    <w:rsid w:val="00882456"/>
    <w:rsid w:val="00884539"/>
    <w:rsid w:val="00885978"/>
    <w:rsid w:val="008866B4"/>
    <w:rsid w:val="00890C41"/>
    <w:rsid w:val="0089443E"/>
    <w:rsid w:val="008944BE"/>
    <w:rsid w:val="00894C26"/>
    <w:rsid w:val="0089576B"/>
    <w:rsid w:val="00895A00"/>
    <w:rsid w:val="0089706D"/>
    <w:rsid w:val="008A0B3A"/>
    <w:rsid w:val="008A3350"/>
    <w:rsid w:val="008A4745"/>
    <w:rsid w:val="008A5172"/>
    <w:rsid w:val="008A7C04"/>
    <w:rsid w:val="008A7DAC"/>
    <w:rsid w:val="008B0657"/>
    <w:rsid w:val="008B0B17"/>
    <w:rsid w:val="008B1DB4"/>
    <w:rsid w:val="008B2E6F"/>
    <w:rsid w:val="008B4347"/>
    <w:rsid w:val="008B5B50"/>
    <w:rsid w:val="008B7D18"/>
    <w:rsid w:val="008C1B48"/>
    <w:rsid w:val="008C25C6"/>
    <w:rsid w:val="008C2E00"/>
    <w:rsid w:val="008C3CE5"/>
    <w:rsid w:val="008C43BD"/>
    <w:rsid w:val="008C7DDB"/>
    <w:rsid w:val="008D1117"/>
    <w:rsid w:val="008D34EA"/>
    <w:rsid w:val="008D37CE"/>
    <w:rsid w:val="008D388F"/>
    <w:rsid w:val="008D3939"/>
    <w:rsid w:val="008D4C0F"/>
    <w:rsid w:val="008D5C3E"/>
    <w:rsid w:val="008D6D64"/>
    <w:rsid w:val="008D748C"/>
    <w:rsid w:val="008E11B3"/>
    <w:rsid w:val="008E1711"/>
    <w:rsid w:val="008E523C"/>
    <w:rsid w:val="008E6B19"/>
    <w:rsid w:val="008E6D8E"/>
    <w:rsid w:val="008F0F85"/>
    <w:rsid w:val="008F2FF8"/>
    <w:rsid w:val="008F30E6"/>
    <w:rsid w:val="008F3177"/>
    <w:rsid w:val="008F4B75"/>
    <w:rsid w:val="008F500E"/>
    <w:rsid w:val="008F5889"/>
    <w:rsid w:val="0090038A"/>
    <w:rsid w:val="00902DC9"/>
    <w:rsid w:val="00903818"/>
    <w:rsid w:val="0090387E"/>
    <w:rsid w:val="009051DA"/>
    <w:rsid w:val="00906144"/>
    <w:rsid w:val="00906E7B"/>
    <w:rsid w:val="00907038"/>
    <w:rsid w:val="0090798F"/>
    <w:rsid w:val="00910178"/>
    <w:rsid w:val="00910E00"/>
    <w:rsid w:val="00911925"/>
    <w:rsid w:val="0091297E"/>
    <w:rsid w:val="00912DC9"/>
    <w:rsid w:val="00914B8E"/>
    <w:rsid w:val="00915B65"/>
    <w:rsid w:val="00916AB9"/>
    <w:rsid w:val="00917004"/>
    <w:rsid w:val="00917748"/>
    <w:rsid w:val="00917C94"/>
    <w:rsid w:val="0092172B"/>
    <w:rsid w:val="0092251C"/>
    <w:rsid w:val="0092270F"/>
    <w:rsid w:val="0092578A"/>
    <w:rsid w:val="00925B34"/>
    <w:rsid w:val="0092694D"/>
    <w:rsid w:val="009277F9"/>
    <w:rsid w:val="00927C19"/>
    <w:rsid w:val="0093129C"/>
    <w:rsid w:val="009338D2"/>
    <w:rsid w:val="0093618C"/>
    <w:rsid w:val="009374E4"/>
    <w:rsid w:val="009375D4"/>
    <w:rsid w:val="009413D0"/>
    <w:rsid w:val="00941F52"/>
    <w:rsid w:val="00941F92"/>
    <w:rsid w:val="009450D9"/>
    <w:rsid w:val="00945582"/>
    <w:rsid w:val="00947572"/>
    <w:rsid w:val="0095285B"/>
    <w:rsid w:val="00953B23"/>
    <w:rsid w:val="00953C95"/>
    <w:rsid w:val="00953ED9"/>
    <w:rsid w:val="009556B9"/>
    <w:rsid w:val="009571E3"/>
    <w:rsid w:val="009603BC"/>
    <w:rsid w:val="0096283B"/>
    <w:rsid w:val="00964048"/>
    <w:rsid w:val="00964390"/>
    <w:rsid w:val="009658CD"/>
    <w:rsid w:val="00966ACA"/>
    <w:rsid w:val="009705FA"/>
    <w:rsid w:val="00974185"/>
    <w:rsid w:val="00974D8E"/>
    <w:rsid w:val="0097596A"/>
    <w:rsid w:val="00976248"/>
    <w:rsid w:val="009776FC"/>
    <w:rsid w:val="00981904"/>
    <w:rsid w:val="009823CF"/>
    <w:rsid w:val="00983A76"/>
    <w:rsid w:val="00987102"/>
    <w:rsid w:val="009900F0"/>
    <w:rsid w:val="009904F0"/>
    <w:rsid w:val="00990619"/>
    <w:rsid w:val="00990D81"/>
    <w:rsid w:val="00990F2D"/>
    <w:rsid w:val="0099137E"/>
    <w:rsid w:val="0099213A"/>
    <w:rsid w:val="0099644B"/>
    <w:rsid w:val="009964FB"/>
    <w:rsid w:val="00996BF6"/>
    <w:rsid w:val="00996C5C"/>
    <w:rsid w:val="009A19E8"/>
    <w:rsid w:val="009A27DB"/>
    <w:rsid w:val="009A281F"/>
    <w:rsid w:val="009A42C2"/>
    <w:rsid w:val="009A61BD"/>
    <w:rsid w:val="009A6599"/>
    <w:rsid w:val="009A67C4"/>
    <w:rsid w:val="009A7D94"/>
    <w:rsid w:val="009A7DA2"/>
    <w:rsid w:val="009A7EAE"/>
    <w:rsid w:val="009A7F4F"/>
    <w:rsid w:val="009B1463"/>
    <w:rsid w:val="009B1650"/>
    <w:rsid w:val="009B1FF0"/>
    <w:rsid w:val="009B2172"/>
    <w:rsid w:val="009B4034"/>
    <w:rsid w:val="009B56FD"/>
    <w:rsid w:val="009B6940"/>
    <w:rsid w:val="009C2C1C"/>
    <w:rsid w:val="009C2EF2"/>
    <w:rsid w:val="009C368A"/>
    <w:rsid w:val="009C38E2"/>
    <w:rsid w:val="009C6F60"/>
    <w:rsid w:val="009D13DD"/>
    <w:rsid w:val="009D3276"/>
    <w:rsid w:val="009D55E8"/>
    <w:rsid w:val="009D694B"/>
    <w:rsid w:val="009D6DFA"/>
    <w:rsid w:val="009D7125"/>
    <w:rsid w:val="009D7A47"/>
    <w:rsid w:val="009E00F2"/>
    <w:rsid w:val="009E04C8"/>
    <w:rsid w:val="009E0BEB"/>
    <w:rsid w:val="009E2300"/>
    <w:rsid w:val="009E37EA"/>
    <w:rsid w:val="009E7C82"/>
    <w:rsid w:val="009F0199"/>
    <w:rsid w:val="009F05F2"/>
    <w:rsid w:val="009F0EEF"/>
    <w:rsid w:val="009F1537"/>
    <w:rsid w:val="009F1BDD"/>
    <w:rsid w:val="009F24C3"/>
    <w:rsid w:val="009F3B88"/>
    <w:rsid w:val="009F418D"/>
    <w:rsid w:val="009F4776"/>
    <w:rsid w:val="009F53E8"/>
    <w:rsid w:val="009F6D2F"/>
    <w:rsid w:val="009F6DB7"/>
    <w:rsid w:val="009F6F9A"/>
    <w:rsid w:val="00A01BA0"/>
    <w:rsid w:val="00A01D15"/>
    <w:rsid w:val="00A0320B"/>
    <w:rsid w:val="00A047CF"/>
    <w:rsid w:val="00A05546"/>
    <w:rsid w:val="00A07A9B"/>
    <w:rsid w:val="00A10501"/>
    <w:rsid w:val="00A10B2B"/>
    <w:rsid w:val="00A1447F"/>
    <w:rsid w:val="00A1464E"/>
    <w:rsid w:val="00A14DF5"/>
    <w:rsid w:val="00A152D4"/>
    <w:rsid w:val="00A162A0"/>
    <w:rsid w:val="00A171C2"/>
    <w:rsid w:val="00A208EA"/>
    <w:rsid w:val="00A20E03"/>
    <w:rsid w:val="00A223F4"/>
    <w:rsid w:val="00A23AC4"/>
    <w:rsid w:val="00A23E59"/>
    <w:rsid w:val="00A24C01"/>
    <w:rsid w:val="00A25F3F"/>
    <w:rsid w:val="00A3064A"/>
    <w:rsid w:val="00A32992"/>
    <w:rsid w:val="00A33821"/>
    <w:rsid w:val="00A33BDE"/>
    <w:rsid w:val="00A35752"/>
    <w:rsid w:val="00A365B2"/>
    <w:rsid w:val="00A36C8E"/>
    <w:rsid w:val="00A3711B"/>
    <w:rsid w:val="00A37B8B"/>
    <w:rsid w:val="00A37E56"/>
    <w:rsid w:val="00A410E9"/>
    <w:rsid w:val="00A43A18"/>
    <w:rsid w:val="00A44091"/>
    <w:rsid w:val="00A44549"/>
    <w:rsid w:val="00A5016F"/>
    <w:rsid w:val="00A522FA"/>
    <w:rsid w:val="00A5236A"/>
    <w:rsid w:val="00A524F8"/>
    <w:rsid w:val="00A537E1"/>
    <w:rsid w:val="00A53BEB"/>
    <w:rsid w:val="00A5452D"/>
    <w:rsid w:val="00A54B59"/>
    <w:rsid w:val="00A55632"/>
    <w:rsid w:val="00A55EC3"/>
    <w:rsid w:val="00A570F3"/>
    <w:rsid w:val="00A57B02"/>
    <w:rsid w:val="00A60417"/>
    <w:rsid w:val="00A630F1"/>
    <w:rsid w:val="00A63DDE"/>
    <w:rsid w:val="00A643FF"/>
    <w:rsid w:val="00A66C08"/>
    <w:rsid w:val="00A676AE"/>
    <w:rsid w:val="00A6792B"/>
    <w:rsid w:val="00A72116"/>
    <w:rsid w:val="00A724AA"/>
    <w:rsid w:val="00A724BA"/>
    <w:rsid w:val="00A73430"/>
    <w:rsid w:val="00A73BF4"/>
    <w:rsid w:val="00A7445C"/>
    <w:rsid w:val="00A75091"/>
    <w:rsid w:val="00A75D79"/>
    <w:rsid w:val="00A7701F"/>
    <w:rsid w:val="00A801FA"/>
    <w:rsid w:val="00A80EBF"/>
    <w:rsid w:val="00A81F83"/>
    <w:rsid w:val="00A823CE"/>
    <w:rsid w:val="00A827FB"/>
    <w:rsid w:val="00A834EC"/>
    <w:rsid w:val="00A8443D"/>
    <w:rsid w:val="00A84B01"/>
    <w:rsid w:val="00A84D0A"/>
    <w:rsid w:val="00A85DC4"/>
    <w:rsid w:val="00A85E7A"/>
    <w:rsid w:val="00A85FA1"/>
    <w:rsid w:val="00A868E1"/>
    <w:rsid w:val="00A8691B"/>
    <w:rsid w:val="00A91B2D"/>
    <w:rsid w:val="00A9347A"/>
    <w:rsid w:val="00A94D8E"/>
    <w:rsid w:val="00A95629"/>
    <w:rsid w:val="00A9612C"/>
    <w:rsid w:val="00A97EB5"/>
    <w:rsid w:val="00AA124F"/>
    <w:rsid w:val="00AA2AD0"/>
    <w:rsid w:val="00AA2D2B"/>
    <w:rsid w:val="00AB0A87"/>
    <w:rsid w:val="00AB4778"/>
    <w:rsid w:val="00AB7567"/>
    <w:rsid w:val="00AB7902"/>
    <w:rsid w:val="00AB7D37"/>
    <w:rsid w:val="00AC0939"/>
    <w:rsid w:val="00AC0A35"/>
    <w:rsid w:val="00AC2D3C"/>
    <w:rsid w:val="00AC3466"/>
    <w:rsid w:val="00AC546F"/>
    <w:rsid w:val="00AC7112"/>
    <w:rsid w:val="00AD1A93"/>
    <w:rsid w:val="00AD22E4"/>
    <w:rsid w:val="00AD2CB3"/>
    <w:rsid w:val="00AD2EF6"/>
    <w:rsid w:val="00AD2F6A"/>
    <w:rsid w:val="00AD35DE"/>
    <w:rsid w:val="00AD4AA7"/>
    <w:rsid w:val="00AD57B9"/>
    <w:rsid w:val="00AD5840"/>
    <w:rsid w:val="00AE2737"/>
    <w:rsid w:val="00AE33A8"/>
    <w:rsid w:val="00AE36C1"/>
    <w:rsid w:val="00AE7225"/>
    <w:rsid w:val="00AF0CBD"/>
    <w:rsid w:val="00AF1B32"/>
    <w:rsid w:val="00AF2796"/>
    <w:rsid w:val="00AF347E"/>
    <w:rsid w:val="00AF4B28"/>
    <w:rsid w:val="00AF4DDD"/>
    <w:rsid w:val="00AF6400"/>
    <w:rsid w:val="00AF6CA6"/>
    <w:rsid w:val="00B00F69"/>
    <w:rsid w:val="00B0166B"/>
    <w:rsid w:val="00B02C1F"/>
    <w:rsid w:val="00B02C7C"/>
    <w:rsid w:val="00B02FDB"/>
    <w:rsid w:val="00B04E1B"/>
    <w:rsid w:val="00B04F56"/>
    <w:rsid w:val="00B052A0"/>
    <w:rsid w:val="00B0681E"/>
    <w:rsid w:val="00B1067D"/>
    <w:rsid w:val="00B124E5"/>
    <w:rsid w:val="00B1604B"/>
    <w:rsid w:val="00B166FA"/>
    <w:rsid w:val="00B179AC"/>
    <w:rsid w:val="00B17A08"/>
    <w:rsid w:val="00B20125"/>
    <w:rsid w:val="00B21B27"/>
    <w:rsid w:val="00B22A4E"/>
    <w:rsid w:val="00B23302"/>
    <w:rsid w:val="00B27BF3"/>
    <w:rsid w:val="00B31BC9"/>
    <w:rsid w:val="00B33C21"/>
    <w:rsid w:val="00B34037"/>
    <w:rsid w:val="00B34EC7"/>
    <w:rsid w:val="00B36BEC"/>
    <w:rsid w:val="00B3715A"/>
    <w:rsid w:val="00B37459"/>
    <w:rsid w:val="00B377C6"/>
    <w:rsid w:val="00B41B97"/>
    <w:rsid w:val="00B422D6"/>
    <w:rsid w:val="00B43D32"/>
    <w:rsid w:val="00B44214"/>
    <w:rsid w:val="00B443CA"/>
    <w:rsid w:val="00B45C45"/>
    <w:rsid w:val="00B47F83"/>
    <w:rsid w:val="00B511E0"/>
    <w:rsid w:val="00B52465"/>
    <w:rsid w:val="00B53F09"/>
    <w:rsid w:val="00B540F3"/>
    <w:rsid w:val="00B56013"/>
    <w:rsid w:val="00B56537"/>
    <w:rsid w:val="00B566A1"/>
    <w:rsid w:val="00B56A3B"/>
    <w:rsid w:val="00B60805"/>
    <w:rsid w:val="00B60983"/>
    <w:rsid w:val="00B60CFF"/>
    <w:rsid w:val="00B65C2C"/>
    <w:rsid w:val="00B674A3"/>
    <w:rsid w:val="00B708C8"/>
    <w:rsid w:val="00B70C21"/>
    <w:rsid w:val="00B752F1"/>
    <w:rsid w:val="00B75FE1"/>
    <w:rsid w:val="00B80397"/>
    <w:rsid w:val="00B80C0E"/>
    <w:rsid w:val="00B81372"/>
    <w:rsid w:val="00B81B8C"/>
    <w:rsid w:val="00B85151"/>
    <w:rsid w:val="00B86932"/>
    <w:rsid w:val="00B870D7"/>
    <w:rsid w:val="00B902C6"/>
    <w:rsid w:val="00B905AD"/>
    <w:rsid w:val="00B90E6C"/>
    <w:rsid w:val="00B9118D"/>
    <w:rsid w:val="00B92B34"/>
    <w:rsid w:val="00B92FE3"/>
    <w:rsid w:val="00B931FA"/>
    <w:rsid w:val="00B9422F"/>
    <w:rsid w:val="00B95C73"/>
    <w:rsid w:val="00B9709A"/>
    <w:rsid w:val="00B97607"/>
    <w:rsid w:val="00BA1A4D"/>
    <w:rsid w:val="00BA1C77"/>
    <w:rsid w:val="00BA2503"/>
    <w:rsid w:val="00BA264C"/>
    <w:rsid w:val="00BA3CB3"/>
    <w:rsid w:val="00BA4DA5"/>
    <w:rsid w:val="00BB1A5D"/>
    <w:rsid w:val="00BB2711"/>
    <w:rsid w:val="00BB511F"/>
    <w:rsid w:val="00BB5139"/>
    <w:rsid w:val="00BB5F39"/>
    <w:rsid w:val="00BC2323"/>
    <w:rsid w:val="00BC2519"/>
    <w:rsid w:val="00BC2E61"/>
    <w:rsid w:val="00BC435C"/>
    <w:rsid w:val="00BC4C3D"/>
    <w:rsid w:val="00BC7AA3"/>
    <w:rsid w:val="00BC7D51"/>
    <w:rsid w:val="00BC7FB8"/>
    <w:rsid w:val="00BD018B"/>
    <w:rsid w:val="00BD048A"/>
    <w:rsid w:val="00BD0F08"/>
    <w:rsid w:val="00BD135F"/>
    <w:rsid w:val="00BD2C43"/>
    <w:rsid w:val="00BD3BD5"/>
    <w:rsid w:val="00BD45AE"/>
    <w:rsid w:val="00BD6AE0"/>
    <w:rsid w:val="00BE467A"/>
    <w:rsid w:val="00BE66A6"/>
    <w:rsid w:val="00BE75D1"/>
    <w:rsid w:val="00BE7CF3"/>
    <w:rsid w:val="00BF0560"/>
    <w:rsid w:val="00BF171D"/>
    <w:rsid w:val="00BF1877"/>
    <w:rsid w:val="00BF3AE2"/>
    <w:rsid w:val="00BF6241"/>
    <w:rsid w:val="00BF764C"/>
    <w:rsid w:val="00C00CFE"/>
    <w:rsid w:val="00C00D75"/>
    <w:rsid w:val="00C015B7"/>
    <w:rsid w:val="00C03F63"/>
    <w:rsid w:val="00C051B3"/>
    <w:rsid w:val="00C05B34"/>
    <w:rsid w:val="00C07171"/>
    <w:rsid w:val="00C1168B"/>
    <w:rsid w:val="00C1201C"/>
    <w:rsid w:val="00C13541"/>
    <w:rsid w:val="00C138D1"/>
    <w:rsid w:val="00C13C5C"/>
    <w:rsid w:val="00C13F06"/>
    <w:rsid w:val="00C14DC2"/>
    <w:rsid w:val="00C2011B"/>
    <w:rsid w:val="00C21576"/>
    <w:rsid w:val="00C22648"/>
    <w:rsid w:val="00C22BC9"/>
    <w:rsid w:val="00C2373B"/>
    <w:rsid w:val="00C241D6"/>
    <w:rsid w:val="00C2423E"/>
    <w:rsid w:val="00C245B9"/>
    <w:rsid w:val="00C246E1"/>
    <w:rsid w:val="00C2512F"/>
    <w:rsid w:val="00C26A14"/>
    <w:rsid w:val="00C26ED2"/>
    <w:rsid w:val="00C2702B"/>
    <w:rsid w:val="00C27D6A"/>
    <w:rsid w:val="00C3038B"/>
    <w:rsid w:val="00C31D22"/>
    <w:rsid w:val="00C32857"/>
    <w:rsid w:val="00C33CF7"/>
    <w:rsid w:val="00C34AA2"/>
    <w:rsid w:val="00C34EE6"/>
    <w:rsid w:val="00C34EEC"/>
    <w:rsid w:val="00C357B8"/>
    <w:rsid w:val="00C37466"/>
    <w:rsid w:val="00C37487"/>
    <w:rsid w:val="00C37A4A"/>
    <w:rsid w:val="00C37FFD"/>
    <w:rsid w:val="00C4123F"/>
    <w:rsid w:val="00C42D97"/>
    <w:rsid w:val="00C43E29"/>
    <w:rsid w:val="00C443BA"/>
    <w:rsid w:val="00C478C9"/>
    <w:rsid w:val="00C51B44"/>
    <w:rsid w:val="00C53382"/>
    <w:rsid w:val="00C541E0"/>
    <w:rsid w:val="00C55A2F"/>
    <w:rsid w:val="00C55E7C"/>
    <w:rsid w:val="00C5748B"/>
    <w:rsid w:val="00C57F3F"/>
    <w:rsid w:val="00C60809"/>
    <w:rsid w:val="00C61241"/>
    <w:rsid w:val="00C62EAE"/>
    <w:rsid w:val="00C62F38"/>
    <w:rsid w:val="00C6562A"/>
    <w:rsid w:val="00C65F0E"/>
    <w:rsid w:val="00C6610D"/>
    <w:rsid w:val="00C66589"/>
    <w:rsid w:val="00C67D90"/>
    <w:rsid w:val="00C707EA"/>
    <w:rsid w:val="00C712E3"/>
    <w:rsid w:val="00C71EFC"/>
    <w:rsid w:val="00C73B21"/>
    <w:rsid w:val="00C744EC"/>
    <w:rsid w:val="00C74B2F"/>
    <w:rsid w:val="00C752C6"/>
    <w:rsid w:val="00C77E63"/>
    <w:rsid w:val="00C77FEC"/>
    <w:rsid w:val="00C825B7"/>
    <w:rsid w:val="00C82B1A"/>
    <w:rsid w:val="00C83655"/>
    <w:rsid w:val="00C83D39"/>
    <w:rsid w:val="00C853ED"/>
    <w:rsid w:val="00C86556"/>
    <w:rsid w:val="00C86D0B"/>
    <w:rsid w:val="00C87DC0"/>
    <w:rsid w:val="00C9034E"/>
    <w:rsid w:val="00C9078E"/>
    <w:rsid w:val="00C944A3"/>
    <w:rsid w:val="00C9485C"/>
    <w:rsid w:val="00C94E82"/>
    <w:rsid w:val="00C9533A"/>
    <w:rsid w:val="00C95D06"/>
    <w:rsid w:val="00C95D4D"/>
    <w:rsid w:val="00C9622D"/>
    <w:rsid w:val="00C97553"/>
    <w:rsid w:val="00C97DA4"/>
    <w:rsid w:val="00C97EA8"/>
    <w:rsid w:val="00CA07D4"/>
    <w:rsid w:val="00CA1218"/>
    <w:rsid w:val="00CA238B"/>
    <w:rsid w:val="00CA3675"/>
    <w:rsid w:val="00CA6B9E"/>
    <w:rsid w:val="00CB1230"/>
    <w:rsid w:val="00CB1CB9"/>
    <w:rsid w:val="00CB2D34"/>
    <w:rsid w:val="00CB2DE6"/>
    <w:rsid w:val="00CB3822"/>
    <w:rsid w:val="00CB435B"/>
    <w:rsid w:val="00CB47C0"/>
    <w:rsid w:val="00CB4A11"/>
    <w:rsid w:val="00CB6306"/>
    <w:rsid w:val="00CB661E"/>
    <w:rsid w:val="00CC0AB8"/>
    <w:rsid w:val="00CC1226"/>
    <w:rsid w:val="00CC24B2"/>
    <w:rsid w:val="00CC2D91"/>
    <w:rsid w:val="00CC315F"/>
    <w:rsid w:val="00CC534A"/>
    <w:rsid w:val="00CC7EE3"/>
    <w:rsid w:val="00CD0875"/>
    <w:rsid w:val="00CD1F0A"/>
    <w:rsid w:val="00CD2160"/>
    <w:rsid w:val="00CD3D45"/>
    <w:rsid w:val="00CD3ED1"/>
    <w:rsid w:val="00CD40BD"/>
    <w:rsid w:val="00CD5E80"/>
    <w:rsid w:val="00CE05F7"/>
    <w:rsid w:val="00CE3368"/>
    <w:rsid w:val="00CE6F5B"/>
    <w:rsid w:val="00CE758C"/>
    <w:rsid w:val="00CF0A01"/>
    <w:rsid w:val="00CF3139"/>
    <w:rsid w:val="00CF313A"/>
    <w:rsid w:val="00CF356F"/>
    <w:rsid w:val="00CF4936"/>
    <w:rsid w:val="00CF4CBF"/>
    <w:rsid w:val="00CF51FE"/>
    <w:rsid w:val="00CF58DA"/>
    <w:rsid w:val="00CF5FE2"/>
    <w:rsid w:val="00CF760A"/>
    <w:rsid w:val="00CF7C49"/>
    <w:rsid w:val="00D006C4"/>
    <w:rsid w:val="00D00F7E"/>
    <w:rsid w:val="00D03DC8"/>
    <w:rsid w:val="00D0435A"/>
    <w:rsid w:val="00D05A6B"/>
    <w:rsid w:val="00D10FA0"/>
    <w:rsid w:val="00D11D32"/>
    <w:rsid w:val="00D11FC0"/>
    <w:rsid w:val="00D12A00"/>
    <w:rsid w:val="00D14051"/>
    <w:rsid w:val="00D14618"/>
    <w:rsid w:val="00D16359"/>
    <w:rsid w:val="00D172B7"/>
    <w:rsid w:val="00D17DD4"/>
    <w:rsid w:val="00D22FEC"/>
    <w:rsid w:val="00D24A54"/>
    <w:rsid w:val="00D26D05"/>
    <w:rsid w:val="00D27E8B"/>
    <w:rsid w:val="00D30E38"/>
    <w:rsid w:val="00D3380C"/>
    <w:rsid w:val="00D34627"/>
    <w:rsid w:val="00D36542"/>
    <w:rsid w:val="00D36991"/>
    <w:rsid w:val="00D36CE6"/>
    <w:rsid w:val="00D37E0D"/>
    <w:rsid w:val="00D403DD"/>
    <w:rsid w:val="00D41EE4"/>
    <w:rsid w:val="00D42312"/>
    <w:rsid w:val="00D43A02"/>
    <w:rsid w:val="00D43C41"/>
    <w:rsid w:val="00D44AE2"/>
    <w:rsid w:val="00D46BE6"/>
    <w:rsid w:val="00D47161"/>
    <w:rsid w:val="00D47E5D"/>
    <w:rsid w:val="00D50A23"/>
    <w:rsid w:val="00D516C2"/>
    <w:rsid w:val="00D5193F"/>
    <w:rsid w:val="00D541F1"/>
    <w:rsid w:val="00D55583"/>
    <w:rsid w:val="00D56616"/>
    <w:rsid w:val="00D56D59"/>
    <w:rsid w:val="00D57B2C"/>
    <w:rsid w:val="00D606D9"/>
    <w:rsid w:val="00D60F50"/>
    <w:rsid w:val="00D61902"/>
    <w:rsid w:val="00D6452F"/>
    <w:rsid w:val="00D648B4"/>
    <w:rsid w:val="00D64FE6"/>
    <w:rsid w:val="00D659A1"/>
    <w:rsid w:val="00D71821"/>
    <w:rsid w:val="00D71E15"/>
    <w:rsid w:val="00D725B7"/>
    <w:rsid w:val="00D72BFD"/>
    <w:rsid w:val="00D81901"/>
    <w:rsid w:val="00D819C6"/>
    <w:rsid w:val="00D826CD"/>
    <w:rsid w:val="00D854EA"/>
    <w:rsid w:val="00D87408"/>
    <w:rsid w:val="00D925B1"/>
    <w:rsid w:val="00D94936"/>
    <w:rsid w:val="00DA2854"/>
    <w:rsid w:val="00DA30A6"/>
    <w:rsid w:val="00DA387A"/>
    <w:rsid w:val="00DA3E71"/>
    <w:rsid w:val="00DA4AD3"/>
    <w:rsid w:val="00DA4D2B"/>
    <w:rsid w:val="00DA5D9C"/>
    <w:rsid w:val="00DA5DCE"/>
    <w:rsid w:val="00DA5E45"/>
    <w:rsid w:val="00DA5F8B"/>
    <w:rsid w:val="00DA6DA9"/>
    <w:rsid w:val="00DA6DBA"/>
    <w:rsid w:val="00DB0BAA"/>
    <w:rsid w:val="00DB0C5C"/>
    <w:rsid w:val="00DB2249"/>
    <w:rsid w:val="00DB5F28"/>
    <w:rsid w:val="00DB6C60"/>
    <w:rsid w:val="00DB750A"/>
    <w:rsid w:val="00DC0E02"/>
    <w:rsid w:val="00DC1DB5"/>
    <w:rsid w:val="00DC230E"/>
    <w:rsid w:val="00DC43E9"/>
    <w:rsid w:val="00DC5BD3"/>
    <w:rsid w:val="00DD1EE9"/>
    <w:rsid w:val="00DD2289"/>
    <w:rsid w:val="00DD4D14"/>
    <w:rsid w:val="00DD625A"/>
    <w:rsid w:val="00DD70AE"/>
    <w:rsid w:val="00DE00C7"/>
    <w:rsid w:val="00DE0925"/>
    <w:rsid w:val="00DE10E9"/>
    <w:rsid w:val="00DE3C9D"/>
    <w:rsid w:val="00DE47FC"/>
    <w:rsid w:val="00DE57A5"/>
    <w:rsid w:val="00DE7741"/>
    <w:rsid w:val="00DF0DEE"/>
    <w:rsid w:val="00DF121B"/>
    <w:rsid w:val="00DF162A"/>
    <w:rsid w:val="00DF27A7"/>
    <w:rsid w:val="00DF3F9E"/>
    <w:rsid w:val="00DF69CD"/>
    <w:rsid w:val="00DF79F1"/>
    <w:rsid w:val="00E00671"/>
    <w:rsid w:val="00E010D0"/>
    <w:rsid w:val="00E016B5"/>
    <w:rsid w:val="00E020E1"/>
    <w:rsid w:val="00E038D8"/>
    <w:rsid w:val="00E04B10"/>
    <w:rsid w:val="00E06237"/>
    <w:rsid w:val="00E0709F"/>
    <w:rsid w:val="00E07774"/>
    <w:rsid w:val="00E07FAA"/>
    <w:rsid w:val="00E10FA9"/>
    <w:rsid w:val="00E12962"/>
    <w:rsid w:val="00E1438A"/>
    <w:rsid w:val="00E14B9C"/>
    <w:rsid w:val="00E15393"/>
    <w:rsid w:val="00E15F06"/>
    <w:rsid w:val="00E17BA1"/>
    <w:rsid w:val="00E2066A"/>
    <w:rsid w:val="00E20678"/>
    <w:rsid w:val="00E20BA7"/>
    <w:rsid w:val="00E21F1E"/>
    <w:rsid w:val="00E22C93"/>
    <w:rsid w:val="00E23A06"/>
    <w:rsid w:val="00E26185"/>
    <w:rsid w:val="00E27033"/>
    <w:rsid w:val="00E279FA"/>
    <w:rsid w:val="00E3001A"/>
    <w:rsid w:val="00E30070"/>
    <w:rsid w:val="00E31FCA"/>
    <w:rsid w:val="00E32706"/>
    <w:rsid w:val="00E32F81"/>
    <w:rsid w:val="00E3411E"/>
    <w:rsid w:val="00E3537C"/>
    <w:rsid w:val="00E35FAD"/>
    <w:rsid w:val="00E36FB2"/>
    <w:rsid w:val="00E37A5A"/>
    <w:rsid w:val="00E37C31"/>
    <w:rsid w:val="00E37D63"/>
    <w:rsid w:val="00E418A4"/>
    <w:rsid w:val="00E42B86"/>
    <w:rsid w:val="00E44C01"/>
    <w:rsid w:val="00E46B61"/>
    <w:rsid w:val="00E47172"/>
    <w:rsid w:val="00E5096D"/>
    <w:rsid w:val="00E54CA4"/>
    <w:rsid w:val="00E57F6C"/>
    <w:rsid w:val="00E60045"/>
    <w:rsid w:val="00E60623"/>
    <w:rsid w:val="00E64543"/>
    <w:rsid w:val="00E64D8C"/>
    <w:rsid w:val="00E65AA5"/>
    <w:rsid w:val="00E663DD"/>
    <w:rsid w:val="00E67D4C"/>
    <w:rsid w:val="00E70A29"/>
    <w:rsid w:val="00E711F6"/>
    <w:rsid w:val="00E71AFB"/>
    <w:rsid w:val="00E7268E"/>
    <w:rsid w:val="00E72E4A"/>
    <w:rsid w:val="00E73599"/>
    <w:rsid w:val="00E74B05"/>
    <w:rsid w:val="00E754E9"/>
    <w:rsid w:val="00E76979"/>
    <w:rsid w:val="00E76BA7"/>
    <w:rsid w:val="00E76CF7"/>
    <w:rsid w:val="00E7718A"/>
    <w:rsid w:val="00E77688"/>
    <w:rsid w:val="00E832DD"/>
    <w:rsid w:val="00E83FD0"/>
    <w:rsid w:val="00E844B0"/>
    <w:rsid w:val="00E90680"/>
    <w:rsid w:val="00E90948"/>
    <w:rsid w:val="00E90F9D"/>
    <w:rsid w:val="00E93D41"/>
    <w:rsid w:val="00E943E8"/>
    <w:rsid w:val="00E94847"/>
    <w:rsid w:val="00E95448"/>
    <w:rsid w:val="00E95704"/>
    <w:rsid w:val="00EA0F9A"/>
    <w:rsid w:val="00EA102E"/>
    <w:rsid w:val="00EA1620"/>
    <w:rsid w:val="00EA47F1"/>
    <w:rsid w:val="00EA48B9"/>
    <w:rsid w:val="00EA55AF"/>
    <w:rsid w:val="00EA607D"/>
    <w:rsid w:val="00EA6203"/>
    <w:rsid w:val="00EA6407"/>
    <w:rsid w:val="00EA6F05"/>
    <w:rsid w:val="00EA705C"/>
    <w:rsid w:val="00EB2B55"/>
    <w:rsid w:val="00EB3753"/>
    <w:rsid w:val="00EB3D65"/>
    <w:rsid w:val="00EB59B5"/>
    <w:rsid w:val="00EB6238"/>
    <w:rsid w:val="00EB6869"/>
    <w:rsid w:val="00EB6AB2"/>
    <w:rsid w:val="00EB7B54"/>
    <w:rsid w:val="00EC00CD"/>
    <w:rsid w:val="00EC0B91"/>
    <w:rsid w:val="00EC1087"/>
    <w:rsid w:val="00EC2733"/>
    <w:rsid w:val="00EC52FC"/>
    <w:rsid w:val="00EC59C2"/>
    <w:rsid w:val="00EC5D68"/>
    <w:rsid w:val="00EC660B"/>
    <w:rsid w:val="00EC6940"/>
    <w:rsid w:val="00EC6A88"/>
    <w:rsid w:val="00EC73B9"/>
    <w:rsid w:val="00EC7CA0"/>
    <w:rsid w:val="00ED1525"/>
    <w:rsid w:val="00ED28BB"/>
    <w:rsid w:val="00ED2BAB"/>
    <w:rsid w:val="00ED5DF0"/>
    <w:rsid w:val="00ED66B8"/>
    <w:rsid w:val="00ED7171"/>
    <w:rsid w:val="00ED7E60"/>
    <w:rsid w:val="00ED7EC9"/>
    <w:rsid w:val="00EE3314"/>
    <w:rsid w:val="00EE4101"/>
    <w:rsid w:val="00EE5509"/>
    <w:rsid w:val="00EE5BCB"/>
    <w:rsid w:val="00EE6D40"/>
    <w:rsid w:val="00EF3072"/>
    <w:rsid w:val="00EF3EAD"/>
    <w:rsid w:val="00EF5BE4"/>
    <w:rsid w:val="00EF6367"/>
    <w:rsid w:val="00EF687F"/>
    <w:rsid w:val="00EF7185"/>
    <w:rsid w:val="00F00079"/>
    <w:rsid w:val="00F006A6"/>
    <w:rsid w:val="00F00C46"/>
    <w:rsid w:val="00F0118F"/>
    <w:rsid w:val="00F01767"/>
    <w:rsid w:val="00F01D99"/>
    <w:rsid w:val="00F01FD4"/>
    <w:rsid w:val="00F0371E"/>
    <w:rsid w:val="00F03831"/>
    <w:rsid w:val="00F038E0"/>
    <w:rsid w:val="00F047D5"/>
    <w:rsid w:val="00F05F1B"/>
    <w:rsid w:val="00F071CB"/>
    <w:rsid w:val="00F10081"/>
    <w:rsid w:val="00F1051B"/>
    <w:rsid w:val="00F146B2"/>
    <w:rsid w:val="00F16D27"/>
    <w:rsid w:val="00F16FEE"/>
    <w:rsid w:val="00F17309"/>
    <w:rsid w:val="00F203DD"/>
    <w:rsid w:val="00F205C4"/>
    <w:rsid w:val="00F20D8E"/>
    <w:rsid w:val="00F25CCC"/>
    <w:rsid w:val="00F266F2"/>
    <w:rsid w:val="00F309AE"/>
    <w:rsid w:val="00F3131D"/>
    <w:rsid w:val="00F31809"/>
    <w:rsid w:val="00F31BCD"/>
    <w:rsid w:val="00F32553"/>
    <w:rsid w:val="00F3313D"/>
    <w:rsid w:val="00F33C79"/>
    <w:rsid w:val="00F3468C"/>
    <w:rsid w:val="00F35A44"/>
    <w:rsid w:val="00F366DD"/>
    <w:rsid w:val="00F367A7"/>
    <w:rsid w:val="00F370E1"/>
    <w:rsid w:val="00F412F6"/>
    <w:rsid w:val="00F42AFE"/>
    <w:rsid w:val="00F42F8F"/>
    <w:rsid w:val="00F441E0"/>
    <w:rsid w:val="00F45BE3"/>
    <w:rsid w:val="00F512DA"/>
    <w:rsid w:val="00F53433"/>
    <w:rsid w:val="00F5420F"/>
    <w:rsid w:val="00F56958"/>
    <w:rsid w:val="00F6030A"/>
    <w:rsid w:val="00F61714"/>
    <w:rsid w:val="00F6580F"/>
    <w:rsid w:val="00F65994"/>
    <w:rsid w:val="00F66879"/>
    <w:rsid w:val="00F7338C"/>
    <w:rsid w:val="00F74011"/>
    <w:rsid w:val="00F7563E"/>
    <w:rsid w:val="00F8004E"/>
    <w:rsid w:val="00F807ED"/>
    <w:rsid w:val="00F81FED"/>
    <w:rsid w:val="00F82B5A"/>
    <w:rsid w:val="00F84291"/>
    <w:rsid w:val="00F85A3F"/>
    <w:rsid w:val="00F85F3B"/>
    <w:rsid w:val="00F86FE9"/>
    <w:rsid w:val="00F87616"/>
    <w:rsid w:val="00F90D66"/>
    <w:rsid w:val="00F917BA"/>
    <w:rsid w:val="00F91A22"/>
    <w:rsid w:val="00F92C6F"/>
    <w:rsid w:val="00F92C87"/>
    <w:rsid w:val="00F959BF"/>
    <w:rsid w:val="00F95E43"/>
    <w:rsid w:val="00F96201"/>
    <w:rsid w:val="00F96240"/>
    <w:rsid w:val="00F968DB"/>
    <w:rsid w:val="00F97BCD"/>
    <w:rsid w:val="00FA1077"/>
    <w:rsid w:val="00FA1790"/>
    <w:rsid w:val="00FA26FC"/>
    <w:rsid w:val="00FA29B3"/>
    <w:rsid w:val="00FA373C"/>
    <w:rsid w:val="00FA3860"/>
    <w:rsid w:val="00FA3CE8"/>
    <w:rsid w:val="00FA6C88"/>
    <w:rsid w:val="00FA7E0B"/>
    <w:rsid w:val="00FB15D1"/>
    <w:rsid w:val="00FB1CEC"/>
    <w:rsid w:val="00FB2B32"/>
    <w:rsid w:val="00FB2C03"/>
    <w:rsid w:val="00FB34BD"/>
    <w:rsid w:val="00FB37CA"/>
    <w:rsid w:val="00FB3A92"/>
    <w:rsid w:val="00FB566F"/>
    <w:rsid w:val="00FB57E8"/>
    <w:rsid w:val="00FB592B"/>
    <w:rsid w:val="00FB725D"/>
    <w:rsid w:val="00FB72F8"/>
    <w:rsid w:val="00FC115E"/>
    <w:rsid w:val="00FC26BD"/>
    <w:rsid w:val="00FC4339"/>
    <w:rsid w:val="00FC48B4"/>
    <w:rsid w:val="00FC4A90"/>
    <w:rsid w:val="00FC628F"/>
    <w:rsid w:val="00FC6DFA"/>
    <w:rsid w:val="00FC790C"/>
    <w:rsid w:val="00FD0323"/>
    <w:rsid w:val="00FD0E0C"/>
    <w:rsid w:val="00FD1B40"/>
    <w:rsid w:val="00FD1E2B"/>
    <w:rsid w:val="00FD22C0"/>
    <w:rsid w:val="00FD348D"/>
    <w:rsid w:val="00FD69E4"/>
    <w:rsid w:val="00FD6C86"/>
    <w:rsid w:val="00FD6D1F"/>
    <w:rsid w:val="00FD7627"/>
    <w:rsid w:val="00FD7A51"/>
    <w:rsid w:val="00FE46ED"/>
    <w:rsid w:val="00FE4A5E"/>
    <w:rsid w:val="00FE4F21"/>
    <w:rsid w:val="00FE51C2"/>
    <w:rsid w:val="00FE597E"/>
    <w:rsid w:val="00FE59AA"/>
    <w:rsid w:val="00FE7F4E"/>
    <w:rsid w:val="00FF0E79"/>
    <w:rsid w:val="00FF3FF8"/>
    <w:rsid w:val="00FF4101"/>
    <w:rsid w:val="00FF43AC"/>
    <w:rsid w:val="00FF521E"/>
    <w:rsid w:val="00FF61B4"/>
    <w:rsid w:val="05C56825"/>
    <w:rsid w:val="1EEF0F99"/>
    <w:rsid w:val="298750EF"/>
    <w:rsid w:val="35F20BDD"/>
    <w:rsid w:val="411D4D61"/>
    <w:rsid w:val="5C70051D"/>
    <w:rsid w:val="7D3D3B4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043BE19"/>
  <w15:docId w15:val="{41AB673A-A86A-41FD-A974-7CE3085A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3" w:semiHidden="1" w:uiPriority="0" w:unhideWhenUsed="1"/>
    <w:lsdException w:name="Body Text Indent 2" w:semiHidden="1" w:uiPriority="0" w:unhideWhenUsed="1"/>
    <w:lsdException w:name="Body Text Indent 3" w:uiPriority="0" w:unhideWhenUsed="1" w:qFormat="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9AA"/>
    <w:pPr>
      <w:spacing w:after="200" w:line="276" w:lineRule="auto"/>
    </w:pPr>
    <w:rPr>
      <w:sz w:val="22"/>
      <w:szCs w:val="22"/>
      <w:lang w:eastAsia="en-US"/>
    </w:rPr>
  </w:style>
  <w:style w:type="paragraph" w:styleId="1">
    <w:name w:val="heading 1"/>
    <w:basedOn w:val="a"/>
    <w:next w:val="a"/>
    <w:link w:val="10"/>
    <w:uiPriority w:val="9"/>
    <w:qFormat/>
    <w:rsid w:val="00FE59AA"/>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FE59AA"/>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FE59AA"/>
    <w:pPr>
      <w:keepNext/>
      <w:keepLines/>
      <w:spacing w:before="40" w:after="0"/>
      <w:outlineLvl w:val="2"/>
    </w:pPr>
    <w:rPr>
      <w:rFonts w:asciiTheme="majorHAnsi" w:eastAsiaTheme="majorEastAsia" w:hAnsiTheme="majorHAnsi" w:cstheme="majorBidi"/>
      <w:color w:val="244061" w:themeColor="accent1" w:themeShade="80"/>
      <w:sz w:val="24"/>
      <w:szCs w:val="24"/>
      <w:lang w:eastAsia="ru-RU"/>
    </w:rPr>
  </w:style>
  <w:style w:type="paragraph" w:styleId="4">
    <w:name w:val="heading 4"/>
    <w:basedOn w:val="a"/>
    <w:next w:val="a"/>
    <w:link w:val="40"/>
    <w:uiPriority w:val="9"/>
    <w:unhideWhenUsed/>
    <w:qFormat/>
    <w:rsid w:val="00FE59AA"/>
    <w:pPr>
      <w:keepNext/>
      <w:keepLines/>
      <w:spacing w:before="40" w:after="0"/>
      <w:outlineLvl w:val="3"/>
    </w:pPr>
    <w:rPr>
      <w:rFonts w:asciiTheme="majorHAnsi" w:eastAsiaTheme="majorEastAsia" w:hAnsiTheme="majorHAnsi" w:cstheme="majorBidi"/>
      <w:i/>
      <w:iCs/>
      <w:color w:val="365F91" w:themeColor="accent1" w:themeShade="BF"/>
      <w:lang w:eastAsia="ru-RU"/>
    </w:rPr>
  </w:style>
  <w:style w:type="paragraph" w:styleId="5">
    <w:name w:val="heading 5"/>
    <w:basedOn w:val="a"/>
    <w:next w:val="a"/>
    <w:link w:val="50"/>
    <w:uiPriority w:val="9"/>
    <w:semiHidden/>
    <w:unhideWhenUsed/>
    <w:qFormat/>
    <w:rsid w:val="00FE59AA"/>
    <w:pPr>
      <w:keepNext/>
      <w:keepLines/>
      <w:spacing w:before="40" w:after="0"/>
      <w:outlineLvl w:val="4"/>
    </w:pPr>
    <w:rPr>
      <w:rFonts w:asciiTheme="majorHAnsi" w:eastAsiaTheme="majorEastAsia" w:hAnsiTheme="majorHAnsi" w:cstheme="majorBidi"/>
      <w:color w:val="365F91" w:themeColor="accent1" w:themeShade="B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FE59AA"/>
    <w:rPr>
      <w:color w:val="800080" w:themeColor="followedHyperlink"/>
      <w:u w:val="single"/>
    </w:rPr>
  </w:style>
  <w:style w:type="character" w:styleId="a4">
    <w:name w:val="annotation reference"/>
    <w:basedOn w:val="a0"/>
    <w:uiPriority w:val="99"/>
    <w:semiHidden/>
    <w:unhideWhenUsed/>
    <w:rsid w:val="00FE59AA"/>
    <w:rPr>
      <w:sz w:val="16"/>
      <w:szCs w:val="16"/>
    </w:rPr>
  </w:style>
  <w:style w:type="character" w:styleId="a5">
    <w:name w:val="endnote reference"/>
    <w:basedOn w:val="a0"/>
    <w:uiPriority w:val="99"/>
    <w:unhideWhenUsed/>
    <w:rsid w:val="00FE59AA"/>
    <w:rPr>
      <w:vertAlign w:val="superscript"/>
    </w:rPr>
  </w:style>
  <w:style w:type="character" w:styleId="a6">
    <w:name w:val="Emphasis"/>
    <w:uiPriority w:val="20"/>
    <w:qFormat/>
    <w:rsid w:val="00FE59AA"/>
    <w:rPr>
      <w:i/>
      <w:iCs/>
    </w:rPr>
  </w:style>
  <w:style w:type="character" w:styleId="a7">
    <w:name w:val="Hyperlink"/>
    <w:basedOn w:val="a0"/>
    <w:uiPriority w:val="99"/>
    <w:unhideWhenUsed/>
    <w:qFormat/>
    <w:rsid w:val="00FE59AA"/>
    <w:rPr>
      <w:color w:val="0000FF"/>
      <w:u w:val="single"/>
    </w:rPr>
  </w:style>
  <w:style w:type="character" w:styleId="a8">
    <w:name w:val="Strong"/>
    <w:uiPriority w:val="22"/>
    <w:qFormat/>
    <w:rsid w:val="00FE59AA"/>
    <w:rPr>
      <w:b/>
      <w:bCs/>
    </w:rPr>
  </w:style>
  <w:style w:type="paragraph" w:styleId="a9">
    <w:name w:val="Balloon Text"/>
    <w:basedOn w:val="a"/>
    <w:link w:val="aa"/>
    <w:uiPriority w:val="99"/>
    <w:semiHidden/>
    <w:unhideWhenUsed/>
    <w:qFormat/>
    <w:rsid w:val="00FE59AA"/>
    <w:pPr>
      <w:spacing w:after="0" w:line="240" w:lineRule="auto"/>
    </w:pPr>
    <w:rPr>
      <w:rFonts w:ascii="Tahoma" w:hAnsi="Tahoma" w:cs="Tahoma"/>
      <w:sz w:val="16"/>
      <w:szCs w:val="16"/>
    </w:rPr>
  </w:style>
  <w:style w:type="paragraph" w:styleId="21">
    <w:name w:val="Body Text 2"/>
    <w:basedOn w:val="a"/>
    <w:link w:val="22"/>
    <w:unhideWhenUsed/>
    <w:qFormat/>
    <w:rsid w:val="00FE59AA"/>
    <w:pPr>
      <w:spacing w:after="120" w:line="480" w:lineRule="auto"/>
    </w:pPr>
    <w:rPr>
      <w:rFonts w:eastAsiaTheme="minorEastAsia"/>
      <w:lang w:eastAsia="ru-RU"/>
    </w:rPr>
  </w:style>
  <w:style w:type="paragraph" w:styleId="31">
    <w:name w:val="Body Text Indent 3"/>
    <w:basedOn w:val="a"/>
    <w:link w:val="32"/>
    <w:unhideWhenUsed/>
    <w:qFormat/>
    <w:rsid w:val="00FE59AA"/>
    <w:pPr>
      <w:spacing w:after="120"/>
      <w:ind w:left="283"/>
    </w:pPr>
    <w:rPr>
      <w:rFonts w:eastAsiaTheme="minorEastAsia"/>
      <w:sz w:val="16"/>
      <w:szCs w:val="16"/>
      <w:lang w:eastAsia="ru-RU"/>
    </w:rPr>
  </w:style>
  <w:style w:type="paragraph" w:styleId="ab">
    <w:name w:val="endnote text"/>
    <w:basedOn w:val="a"/>
    <w:link w:val="ac"/>
    <w:uiPriority w:val="99"/>
    <w:unhideWhenUsed/>
    <w:qFormat/>
    <w:rsid w:val="00FE59AA"/>
    <w:pPr>
      <w:spacing w:after="0" w:line="240" w:lineRule="auto"/>
    </w:pPr>
    <w:rPr>
      <w:sz w:val="20"/>
      <w:szCs w:val="20"/>
    </w:rPr>
  </w:style>
  <w:style w:type="paragraph" w:styleId="ad">
    <w:name w:val="annotation text"/>
    <w:basedOn w:val="a"/>
    <w:link w:val="ae"/>
    <w:uiPriority w:val="99"/>
    <w:unhideWhenUsed/>
    <w:rsid w:val="00FE59AA"/>
  </w:style>
  <w:style w:type="paragraph" w:styleId="af">
    <w:name w:val="annotation subject"/>
    <w:basedOn w:val="ad"/>
    <w:next w:val="ad"/>
    <w:link w:val="af0"/>
    <w:uiPriority w:val="99"/>
    <w:semiHidden/>
    <w:unhideWhenUsed/>
    <w:rsid w:val="00FE59AA"/>
    <w:pPr>
      <w:spacing w:line="240" w:lineRule="auto"/>
    </w:pPr>
    <w:rPr>
      <w:b/>
      <w:bCs/>
      <w:sz w:val="20"/>
      <w:szCs w:val="20"/>
    </w:rPr>
  </w:style>
  <w:style w:type="paragraph" w:styleId="af1">
    <w:name w:val="Document Map"/>
    <w:basedOn w:val="a"/>
    <w:link w:val="af2"/>
    <w:uiPriority w:val="99"/>
    <w:semiHidden/>
    <w:unhideWhenUsed/>
    <w:rsid w:val="00FE59AA"/>
    <w:pPr>
      <w:spacing w:after="0" w:line="240" w:lineRule="auto"/>
    </w:pPr>
    <w:rPr>
      <w:rFonts w:ascii="Tahoma" w:eastAsiaTheme="minorEastAsia" w:hAnsi="Tahoma" w:cs="Tahoma"/>
      <w:sz w:val="16"/>
      <w:szCs w:val="16"/>
      <w:lang w:eastAsia="ru-RU"/>
    </w:rPr>
  </w:style>
  <w:style w:type="paragraph" w:styleId="af3">
    <w:name w:val="header"/>
    <w:basedOn w:val="a"/>
    <w:link w:val="af4"/>
    <w:uiPriority w:val="99"/>
    <w:unhideWhenUsed/>
    <w:qFormat/>
    <w:rsid w:val="00FE59AA"/>
    <w:pPr>
      <w:tabs>
        <w:tab w:val="center" w:pos="4677"/>
        <w:tab w:val="right" w:pos="9355"/>
      </w:tabs>
      <w:spacing w:after="0" w:line="240" w:lineRule="auto"/>
    </w:pPr>
  </w:style>
  <w:style w:type="paragraph" w:styleId="af5">
    <w:name w:val="Body Text"/>
    <w:basedOn w:val="a"/>
    <w:link w:val="af6"/>
    <w:unhideWhenUsed/>
    <w:qFormat/>
    <w:rsid w:val="00FE59AA"/>
    <w:pPr>
      <w:spacing w:after="120"/>
    </w:pPr>
  </w:style>
  <w:style w:type="paragraph" w:styleId="11">
    <w:name w:val="toc 1"/>
    <w:basedOn w:val="a"/>
    <w:next w:val="a"/>
    <w:uiPriority w:val="39"/>
    <w:unhideWhenUsed/>
    <w:qFormat/>
    <w:rsid w:val="00FE59AA"/>
    <w:pPr>
      <w:tabs>
        <w:tab w:val="right" w:leader="dot" w:pos="9345"/>
      </w:tabs>
      <w:spacing w:after="100"/>
    </w:pPr>
    <w:rPr>
      <w:rFonts w:ascii="Times New Roman" w:eastAsiaTheme="minorEastAsia" w:hAnsi="Times New Roman"/>
      <w:sz w:val="28"/>
      <w:szCs w:val="28"/>
      <w:lang w:eastAsia="ru-RU" w:bidi="ru-RU"/>
    </w:rPr>
  </w:style>
  <w:style w:type="paragraph" w:styleId="33">
    <w:name w:val="toc 3"/>
    <w:basedOn w:val="a"/>
    <w:next w:val="a"/>
    <w:uiPriority w:val="39"/>
    <w:unhideWhenUsed/>
    <w:qFormat/>
    <w:rsid w:val="00FE59AA"/>
    <w:pPr>
      <w:spacing w:after="100"/>
      <w:ind w:left="440"/>
    </w:pPr>
    <w:rPr>
      <w:rFonts w:eastAsiaTheme="minorEastAsia"/>
      <w:lang w:eastAsia="ru-RU"/>
    </w:rPr>
  </w:style>
  <w:style w:type="paragraph" w:styleId="23">
    <w:name w:val="toc 2"/>
    <w:basedOn w:val="a"/>
    <w:next w:val="a"/>
    <w:uiPriority w:val="39"/>
    <w:unhideWhenUsed/>
    <w:qFormat/>
    <w:rsid w:val="00FE59AA"/>
    <w:pPr>
      <w:tabs>
        <w:tab w:val="left" w:pos="880"/>
        <w:tab w:val="right" w:leader="dot" w:pos="9344"/>
      </w:tabs>
      <w:spacing w:after="100" w:line="240" w:lineRule="auto"/>
      <w:ind w:left="220"/>
    </w:pPr>
    <w:rPr>
      <w:rFonts w:eastAsiaTheme="minorEastAsia"/>
      <w:lang w:eastAsia="ru-RU"/>
    </w:rPr>
  </w:style>
  <w:style w:type="paragraph" w:styleId="41">
    <w:name w:val="toc 4"/>
    <w:basedOn w:val="a"/>
    <w:next w:val="a"/>
    <w:uiPriority w:val="39"/>
    <w:unhideWhenUsed/>
    <w:rsid w:val="00FE59AA"/>
    <w:pPr>
      <w:spacing w:after="100"/>
      <w:ind w:left="660"/>
    </w:pPr>
    <w:rPr>
      <w:rFonts w:eastAsiaTheme="minorEastAsia"/>
      <w:lang w:eastAsia="ru-RU"/>
    </w:rPr>
  </w:style>
  <w:style w:type="paragraph" w:styleId="af7">
    <w:name w:val="Body Text Indent"/>
    <w:basedOn w:val="a"/>
    <w:link w:val="af8"/>
    <w:unhideWhenUsed/>
    <w:qFormat/>
    <w:rsid w:val="00FE59AA"/>
    <w:pPr>
      <w:spacing w:after="120"/>
      <w:ind w:left="283"/>
    </w:pPr>
  </w:style>
  <w:style w:type="paragraph" w:styleId="af9">
    <w:name w:val="footer"/>
    <w:basedOn w:val="a"/>
    <w:link w:val="afa"/>
    <w:uiPriority w:val="99"/>
    <w:unhideWhenUsed/>
    <w:rsid w:val="00FE59AA"/>
    <w:pPr>
      <w:tabs>
        <w:tab w:val="center" w:pos="4677"/>
        <w:tab w:val="right" w:pos="9355"/>
      </w:tabs>
      <w:spacing w:after="0" w:line="240" w:lineRule="auto"/>
    </w:pPr>
  </w:style>
  <w:style w:type="paragraph" w:styleId="afb">
    <w:name w:val="Normal (Web)"/>
    <w:basedOn w:val="a"/>
    <w:uiPriority w:val="99"/>
    <w:unhideWhenUsed/>
    <w:qFormat/>
    <w:rsid w:val="00FE59AA"/>
    <w:pPr>
      <w:spacing w:after="208" w:line="240" w:lineRule="auto"/>
      <w:ind w:firstLine="324"/>
      <w:jc w:val="both"/>
    </w:pPr>
    <w:rPr>
      <w:rFonts w:ascii="Times New Roman" w:eastAsia="Times New Roman" w:hAnsi="Times New Roman" w:cs="Times New Roman"/>
      <w:sz w:val="24"/>
      <w:szCs w:val="24"/>
      <w:lang w:eastAsia="ru-RU"/>
    </w:rPr>
  </w:style>
  <w:style w:type="paragraph" w:styleId="34">
    <w:name w:val="Body Text 3"/>
    <w:basedOn w:val="a"/>
    <w:link w:val="35"/>
    <w:semiHidden/>
    <w:unhideWhenUsed/>
    <w:rsid w:val="00FE59AA"/>
    <w:pPr>
      <w:spacing w:after="120"/>
    </w:pPr>
    <w:rPr>
      <w:rFonts w:eastAsiaTheme="minorEastAsia"/>
      <w:sz w:val="16"/>
      <w:szCs w:val="16"/>
      <w:lang w:eastAsia="ru-RU"/>
    </w:rPr>
  </w:style>
  <w:style w:type="paragraph" w:styleId="24">
    <w:name w:val="Body Text Indent 2"/>
    <w:basedOn w:val="a"/>
    <w:link w:val="25"/>
    <w:semiHidden/>
    <w:unhideWhenUsed/>
    <w:rsid w:val="00FE59AA"/>
    <w:pPr>
      <w:spacing w:after="120" w:line="480" w:lineRule="auto"/>
      <w:ind w:left="283"/>
    </w:pPr>
    <w:rPr>
      <w:rFonts w:eastAsiaTheme="minorEastAsia"/>
      <w:lang w:eastAsia="ru-RU"/>
    </w:rPr>
  </w:style>
  <w:style w:type="table" w:styleId="afc">
    <w:name w:val="Table Grid"/>
    <w:basedOn w:val="a1"/>
    <w:uiPriority w:val="59"/>
    <w:qFormat/>
    <w:rsid w:val="00FE59A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FE59AA"/>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FE59A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qFormat/>
    <w:rsid w:val="00FE59AA"/>
    <w:rPr>
      <w:rFonts w:asciiTheme="majorHAnsi" w:eastAsiaTheme="majorEastAsia" w:hAnsiTheme="majorHAnsi" w:cstheme="majorBidi"/>
      <w:color w:val="244061" w:themeColor="accent1" w:themeShade="80"/>
      <w:sz w:val="24"/>
      <w:szCs w:val="24"/>
      <w:lang w:eastAsia="ru-RU"/>
    </w:rPr>
  </w:style>
  <w:style w:type="character" w:customStyle="1" w:styleId="40">
    <w:name w:val="Заголовок 4 Знак"/>
    <w:basedOn w:val="a0"/>
    <w:link w:val="4"/>
    <w:uiPriority w:val="9"/>
    <w:rsid w:val="00FE59AA"/>
    <w:rPr>
      <w:rFonts w:asciiTheme="majorHAnsi" w:eastAsiaTheme="majorEastAsia" w:hAnsiTheme="majorHAnsi" w:cstheme="majorBidi"/>
      <w:i/>
      <w:iCs/>
      <w:color w:val="365F91" w:themeColor="accent1" w:themeShade="BF"/>
      <w:lang w:eastAsia="ru-RU"/>
    </w:rPr>
  </w:style>
  <w:style w:type="character" w:customStyle="1" w:styleId="50">
    <w:name w:val="Заголовок 5 Знак"/>
    <w:basedOn w:val="a0"/>
    <w:link w:val="5"/>
    <w:uiPriority w:val="9"/>
    <w:semiHidden/>
    <w:rsid w:val="00FE59AA"/>
    <w:rPr>
      <w:rFonts w:asciiTheme="majorHAnsi" w:eastAsiaTheme="majorEastAsia" w:hAnsiTheme="majorHAnsi" w:cstheme="majorBidi"/>
      <w:color w:val="365F91" w:themeColor="accent1" w:themeShade="BF"/>
      <w:lang w:eastAsia="ru-RU"/>
    </w:rPr>
  </w:style>
  <w:style w:type="paragraph" w:customStyle="1" w:styleId="TableParagraph">
    <w:name w:val="Table Paragraph"/>
    <w:basedOn w:val="a"/>
    <w:uiPriority w:val="1"/>
    <w:qFormat/>
    <w:rsid w:val="00FE59AA"/>
    <w:pPr>
      <w:widowControl w:val="0"/>
      <w:autoSpaceDE w:val="0"/>
      <w:autoSpaceDN w:val="0"/>
      <w:spacing w:after="0" w:line="223" w:lineRule="exact"/>
      <w:ind w:left="28"/>
    </w:pPr>
    <w:rPr>
      <w:rFonts w:ascii="Times New Roman" w:eastAsia="Times New Roman" w:hAnsi="Times New Roman" w:cs="Times New Roman"/>
      <w:lang w:eastAsia="ru-RU" w:bidi="ru-RU"/>
    </w:rPr>
  </w:style>
  <w:style w:type="character" w:customStyle="1" w:styleId="af4">
    <w:name w:val="Верхний колонтитул Знак"/>
    <w:basedOn w:val="a0"/>
    <w:link w:val="af3"/>
    <w:uiPriority w:val="99"/>
    <w:rsid w:val="00FE59AA"/>
  </w:style>
  <w:style w:type="character" w:customStyle="1" w:styleId="afa">
    <w:name w:val="Нижний колонтитул Знак"/>
    <w:basedOn w:val="a0"/>
    <w:link w:val="af9"/>
    <w:uiPriority w:val="99"/>
    <w:qFormat/>
    <w:rsid w:val="00FE59AA"/>
  </w:style>
  <w:style w:type="paragraph" w:customStyle="1" w:styleId="afd">
    <w:name w:val="А Стиль первый"/>
    <w:basedOn w:val="TableParagraph"/>
    <w:qFormat/>
    <w:rsid w:val="00FE59AA"/>
    <w:pPr>
      <w:tabs>
        <w:tab w:val="left" w:pos="709"/>
      </w:tabs>
      <w:spacing w:line="304" w:lineRule="exact"/>
      <w:ind w:left="0"/>
      <w:jc w:val="center"/>
      <w:outlineLvl w:val="0"/>
    </w:pPr>
    <w:rPr>
      <w:b/>
      <w:caps/>
      <w:sz w:val="28"/>
    </w:rPr>
  </w:style>
  <w:style w:type="paragraph" w:styleId="afe">
    <w:name w:val="List Paragraph"/>
    <w:basedOn w:val="a"/>
    <w:uiPriority w:val="34"/>
    <w:qFormat/>
    <w:rsid w:val="00FE59AA"/>
    <w:pPr>
      <w:ind w:left="720"/>
      <w:contextualSpacing/>
    </w:pPr>
  </w:style>
  <w:style w:type="character" w:customStyle="1" w:styleId="FontStyle248">
    <w:name w:val="Font Style248"/>
    <w:qFormat/>
    <w:rsid w:val="00FE59AA"/>
    <w:rPr>
      <w:rFonts w:ascii="Times New Roman" w:hAnsi="Times New Roman" w:cs="Times New Roman" w:hint="default"/>
      <w:spacing w:val="-10"/>
      <w:sz w:val="30"/>
      <w:szCs w:val="30"/>
    </w:rPr>
  </w:style>
  <w:style w:type="character" w:customStyle="1" w:styleId="hl">
    <w:name w:val="hl"/>
    <w:basedOn w:val="a0"/>
    <w:qFormat/>
    <w:rsid w:val="00FE59AA"/>
  </w:style>
  <w:style w:type="character" w:customStyle="1" w:styleId="FontStyle71">
    <w:name w:val="Font Style71"/>
    <w:qFormat/>
    <w:rsid w:val="00FE59AA"/>
    <w:rPr>
      <w:rFonts w:ascii="Times New Roman" w:hAnsi="Times New Roman" w:cs="Times New Roman" w:hint="default"/>
      <w:b/>
      <w:bCs/>
      <w:sz w:val="26"/>
      <w:szCs w:val="26"/>
    </w:rPr>
  </w:style>
  <w:style w:type="character" w:customStyle="1" w:styleId="aa">
    <w:name w:val="Текст выноски Знак"/>
    <w:basedOn w:val="a0"/>
    <w:link w:val="a9"/>
    <w:uiPriority w:val="99"/>
    <w:semiHidden/>
    <w:qFormat/>
    <w:rsid w:val="00FE59AA"/>
    <w:rPr>
      <w:rFonts w:ascii="Tahoma" w:hAnsi="Tahoma" w:cs="Tahoma"/>
      <w:sz w:val="16"/>
      <w:szCs w:val="16"/>
    </w:rPr>
  </w:style>
  <w:style w:type="character" w:customStyle="1" w:styleId="af8">
    <w:name w:val="Основной текст с отступом Знак"/>
    <w:basedOn w:val="a0"/>
    <w:link w:val="af7"/>
    <w:qFormat/>
    <w:rsid w:val="00FE59AA"/>
  </w:style>
  <w:style w:type="character" w:customStyle="1" w:styleId="af6">
    <w:name w:val="Основной текст Знак"/>
    <w:basedOn w:val="a0"/>
    <w:link w:val="af5"/>
    <w:qFormat/>
    <w:rsid w:val="00FE59AA"/>
  </w:style>
  <w:style w:type="character" w:customStyle="1" w:styleId="mw-headline">
    <w:name w:val="mw-headline"/>
    <w:basedOn w:val="a0"/>
    <w:qFormat/>
    <w:rsid w:val="00FE59AA"/>
  </w:style>
  <w:style w:type="character" w:customStyle="1" w:styleId="mw-editsection-bracket">
    <w:name w:val="mw-editsection-bracket"/>
    <w:basedOn w:val="a0"/>
    <w:qFormat/>
    <w:rsid w:val="00FE59AA"/>
  </w:style>
  <w:style w:type="paragraph" w:customStyle="1" w:styleId="aff">
    <w:name w:val="А Стиль второй"/>
    <w:basedOn w:val="afd"/>
    <w:qFormat/>
    <w:rsid w:val="00FE59AA"/>
    <w:pPr>
      <w:ind w:firstLine="680"/>
      <w:jc w:val="both"/>
      <w:outlineLvl w:val="9"/>
    </w:pPr>
  </w:style>
  <w:style w:type="paragraph" w:customStyle="1" w:styleId="36">
    <w:name w:val="А Стиль3"/>
    <w:basedOn w:val="aff"/>
    <w:qFormat/>
    <w:rsid w:val="00FE59AA"/>
    <w:pPr>
      <w:spacing w:line="320" w:lineRule="exact"/>
      <w:ind w:firstLine="709"/>
    </w:pPr>
    <w:rPr>
      <w:caps w:val="0"/>
      <w:szCs w:val="28"/>
    </w:rPr>
  </w:style>
  <w:style w:type="character" w:customStyle="1" w:styleId="ac">
    <w:name w:val="Текст концевой сноски Знак"/>
    <w:basedOn w:val="a0"/>
    <w:link w:val="ab"/>
    <w:uiPriority w:val="99"/>
    <w:qFormat/>
    <w:rsid w:val="00FE59AA"/>
    <w:rPr>
      <w:sz w:val="20"/>
      <w:szCs w:val="20"/>
    </w:rPr>
  </w:style>
  <w:style w:type="paragraph" w:customStyle="1" w:styleId="Default">
    <w:name w:val="Default"/>
    <w:qFormat/>
    <w:rsid w:val="00FE59AA"/>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32">
    <w:name w:val="Основной текст с отступом 3 Знак"/>
    <w:basedOn w:val="a0"/>
    <w:link w:val="31"/>
    <w:qFormat/>
    <w:rsid w:val="00FE59AA"/>
    <w:rPr>
      <w:rFonts w:eastAsiaTheme="minorEastAsia"/>
      <w:sz w:val="16"/>
      <w:szCs w:val="16"/>
      <w:lang w:eastAsia="ru-RU"/>
    </w:rPr>
  </w:style>
  <w:style w:type="character" w:customStyle="1" w:styleId="22">
    <w:name w:val="Основной текст 2 Знак"/>
    <w:basedOn w:val="a0"/>
    <w:link w:val="21"/>
    <w:qFormat/>
    <w:rsid w:val="00FE59AA"/>
    <w:rPr>
      <w:rFonts w:eastAsiaTheme="minorEastAsia"/>
      <w:lang w:eastAsia="ru-RU"/>
    </w:rPr>
  </w:style>
  <w:style w:type="paragraph" w:customStyle="1" w:styleId="Style4">
    <w:name w:val="Style4"/>
    <w:basedOn w:val="a"/>
    <w:qFormat/>
    <w:rsid w:val="00FE59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qFormat/>
    <w:rsid w:val="00FE59AA"/>
    <w:pPr>
      <w:widowControl w:val="0"/>
      <w:autoSpaceDE w:val="0"/>
      <w:autoSpaceDN w:val="0"/>
      <w:adjustRightInd w:val="0"/>
      <w:spacing w:after="0" w:line="353" w:lineRule="exact"/>
      <w:ind w:firstLine="701"/>
      <w:jc w:val="both"/>
    </w:pPr>
    <w:rPr>
      <w:rFonts w:ascii="Bookman Old Style" w:eastAsia="Times New Roman" w:hAnsi="Bookman Old Style" w:cs="Times New Roman"/>
      <w:sz w:val="24"/>
      <w:szCs w:val="24"/>
      <w:lang w:eastAsia="ru-RU"/>
    </w:rPr>
  </w:style>
  <w:style w:type="paragraph" w:customStyle="1" w:styleId="Style2">
    <w:name w:val="Style2"/>
    <w:basedOn w:val="a"/>
    <w:qFormat/>
    <w:rsid w:val="00FE59AA"/>
    <w:pPr>
      <w:widowControl w:val="0"/>
      <w:autoSpaceDE w:val="0"/>
      <w:autoSpaceDN w:val="0"/>
      <w:adjustRightInd w:val="0"/>
      <w:spacing w:after="0" w:line="214" w:lineRule="exact"/>
      <w:ind w:firstLine="326"/>
      <w:jc w:val="both"/>
    </w:pPr>
    <w:rPr>
      <w:rFonts w:ascii="Times New Roman" w:eastAsia="Times New Roman" w:hAnsi="Times New Roman" w:cs="Times New Roman"/>
      <w:sz w:val="24"/>
      <w:szCs w:val="24"/>
      <w:lang w:eastAsia="ru-RU"/>
    </w:rPr>
  </w:style>
  <w:style w:type="character" w:customStyle="1" w:styleId="mw-editsection">
    <w:name w:val="mw-editsection"/>
    <w:basedOn w:val="a0"/>
    <w:qFormat/>
    <w:rsid w:val="00FE59AA"/>
  </w:style>
  <w:style w:type="character" w:customStyle="1" w:styleId="mw-editsection-divider">
    <w:name w:val="mw-editsection-divider"/>
    <w:basedOn w:val="a0"/>
    <w:qFormat/>
    <w:rsid w:val="00FE59AA"/>
  </w:style>
  <w:style w:type="character" w:customStyle="1" w:styleId="35">
    <w:name w:val="Основной текст 3 Знак"/>
    <w:basedOn w:val="a0"/>
    <w:link w:val="34"/>
    <w:semiHidden/>
    <w:rsid w:val="00FE59AA"/>
    <w:rPr>
      <w:rFonts w:eastAsiaTheme="minorEastAsia"/>
      <w:sz w:val="16"/>
      <w:szCs w:val="16"/>
      <w:lang w:eastAsia="ru-RU"/>
    </w:rPr>
  </w:style>
  <w:style w:type="character" w:customStyle="1" w:styleId="25">
    <w:name w:val="Основной текст с отступом 2 Знак"/>
    <w:basedOn w:val="a0"/>
    <w:link w:val="24"/>
    <w:semiHidden/>
    <w:rsid w:val="00FE59AA"/>
    <w:rPr>
      <w:rFonts w:eastAsiaTheme="minorEastAsia"/>
      <w:lang w:eastAsia="ru-RU"/>
    </w:rPr>
  </w:style>
  <w:style w:type="character" w:customStyle="1" w:styleId="apple-converted-space">
    <w:name w:val="apple-converted-space"/>
    <w:basedOn w:val="a0"/>
    <w:rsid w:val="00FE59AA"/>
  </w:style>
  <w:style w:type="character" w:customStyle="1" w:styleId="text">
    <w:name w:val="text"/>
    <w:basedOn w:val="a0"/>
    <w:rsid w:val="00FE59AA"/>
  </w:style>
  <w:style w:type="character" w:customStyle="1" w:styleId="author-ref">
    <w:name w:val="author-ref"/>
    <w:basedOn w:val="a0"/>
    <w:rsid w:val="00FE59AA"/>
  </w:style>
  <w:style w:type="character" w:customStyle="1" w:styleId="title-text">
    <w:name w:val="title-text"/>
    <w:basedOn w:val="a0"/>
    <w:rsid w:val="00FE59AA"/>
  </w:style>
  <w:style w:type="character" w:customStyle="1" w:styleId="sourcetitle">
    <w:name w:val="sourcetitle"/>
    <w:basedOn w:val="a0"/>
    <w:rsid w:val="00FE59AA"/>
  </w:style>
  <w:style w:type="character" w:customStyle="1" w:styleId="author">
    <w:name w:val="author"/>
    <w:basedOn w:val="a0"/>
    <w:rsid w:val="00FE59AA"/>
  </w:style>
  <w:style w:type="character" w:customStyle="1" w:styleId="booktitle">
    <w:name w:val="booktitle"/>
    <w:basedOn w:val="a0"/>
    <w:rsid w:val="00FE59AA"/>
  </w:style>
  <w:style w:type="character" w:customStyle="1" w:styleId="page-numbers-info">
    <w:name w:val="page-numbers-info"/>
    <w:basedOn w:val="a0"/>
    <w:rsid w:val="00FE59AA"/>
  </w:style>
  <w:style w:type="paragraph" w:customStyle="1" w:styleId="42">
    <w:name w:val="А Стиль 4"/>
    <w:basedOn w:val="36"/>
    <w:qFormat/>
    <w:rsid w:val="00FE59AA"/>
  </w:style>
  <w:style w:type="character" w:customStyle="1" w:styleId="hl1">
    <w:name w:val="hl1"/>
    <w:rsid w:val="00FE59AA"/>
    <w:rPr>
      <w:color w:val="4682B4"/>
    </w:rPr>
  </w:style>
  <w:style w:type="character" w:customStyle="1" w:styleId="af2">
    <w:name w:val="Схема документа Знак"/>
    <w:basedOn w:val="a0"/>
    <w:link w:val="af1"/>
    <w:uiPriority w:val="99"/>
    <w:semiHidden/>
    <w:rsid w:val="00FE59AA"/>
    <w:rPr>
      <w:rFonts w:ascii="Tahoma" w:eastAsiaTheme="minorEastAsia" w:hAnsi="Tahoma" w:cs="Tahoma"/>
      <w:sz w:val="16"/>
      <w:szCs w:val="16"/>
      <w:lang w:eastAsia="ru-RU"/>
    </w:rPr>
  </w:style>
  <w:style w:type="paragraph" w:customStyle="1" w:styleId="12">
    <w:name w:val="Заголовок оглавления1"/>
    <w:basedOn w:val="1"/>
    <w:next w:val="a"/>
    <w:uiPriority w:val="39"/>
    <w:unhideWhenUsed/>
    <w:qFormat/>
    <w:rsid w:val="00FE59AA"/>
    <w:pPr>
      <w:outlineLvl w:val="9"/>
    </w:pPr>
    <w:rPr>
      <w:rFonts w:asciiTheme="majorHAnsi" w:eastAsiaTheme="majorEastAsia" w:hAnsiTheme="majorHAnsi" w:cstheme="majorBidi"/>
      <w:color w:val="365F91" w:themeColor="accent1" w:themeShade="BF"/>
    </w:rPr>
  </w:style>
  <w:style w:type="character" w:customStyle="1" w:styleId="word-sin-full">
    <w:name w:val="word-sin-full"/>
    <w:basedOn w:val="a0"/>
    <w:rsid w:val="00FE59AA"/>
  </w:style>
  <w:style w:type="character" w:styleId="aff0">
    <w:name w:val="Placeholder Text"/>
    <w:basedOn w:val="a0"/>
    <w:uiPriority w:val="99"/>
    <w:semiHidden/>
    <w:rsid w:val="00FE59AA"/>
    <w:rPr>
      <w:color w:val="808080"/>
    </w:rPr>
  </w:style>
  <w:style w:type="character" w:customStyle="1" w:styleId="ae">
    <w:name w:val="Текст примечания Знак"/>
    <w:basedOn w:val="a0"/>
    <w:link w:val="ad"/>
    <w:uiPriority w:val="99"/>
    <w:rsid w:val="00FE59AA"/>
    <w:rPr>
      <w:sz w:val="22"/>
      <w:szCs w:val="22"/>
      <w:lang w:eastAsia="en-US"/>
    </w:rPr>
  </w:style>
  <w:style w:type="character" w:customStyle="1" w:styleId="af0">
    <w:name w:val="Тема примечания Знак"/>
    <w:basedOn w:val="ae"/>
    <w:link w:val="af"/>
    <w:uiPriority w:val="99"/>
    <w:semiHidden/>
    <w:rsid w:val="00FE59AA"/>
    <w:rPr>
      <w:b/>
      <w:bCs/>
      <w:sz w:val="22"/>
      <w:szCs w:val="22"/>
      <w:lang w:eastAsia="en-US"/>
    </w:rPr>
  </w:style>
  <w:style w:type="paragraph" w:styleId="HTML">
    <w:name w:val="HTML Preformatted"/>
    <w:basedOn w:val="a"/>
    <w:link w:val="HTML0"/>
    <w:uiPriority w:val="99"/>
    <w:semiHidden/>
    <w:unhideWhenUsed/>
    <w:rsid w:val="005A5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A5A4D"/>
    <w:rPr>
      <w:rFonts w:ascii="Courier New" w:eastAsia="Times New Roman" w:hAnsi="Courier New" w:cs="Courier New"/>
    </w:rPr>
  </w:style>
  <w:style w:type="character" w:customStyle="1" w:styleId="y2iqfc">
    <w:name w:val="y2iqfc"/>
    <w:basedOn w:val="a0"/>
    <w:rsid w:val="005A5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088208">
      <w:bodyDiv w:val="1"/>
      <w:marLeft w:val="0"/>
      <w:marRight w:val="0"/>
      <w:marTop w:val="0"/>
      <w:marBottom w:val="0"/>
      <w:divBdr>
        <w:top w:val="none" w:sz="0" w:space="0" w:color="auto"/>
        <w:left w:val="none" w:sz="0" w:space="0" w:color="auto"/>
        <w:bottom w:val="none" w:sz="0" w:space="0" w:color="auto"/>
        <w:right w:val="none" w:sz="0" w:space="0" w:color="auto"/>
      </w:divBdr>
    </w:div>
    <w:div w:id="882978932">
      <w:bodyDiv w:val="1"/>
      <w:marLeft w:val="0"/>
      <w:marRight w:val="0"/>
      <w:marTop w:val="0"/>
      <w:marBottom w:val="0"/>
      <w:divBdr>
        <w:top w:val="none" w:sz="0" w:space="0" w:color="auto"/>
        <w:left w:val="none" w:sz="0" w:space="0" w:color="auto"/>
        <w:bottom w:val="none" w:sz="0" w:space="0" w:color="auto"/>
        <w:right w:val="none" w:sz="0" w:space="0" w:color="auto"/>
      </w:divBdr>
    </w:div>
    <w:div w:id="1388064006">
      <w:bodyDiv w:val="1"/>
      <w:marLeft w:val="0"/>
      <w:marRight w:val="0"/>
      <w:marTop w:val="0"/>
      <w:marBottom w:val="0"/>
      <w:divBdr>
        <w:top w:val="none" w:sz="0" w:space="0" w:color="auto"/>
        <w:left w:val="none" w:sz="0" w:space="0" w:color="auto"/>
        <w:bottom w:val="none" w:sz="0" w:space="0" w:color="auto"/>
        <w:right w:val="none" w:sz="0" w:space="0" w:color="auto"/>
      </w:divBdr>
      <w:divsChild>
        <w:div w:id="5251467">
          <w:marLeft w:val="360"/>
          <w:marRight w:val="0"/>
          <w:marTop w:val="200"/>
          <w:marBottom w:val="0"/>
          <w:divBdr>
            <w:top w:val="none" w:sz="0" w:space="0" w:color="auto"/>
            <w:left w:val="none" w:sz="0" w:space="0" w:color="auto"/>
            <w:bottom w:val="none" w:sz="0" w:space="0" w:color="auto"/>
            <w:right w:val="none" w:sz="0" w:space="0" w:color="auto"/>
          </w:divBdr>
        </w:div>
      </w:divsChild>
    </w:div>
    <w:div w:id="2114325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image" Target="media/image71.emf"/><Relationship Id="rId21" Type="http://schemas.openxmlformats.org/officeDocument/2006/relationships/image" Target="media/image8.png"/><Relationship Id="rId42" Type="http://schemas.openxmlformats.org/officeDocument/2006/relationships/oleObject" Target="embeddings/oleObject8.bin"/><Relationship Id="rId47" Type="http://schemas.openxmlformats.org/officeDocument/2006/relationships/image" Target="media/image22.wmf"/><Relationship Id="rId63" Type="http://schemas.openxmlformats.org/officeDocument/2006/relationships/oleObject" Target="embeddings/oleObject16.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image" Target="media/image46.wmf"/><Relationship Id="rId112" Type="http://schemas.openxmlformats.org/officeDocument/2006/relationships/image" Target="media/image66.wmf"/><Relationship Id="rId133" Type="http://schemas.openxmlformats.org/officeDocument/2006/relationships/image" Target="media/image85.png"/><Relationship Id="rId138" Type="http://schemas.openxmlformats.org/officeDocument/2006/relationships/image" Target="media/image90.png"/><Relationship Id="rId154" Type="http://schemas.openxmlformats.org/officeDocument/2006/relationships/image" Target="media/image106.png"/><Relationship Id="rId159" Type="http://schemas.openxmlformats.org/officeDocument/2006/relationships/hyperlink" Target="http://ibooks.ru/reading.php?short=1&amp;productid=341649" TargetMode="External"/><Relationship Id="rId175" Type="http://schemas.openxmlformats.org/officeDocument/2006/relationships/hyperlink" Target="https://www.nkj.ru/archive/articles/10135/" TargetMode="External"/><Relationship Id="rId170" Type="http://schemas.openxmlformats.org/officeDocument/2006/relationships/hyperlink" Target="https://excel2.ru/articles/oshibka-vtorogo-roda-i-krivye-operativnoy-harakteristiki-v-ms-excel" TargetMode="External"/><Relationship Id="rId16" Type="http://schemas.openxmlformats.org/officeDocument/2006/relationships/image" Target="media/image4.png"/><Relationship Id="rId107" Type="http://schemas.openxmlformats.org/officeDocument/2006/relationships/image" Target="media/image61.wmf"/><Relationship Id="rId11" Type="http://schemas.openxmlformats.org/officeDocument/2006/relationships/hyperlink" Target="http://letstest.ru/" TargetMode="External"/><Relationship Id="rId32" Type="http://schemas.openxmlformats.org/officeDocument/2006/relationships/oleObject" Target="embeddings/oleObject3.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15.bin"/><Relationship Id="rId74" Type="http://schemas.openxmlformats.org/officeDocument/2006/relationships/image" Target="media/image36.wmf"/><Relationship Id="rId79" Type="http://schemas.openxmlformats.org/officeDocument/2006/relationships/oleObject" Target="embeddings/oleObject24.bin"/><Relationship Id="rId102" Type="http://schemas.openxmlformats.org/officeDocument/2006/relationships/image" Target="media/image56.png"/><Relationship Id="rId123" Type="http://schemas.openxmlformats.org/officeDocument/2006/relationships/image" Target="media/image75.png"/><Relationship Id="rId128" Type="http://schemas.openxmlformats.org/officeDocument/2006/relationships/image" Target="media/image80.png"/><Relationship Id="rId144" Type="http://schemas.openxmlformats.org/officeDocument/2006/relationships/image" Target="media/image96.png"/><Relationship Id="rId149" Type="http://schemas.openxmlformats.org/officeDocument/2006/relationships/image" Target="media/image101.png"/><Relationship Id="rId5" Type="http://schemas.openxmlformats.org/officeDocument/2006/relationships/settings" Target="settings.xml"/><Relationship Id="rId90" Type="http://schemas.openxmlformats.org/officeDocument/2006/relationships/image" Target="media/image47.wmf"/><Relationship Id="rId95" Type="http://schemas.openxmlformats.org/officeDocument/2006/relationships/image" Target="media/image52.wmf"/><Relationship Id="rId160" Type="http://schemas.openxmlformats.org/officeDocument/2006/relationships/hyperlink" Target="http://dlib.rsl.ru/rsl01003000000/rsl01003174000/rsl01003174317/rsl01003174317.pdf" TargetMode="External"/><Relationship Id="rId165" Type="http://schemas.openxmlformats.org/officeDocument/2006/relationships/hyperlink" Target="http://solgpi.ru/pdf/math_sbornik_2019_1.pdf" TargetMode="External"/><Relationship Id="rId181" Type="http://schemas.openxmlformats.org/officeDocument/2006/relationships/theme" Target="theme/theme1.xml"/><Relationship Id="rId22" Type="http://schemas.openxmlformats.org/officeDocument/2006/relationships/image" Target="media/image9.png"/><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1.bin"/><Relationship Id="rId64" Type="http://schemas.openxmlformats.org/officeDocument/2006/relationships/image" Target="media/image31.wmf"/><Relationship Id="rId69" Type="http://schemas.openxmlformats.org/officeDocument/2006/relationships/oleObject" Target="embeddings/oleObject19.bin"/><Relationship Id="rId113" Type="http://schemas.openxmlformats.org/officeDocument/2006/relationships/image" Target="media/image67.wmf"/><Relationship Id="rId118" Type="http://schemas.openxmlformats.org/officeDocument/2006/relationships/image" Target="media/image72.emf"/><Relationship Id="rId134" Type="http://schemas.openxmlformats.org/officeDocument/2006/relationships/image" Target="media/image86.png"/><Relationship Id="rId139" Type="http://schemas.openxmlformats.org/officeDocument/2006/relationships/image" Target="media/image91.png"/><Relationship Id="rId80" Type="http://schemas.openxmlformats.org/officeDocument/2006/relationships/image" Target="media/image39.wmf"/><Relationship Id="rId85" Type="http://schemas.openxmlformats.org/officeDocument/2006/relationships/image" Target="media/image42.wmf"/><Relationship Id="rId150" Type="http://schemas.openxmlformats.org/officeDocument/2006/relationships/image" Target="media/image102.png"/><Relationship Id="rId155" Type="http://schemas.openxmlformats.org/officeDocument/2006/relationships/image" Target="media/image107.png"/><Relationship Id="rId171" Type="http://schemas.openxmlformats.org/officeDocument/2006/relationships/hyperlink" Target="https://cyberleninka.ru/article/n/adaptivnoe-testirovanie-logicheskie-modeli-rasha-i-birnbauma" TargetMode="External"/><Relationship Id="rId176" Type="http://schemas.openxmlformats.org/officeDocument/2006/relationships/hyperlink" Target="https://icpc.baylor.edu/worldfinals/rules" TargetMode="External"/><Relationship Id="rId12" Type="http://schemas.openxmlformats.org/officeDocument/2006/relationships/hyperlink" Target="http://letstest.ru/" TargetMode="External"/><Relationship Id="rId17" Type="http://schemas.openxmlformats.org/officeDocument/2006/relationships/image" Target="media/image5.png"/><Relationship Id="rId33" Type="http://schemas.openxmlformats.org/officeDocument/2006/relationships/image" Target="media/image15.wmf"/><Relationship Id="rId38" Type="http://schemas.openxmlformats.org/officeDocument/2006/relationships/oleObject" Target="embeddings/oleObject6.bin"/><Relationship Id="rId59" Type="http://schemas.openxmlformats.org/officeDocument/2006/relationships/hyperlink" Target="https://studme.org/1260102029269/psihologiya/problemy_kotorye_kazhdyy_raz_nuzhno_reshat_zanovo" TargetMode="External"/><Relationship Id="rId103" Type="http://schemas.openxmlformats.org/officeDocument/2006/relationships/image" Target="media/image57.wmf"/><Relationship Id="rId108" Type="http://schemas.openxmlformats.org/officeDocument/2006/relationships/image" Target="media/image62.wmf"/><Relationship Id="rId124" Type="http://schemas.openxmlformats.org/officeDocument/2006/relationships/image" Target="media/image76.png"/><Relationship Id="rId129" Type="http://schemas.openxmlformats.org/officeDocument/2006/relationships/image" Target="media/image81.png"/><Relationship Id="rId54" Type="http://schemas.openxmlformats.org/officeDocument/2006/relationships/oleObject" Target="embeddings/oleObject13.bin"/><Relationship Id="rId70" Type="http://schemas.openxmlformats.org/officeDocument/2006/relationships/image" Target="media/image34.wmf"/><Relationship Id="rId75" Type="http://schemas.openxmlformats.org/officeDocument/2006/relationships/oleObject" Target="embeddings/oleObject22.bin"/><Relationship Id="rId91" Type="http://schemas.openxmlformats.org/officeDocument/2006/relationships/image" Target="media/image48.wmf"/><Relationship Id="rId96" Type="http://schemas.openxmlformats.org/officeDocument/2006/relationships/image" Target="media/image53.wmf"/><Relationship Id="rId140" Type="http://schemas.openxmlformats.org/officeDocument/2006/relationships/image" Target="media/image92.png"/><Relationship Id="rId145" Type="http://schemas.openxmlformats.org/officeDocument/2006/relationships/image" Target="media/image97.png"/><Relationship Id="rId161" Type="http://schemas.openxmlformats.org/officeDocument/2006/relationships/hyperlink" Target="http://elibrary.ru/item.asp?id=21834663" TargetMode="External"/><Relationship Id="rId166" Type="http://schemas.openxmlformats.org/officeDocument/2006/relationships/hyperlink" Target="http://vestnik.mednet.ru/content/view/1123/30/lang,r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oleObject" Target="embeddings/oleObject1.bin"/><Relationship Id="rId49" Type="http://schemas.openxmlformats.org/officeDocument/2006/relationships/image" Target="media/image23.wmf"/><Relationship Id="rId114" Type="http://schemas.openxmlformats.org/officeDocument/2006/relationships/image" Target="media/image68.wmf"/><Relationship Id="rId119" Type="http://schemas.openxmlformats.org/officeDocument/2006/relationships/image" Target="media/image73.emf"/><Relationship Id="rId44" Type="http://schemas.openxmlformats.org/officeDocument/2006/relationships/oleObject" Target="embeddings/oleObject9.bin"/><Relationship Id="rId60" Type="http://schemas.openxmlformats.org/officeDocument/2006/relationships/image" Target="media/image28.png"/><Relationship Id="rId65" Type="http://schemas.openxmlformats.org/officeDocument/2006/relationships/oleObject" Target="embeddings/oleObject17.bin"/><Relationship Id="rId81" Type="http://schemas.openxmlformats.org/officeDocument/2006/relationships/oleObject" Target="embeddings/oleObject25.bin"/><Relationship Id="rId86" Type="http://schemas.openxmlformats.org/officeDocument/2006/relationships/image" Target="media/image43.wmf"/><Relationship Id="rId130" Type="http://schemas.openxmlformats.org/officeDocument/2006/relationships/image" Target="media/image82.png"/><Relationship Id="rId135" Type="http://schemas.openxmlformats.org/officeDocument/2006/relationships/image" Target="media/image87.png"/><Relationship Id="rId151" Type="http://schemas.openxmlformats.org/officeDocument/2006/relationships/image" Target="media/image103.png"/><Relationship Id="rId156" Type="http://schemas.openxmlformats.org/officeDocument/2006/relationships/hyperlink" Target="https://www.akorda.kz/ru/addresses/addresses_of_president/poslanie-prezidenta-respubliki-kazahstan-nnazarbaeva-narodu-kazahstana-31-yanvarya-2017-g/" TargetMode="External"/><Relationship Id="rId177" Type="http://schemas.openxmlformats.org/officeDocument/2006/relationships/image" Target="media/image108.png"/><Relationship Id="rId4" Type="http://schemas.openxmlformats.org/officeDocument/2006/relationships/styles" Target="styles.xml"/><Relationship Id="rId9" Type="http://schemas.openxmlformats.org/officeDocument/2006/relationships/footer" Target="footer1.xml"/><Relationship Id="rId172" Type="http://schemas.openxmlformats.org/officeDocument/2006/relationships/hyperlink" Target="https://matlab.ru/articles/Ver_7.pdf" TargetMode="External"/><Relationship Id="rId180"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hyperlink" Target="https://socioline.ru/rv.php" TargetMode="External"/><Relationship Id="rId39" Type="http://schemas.openxmlformats.org/officeDocument/2006/relationships/image" Target="media/image18.wmf"/><Relationship Id="rId109" Type="http://schemas.openxmlformats.org/officeDocument/2006/relationships/image" Target="media/image63.w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image" Target="media/image54.emf"/><Relationship Id="rId104" Type="http://schemas.openxmlformats.org/officeDocument/2006/relationships/image" Target="media/image58.wmf"/><Relationship Id="rId120" Type="http://schemas.openxmlformats.org/officeDocument/2006/relationships/image" Target="media/image72.png"/><Relationship Id="rId125" Type="http://schemas.openxmlformats.org/officeDocument/2006/relationships/image" Target="media/image77.png"/><Relationship Id="rId141" Type="http://schemas.openxmlformats.org/officeDocument/2006/relationships/image" Target="media/image93.png"/><Relationship Id="rId146" Type="http://schemas.openxmlformats.org/officeDocument/2006/relationships/image" Target="media/image98.png"/><Relationship Id="rId167" Type="http://schemas.openxmlformats.org/officeDocument/2006/relationships/hyperlink" Target="https://doi.org/10.21045/2071&#8211;5021&#8211;2019" TargetMode="External"/><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image" Target="media/image49.wmf"/><Relationship Id="rId162" Type="http://schemas.openxmlformats.org/officeDocument/2006/relationships/hyperlink" Target="https://socioline.ru/rv.php" TargetMode="External"/><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image" Target="media/image11.png"/><Relationship Id="rId40" Type="http://schemas.openxmlformats.org/officeDocument/2006/relationships/oleObject" Target="embeddings/oleObject7.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image" Target="media/image44.wmf"/><Relationship Id="rId110" Type="http://schemas.openxmlformats.org/officeDocument/2006/relationships/image" Target="media/image64.wmf"/><Relationship Id="rId115" Type="http://schemas.openxmlformats.org/officeDocument/2006/relationships/image" Target="media/image69.wmf"/><Relationship Id="rId131" Type="http://schemas.openxmlformats.org/officeDocument/2006/relationships/image" Target="media/image83.png"/><Relationship Id="rId136" Type="http://schemas.openxmlformats.org/officeDocument/2006/relationships/image" Target="media/image88.png"/><Relationship Id="rId157" Type="http://schemas.openxmlformats.org/officeDocument/2006/relationships/hyperlink" Target="http://ru.wikipedia.org/wiki/&#1040;&#1091;&#1090;&#1077;&#1085;&#1090;&#1080;&#1092;&#1080;&#1082;&#1072;&#1094;&#1080;&#1103;" TargetMode="External"/><Relationship Id="rId178" Type="http://schemas.openxmlformats.org/officeDocument/2006/relationships/image" Target="media/image109.png"/><Relationship Id="rId61" Type="http://schemas.openxmlformats.org/officeDocument/2006/relationships/image" Target="media/image29.png"/><Relationship Id="rId82" Type="http://schemas.openxmlformats.org/officeDocument/2006/relationships/image" Target="media/image40.wmf"/><Relationship Id="rId152" Type="http://schemas.openxmlformats.org/officeDocument/2006/relationships/image" Target="media/image104.png"/><Relationship Id="rId173" Type="http://schemas.openxmlformats.org/officeDocument/2006/relationships/hyperlink" Target="https://users.antiplagiat.ru/go?to=3Z1mwYtt8AA8nGrOgRzYXv4RDUuniOzUIfliMrHS-mOn3DDFDDVzcCVfW9jLS8wu4GDwlZtmJF2I5qwNAwGk78FqEEX01PmOfMD_0DK00bPgZ3yXtu4-5KMUl0hjob60GaxhSk36OGNWrea4zUQsCkYV7GNtHPoTYefPnijqkdaiN1gC3k0kHRj78Ae8RcKyhM-tkOL_7oNz6KkgCFc-o2X1CGGOVQNiKXSFVEtYbdOE9f8LhMcnL0qOrud4vyYjUitsdz-Uf_qZ02Bpr87goSBOAfP-i6CBdEly-eQOpqaEISOCu39D3zguaK58YrB3o60lQ0knULphmx0p4DuvYw2&amp;next=do" TargetMode="Externa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oleObject" Target="embeddings/oleObject2.bin"/><Relationship Id="rId35" Type="http://schemas.openxmlformats.org/officeDocument/2006/relationships/image" Target="media/image16.wmf"/><Relationship Id="rId56" Type="http://schemas.openxmlformats.org/officeDocument/2006/relationships/oleObject" Target="embeddings/oleObject14.bin"/><Relationship Id="rId77" Type="http://schemas.openxmlformats.org/officeDocument/2006/relationships/oleObject" Target="embeddings/oleObject23.bin"/><Relationship Id="rId100" Type="http://schemas.openxmlformats.org/officeDocument/2006/relationships/chart" Target="charts/chart3.xml"/><Relationship Id="rId105" Type="http://schemas.openxmlformats.org/officeDocument/2006/relationships/image" Target="media/image59.wmf"/><Relationship Id="rId126" Type="http://schemas.openxmlformats.org/officeDocument/2006/relationships/image" Target="media/image78.png"/><Relationship Id="rId147" Type="http://schemas.openxmlformats.org/officeDocument/2006/relationships/image" Target="media/image99.png"/><Relationship Id="rId168" Type="http://schemas.openxmlformats.org/officeDocument/2006/relationships/hyperlink" Target="https://www.gks.ru/bgd/free/B99_10/IssWWW.exe/Stg/d020/i020030r.htm" TargetMode="Externa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35.wmf"/><Relationship Id="rId93" Type="http://schemas.openxmlformats.org/officeDocument/2006/relationships/image" Target="media/image50.wmf"/><Relationship Id="rId98" Type="http://schemas.openxmlformats.org/officeDocument/2006/relationships/oleObject" Target="embeddings/_____Microsoft_Excel_97-2003.xls"/><Relationship Id="rId121" Type="http://schemas.openxmlformats.org/officeDocument/2006/relationships/image" Target="media/image73.png"/><Relationship Id="rId142" Type="http://schemas.openxmlformats.org/officeDocument/2006/relationships/image" Target="media/image94.png"/><Relationship Id="rId163" Type="http://schemas.openxmlformats.org/officeDocument/2006/relationships/hyperlink" Target="https://fdfgroup.ru/poleznaya-informatsiya/stati/vyborka-tipy-vyborok-raschet-oshibki-vyborki/" TargetMode="External"/><Relationship Id="rId3" Type="http://schemas.openxmlformats.org/officeDocument/2006/relationships/numbering" Target="numbering.xml"/><Relationship Id="rId25" Type="http://schemas.openxmlformats.org/officeDocument/2006/relationships/chart" Target="charts/chart1.xml"/><Relationship Id="rId46" Type="http://schemas.openxmlformats.org/officeDocument/2006/relationships/oleObject" Target="embeddings/oleObject10.bin"/><Relationship Id="rId67" Type="http://schemas.openxmlformats.org/officeDocument/2006/relationships/oleObject" Target="embeddings/oleObject18.bin"/><Relationship Id="rId116" Type="http://schemas.openxmlformats.org/officeDocument/2006/relationships/image" Target="media/image70.emf"/><Relationship Id="rId137" Type="http://schemas.openxmlformats.org/officeDocument/2006/relationships/image" Target="media/image89.png"/><Relationship Id="rId158" Type="http://schemas.openxmlformats.org/officeDocument/2006/relationships/hyperlink" Target="http://charko.narod.ru/tekst/biblio/Avanesov_Teoriya_i_metod_ped_izmer.pdf" TargetMode="External"/><Relationship Id="rId20" Type="http://schemas.openxmlformats.org/officeDocument/2006/relationships/image" Target="media/image7.png"/><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26.bin"/><Relationship Id="rId88" Type="http://schemas.openxmlformats.org/officeDocument/2006/relationships/image" Target="media/image45.wmf"/><Relationship Id="rId111" Type="http://schemas.openxmlformats.org/officeDocument/2006/relationships/image" Target="media/image65.wmf"/><Relationship Id="rId132" Type="http://schemas.openxmlformats.org/officeDocument/2006/relationships/image" Target="media/image84.png"/><Relationship Id="rId153" Type="http://schemas.openxmlformats.org/officeDocument/2006/relationships/image" Target="media/image105.png"/><Relationship Id="rId174" Type="http://schemas.openxmlformats.org/officeDocument/2006/relationships/hyperlink" Target="http://dlib.rsl.ru/rsl01002000000/rsl01002976000/rsl01002976113/rsl01002976%20113.pdf" TargetMode="External"/><Relationship Id="rId179" Type="http://schemas.openxmlformats.org/officeDocument/2006/relationships/image" Target="media/image110.png"/><Relationship Id="rId15" Type="http://schemas.openxmlformats.org/officeDocument/2006/relationships/image" Target="media/image3.png"/><Relationship Id="rId36" Type="http://schemas.openxmlformats.org/officeDocument/2006/relationships/oleObject" Target="embeddings/oleObject5.bin"/><Relationship Id="rId57" Type="http://schemas.openxmlformats.org/officeDocument/2006/relationships/image" Target="media/image27.wmf"/><Relationship Id="rId106" Type="http://schemas.openxmlformats.org/officeDocument/2006/relationships/image" Target="media/image60.wmf"/><Relationship Id="rId127" Type="http://schemas.openxmlformats.org/officeDocument/2006/relationships/image" Target="media/image79.png"/><Relationship Id="rId10" Type="http://schemas.openxmlformats.org/officeDocument/2006/relationships/footer" Target="footer2.xml"/><Relationship Id="rId31" Type="http://schemas.openxmlformats.org/officeDocument/2006/relationships/image" Target="media/image14.wmf"/><Relationship Id="rId52" Type="http://schemas.openxmlformats.org/officeDocument/2006/relationships/hyperlink" Target="https://scanmarket.ru/blog/vyborka-razmer-ne-glavnoe-ili-glavnoe" TargetMode="External"/><Relationship Id="rId73" Type="http://schemas.openxmlformats.org/officeDocument/2006/relationships/oleObject" Target="embeddings/oleObject21.bin"/><Relationship Id="rId78" Type="http://schemas.openxmlformats.org/officeDocument/2006/relationships/image" Target="media/image38.wmf"/><Relationship Id="rId94" Type="http://schemas.openxmlformats.org/officeDocument/2006/relationships/image" Target="media/image51.wmf"/><Relationship Id="rId99" Type="http://schemas.openxmlformats.org/officeDocument/2006/relationships/image" Target="media/image55.wmf"/><Relationship Id="rId101" Type="http://schemas.openxmlformats.org/officeDocument/2006/relationships/chart" Target="charts/chart4.xml"/><Relationship Id="rId122" Type="http://schemas.openxmlformats.org/officeDocument/2006/relationships/image" Target="media/image74.png"/><Relationship Id="rId143" Type="http://schemas.openxmlformats.org/officeDocument/2006/relationships/image" Target="media/image95.png"/><Relationship Id="rId148" Type="http://schemas.openxmlformats.org/officeDocument/2006/relationships/image" Target="media/image100.png"/><Relationship Id="rId164" Type="http://schemas.openxmlformats.org/officeDocument/2006/relationships/hyperlink" Target="http://www.sbmpei.ru/files/uplfiles/f5a2956e97c36bTOM-3.pdf" TargetMode="External"/><Relationship Id="rId169" Type="http://schemas.openxmlformats.org/officeDocument/2006/relationships/hyperlink" Target="https://studme.org/1260102029269/psihologiya/problemy_kotorye_kazhdyy_raz_nuzhno_reshat_zanov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20Valentina\&#1044;&#1080;&#1087;&#1083;&#1086;&#1084;&#1080;&#1088;&#1086;&#1074;&#1072;&#1085;&#1080;&#1077;%20&#1050;&#1091;&#1088;&#1089;&#1086;&#1074;&#1099;&#1077;%20&#1069;&#1082;&#1079;&#1072;&#1084;&#1077;&#1085;%20&#1055;&#1088;&#1072;&#1082;&#1090;&#1080;&#1082;&#1072;%20&#1044;&#1080;&#1089;&#1089;&#1077;&#1088;&#1090;&#1072;&#1094;&#1080;&#1080;\2018-2020\&#1040;&#1083;&#1100;&#1073;&#1080;&#1085;&#1072;\&#1086;&#1073;&#1098;&#1077;&#1084;&#1099;%20&#1074;&#1099;&#1073;&#1086;&#1088;&#1086;&#108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20Valentina\&#1044;&#1080;&#1087;&#1083;&#1086;&#1084;&#1080;&#1088;&#1086;&#1074;&#1072;&#1085;&#1080;&#1077;%20&#1050;&#1091;&#1088;&#1089;&#1086;&#1074;&#1099;&#1077;%20&#1069;&#1082;&#1079;&#1072;&#1084;&#1077;&#1085;%20&#1055;&#1088;&#1072;&#1082;&#1090;&#1080;&#1082;&#1072;%20&#1044;&#1080;&#1089;&#1089;&#1077;&#1088;&#1090;&#1072;&#1094;&#1080;&#1080;\2018-2020\&#1040;&#1083;&#1100;&#1073;&#1080;&#1085;&#1072;\&#1086;&#1073;&#1098;&#1077;&#1084;&#1099;%20&#1074;&#1099;&#1073;&#1086;&#1088;&#1086;&#1082;.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dokumenti%20polzovatelej\akazanbaeva\Desktop\DISER.doc!_1619447484"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200" b="0" i="0" u="none" strike="noStrike" kern="1200" spc="0" baseline="0">
                <a:solidFill>
                  <a:schemeClr val="tx1"/>
                </a:solidFill>
                <a:latin typeface="Times New Roman" panose="02020603050405020304" charset="0"/>
                <a:ea typeface="+mn-ea"/>
                <a:cs typeface="Times New Roman" panose="02020603050405020304" charset="0"/>
              </a:defRPr>
            </a:pPr>
            <a:r>
              <a:rPr lang="ru-RU" sz="1200"/>
              <a:t>Зависимость объема выборки от размера генеральной совокупности</a:t>
            </a:r>
            <a:r>
              <a:rPr lang="ru-RU" sz="1200" b="0" i="0" u="none" strike="noStrike" kern="1200" spc="0" baseline="0">
                <a:solidFill>
                  <a:sysClr val="windowText" lastClr="000000"/>
                </a:solidFill>
                <a:latin typeface="Times New Roman" panose="02020603050405020304" charset="0"/>
                <a:ea typeface="+mn-ea"/>
                <a:cs typeface="Times New Roman" panose="02020603050405020304" charset="0"/>
              </a:rPr>
              <a:t> </a:t>
            </a:r>
            <a:r>
              <a:rPr lang="ru-RU" sz="1200"/>
              <a:t>надежностью 95%</a:t>
            </a:r>
          </a:p>
        </c:rich>
      </c:tx>
      <c:overlay val="0"/>
      <c:spPr>
        <a:noFill/>
        <a:ln>
          <a:noFill/>
        </a:ln>
        <a:effectLst/>
      </c:spPr>
    </c:title>
    <c:autoTitleDeleted val="0"/>
    <c:plotArea>
      <c:layout/>
      <c:scatterChart>
        <c:scatterStyle val="smoothMarker"/>
        <c:varyColors val="0"/>
        <c:ser>
          <c:idx val="0"/>
          <c:order val="0"/>
          <c:tx>
            <c:strRef>
              <c:f>Лист2!$B$6</c:f>
              <c:strCache>
                <c:ptCount val="1"/>
                <c:pt idx="0">
                  <c:v>Требуемый размер выборки</c:v>
                </c:pt>
              </c:strCache>
            </c:strRef>
          </c:tx>
          <c:spPr>
            <a:ln w="9525" cap="rnd">
              <a:solidFill>
                <a:schemeClr val="tx1"/>
              </a:solidFill>
              <a:round/>
            </a:ln>
            <a:effectLst/>
          </c:spPr>
          <c:marker>
            <c:symbol val="circle"/>
            <c:size val="5"/>
            <c:spPr>
              <a:solidFill>
                <a:schemeClr val="tx1"/>
              </a:solidFill>
              <a:ln w="9525">
                <a:solidFill>
                  <a:schemeClr val="accent1"/>
                </a:solidFill>
              </a:ln>
              <a:effectLst/>
            </c:spPr>
          </c:marker>
          <c:xVal>
            <c:numRef>
              <c:f>Лист2!$A$7:$A$21</c:f>
              <c:numCache>
                <c:formatCode>General</c:formatCode>
                <c:ptCount val="15"/>
                <c:pt idx="0">
                  <c:v>10000</c:v>
                </c:pt>
                <c:pt idx="1">
                  <c:v>5000</c:v>
                </c:pt>
                <c:pt idx="2">
                  <c:v>1000</c:v>
                </c:pt>
                <c:pt idx="3">
                  <c:v>500</c:v>
                </c:pt>
                <c:pt idx="4">
                  <c:v>300</c:v>
                </c:pt>
                <c:pt idx="5">
                  <c:v>100</c:v>
                </c:pt>
                <c:pt idx="6">
                  <c:v>80</c:v>
                </c:pt>
                <c:pt idx="7">
                  <c:v>60</c:v>
                </c:pt>
                <c:pt idx="8">
                  <c:v>40</c:v>
                </c:pt>
                <c:pt idx="9">
                  <c:v>30</c:v>
                </c:pt>
                <c:pt idx="10">
                  <c:v>20</c:v>
                </c:pt>
                <c:pt idx="11">
                  <c:v>17</c:v>
                </c:pt>
                <c:pt idx="12">
                  <c:v>15</c:v>
                </c:pt>
                <c:pt idx="13">
                  <c:v>14</c:v>
                </c:pt>
                <c:pt idx="14">
                  <c:v>13</c:v>
                </c:pt>
              </c:numCache>
            </c:numRef>
          </c:xVal>
          <c:yVal>
            <c:numRef>
              <c:f>Лист2!$B$7:$B$21</c:f>
              <c:numCache>
                <c:formatCode>General</c:formatCode>
                <c:ptCount val="15"/>
                <c:pt idx="0">
                  <c:v>370</c:v>
                </c:pt>
                <c:pt idx="1">
                  <c:v>357</c:v>
                </c:pt>
                <c:pt idx="2">
                  <c:v>278</c:v>
                </c:pt>
                <c:pt idx="3">
                  <c:v>217</c:v>
                </c:pt>
                <c:pt idx="4">
                  <c:v>169</c:v>
                </c:pt>
                <c:pt idx="5">
                  <c:v>80</c:v>
                </c:pt>
                <c:pt idx="6">
                  <c:v>66</c:v>
                </c:pt>
                <c:pt idx="7">
                  <c:v>52</c:v>
                </c:pt>
                <c:pt idx="8">
                  <c:v>36</c:v>
                </c:pt>
                <c:pt idx="9">
                  <c:v>28</c:v>
                </c:pt>
                <c:pt idx="10">
                  <c:v>19</c:v>
                </c:pt>
                <c:pt idx="11">
                  <c:v>16</c:v>
                </c:pt>
                <c:pt idx="12">
                  <c:v>14</c:v>
                </c:pt>
                <c:pt idx="13">
                  <c:v>14</c:v>
                </c:pt>
                <c:pt idx="14">
                  <c:v>13</c:v>
                </c:pt>
              </c:numCache>
            </c:numRef>
          </c:yVal>
          <c:smooth val="1"/>
          <c:extLst>
            <c:ext xmlns:c16="http://schemas.microsoft.com/office/drawing/2014/chart" uri="{C3380CC4-5D6E-409C-BE32-E72D297353CC}">
              <c16:uniqueId val="{00000000-93BF-4347-8491-F2A47349AB0C}"/>
            </c:ext>
          </c:extLst>
        </c:ser>
        <c:ser>
          <c:idx val="1"/>
          <c:order val="1"/>
          <c:tx>
            <c:strRef>
              <c:f>Лист2!$D$6</c:f>
              <c:strCache>
                <c:ptCount val="1"/>
              </c:strCache>
            </c:strRef>
          </c:tx>
          <c:spPr>
            <a:ln w="12700" cap="rnd">
              <a:solidFill>
                <a:srgbClr val="00B050"/>
              </a:solidFill>
              <a:prstDash val="sysDash"/>
              <a:round/>
            </a:ln>
            <a:effectLst/>
          </c:spPr>
          <c:marker>
            <c:symbol val="circle"/>
            <c:size val="5"/>
            <c:spPr>
              <a:solidFill>
                <a:schemeClr val="accent2"/>
              </a:solidFill>
              <a:ln w="9525">
                <a:solidFill>
                  <a:schemeClr val="accent2"/>
                </a:solidFill>
              </a:ln>
              <a:effectLst/>
            </c:spPr>
          </c:marker>
          <c:xVal>
            <c:numRef>
              <c:f>Лист2!$A$7:$A$21</c:f>
              <c:numCache>
                <c:formatCode>General</c:formatCode>
                <c:ptCount val="15"/>
                <c:pt idx="0">
                  <c:v>10000</c:v>
                </c:pt>
                <c:pt idx="1">
                  <c:v>5000</c:v>
                </c:pt>
                <c:pt idx="2">
                  <c:v>1000</c:v>
                </c:pt>
                <c:pt idx="3">
                  <c:v>500</c:v>
                </c:pt>
                <c:pt idx="4">
                  <c:v>300</c:v>
                </c:pt>
                <c:pt idx="5">
                  <c:v>100</c:v>
                </c:pt>
                <c:pt idx="6">
                  <c:v>80</c:v>
                </c:pt>
                <c:pt idx="7">
                  <c:v>60</c:v>
                </c:pt>
                <c:pt idx="8">
                  <c:v>40</c:v>
                </c:pt>
                <c:pt idx="9">
                  <c:v>30</c:v>
                </c:pt>
                <c:pt idx="10">
                  <c:v>20</c:v>
                </c:pt>
                <c:pt idx="11">
                  <c:v>17</c:v>
                </c:pt>
                <c:pt idx="12">
                  <c:v>15</c:v>
                </c:pt>
                <c:pt idx="13">
                  <c:v>14</c:v>
                </c:pt>
                <c:pt idx="14">
                  <c:v>13</c:v>
                </c:pt>
              </c:numCache>
            </c:numRef>
          </c:xVal>
          <c:yVal>
            <c:numRef>
              <c:f>Лист2!$D$7:$D$21</c:f>
              <c:numCache>
                <c:formatCode>General</c:formatCode>
                <c:ptCount val="15"/>
              </c:numCache>
            </c:numRef>
          </c:yVal>
          <c:smooth val="1"/>
          <c:extLst>
            <c:ext xmlns:c16="http://schemas.microsoft.com/office/drawing/2014/chart" uri="{C3380CC4-5D6E-409C-BE32-E72D297353CC}">
              <c16:uniqueId val="{00000001-93BF-4347-8491-F2A47349AB0C}"/>
            </c:ext>
          </c:extLst>
        </c:ser>
        <c:dLbls>
          <c:showLegendKey val="0"/>
          <c:showVal val="0"/>
          <c:showCatName val="0"/>
          <c:showSerName val="0"/>
          <c:showPercent val="0"/>
          <c:showBubbleSize val="0"/>
        </c:dLbls>
        <c:axId val="603817680"/>
        <c:axId val="603820480"/>
      </c:scatterChart>
      <c:valAx>
        <c:axId val="603817680"/>
        <c:scaling>
          <c:orientation val="minMax"/>
          <c:max val="10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603820480"/>
        <c:crosses val="autoZero"/>
        <c:crossBetween val="midCat"/>
      </c:valAx>
      <c:valAx>
        <c:axId val="60382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603817680"/>
        <c:crosses val="autoZero"/>
        <c:crossBetween val="midCat"/>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1200">
          <a:solidFill>
            <a:schemeClr val="tx1"/>
          </a:solidFill>
          <a:latin typeface="Times New Roman" panose="02020603050405020304" charset="0"/>
          <a:cs typeface="Times New Roman" panose="0202060305040502030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200" b="0" i="0" u="none" strike="noStrike" kern="1200" spc="0" baseline="0">
                <a:solidFill>
                  <a:schemeClr val="tx1"/>
                </a:solidFill>
                <a:latin typeface="Times New Roman" panose="02020603050405020304" charset="0"/>
                <a:ea typeface="+mn-ea"/>
                <a:cs typeface="Times New Roman" panose="02020603050405020304" charset="0"/>
              </a:defRPr>
            </a:pPr>
            <a:r>
              <a:rPr lang="ru-RU" sz="1200" b="0" i="0" baseline="0">
                <a:solidFill>
                  <a:schemeClr val="tx1"/>
                </a:solidFill>
                <a:effectLst/>
                <a:latin typeface="Times New Roman" panose="02020603050405020304" charset="0"/>
                <a:cs typeface="Times New Roman" panose="02020603050405020304" charset="0"/>
              </a:rPr>
              <a:t>Зависимость объема выборки от размера генеральной совокупности</a:t>
            </a:r>
            <a:r>
              <a:rPr lang="ru-RU" sz="1200" b="0" i="0" u="none" strike="noStrike" kern="1200" spc="0" baseline="0">
                <a:solidFill>
                  <a:schemeClr val="tx1"/>
                </a:solidFill>
                <a:effectLst/>
                <a:latin typeface="Times New Roman" panose="02020603050405020304" charset="0"/>
                <a:ea typeface="+mn-ea"/>
                <a:cs typeface="Times New Roman" panose="02020603050405020304" charset="0"/>
              </a:rPr>
              <a:t> </a:t>
            </a:r>
            <a:r>
              <a:rPr lang="ru-RU" sz="1200" b="0" i="0" baseline="0">
                <a:solidFill>
                  <a:schemeClr val="tx1"/>
                </a:solidFill>
                <a:effectLst/>
                <a:latin typeface="Times New Roman" panose="02020603050405020304" charset="0"/>
                <a:cs typeface="Times New Roman" panose="02020603050405020304" charset="0"/>
              </a:rPr>
              <a:t>надежностью 95%</a:t>
            </a:r>
            <a:endParaRPr lang="ru-RU" sz="1200">
              <a:solidFill>
                <a:schemeClr val="tx1"/>
              </a:solidFill>
              <a:effectLst/>
              <a:latin typeface="Times New Roman" panose="02020603050405020304" charset="0"/>
              <a:cs typeface="Times New Roman" panose="02020603050405020304" charset="0"/>
            </a:endParaRPr>
          </a:p>
        </c:rich>
      </c:tx>
      <c:overlay val="0"/>
      <c:spPr>
        <a:noFill/>
        <a:ln>
          <a:noFill/>
        </a:ln>
        <a:effectLst/>
      </c:spPr>
    </c:title>
    <c:autoTitleDeleted val="0"/>
    <c:plotArea>
      <c:layout/>
      <c:scatterChart>
        <c:scatterStyle val="smoothMarker"/>
        <c:varyColors val="0"/>
        <c:ser>
          <c:idx val="0"/>
          <c:order val="0"/>
          <c:tx>
            <c:strRef>
              <c:f>Лист2!$B$25</c:f>
              <c:strCache>
                <c:ptCount val="1"/>
                <c:pt idx="0">
                  <c:v>Требуемый размер выборки</c:v>
                </c:pt>
              </c:strCache>
            </c:strRef>
          </c:tx>
          <c:spPr>
            <a:ln w="9525" cap="rnd">
              <a:solidFill>
                <a:schemeClr val="tx1"/>
              </a:solidFill>
              <a:round/>
            </a:ln>
            <a:effectLst/>
          </c:spPr>
          <c:marker>
            <c:symbol val="circle"/>
            <c:size val="5"/>
            <c:spPr>
              <a:solidFill>
                <a:schemeClr val="accent1"/>
              </a:solidFill>
              <a:ln w="9525">
                <a:solidFill>
                  <a:schemeClr val="accent1"/>
                </a:solidFill>
              </a:ln>
              <a:effectLst/>
            </c:spPr>
          </c:marker>
          <c:xVal>
            <c:numRef>
              <c:f>Лист2!$A$26:$A$35</c:f>
              <c:numCache>
                <c:formatCode>General</c:formatCode>
                <c:ptCount val="10"/>
                <c:pt idx="0">
                  <c:v>100</c:v>
                </c:pt>
                <c:pt idx="1">
                  <c:v>80</c:v>
                </c:pt>
                <c:pt idx="2">
                  <c:v>60</c:v>
                </c:pt>
                <c:pt idx="3">
                  <c:v>40</c:v>
                </c:pt>
                <c:pt idx="4">
                  <c:v>30</c:v>
                </c:pt>
                <c:pt idx="5">
                  <c:v>20</c:v>
                </c:pt>
                <c:pt idx="6">
                  <c:v>17</c:v>
                </c:pt>
                <c:pt idx="7">
                  <c:v>15</c:v>
                </c:pt>
                <c:pt idx="8">
                  <c:v>14</c:v>
                </c:pt>
                <c:pt idx="9">
                  <c:v>13</c:v>
                </c:pt>
              </c:numCache>
            </c:numRef>
          </c:xVal>
          <c:yVal>
            <c:numRef>
              <c:f>Лист2!$B$26:$B$35</c:f>
              <c:numCache>
                <c:formatCode>General</c:formatCode>
                <c:ptCount val="10"/>
                <c:pt idx="0">
                  <c:v>80</c:v>
                </c:pt>
                <c:pt idx="1">
                  <c:v>66</c:v>
                </c:pt>
                <c:pt idx="2">
                  <c:v>52</c:v>
                </c:pt>
                <c:pt idx="3">
                  <c:v>36</c:v>
                </c:pt>
                <c:pt idx="4">
                  <c:v>28</c:v>
                </c:pt>
                <c:pt idx="5">
                  <c:v>19</c:v>
                </c:pt>
                <c:pt idx="6">
                  <c:v>16</c:v>
                </c:pt>
                <c:pt idx="7">
                  <c:v>14</c:v>
                </c:pt>
                <c:pt idx="8">
                  <c:v>14</c:v>
                </c:pt>
                <c:pt idx="9">
                  <c:v>13</c:v>
                </c:pt>
              </c:numCache>
            </c:numRef>
          </c:yVal>
          <c:smooth val="1"/>
          <c:extLst>
            <c:ext xmlns:c16="http://schemas.microsoft.com/office/drawing/2014/chart" uri="{C3380CC4-5D6E-409C-BE32-E72D297353CC}">
              <c16:uniqueId val="{00000000-1511-419B-A970-162EC1863D0C}"/>
            </c:ext>
          </c:extLst>
        </c:ser>
        <c:ser>
          <c:idx val="1"/>
          <c:order val="1"/>
          <c:tx>
            <c:strRef>
              <c:f>Лист2!$D$25</c:f>
              <c:strCache>
                <c:ptCount val="1"/>
              </c:strCache>
            </c:strRef>
          </c:tx>
          <c:spPr>
            <a:ln w="12700" cap="rnd">
              <a:solidFill>
                <a:schemeClr val="accent6"/>
              </a:solidFill>
              <a:prstDash val="sysDash"/>
              <a:round/>
            </a:ln>
            <a:effectLst/>
          </c:spPr>
          <c:marker>
            <c:symbol val="circle"/>
            <c:size val="5"/>
            <c:spPr>
              <a:solidFill>
                <a:schemeClr val="accent2"/>
              </a:solidFill>
              <a:ln w="9525">
                <a:solidFill>
                  <a:schemeClr val="accent2"/>
                </a:solidFill>
              </a:ln>
              <a:effectLst/>
            </c:spPr>
          </c:marker>
          <c:xVal>
            <c:numRef>
              <c:f>Лист2!$A$26:$A$35</c:f>
              <c:numCache>
                <c:formatCode>General</c:formatCode>
                <c:ptCount val="10"/>
                <c:pt idx="0">
                  <c:v>100</c:v>
                </c:pt>
                <c:pt idx="1">
                  <c:v>80</c:v>
                </c:pt>
                <c:pt idx="2">
                  <c:v>60</c:v>
                </c:pt>
                <c:pt idx="3">
                  <c:v>40</c:v>
                </c:pt>
                <c:pt idx="4">
                  <c:v>30</c:v>
                </c:pt>
                <c:pt idx="5">
                  <c:v>20</c:v>
                </c:pt>
                <c:pt idx="6">
                  <c:v>17</c:v>
                </c:pt>
                <c:pt idx="7">
                  <c:v>15</c:v>
                </c:pt>
                <c:pt idx="8">
                  <c:v>14</c:v>
                </c:pt>
                <c:pt idx="9">
                  <c:v>13</c:v>
                </c:pt>
              </c:numCache>
            </c:numRef>
          </c:xVal>
          <c:yVal>
            <c:numRef>
              <c:f>Лист2!$D$26:$D$35</c:f>
              <c:numCache>
                <c:formatCode>General</c:formatCode>
                <c:ptCount val="10"/>
              </c:numCache>
            </c:numRef>
          </c:yVal>
          <c:smooth val="1"/>
          <c:extLst>
            <c:ext xmlns:c16="http://schemas.microsoft.com/office/drawing/2014/chart" uri="{C3380CC4-5D6E-409C-BE32-E72D297353CC}">
              <c16:uniqueId val="{00000001-1511-419B-A970-162EC1863D0C}"/>
            </c:ext>
          </c:extLst>
        </c:ser>
        <c:dLbls>
          <c:showLegendKey val="0"/>
          <c:showVal val="0"/>
          <c:showCatName val="0"/>
          <c:showSerName val="0"/>
          <c:showPercent val="0"/>
          <c:showBubbleSize val="0"/>
        </c:dLbls>
        <c:axId val="269914304"/>
        <c:axId val="269912624"/>
      </c:scatterChart>
      <c:valAx>
        <c:axId val="26991430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69912624"/>
        <c:crosses val="autoZero"/>
        <c:crossBetween val="midCat"/>
      </c:valAx>
      <c:valAx>
        <c:axId val="26991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69914304"/>
        <c:crosses val="autoZero"/>
        <c:crossBetween val="midCat"/>
        <c:majorUnit val="20"/>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68527392356916"/>
          <c:y val="0.118467528805238"/>
          <c:w val="0.64527825805786332"/>
          <c:h val="0.36237126458072816"/>
        </c:manualLayout>
      </c:layout>
      <c:lineChart>
        <c:grouping val="standard"/>
        <c:varyColors val="0"/>
        <c:ser>
          <c:idx val="0"/>
          <c:order val="0"/>
          <c:tx>
            <c:strRef>
              <c:f>'[без подозр вопросов.xls]Лист2'!$D$35</c:f>
              <c:strCache>
                <c:ptCount val="1"/>
                <c:pt idx="0">
                  <c:v>Тест со всеми вопросами</c:v>
                </c:pt>
              </c:strCache>
            </c:strRef>
          </c:tx>
          <c:spPr>
            <a:ln w="25400" cap="rnd" cmpd="sng" algn="ctr">
              <a:solidFill>
                <a:srgbClr val="000000"/>
              </a:solidFill>
              <a:prstDash val="lgDash"/>
              <a:round/>
            </a:ln>
          </c:spPr>
          <c:cat>
            <c:strRef>
              <c:f>'[без подозр вопросов.xls]Лист2'!$B$36:$B$40</c:f>
              <c:strCache>
                <c:ptCount val="5"/>
                <c:pt idx="0">
                  <c:v>0-19%</c:v>
                </c:pt>
                <c:pt idx="1">
                  <c:v>20-39%</c:v>
                </c:pt>
                <c:pt idx="2">
                  <c:v>40-59%</c:v>
                </c:pt>
                <c:pt idx="3">
                  <c:v>60-79%</c:v>
                </c:pt>
                <c:pt idx="4">
                  <c:v>80-100%</c:v>
                </c:pt>
              </c:strCache>
            </c:strRef>
          </c:cat>
          <c:val>
            <c:numRef>
              <c:f>'[без подозр вопросов.xls]Лист2'!$D$36:$D$40</c:f>
              <c:numCache>
                <c:formatCode>General</c:formatCode>
                <c:ptCount val="5"/>
                <c:pt idx="0">
                  <c:v>0.31034482758621318</c:v>
                </c:pt>
                <c:pt idx="1">
                  <c:v>0.58620689655172398</c:v>
                </c:pt>
                <c:pt idx="2">
                  <c:v>6.8965517241379323E-2</c:v>
                </c:pt>
                <c:pt idx="3">
                  <c:v>3.4482758620689717E-2</c:v>
                </c:pt>
                <c:pt idx="4">
                  <c:v>0</c:v>
                </c:pt>
              </c:numCache>
            </c:numRef>
          </c:val>
          <c:smooth val="1"/>
          <c:extLst>
            <c:ext xmlns:c16="http://schemas.microsoft.com/office/drawing/2014/chart" uri="{C3380CC4-5D6E-409C-BE32-E72D297353CC}">
              <c16:uniqueId val="{00000000-991F-4DBA-B5B6-854F870C1DF5}"/>
            </c:ext>
          </c:extLst>
        </c:ser>
        <c:ser>
          <c:idx val="1"/>
          <c:order val="1"/>
          <c:tx>
            <c:strRef>
              <c:f>'[без подозр вопросов.xls]Лист2'!$H$35</c:f>
              <c:strCache>
                <c:ptCount val="1"/>
                <c:pt idx="0">
                  <c:v>Тест без "подозрительных" вопросов</c:v>
                </c:pt>
              </c:strCache>
            </c:strRef>
          </c:tx>
          <c:spPr>
            <a:ln w="38100" cap="rnd" cmpd="sng" algn="ctr">
              <a:solidFill>
                <a:srgbClr val="000000"/>
              </a:solidFill>
              <a:prstDash val="solid"/>
              <a:round/>
            </a:ln>
          </c:spPr>
          <c:cat>
            <c:strRef>
              <c:f>'[без подозр вопросов.xls]Лист2'!$B$36:$B$40</c:f>
              <c:strCache>
                <c:ptCount val="5"/>
                <c:pt idx="0">
                  <c:v>0-19%</c:v>
                </c:pt>
                <c:pt idx="1">
                  <c:v>20-39%</c:v>
                </c:pt>
                <c:pt idx="2">
                  <c:v>40-59%</c:v>
                </c:pt>
                <c:pt idx="3">
                  <c:v>60-79%</c:v>
                </c:pt>
                <c:pt idx="4">
                  <c:v>80-100%</c:v>
                </c:pt>
              </c:strCache>
            </c:strRef>
          </c:cat>
          <c:val>
            <c:numRef>
              <c:f>'[без подозр вопросов.xls]Лист2'!$H$36:$H$40</c:f>
              <c:numCache>
                <c:formatCode>General</c:formatCode>
                <c:ptCount val="5"/>
                <c:pt idx="0">
                  <c:v>0.14814814814814908</c:v>
                </c:pt>
                <c:pt idx="1">
                  <c:v>0.55555555555555602</c:v>
                </c:pt>
                <c:pt idx="2">
                  <c:v>0.18518518518518809</c:v>
                </c:pt>
                <c:pt idx="3">
                  <c:v>3.7037037037037319E-2</c:v>
                </c:pt>
                <c:pt idx="4">
                  <c:v>0</c:v>
                </c:pt>
              </c:numCache>
            </c:numRef>
          </c:val>
          <c:smooth val="1"/>
          <c:extLst>
            <c:ext xmlns:c16="http://schemas.microsoft.com/office/drawing/2014/chart" uri="{C3380CC4-5D6E-409C-BE32-E72D297353CC}">
              <c16:uniqueId val="{00000001-991F-4DBA-B5B6-854F870C1DF5}"/>
            </c:ext>
          </c:extLst>
        </c:ser>
        <c:dLbls>
          <c:showLegendKey val="0"/>
          <c:showVal val="0"/>
          <c:showCatName val="0"/>
          <c:showSerName val="0"/>
          <c:showPercent val="0"/>
          <c:showBubbleSize val="0"/>
        </c:dLbls>
        <c:marker val="1"/>
        <c:smooth val="0"/>
        <c:axId val="272961568"/>
        <c:axId val="272962688"/>
      </c:lineChart>
      <c:catAx>
        <c:axId val="272961568"/>
        <c:scaling>
          <c:orientation val="minMax"/>
        </c:scaling>
        <c:delete val="0"/>
        <c:axPos val="b"/>
        <c:title>
          <c:tx>
            <c:rich>
              <a:bodyPr rot="0" spcFirstLastPara="0" vertOverflow="ellipsis" vert="horz" wrap="square" anchor="ctr" anchorCtr="1"/>
              <a:lstStyle/>
              <a:p>
                <a:pPr>
                  <a:defRPr lang="ru-RU" sz="1000" b="1" i="0" u="none" strike="noStrike" kern="1200" baseline="0">
                    <a:solidFill>
                      <a:srgbClr val="000000"/>
                    </a:solidFill>
                    <a:latin typeface="MS Sans Serif"/>
                    <a:ea typeface="MS Sans Serif"/>
                    <a:cs typeface="MS Sans Serif"/>
                  </a:defRPr>
                </a:pPr>
                <a:r>
                  <a:rPr lang="ru-RU"/>
                  <a:t>Процент от общего числа баллов</a:t>
                </a:r>
              </a:p>
            </c:rich>
          </c:tx>
          <c:layout>
            <c:manualLayout>
              <c:xMode val="edge"/>
              <c:yMode val="edge"/>
              <c:x val="0.30481339565175425"/>
              <c:y val="0.63763066202091734"/>
            </c:manualLayout>
          </c:layout>
          <c:overlay val="0"/>
          <c:spPr>
            <a:noFill/>
            <a:ln w="25400">
              <a:noFill/>
            </a:ln>
          </c:spPr>
        </c:title>
        <c:numFmt formatCode="General" sourceLinked="1"/>
        <c:majorTickMark val="cross"/>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ru-RU" sz="1000" b="0" i="0" u="none" strike="noStrike" kern="1200" baseline="0">
                <a:solidFill>
                  <a:srgbClr val="000000"/>
                </a:solidFill>
                <a:latin typeface="Arial" panose="020B0604020202020204"/>
                <a:ea typeface="Arial" panose="020B0604020202020204"/>
                <a:cs typeface="Arial" panose="020B0604020202020204"/>
              </a:defRPr>
            </a:pPr>
            <a:endParaRPr lang="ru-RU"/>
          </a:p>
        </c:txPr>
        <c:crossAx val="272962688"/>
        <c:crosses val="autoZero"/>
        <c:auto val="0"/>
        <c:lblAlgn val="ctr"/>
        <c:lblOffset val="100"/>
        <c:tickLblSkip val="1"/>
        <c:noMultiLvlLbl val="0"/>
      </c:catAx>
      <c:valAx>
        <c:axId val="272962688"/>
        <c:scaling>
          <c:orientation val="minMax"/>
        </c:scaling>
        <c:delete val="0"/>
        <c:axPos val="l"/>
        <c:title>
          <c:tx>
            <c:rich>
              <a:bodyPr rot="-5400000" spcFirstLastPara="0" vertOverflow="ellipsis" vert="horz" wrap="square" anchor="ctr" anchorCtr="1"/>
              <a:lstStyle/>
              <a:p>
                <a:pPr>
                  <a:defRPr lang="ru-RU" sz="1000" b="1" i="0" u="none" strike="noStrike" kern="1200" baseline="0">
                    <a:solidFill>
                      <a:srgbClr val="000000"/>
                    </a:solidFill>
                    <a:latin typeface="MS Sans Serif"/>
                    <a:ea typeface="MS Sans Serif"/>
                    <a:cs typeface="MS Sans Serif"/>
                  </a:defRPr>
                </a:pPr>
                <a:r>
                  <a:rPr lang="ru-RU"/>
                  <a:t>Процент от общего числа студентов</a:t>
                </a:r>
              </a:p>
            </c:rich>
          </c:tx>
          <c:layout>
            <c:manualLayout>
              <c:xMode val="edge"/>
              <c:yMode val="edge"/>
              <c:x val="3.2085561497326512E-2"/>
              <c:y val="9.0592334494773621E-2"/>
            </c:manualLayout>
          </c:layout>
          <c:overlay val="0"/>
          <c:spPr>
            <a:noFill/>
            <a:ln w="25400">
              <a:noFill/>
            </a:ln>
          </c:spPr>
        </c:title>
        <c:numFmt formatCode="General" sourceLinked="1"/>
        <c:majorTickMark val="cross"/>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ru-RU" sz="1000" b="0" i="0" u="none" strike="noStrike" kern="1200" baseline="0">
                <a:solidFill>
                  <a:srgbClr val="000000"/>
                </a:solidFill>
                <a:latin typeface="Arial" panose="020B0604020202020204"/>
                <a:ea typeface="Arial" panose="020B0604020202020204"/>
                <a:cs typeface="Arial" panose="020B0604020202020204"/>
              </a:defRPr>
            </a:pPr>
            <a:endParaRPr lang="ru-RU"/>
          </a:p>
        </c:txPr>
        <c:crossAx val="272961568"/>
        <c:crosses val="autoZero"/>
        <c:crossBetween val="between"/>
      </c:valAx>
      <c:spPr>
        <a:noFill/>
        <a:ln w="25400">
          <a:noFill/>
        </a:ln>
      </c:spPr>
    </c:plotArea>
    <c:legend>
      <c:legendPos val="b"/>
      <c:legendEntry>
        <c:idx val="0"/>
        <c:txPr>
          <a:bodyPr rot="0" spcFirstLastPara="0" vertOverflow="ellipsis" vert="horz" wrap="square" anchor="ctr" anchorCtr="1"/>
          <a:lstStyle/>
          <a:p>
            <a:pPr>
              <a:defRPr lang="ru-RU" sz="920" b="0" i="0" u="none" strike="noStrike" kern="1200" baseline="0">
                <a:solidFill>
                  <a:srgbClr val="000000"/>
                </a:solidFill>
                <a:latin typeface="MS Sans Serif"/>
                <a:ea typeface="MS Sans Serif"/>
                <a:cs typeface="MS Sans Serif"/>
              </a:defRPr>
            </a:pPr>
            <a:endParaRPr lang="ru-RU"/>
          </a:p>
        </c:txPr>
      </c:legendEntry>
      <c:legendEntry>
        <c:idx val="1"/>
        <c:txPr>
          <a:bodyPr rot="0" spcFirstLastPara="0" vertOverflow="ellipsis" vert="horz" wrap="square" anchor="ctr" anchorCtr="1"/>
          <a:lstStyle/>
          <a:p>
            <a:pPr>
              <a:defRPr lang="ru-RU" sz="920" b="0" i="0" u="none" strike="noStrike" kern="1200" baseline="0">
                <a:solidFill>
                  <a:srgbClr val="000000"/>
                </a:solidFill>
                <a:latin typeface="MS Sans Serif"/>
                <a:ea typeface="MS Sans Serif"/>
                <a:cs typeface="MS Sans Serif"/>
              </a:defRPr>
            </a:pPr>
            <a:endParaRPr lang="ru-RU"/>
          </a:p>
        </c:txPr>
      </c:legendEntry>
      <c:layout>
        <c:manualLayout>
          <c:xMode val="edge"/>
          <c:yMode val="edge"/>
          <c:x val="0.14360549391553301"/>
          <c:y val="0.74650131848273105"/>
          <c:w val="0.69919753638751037"/>
          <c:h val="0.19241345055139228"/>
        </c:manualLayout>
      </c:layout>
      <c:overlay val="0"/>
      <c:spPr>
        <a:solidFill>
          <a:srgbClr val="FFFFFF"/>
        </a:solidFill>
        <a:ln w="3175">
          <a:solidFill>
            <a:srgbClr val="000000"/>
          </a:solidFill>
          <a:prstDash val="solid"/>
        </a:ln>
      </c:spPr>
      <c:txPr>
        <a:bodyPr rot="0" spcFirstLastPara="0" vertOverflow="ellipsis" vert="horz" wrap="square" anchor="ctr" anchorCtr="1"/>
        <a:lstStyle/>
        <a:p>
          <a:pPr>
            <a:defRPr lang="ru-RU" sz="920" b="0" i="0" u="none" strike="noStrike" kern="1200" baseline="0">
              <a:solidFill>
                <a:srgbClr val="000000"/>
              </a:solidFill>
              <a:latin typeface="Arial" panose="020B0604020202020204"/>
              <a:ea typeface="Arial" panose="020B0604020202020204"/>
              <a:cs typeface="Arial" panose="020B0604020202020204"/>
            </a:defRPr>
          </a:pPr>
          <a:endParaRPr lang="ru-RU"/>
        </a:p>
      </c:txPr>
    </c:legend>
    <c:plotVisOnly val="1"/>
    <c:dispBlanksAs val="gap"/>
    <c:showDLblsOverMax val="0"/>
  </c:chart>
  <c:spPr>
    <a:solidFill>
      <a:srgbClr val="FFFFFF"/>
    </a:solidFill>
    <a:ln w="3175" cap="flat" cmpd="sng" algn="ctr">
      <a:solidFill>
        <a:srgbClr val="000000"/>
      </a:solidFill>
      <a:prstDash val="solid"/>
      <a:round/>
    </a:ln>
  </c:spPr>
  <c:txPr>
    <a:bodyPr/>
    <a:lstStyle/>
    <a:p>
      <a:pPr>
        <a:defRPr lang="ru-RU" sz="1000" b="0" i="0" u="none" strike="noStrike" baseline="0">
          <a:solidFill>
            <a:srgbClr val="000000"/>
          </a:solidFill>
          <a:latin typeface="Arial" panose="020B0604020202020204"/>
          <a:ea typeface="Arial" panose="020B0604020202020204"/>
          <a:cs typeface="Arial" panose="020B0604020202020204"/>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454545454545506E-2"/>
          <c:y val="3.8961038961038995E-2"/>
          <c:w val="0.60000000000000131"/>
          <c:h val="0.90909090909090873"/>
        </c:manualLayout>
      </c:layout>
      <c:scatterChart>
        <c:scatterStyle val="smoothMarker"/>
        <c:varyColors val="0"/>
        <c:ser>
          <c:idx val="0"/>
          <c:order val="0"/>
          <c:tx>
            <c:strRef>
              <c:f>Лист1!$B$1</c:f>
              <c:strCache>
                <c:ptCount val="1"/>
                <c:pt idx="0">
                  <c:v>ис с весами</c:v>
                </c:pt>
              </c:strCache>
            </c:strRef>
          </c:tx>
          <c:marker>
            <c:symbol val="none"/>
          </c:marker>
          <c:xVal>
            <c:strRef>
              <c:f>Лист1!$A$2:$A$15</c:f>
              <c:strCache>
                <c:ptCount val="13"/>
                <c:pt idx="0">
                  <c:v>"-5-5%</c:v>
                </c:pt>
                <c:pt idx="1">
                  <c:v>0-5%</c:v>
                </c:pt>
                <c:pt idx="2">
                  <c:v>6-10%</c:v>
                </c:pt>
                <c:pt idx="3">
                  <c:v>11-15%</c:v>
                </c:pt>
                <c:pt idx="4">
                  <c:v>16-20%</c:v>
                </c:pt>
                <c:pt idx="5">
                  <c:v>21-25%</c:v>
                </c:pt>
                <c:pt idx="6">
                  <c:v>26-30%</c:v>
                </c:pt>
                <c:pt idx="7">
                  <c:v>31-35%</c:v>
                </c:pt>
                <c:pt idx="8">
                  <c:v>36-40%</c:v>
                </c:pt>
                <c:pt idx="9">
                  <c:v>41-45%</c:v>
                </c:pt>
                <c:pt idx="10">
                  <c:v>46-50%</c:v>
                </c:pt>
                <c:pt idx="11">
                  <c:v>55-60%</c:v>
                </c:pt>
                <c:pt idx="12">
                  <c:v>60-75%</c:v>
                </c:pt>
              </c:strCache>
            </c:strRef>
          </c:xVal>
          <c:yVal>
            <c:numRef>
              <c:f>Лист1!$B$2:$B$15</c:f>
              <c:numCache>
                <c:formatCode>0</c:formatCode>
                <c:ptCount val="14"/>
                <c:pt idx="0">
                  <c:v>1</c:v>
                </c:pt>
                <c:pt idx="1">
                  <c:v>1</c:v>
                </c:pt>
                <c:pt idx="2">
                  <c:v>2</c:v>
                </c:pt>
                <c:pt idx="3">
                  <c:v>2</c:v>
                </c:pt>
                <c:pt idx="4">
                  <c:v>3</c:v>
                </c:pt>
                <c:pt idx="5">
                  <c:v>6</c:v>
                </c:pt>
                <c:pt idx="6">
                  <c:v>4</c:v>
                </c:pt>
                <c:pt idx="7">
                  <c:v>3</c:v>
                </c:pt>
                <c:pt idx="8">
                  <c:v>4</c:v>
                </c:pt>
                <c:pt idx="9">
                  <c:v>0</c:v>
                </c:pt>
                <c:pt idx="10">
                  <c:v>1</c:v>
                </c:pt>
                <c:pt idx="11">
                  <c:v>1</c:v>
                </c:pt>
                <c:pt idx="12">
                  <c:v>1</c:v>
                </c:pt>
                <c:pt idx="13">
                  <c:v>29</c:v>
                </c:pt>
              </c:numCache>
            </c:numRef>
          </c:yVal>
          <c:smooth val="1"/>
          <c:extLst>
            <c:ext xmlns:c16="http://schemas.microsoft.com/office/drawing/2014/chart" uri="{C3380CC4-5D6E-409C-BE32-E72D297353CC}">
              <c16:uniqueId val="{00000000-99C9-49F4-9EB4-1CE9BB2555B0}"/>
            </c:ext>
          </c:extLst>
        </c:ser>
        <c:ser>
          <c:idx val="1"/>
          <c:order val="1"/>
          <c:tx>
            <c:strRef>
              <c:f>Лист1!$C$1</c:f>
              <c:strCache>
                <c:ptCount val="1"/>
                <c:pt idx="0">
                  <c:v>ис без подозр.вопрос</c:v>
                </c:pt>
              </c:strCache>
            </c:strRef>
          </c:tx>
          <c:marker>
            <c:symbol val="none"/>
          </c:marker>
          <c:xVal>
            <c:strRef>
              <c:f>Лист1!$A$2:$A$15</c:f>
              <c:strCache>
                <c:ptCount val="13"/>
                <c:pt idx="0">
                  <c:v>"-5-5%</c:v>
                </c:pt>
                <c:pt idx="1">
                  <c:v>0-5%</c:v>
                </c:pt>
                <c:pt idx="2">
                  <c:v>6-10%</c:v>
                </c:pt>
                <c:pt idx="3">
                  <c:v>11-15%</c:v>
                </c:pt>
                <c:pt idx="4">
                  <c:v>16-20%</c:v>
                </c:pt>
                <c:pt idx="5">
                  <c:v>21-25%</c:v>
                </c:pt>
                <c:pt idx="6">
                  <c:v>26-30%</c:v>
                </c:pt>
                <c:pt idx="7">
                  <c:v>31-35%</c:v>
                </c:pt>
                <c:pt idx="8">
                  <c:v>36-40%</c:v>
                </c:pt>
                <c:pt idx="9">
                  <c:v>41-45%</c:v>
                </c:pt>
                <c:pt idx="10">
                  <c:v>46-50%</c:v>
                </c:pt>
                <c:pt idx="11">
                  <c:v>55-60%</c:v>
                </c:pt>
                <c:pt idx="12">
                  <c:v>60-75%</c:v>
                </c:pt>
              </c:strCache>
            </c:strRef>
          </c:xVal>
          <c:yVal>
            <c:numRef>
              <c:f>Лист1!$C$2:$C$15</c:f>
              <c:numCache>
                <c:formatCode>0</c:formatCode>
                <c:ptCount val="14"/>
                <c:pt idx="0">
                  <c:v>0</c:v>
                </c:pt>
                <c:pt idx="1">
                  <c:v>0</c:v>
                </c:pt>
                <c:pt idx="2">
                  <c:v>0</c:v>
                </c:pt>
                <c:pt idx="3">
                  <c:v>1</c:v>
                </c:pt>
                <c:pt idx="4">
                  <c:v>3</c:v>
                </c:pt>
                <c:pt idx="5">
                  <c:v>2</c:v>
                </c:pt>
                <c:pt idx="6">
                  <c:v>6</c:v>
                </c:pt>
                <c:pt idx="7">
                  <c:v>5</c:v>
                </c:pt>
                <c:pt idx="8">
                  <c:v>2</c:v>
                </c:pt>
                <c:pt idx="9">
                  <c:v>3</c:v>
                </c:pt>
                <c:pt idx="10">
                  <c:v>0</c:v>
                </c:pt>
                <c:pt idx="11">
                  <c:v>2</c:v>
                </c:pt>
                <c:pt idx="12">
                  <c:v>1</c:v>
                </c:pt>
                <c:pt idx="13">
                  <c:v>25</c:v>
                </c:pt>
              </c:numCache>
            </c:numRef>
          </c:yVal>
          <c:smooth val="1"/>
          <c:extLst>
            <c:ext xmlns:c16="http://schemas.microsoft.com/office/drawing/2014/chart" uri="{C3380CC4-5D6E-409C-BE32-E72D297353CC}">
              <c16:uniqueId val="{00000001-99C9-49F4-9EB4-1CE9BB2555B0}"/>
            </c:ext>
          </c:extLst>
        </c:ser>
        <c:dLbls>
          <c:showLegendKey val="0"/>
          <c:showVal val="0"/>
          <c:showCatName val="0"/>
          <c:showSerName val="0"/>
          <c:showPercent val="0"/>
          <c:showBubbleSize val="0"/>
        </c:dLbls>
        <c:axId val="275502256"/>
        <c:axId val="275690048"/>
      </c:scatterChart>
      <c:valAx>
        <c:axId val="275502256"/>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ru-RU" sz="1000" b="0"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275690048"/>
        <c:crosses val="autoZero"/>
        <c:crossBetween val="midCat"/>
      </c:valAx>
      <c:valAx>
        <c:axId val="275690048"/>
        <c:scaling>
          <c:orientation val="minMax"/>
        </c:scaling>
        <c:delete val="0"/>
        <c:axPos val="l"/>
        <c:majorGridlines/>
        <c:numFmt formatCode="0"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75502256"/>
        <c:crosses val="autoZero"/>
        <c:crossBetween val="midCat"/>
      </c:valAx>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DA3514-A77A-4B86-924A-E74C68DFA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3880</TotalTime>
  <Pages>117</Pages>
  <Words>32496</Words>
  <Characters>185233</Characters>
  <Application>Microsoft Office Word</Application>
  <DocSecurity>0</DocSecurity>
  <Lines>1543</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  Akazanbaeva</cp:lastModifiedBy>
  <cp:revision>17</cp:revision>
  <cp:lastPrinted>2021-10-19T04:56:00Z</cp:lastPrinted>
  <dcterms:created xsi:type="dcterms:W3CDTF">2021-06-24T09:44:00Z</dcterms:created>
  <dcterms:modified xsi:type="dcterms:W3CDTF">2021-11-10T09:46:00Z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1049-11.2.0.10132</vt:lpwstr>
  </property>
</Properties>
</file>