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2FDA" w:rsidRPr="005215EC" w:rsidRDefault="00D3206B" w:rsidP="00143D8D">
      <w:pPr>
        <w:pStyle w:val="110"/>
        <w:spacing w:before="0"/>
        <w:ind w:left="0"/>
        <w:jc w:val="center"/>
        <w:rPr>
          <w:rFonts w:ascii="Times New Roman" w:hAnsi="Times New Roman" w:cs="Times New Roman"/>
          <w:b w:val="0"/>
          <w:sz w:val="28"/>
          <w:szCs w:val="28"/>
          <w:lang w:eastAsia="ru-RU"/>
        </w:rPr>
      </w:pPr>
      <w:bookmarkStart w:id="0" w:name="_GoBack"/>
      <w:bookmarkEnd w:id="0"/>
      <w:r>
        <w:rPr>
          <w:rFonts w:ascii="Times New Roman" w:hAnsi="Times New Roman" w:cs="Times New Roman"/>
          <w:b w:val="0"/>
          <w:sz w:val="28"/>
          <w:szCs w:val="28"/>
          <w:lang w:eastAsia="ru-RU"/>
        </w:rPr>
        <w:t>НАО «Т</w:t>
      </w:r>
      <w:r w:rsidR="00D92FDA" w:rsidRPr="005215EC">
        <w:rPr>
          <w:rFonts w:ascii="Times New Roman" w:hAnsi="Times New Roman" w:cs="Times New Roman"/>
          <w:b w:val="0"/>
          <w:sz w:val="28"/>
          <w:szCs w:val="28"/>
          <w:lang w:eastAsia="ru-RU"/>
        </w:rPr>
        <w:t>орайгыров университет</w:t>
      </w:r>
      <w:r>
        <w:rPr>
          <w:rFonts w:ascii="Times New Roman" w:hAnsi="Times New Roman" w:cs="Times New Roman"/>
          <w:b w:val="0"/>
          <w:sz w:val="28"/>
          <w:szCs w:val="28"/>
          <w:lang w:eastAsia="ru-RU"/>
        </w:rPr>
        <w:t>»</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sz w:val="28"/>
          <w:szCs w:val="28"/>
        </w:rPr>
      </w:pPr>
      <w:r w:rsidRPr="003B2CB1">
        <w:rPr>
          <w:rFonts w:ascii="Times New Roman" w:hAnsi="Times New Roman" w:cs="Times New Roman"/>
          <w:sz w:val="28"/>
          <w:szCs w:val="28"/>
        </w:rPr>
        <w:t>УДК 378:159.9:334.7(043.3)</w:t>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D92FDA">
        <w:rPr>
          <w:rFonts w:ascii="Times New Roman" w:hAnsi="Times New Roman" w:cs="Times New Roman"/>
          <w:sz w:val="28"/>
          <w:szCs w:val="28"/>
        </w:rPr>
        <w:tab/>
      </w:r>
      <w:r w:rsidR="005513ED">
        <w:rPr>
          <w:rFonts w:ascii="Times New Roman" w:hAnsi="Times New Roman" w:cs="Times New Roman"/>
          <w:sz w:val="28"/>
          <w:szCs w:val="28"/>
        </w:rPr>
        <w:t>Н</w:t>
      </w:r>
      <w:r>
        <w:rPr>
          <w:rFonts w:ascii="Times New Roman" w:hAnsi="Times New Roman" w:cs="Times New Roman"/>
          <w:sz w:val="28"/>
          <w:szCs w:val="28"/>
        </w:rPr>
        <w:t>а правах рукописи</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КАЮМОВА МАЙЯ САЙРАНОВНА</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Формирование исследовательских компетенций</w:t>
      </w:r>
      <w:r>
        <w:rPr>
          <w:rFonts w:ascii="Times New Roman" w:hAnsi="Times New Roman" w:cs="Times New Roman"/>
          <w:b/>
          <w:sz w:val="28"/>
          <w:szCs w:val="28"/>
          <w:lang w:val="kk-KZ"/>
        </w:rPr>
        <w:t xml:space="preserve"> </w:t>
      </w:r>
      <w:r>
        <w:rPr>
          <w:rFonts w:ascii="Times New Roman" w:hAnsi="Times New Roman" w:cs="Times New Roman"/>
          <w:b/>
          <w:sz w:val="28"/>
          <w:szCs w:val="28"/>
        </w:rPr>
        <w:t xml:space="preserve">обучающихся в процессе планирования </w:t>
      </w:r>
      <w:r w:rsidRPr="008A1FAB">
        <w:rPr>
          <w:rFonts w:ascii="Times New Roman" w:hAnsi="Times New Roman" w:cs="Times New Roman"/>
          <w:b/>
          <w:sz w:val="28"/>
          <w:szCs w:val="28"/>
          <w:lang w:val="en-US"/>
        </w:rPr>
        <w:t>Start</w:t>
      </w:r>
      <w:r w:rsidRPr="008A1FAB">
        <w:rPr>
          <w:rFonts w:ascii="Times New Roman" w:hAnsi="Times New Roman" w:cs="Times New Roman"/>
          <w:b/>
          <w:sz w:val="28"/>
          <w:szCs w:val="28"/>
        </w:rPr>
        <w:t>-</w:t>
      </w:r>
      <w:r w:rsidRPr="008A1FAB">
        <w:rPr>
          <w:rFonts w:ascii="Times New Roman" w:hAnsi="Times New Roman" w:cs="Times New Roman"/>
          <w:b/>
          <w:sz w:val="28"/>
          <w:szCs w:val="28"/>
          <w:lang w:val="en-US"/>
        </w:rPr>
        <w:t>up</w:t>
      </w:r>
      <w:r w:rsidR="00FC450B" w:rsidRPr="008A1FAB">
        <w:rPr>
          <w:rFonts w:ascii="Times New Roman" w:hAnsi="Times New Roman" w:cs="Times New Roman"/>
          <w:b/>
          <w:sz w:val="28"/>
          <w:szCs w:val="28"/>
        </w:rPr>
        <w:t xml:space="preserve"> </w:t>
      </w:r>
      <w:r w:rsidRPr="008A1FAB">
        <w:rPr>
          <w:rFonts w:ascii="Times New Roman" w:hAnsi="Times New Roman" w:cs="Times New Roman"/>
          <w:b/>
          <w:sz w:val="28"/>
          <w:szCs w:val="28"/>
        </w:rPr>
        <w:t>проектов</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B22792" w:rsidRP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6</w:t>
      </w:r>
      <w:r w:rsidRPr="005513ED">
        <w:rPr>
          <w:rFonts w:ascii="Times New Roman" w:hAnsi="Times New Roman" w:cs="Times New Roman"/>
          <w:sz w:val="28"/>
          <w:szCs w:val="28"/>
          <w:lang w:val="en-US"/>
        </w:rPr>
        <w:t>D</w:t>
      </w:r>
      <w:r w:rsidRPr="005513ED">
        <w:rPr>
          <w:rFonts w:ascii="Times New Roman" w:hAnsi="Times New Roman" w:cs="Times New Roman"/>
          <w:sz w:val="28"/>
          <w:szCs w:val="28"/>
        </w:rPr>
        <w:t>010300 – Педагогика и психология</w:t>
      </w:r>
    </w:p>
    <w:p w:rsidR="00B22792" w:rsidRDefault="00B22792"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5513ED" w:rsidP="00143D8D">
      <w:pPr>
        <w:spacing w:after="0" w:line="240" w:lineRule="auto"/>
        <w:ind w:firstLine="709"/>
        <w:jc w:val="center"/>
        <w:rPr>
          <w:rFonts w:ascii="Times New Roman" w:hAnsi="Times New Roman" w:cs="Times New Roman"/>
          <w:b/>
          <w:sz w:val="28"/>
          <w:szCs w:val="28"/>
        </w:rPr>
      </w:pPr>
    </w:p>
    <w:p w:rsid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 xml:space="preserve">Диссертация на соискание степени </w:t>
      </w:r>
    </w:p>
    <w:p w:rsidR="00B22792" w:rsidRPr="005513ED" w:rsidRDefault="00B22792" w:rsidP="00143D8D">
      <w:pPr>
        <w:spacing w:after="0" w:line="240" w:lineRule="auto"/>
        <w:jc w:val="center"/>
        <w:rPr>
          <w:rFonts w:ascii="Times New Roman" w:hAnsi="Times New Roman" w:cs="Times New Roman"/>
          <w:sz w:val="28"/>
          <w:szCs w:val="28"/>
        </w:rPr>
      </w:pPr>
      <w:r w:rsidRPr="005513ED">
        <w:rPr>
          <w:rFonts w:ascii="Times New Roman" w:hAnsi="Times New Roman" w:cs="Times New Roman"/>
          <w:sz w:val="28"/>
          <w:szCs w:val="28"/>
        </w:rPr>
        <w:t>доктора философии (</w:t>
      </w:r>
      <w:r w:rsidRPr="005513ED">
        <w:rPr>
          <w:rFonts w:ascii="Times New Roman" w:hAnsi="Times New Roman" w:cs="Times New Roman"/>
          <w:sz w:val="28"/>
          <w:szCs w:val="28"/>
          <w:lang w:val="en-US"/>
        </w:rPr>
        <w:t>PhD</w:t>
      </w:r>
      <w:r w:rsidRPr="005513ED">
        <w:rPr>
          <w:rFonts w:ascii="Times New Roman" w:hAnsi="Times New Roman" w:cs="Times New Roman"/>
          <w:sz w:val="28"/>
          <w:szCs w:val="28"/>
        </w:rPr>
        <w:t>)</w:t>
      </w: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Default="00B22792" w:rsidP="00143D8D">
      <w:pPr>
        <w:spacing w:after="0" w:line="240" w:lineRule="auto"/>
        <w:ind w:firstLine="709"/>
        <w:jc w:val="center"/>
        <w:rPr>
          <w:rFonts w:ascii="Times New Roman" w:hAnsi="Times New Roman" w:cs="Times New Roman"/>
          <w:b/>
          <w:sz w:val="28"/>
          <w:szCs w:val="28"/>
        </w:rPr>
      </w:pPr>
    </w:p>
    <w:p w:rsidR="00B22792" w:rsidRPr="009E420B" w:rsidRDefault="00B22792" w:rsidP="00143D8D">
      <w:pPr>
        <w:spacing w:after="0" w:line="240" w:lineRule="auto"/>
        <w:ind w:firstLine="709"/>
        <w:jc w:val="right"/>
        <w:rPr>
          <w:rFonts w:ascii="Times New Roman" w:hAnsi="Times New Roman" w:cs="Times New Roman"/>
          <w:sz w:val="28"/>
          <w:szCs w:val="28"/>
        </w:rPr>
      </w:pPr>
      <w:r w:rsidRPr="009E420B">
        <w:rPr>
          <w:rFonts w:ascii="Times New Roman" w:hAnsi="Times New Roman" w:cs="Times New Roman"/>
          <w:sz w:val="28"/>
          <w:szCs w:val="28"/>
        </w:rPr>
        <w:t>Научные консультанты</w:t>
      </w:r>
    </w:p>
    <w:p w:rsidR="00B22792" w:rsidRDefault="005513ED"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к</w:t>
      </w:r>
      <w:r w:rsidR="00B22792" w:rsidRPr="009E420B">
        <w:rPr>
          <w:rFonts w:ascii="Times New Roman" w:hAnsi="Times New Roman" w:cs="Times New Roman"/>
          <w:sz w:val="28"/>
          <w:szCs w:val="28"/>
        </w:rPr>
        <w:t>а</w:t>
      </w:r>
      <w:r w:rsidR="00B22792">
        <w:rPr>
          <w:rFonts w:ascii="Times New Roman" w:hAnsi="Times New Roman" w:cs="Times New Roman"/>
          <w:sz w:val="28"/>
          <w:szCs w:val="28"/>
        </w:rPr>
        <w:t>ндидат педагогических наук,</w:t>
      </w:r>
    </w:p>
    <w:p w:rsidR="000D31CB"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профессор</w:t>
      </w:r>
      <w:r w:rsidR="005513ED">
        <w:rPr>
          <w:rFonts w:ascii="Times New Roman" w:hAnsi="Times New Roman" w:cs="Times New Roman"/>
          <w:sz w:val="28"/>
          <w:szCs w:val="28"/>
        </w:rPr>
        <w:t xml:space="preserve"> </w:t>
      </w:r>
    </w:p>
    <w:p w:rsidR="00B22792"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С.К. Ксембаева</w:t>
      </w:r>
    </w:p>
    <w:p w:rsidR="00B22792" w:rsidRPr="000D31CB" w:rsidRDefault="00B22792" w:rsidP="00143D8D">
      <w:pPr>
        <w:spacing w:after="0" w:line="240" w:lineRule="auto"/>
        <w:ind w:firstLine="709"/>
        <w:jc w:val="right"/>
        <w:rPr>
          <w:rFonts w:ascii="Times New Roman" w:hAnsi="Times New Roman" w:cs="Times New Roman"/>
          <w:sz w:val="16"/>
          <w:szCs w:val="16"/>
        </w:rPr>
      </w:pPr>
    </w:p>
    <w:p w:rsidR="00B22792" w:rsidRDefault="005513ED"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д</w:t>
      </w:r>
      <w:r w:rsidR="00B22792">
        <w:rPr>
          <w:rFonts w:ascii="Times New Roman" w:hAnsi="Times New Roman" w:cs="Times New Roman"/>
          <w:sz w:val="28"/>
          <w:szCs w:val="28"/>
        </w:rPr>
        <w:t>октор педагогических наук,</w:t>
      </w:r>
    </w:p>
    <w:p w:rsidR="000D31CB"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профессор</w:t>
      </w:r>
      <w:r w:rsidR="005513ED">
        <w:rPr>
          <w:rFonts w:ascii="Times New Roman" w:hAnsi="Times New Roman" w:cs="Times New Roman"/>
          <w:sz w:val="28"/>
          <w:szCs w:val="28"/>
        </w:rPr>
        <w:t xml:space="preserve"> </w:t>
      </w:r>
    </w:p>
    <w:p w:rsidR="00B22792" w:rsidRDefault="00B22792" w:rsidP="00143D8D">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Н.Ю. Фоминых</w:t>
      </w: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6E5AF9" w:rsidRDefault="006E5AF9" w:rsidP="00143D8D">
      <w:pPr>
        <w:spacing w:after="0" w:line="240" w:lineRule="auto"/>
        <w:ind w:firstLine="709"/>
        <w:jc w:val="right"/>
        <w:rPr>
          <w:rFonts w:ascii="Times New Roman" w:hAnsi="Times New Roman" w:cs="Times New Roman"/>
          <w:sz w:val="28"/>
          <w:szCs w:val="28"/>
        </w:rPr>
      </w:pPr>
    </w:p>
    <w:p w:rsidR="006E5AF9" w:rsidRDefault="006E5AF9"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ind w:firstLine="709"/>
        <w:jc w:val="right"/>
        <w:rPr>
          <w:rFonts w:ascii="Times New Roman" w:hAnsi="Times New Roman" w:cs="Times New Roman"/>
          <w:sz w:val="28"/>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6E5AF9" w:rsidRDefault="00B22792" w:rsidP="00143D8D">
      <w:pPr>
        <w:spacing w:after="0" w:line="240" w:lineRule="auto"/>
        <w:jc w:val="center"/>
        <w:rPr>
          <w:rFonts w:ascii="Times New Roman" w:hAnsi="Times New Roman" w:cs="Times New Roman"/>
          <w:sz w:val="28"/>
          <w:szCs w:val="28"/>
        </w:rPr>
        <w:sectPr w:rsidR="006E5AF9" w:rsidSect="00D46D37">
          <w:footerReference w:type="default" r:id="rId8"/>
          <w:pgSz w:w="11906" w:h="16838"/>
          <w:pgMar w:top="1134" w:right="567" w:bottom="1134" w:left="1701" w:header="709" w:footer="709" w:gutter="0"/>
          <w:cols w:space="708"/>
          <w:titlePg/>
          <w:docGrid w:linePitch="360"/>
        </w:sectPr>
      </w:pPr>
      <w:r>
        <w:rPr>
          <w:rFonts w:ascii="Times New Roman" w:hAnsi="Times New Roman" w:cs="Times New Roman"/>
          <w:sz w:val="28"/>
          <w:szCs w:val="28"/>
        </w:rPr>
        <w:t>Павлодар, 2022</w:t>
      </w:r>
    </w:p>
    <w:p w:rsidR="00B22792" w:rsidRDefault="00B22792" w:rsidP="00143D8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p w:rsidR="00B22792" w:rsidRDefault="00B22792" w:rsidP="00143D8D">
      <w:pPr>
        <w:spacing w:after="0" w:line="240" w:lineRule="auto"/>
        <w:ind w:firstLine="709"/>
        <w:jc w:val="center"/>
        <w:rPr>
          <w:rFonts w:ascii="Times New Roman" w:eastAsia="Times New Roman" w:hAnsi="Times New Roman" w:cs="Times New Roman"/>
          <w:b/>
          <w:sz w:val="28"/>
          <w:szCs w:val="28"/>
          <w:lang w:eastAsia="ru-RU"/>
        </w:rPr>
      </w:pPr>
    </w:p>
    <w:tbl>
      <w:tblPr>
        <w:tblStyle w:val="af5"/>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2"/>
        <w:gridCol w:w="8249"/>
        <w:gridCol w:w="851"/>
      </w:tblGrid>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bookmarkStart w:id="1" w:name="_Hlk118891609"/>
            <w:r w:rsidRPr="008A1FAB">
              <w:rPr>
                <w:rFonts w:ascii="Times New Roman" w:eastAsia="Times New Roman" w:hAnsi="Times New Roman" w:cs="Times New Roman"/>
                <w:b/>
                <w:sz w:val="28"/>
                <w:szCs w:val="28"/>
              </w:rPr>
              <w:t>НОРМАТИВНЫЕ ССЫЛКИ</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3</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ОПРЕДЕЛЕНИЯ</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4</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ОБОЗНАЧЕНИЯ И</w:t>
            </w:r>
            <w:r w:rsidR="008A1FAB" w:rsidRPr="008A1FAB">
              <w:rPr>
                <w:rFonts w:ascii="Times New Roman" w:eastAsia="Times New Roman" w:hAnsi="Times New Roman" w:cs="Times New Roman"/>
                <w:b/>
                <w:sz w:val="28"/>
                <w:szCs w:val="28"/>
              </w:rPr>
              <w:t xml:space="preserve"> </w:t>
            </w:r>
            <w:r w:rsidRPr="008A1FAB">
              <w:rPr>
                <w:rFonts w:ascii="Times New Roman" w:eastAsia="Times New Roman" w:hAnsi="Times New Roman" w:cs="Times New Roman"/>
                <w:b/>
                <w:sz w:val="28"/>
                <w:szCs w:val="28"/>
              </w:rPr>
              <w:t>СОКРАЩЕНИЯ</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5</w:t>
            </w:r>
          </w:p>
        </w:tc>
      </w:tr>
      <w:tr w:rsidR="006E5AF9" w:rsidRPr="008A1FAB" w:rsidTr="00FD646C">
        <w:trPr>
          <w:trHeight w:val="328"/>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ВВЕДЕНИЕ</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6</w:t>
            </w:r>
          </w:p>
        </w:tc>
      </w:tr>
      <w:tr w:rsidR="006E5AF9" w:rsidRPr="008A1FAB" w:rsidTr="00FD646C">
        <w:trPr>
          <w:trHeight w:val="455"/>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b/>
                <w:sz w:val="28"/>
                <w:szCs w:val="28"/>
              </w:rPr>
              <w:t>1</w:t>
            </w:r>
            <w:r w:rsidRPr="008A1FAB">
              <w:rPr>
                <w:rFonts w:ascii="Times New Roman" w:eastAsia="Times New Roman" w:hAnsi="Times New Roman" w:cs="Times New Roman"/>
                <w:sz w:val="28"/>
                <w:szCs w:val="28"/>
              </w:rPr>
              <w:t xml:space="preserve"> </w:t>
            </w:r>
            <w:r w:rsidRPr="008A1FAB">
              <w:rPr>
                <w:rFonts w:ascii="Times New Roman" w:hAnsi="Times New Roman" w:cs="Times New Roman"/>
                <w:b/>
                <w:sz w:val="28"/>
                <w:szCs w:val="28"/>
              </w:rPr>
              <w:t xml:space="preserve">МЕТОДОЛОГИЧЕСКИЕ ОСНОВЫ ПЛАНИРОВАНИЯ </w:t>
            </w:r>
            <w:r w:rsidRPr="008A1FAB">
              <w:rPr>
                <w:rFonts w:ascii="Times New Roman" w:hAnsi="Times New Roman" w:cs="Times New Roman"/>
                <w:b/>
                <w:sz w:val="28"/>
                <w:szCs w:val="28"/>
                <w:lang w:val="en-US"/>
              </w:rPr>
              <w:t>START</w:t>
            </w:r>
            <w:r w:rsidRPr="008A1FAB">
              <w:rPr>
                <w:rFonts w:ascii="Times New Roman" w:hAnsi="Times New Roman" w:cs="Times New Roman"/>
                <w:b/>
                <w:sz w:val="28"/>
                <w:szCs w:val="28"/>
              </w:rPr>
              <w:t>-</w:t>
            </w:r>
            <w:r w:rsidRPr="008A1FAB">
              <w:rPr>
                <w:rFonts w:ascii="Times New Roman" w:hAnsi="Times New Roman" w:cs="Times New Roman"/>
                <w:b/>
                <w:sz w:val="28"/>
                <w:szCs w:val="28"/>
                <w:lang w:val="en-US"/>
              </w:rPr>
              <w:t>UP</w:t>
            </w:r>
            <w:r w:rsidRPr="008A1FAB">
              <w:rPr>
                <w:rFonts w:ascii="Times New Roman" w:hAnsi="Times New Roman" w:cs="Times New Roman"/>
                <w:b/>
                <w:sz w:val="28"/>
                <w:szCs w:val="28"/>
              </w:rPr>
              <w:t xml:space="preserve"> ПРОЕКТОВ КАК ФАКТОРА ФОРМИРОВАНИЯ ИССЛЕДОВАТЕЛЬСКИХ КОМПЕТЕНЦИЙ ОБУЧАЮЩИХСЯ</w:t>
            </w:r>
            <w:r w:rsidR="008A1FAB" w:rsidRPr="002602EE">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6E5AF9" w:rsidRPr="00EE3643" w:rsidRDefault="006E5AF9"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15</w:t>
            </w:r>
          </w:p>
        </w:tc>
      </w:tr>
      <w:tr w:rsidR="00B22792" w:rsidRPr="008A1FAB" w:rsidTr="00FD646C">
        <w:trPr>
          <w:trHeight w:val="404"/>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lang w:val="kk-KZ"/>
              </w:rPr>
              <w:t>1.1</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lang w:val="kk-KZ"/>
              </w:rPr>
              <w:t>Теоретические основы формирования исследовательских компетенций</w:t>
            </w:r>
            <w:r w:rsidR="002602EE">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EE3643" w:rsidRDefault="006545BE" w:rsidP="00143D8D">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15</w:t>
            </w:r>
          </w:p>
        </w:tc>
      </w:tr>
      <w:tr w:rsidR="00B22792" w:rsidRPr="008A1FAB" w:rsidTr="00FD646C">
        <w:trPr>
          <w:trHeight w:val="701"/>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1.2</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hAnsi="Times New Roman" w:cs="Times New Roman"/>
                <w:sz w:val="28"/>
                <w:szCs w:val="28"/>
                <w:lang w:val="kk-KZ"/>
              </w:rPr>
              <w:t xml:space="preserve">Анализ </w:t>
            </w:r>
            <w:r w:rsidRPr="008A1FAB">
              <w:rPr>
                <w:rFonts w:ascii="Times New Roman" w:hAnsi="Times New Roman" w:cs="Times New Roman"/>
                <w:sz w:val="28"/>
                <w:szCs w:val="28"/>
              </w:rPr>
              <w:t>понятия «Start-up проект</w:t>
            </w:r>
            <w:r w:rsidR="008A1FAB" w:rsidRPr="008A1FAB">
              <w:rPr>
                <w:rFonts w:ascii="Times New Roman" w:hAnsi="Times New Roman" w:cs="Times New Roman"/>
                <w:sz w:val="28"/>
                <w:szCs w:val="28"/>
              </w:rPr>
              <w:t>»</w:t>
            </w:r>
            <w:r w:rsidRPr="008A1FAB">
              <w:rPr>
                <w:rFonts w:ascii="Times New Roman" w:hAnsi="Times New Roman" w:cs="Times New Roman"/>
                <w:sz w:val="28"/>
                <w:szCs w:val="28"/>
              </w:rPr>
              <w:t xml:space="preserve"> и обоснование его </w:t>
            </w:r>
            <w:r w:rsidRPr="008A1FAB">
              <w:rPr>
                <w:rFonts w:ascii="Times New Roman" w:hAnsi="Times New Roman" w:cs="Times New Roman"/>
                <w:sz w:val="28"/>
                <w:szCs w:val="28"/>
                <w:lang w:val="kk-KZ"/>
              </w:rPr>
              <w:t>применения</w:t>
            </w:r>
            <w:r w:rsidRPr="008A1FAB">
              <w:rPr>
                <w:rFonts w:ascii="Times New Roman" w:hAnsi="Times New Roman" w:cs="Times New Roman"/>
                <w:sz w:val="28"/>
                <w:szCs w:val="28"/>
              </w:rPr>
              <w:t xml:space="preserve"> в профессиональном образовании</w:t>
            </w:r>
            <w:r w:rsidR="008A1FAB" w:rsidRPr="008A1FAB">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EE3643" w:rsidRDefault="006545BE" w:rsidP="00143D8D">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2</w:t>
            </w:r>
            <w:r w:rsidR="00EE3643" w:rsidRPr="00EE3643">
              <w:rPr>
                <w:rFonts w:ascii="Times New Roman" w:eastAsia="Times New Roman" w:hAnsi="Times New Roman" w:cs="Times New Roman"/>
                <w:sz w:val="28"/>
                <w:szCs w:val="28"/>
              </w:rPr>
              <w:t>4</w:t>
            </w:r>
          </w:p>
        </w:tc>
      </w:tr>
      <w:tr w:rsidR="00B22792" w:rsidRPr="008A1FAB" w:rsidTr="00FD646C">
        <w:trPr>
          <w:trHeight w:val="553"/>
        </w:trPr>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1.3</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eastAsia="Times New Roman" w:hAnsi="Times New Roman" w:cs="Times New Roman"/>
                <w:sz w:val="28"/>
                <w:szCs w:val="28"/>
                <w:lang w:val="kk-KZ"/>
              </w:rPr>
              <w:t xml:space="preserve">Использование </w:t>
            </w:r>
            <w:r w:rsidRPr="008A1FAB">
              <w:rPr>
                <w:rFonts w:ascii="Times New Roman" w:eastAsia="Times New Roman" w:hAnsi="Times New Roman" w:cs="Times New Roman"/>
                <w:sz w:val="28"/>
                <w:szCs w:val="28"/>
              </w:rPr>
              <w:t>планировани</w:t>
            </w:r>
            <w:r w:rsidRPr="008A1FAB">
              <w:rPr>
                <w:rFonts w:ascii="Times New Roman" w:eastAsia="Times New Roman" w:hAnsi="Times New Roman" w:cs="Times New Roman"/>
                <w:sz w:val="28"/>
                <w:szCs w:val="28"/>
                <w:lang w:val="kk-KZ"/>
              </w:rPr>
              <w:t>я</w:t>
            </w:r>
            <w:r w:rsidRPr="008A1FAB">
              <w:rPr>
                <w:rFonts w:ascii="Times New Roman" w:eastAsia="Times New Roman" w:hAnsi="Times New Roman" w:cs="Times New Roman"/>
                <w:sz w:val="28"/>
                <w:szCs w:val="28"/>
              </w:rPr>
              <w:t xml:space="preserve">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 в формировании исследовательских компетенций обучающихся</w:t>
            </w:r>
            <w:r w:rsidR="00D92FDA" w:rsidRPr="008A1FAB">
              <w:rPr>
                <w:rFonts w:ascii="Times New Roman" w:eastAsia="Times New Roman" w:hAnsi="Times New Roman" w:cs="Times New Roman"/>
                <w:sz w:val="28"/>
                <w:szCs w:val="28"/>
              </w:rPr>
              <w:t>………………….</w:t>
            </w:r>
            <w:r w:rsidR="008A1FAB"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jc w:val="both"/>
              <w:rPr>
                <w:rFonts w:ascii="Times New Roman" w:eastAsia="Times New Roman" w:hAnsi="Times New Roman" w:cs="Times New Roman"/>
                <w:sz w:val="28"/>
                <w:szCs w:val="28"/>
              </w:rPr>
            </w:pPr>
          </w:p>
          <w:p w:rsidR="006545BE" w:rsidRPr="00EE3643" w:rsidRDefault="006545BE" w:rsidP="00143D8D">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3</w:t>
            </w:r>
            <w:r w:rsidR="00EE3643" w:rsidRPr="00EE3643">
              <w:rPr>
                <w:rFonts w:ascii="Times New Roman" w:eastAsia="Times New Roman" w:hAnsi="Times New Roman" w:cs="Times New Roman"/>
                <w:sz w:val="28"/>
                <w:szCs w:val="28"/>
              </w:rPr>
              <w:t>8</w:t>
            </w:r>
          </w:p>
        </w:tc>
      </w:tr>
      <w:tr w:rsidR="006E5AF9" w:rsidRPr="008A1FAB" w:rsidTr="00FD646C">
        <w:trPr>
          <w:trHeight w:val="701"/>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b/>
                <w:sz w:val="28"/>
                <w:szCs w:val="28"/>
              </w:rPr>
              <w:t>2</w:t>
            </w:r>
            <w:r w:rsidRPr="008A1FAB">
              <w:rPr>
                <w:rFonts w:ascii="Times New Roman" w:eastAsia="Times New Roman" w:hAnsi="Times New Roman" w:cs="Times New Roman"/>
                <w:sz w:val="28"/>
                <w:szCs w:val="28"/>
              </w:rPr>
              <w:t xml:space="preserve"> </w:t>
            </w:r>
            <w:r w:rsidRPr="008A1FAB">
              <w:rPr>
                <w:rFonts w:ascii="Times New Roman" w:hAnsi="Times New Roman" w:cs="Times New Roman"/>
                <w:b/>
                <w:sz w:val="28"/>
                <w:szCs w:val="28"/>
                <w:lang w:val="kk-KZ"/>
              </w:rPr>
              <w:t xml:space="preserve">ПРОЦЕСС </w:t>
            </w:r>
            <w:r w:rsidRPr="008A1FAB">
              <w:rPr>
                <w:rFonts w:ascii="Times New Roman" w:hAnsi="Times New Roman" w:cs="Times New Roman"/>
                <w:b/>
                <w:sz w:val="28"/>
                <w:szCs w:val="28"/>
              </w:rPr>
              <w:t>ФОРМИРОВАНИ</w:t>
            </w:r>
            <w:r w:rsidRPr="008A1FAB">
              <w:rPr>
                <w:rFonts w:ascii="Times New Roman" w:hAnsi="Times New Roman" w:cs="Times New Roman"/>
                <w:b/>
                <w:sz w:val="28"/>
                <w:szCs w:val="28"/>
                <w:lang w:val="kk-KZ"/>
              </w:rPr>
              <w:t>Я</w:t>
            </w:r>
            <w:r w:rsidRPr="008A1FAB">
              <w:rPr>
                <w:rFonts w:ascii="Times New Roman" w:hAnsi="Times New Roman" w:cs="Times New Roman"/>
                <w:b/>
                <w:sz w:val="28"/>
                <w:szCs w:val="28"/>
              </w:rPr>
              <w:t xml:space="preserve"> ИССЛЕДОВАТЕЛЬСКИХ КОМПЕТЕНЦИЙ ОБУЧАЮЩИХСЯ</w:t>
            </w:r>
            <w:r w:rsidR="00D92FDA" w:rsidRPr="002602EE">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6E5AF9" w:rsidRPr="00EE3643" w:rsidRDefault="00EE3643"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50</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hAnsi="Times New Roman" w:cs="Times New Roman"/>
                <w:sz w:val="28"/>
                <w:szCs w:val="28"/>
              </w:rPr>
              <w:t>2.1</w:t>
            </w:r>
          </w:p>
        </w:tc>
        <w:tc>
          <w:tcPr>
            <w:tcW w:w="8249" w:type="dxa"/>
          </w:tcPr>
          <w:p w:rsidR="00B22792" w:rsidRPr="008A1FAB" w:rsidRDefault="00B22792" w:rsidP="00143D8D">
            <w:pPr>
              <w:spacing w:after="0" w:line="240" w:lineRule="auto"/>
              <w:jc w:val="both"/>
              <w:rPr>
                <w:rFonts w:ascii="Times New Roman" w:hAnsi="Times New Roman" w:cs="Times New Roman"/>
                <w:sz w:val="28"/>
                <w:szCs w:val="28"/>
              </w:rPr>
            </w:pPr>
            <w:r w:rsidRPr="008A1FAB">
              <w:rPr>
                <w:rFonts w:ascii="Times New Roman" w:hAnsi="Times New Roman" w:cs="Times New Roman"/>
                <w:sz w:val="28"/>
                <w:szCs w:val="28"/>
              </w:rPr>
              <w:t>Исследовательские компетенции, необходимые при планировании Start-up проектов</w:t>
            </w:r>
            <w:r w:rsidR="00D92FDA" w:rsidRPr="008A1FAB">
              <w:rPr>
                <w:rFonts w:ascii="Times New Roman" w:hAnsi="Times New Roman" w:cs="Times New Roman"/>
                <w:sz w:val="28"/>
                <w:szCs w:val="28"/>
              </w:rPr>
              <w:t>……………………………………</w:t>
            </w:r>
            <w:r w:rsidR="006545BE">
              <w:rPr>
                <w:rFonts w:ascii="Times New Roman" w:hAnsi="Times New Roman" w:cs="Times New Roman"/>
                <w:sz w:val="28"/>
                <w:szCs w:val="28"/>
              </w:rPr>
              <w:t>.............................</w:t>
            </w:r>
          </w:p>
        </w:tc>
        <w:tc>
          <w:tcPr>
            <w:tcW w:w="851" w:type="dxa"/>
          </w:tcPr>
          <w:p w:rsidR="00B22792" w:rsidRPr="00EE3643" w:rsidRDefault="00B22792" w:rsidP="00143D8D">
            <w:pPr>
              <w:spacing w:after="0" w:line="240" w:lineRule="auto"/>
              <w:ind w:left="-817" w:firstLine="742"/>
              <w:rPr>
                <w:rFonts w:ascii="Times New Roman" w:eastAsia="Times New Roman" w:hAnsi="Times New Roman" w:cs="Times New Roman"/>
                <w:sz w:val="28"/>
                <w:szCs w:val="28"/>
              </w:rPr>
            </w:pPr>
          </w:p>
          <w:p w:rsidR="006545BE" w:rsidRPr="00EE3643" w:rsidRDefault="008D7009" w:rsidP="00143D8D">
            <w:pPr>
              <w:spacing w:after="0" w:line="240" w:lineRule="auto"/>
              <w:ind w:left="-817" w:firstLine="742"/>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 xml:space="preserve"> </w:t>
            </w:r>
            <w:r w:rsidR="00EE3643" w:rsidRPr="00EE3643">
              <w:rPr>
                <w:rFonts w:ascii="Times New Roman" w:eastAsia="Times New Roman" w:hAnsi="Times New Roman" w:cs="Times New Roman"/>
                <w:sz w:val="28"/>
                <w:szCs w:val="28"/>
              </w:rPr>
              <w:t>50</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lang w:val="kk-KZ"/>
              </w:rPr>
              <w:t>2</w:t>
            </w:r>
            <w:r w:rsidRPr="008A1FAB">
              <w:rPr>
                <w:rFonts w:ascii="Times New Roman" w:eastAsia="Times New Roman" w:hAnsi="Times New Roman" w:cs="Times New Roman"/>
                <w:sz w:val="28"/>
                <w:szCs w:val="28"/>
              </w:rPr>
              <w:t>.2</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Педагогические условия формирования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w:t>
            </w:r>
            <w:r w:rsidR="008A1FAB" w:rsidRPr="008A1FAB">
              <w:rPr>
                <w:rFonts w:ascii="Times New Roman" w:eastAsia="Times New Roman" w:hAnsi="Times New Roman" w:cs="Times New Roman"/>
                <w:sz w:val="28"/>
                <w:szCs w:val="28"/>
              </w:rPr>
              <w:t>в……………………………………………………………...</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5</w:t>
            </w:r>
            <w:r w:rsidR="00EE3643" w:rsidRPr="00EE3643">
              <w:rPr>
                <w:rFonts w:ascii="Times New Roman" w:eastAsia="Times New Roman" w:hAnsi="Times New Roman" w:cs="Times New Roman"/>
                <w:sz w:val="28"/>
                <w:szCs w:val="28"/>
              </w:rPr>
              <w:t>9</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lang w:val="kk-KZ"/>
              </w:rPr>
            </w:pPr>
            <w:r w:rsidRPr="008A1FAB">
              <w:rPr>
                <w:rFonts w:ascii="Times New Roman" w:eastAsia="Times New Roman" w:hAnsi="Times New Roman" w:cs="Times New Roman"/>
                <w:sz w:val="28"/>
                <w:szCs w:val="28"/>
              </w:rPr>
              <w:t>2.3</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Теоретическая модель формирования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EE3643" w:rsidRDefault="00EE3643"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70</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 xml:space="preserve">3 </w:t>
            </w:r>
            <w:r w:rsidRPr="008A1FAB">
              <w:rPr>
                <w:rFonts w:ascii="Times New Roman" w:eastAsia="Times New Roman" w:hAnsi="Times New Roman" w:cs="Times New Roman"/>
                <w:b/>
                <w:sz w:val="28"/>
                <w:szCs w:val="28"/>
                <w:lang w:val="kk-KZ"/>
              </w:rPr>
              <w:t>ОПЫТНО-ЭКСПЕРИМЕНТАЛЬНАЯ РАБОТА ПО ФОРМИРОВАНИЮ ИССЛЕДОВАТЕЛЬСКИХ КОМПЕТЕНЦИЙ ОБУЧАЮЩИХСЯ</w:t>
            </w:r>
            <w:r w:rsidR="00D92FDA" w:rsidRPr="002602EE">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6E5AF9" w:rsidRPr="00EE3643" w:rsidRDefault="006E5AF9" w:rsidP="00143D8D">
            <w:pPr>
              <w:spacing w:after="0" w:line="240" w:lineRule="auto"/>
              <w:rPr>
                <w:rFonts w:ascii="Times New Roman" w:eastAsia="Times New Roman" w:hAnsi="Times New Roman" w:cs="Times New Roman"/>
                <w:sz w:val="28"/>
                <w:szCs w:val="28"/>
              </w:rPr>
            </w:pPr>
          </w:p>
          <w:p w:rsidR="006E5AF9" w:rsidRPr="00EE3643" w:rsidRDefault="006E5AF9" w:rsidP="00143D8D">
            <w:pPr>
              <w:spacing w:after="0" w:line="240" w:lineRule="auto"/>
              <w:rPr>
                <w:rFonts w:ascii="Times New Roman" w:eastAsia="Times New Roman" w:hAnsi="Times New Roman" w:cs="Times New Roman"/>
                <w:sz w:val="28"/>
                <w:szCs w:val="28"/>
              </w:rPr>
            </w:pPr>
          </w:p>
          <w:p w:rsidR="006545BE" w:rsidRPr="00EE3643" w:rsidRDefault="00EE3643"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81</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3.1</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Исходное состояние сформированности исследовательских компетенций обучающихся в процессе планирования </w:t>
            </w:r>
            <w:r w:rsidRPr="008A1FAB">
              <w:rPr>
                <w:rFonts w:ascii="Times New Roman" w:eastAsia="Times New Roman" w:hAnsi="Times New Roman" w:cs="Times New Roman"/>
                <w:sz w:val="28"/>
                <w:szCs w:val="28"/>
                <w:lang w:val="en-US"/>
              </w:rPr>
              <w:t>Start</w:t>
            </w:r>
            <w:r w:rsidRPr="008A1FAB">
              <w:rPr>
                <w:rFonts w:ascii="Times New Roman" w:eastAsia="Times New Roman" w:hAnsi="Times New Roman" w:cs="Times New Roman"/>
                <w:sz w:val="28"/>
                <w:szCs w:val="28"/>
              </w:rPr>
              <w:t>-</w:t>
            </w:r>
            <w:r w:rsidRPr="008A1FAB">
              <w:rPr>
                <w:rFonts w:ascii="Times New Roman" w:eastAsia="Times New Roman" w:hAnsi="Times New Roman" w:cs="Times New Roman"/>
                <w:sz w:val="28"/>
                <w:szCs w:val="28"/>
                <w:lang w:val="en-US"/>
              </w:rPr>
              <w:t>up</w:t>
            </w:r>
            <w:r w:rsidRPr="008A1FAB">
              <w:rPr>
                <w:rFonts w:ascii="Times New Roman" w:eastAsia="Times New Roman" w:hAnsi="Times New Roman" w:cs="Times New Roman"/>
                <w:sz w:val="28"/>
                <w:szCs w:val="28"/>
              </w:rPr>
              <w:t xml:space="preserve"> проектов</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6545BE" w:rsidP="00143D8D">
            <w:pPr>
              <w:spacing w:after="0" w:line="240" w:lineRule="auto"/>
              <w:rPr>
                <w:rFonts w:ascii="Times New Roman" w:eastAsia="Times New Roman" w:hAnsi="Times New Roman" w:cs="Times New Roman"/>
                <w:sz w:val="28"/>
                <w:szCs w:val="28"/>
              </w:rPr>
            </w:pPr>
          </w:p>
          <w:p w:rsidR="006545BE" w:rsidRPr="00EE3643" w:rsidRDefault="00EE3643"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81</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3.2</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color w:val="FF0000"/>
                <w:sz w:val="28"/>
                <w:szCs w:val="28"/>
                <w:lang w:val="kk-KZ"/>
              </w:rPr>
            </w:pPr>
            <w:r w:rsidRPr="008A1FAB">
              <w:rPr>
                <w:rFonts w:ascii="Times New Roman" w:eastAsia="Times New Roman" w:hAnsi="Times New Roman" w:cs="Times New Roman"/>
                <w:sz w:val="28"/>
                <w:szCs w:val="28"/>
                <w:lang w:val="kk-KZ"/>
              </w:rPr>
              <w:t>Формирующий эксперимент: реализация процесса формирования исследовательских компетенций</w:t>
            </w:r>
            <w:r w:rsidR="00D92FDA" w:rsidRPr="008A1FAB">
              <w:rPr>
                <w:rFonts w:ascii="Times New Roman" w:eastAsia="Times New Roman" w:hAnsi="Times New Roman" w:cs="Times New Roman"/>
                <w:sz w:val="28"/>
                <w:szCs w:val="28"/>
                <w:lang w:val="kk-KZ"/>
              </w:rPr>
              <w:t>.............................</w:t>
            </w:r>
            <w:r w:rsidR="006545BE">
              <w:rPr>
                <w:rFonts w:ascii="Times New Roman" w:eastAsia="Times New Roman" w:hAnsi="Times New Roman" w:cs="Times New Roman"/>
                <w:sz w:val="28"/>
                <w:szCs w:val="28"/>
                <w:lang w:val="kk-KZ"/>
              </w:rPr>
              <w:t>.............................</w:t>
            </w:r>
          </w:p>
        </w:tc>
        <w:tc>
          <w:tcPr>
            <w:tcW w:w="851" w:type="dxa"/>
          </w:tcPr>
          <w:p w:rsidR="00B22792" w:rsidRPr="00EE3643" w:rsidRDefault="00B22792" w:rsidP="00143D8D">
            <w:pPr>
              <w:spacing w:after="0" w:line="240" w:lineRule="auto"/>
              <w:rPr>
                <w:rFonts w:ascii="Times New Roman" w:eastAsia="Times New Roman" w:hAnsi="Times New Roman" w:cs="Times New Roman"/>
                <w:sz w:val="28"/>
                <w:szCs w:val="28"/>
              </w:rPr>
            </w:pPr>
          </w:p>
          <w:p w:rsidR="006545BE" w:rsidRPr="00EE3643" w:rsidRDefault="00EE3643" w:rsidP="00143D8D">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88</w:t>
            </w:r>
          </w:p>
        </w:tc>
      </w:tr>
      <w:tr w:rsidR="00B22792" w:rsidRPr="008A1FAB" w:rsidTr="00FD646C">
        <w:tc>
          <w:tcPr>
            <w:tcW w:w="682"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3.3</w:t>
            </w:r>
          </w:p>
        </w:tc>
        <w:tc>
          <w:tcPr>
            <w:tcW w:w="8249" w:type="dxa"/>
          </w:tcPr>
          <w:p w:rsidR="00B22792" w:rsidRPr="008A1FAB" w:rsidRDefault="00B22792" w:rsidP="00143D8D">
            <w:pPr>
              <w:spacing w:after="0" w:line="240" w:lineRule="auto"/>
              <w:jc w:val="both"/>
              <w:rPr>
                <w:rFonts w:ascii="Times New Roman" w:eastAsia="Times New Roman" w:hAnsi="Times New Roman" w:cs="Times New Roman"/>
                <w:sz w:val="28"/>
                <w:szCs w:val="28"/>
              </w:rPr>
            </w:pPr>
            <w:r w:rsidRPr="008A1FAB">
              <w:rPr>
                <w:rFonts w:ascii="Times New Roman" w:eastAsia="Times New Roman" w:hAnsi="Times New Roman" w:cs="Times New Roman"/>
                <w:sz w:val="28"/>
                <w:szCs w:val="28"/>
              </w:rPr>
              <w:t xml:space="preserve">Результаты опытно-экспериментальной работы </w:t>
            </w:r>
            <w:r w:rsidRPr="008A1FAB">
              <w:rPr>
                <w:rFonts w:ascii="Times New Roman" w:eastAsia="Times New Roman" w:hAnsi="Times New Roman" w:cs="Times New Roman"/>
                <w:sz w:val="28"/>
                <w:szCs w:val="28"/>
                <w:lang w:val="kk-KZ"/>
              </w:rPr>
              <w:t xml:space="preserve">по </w:t>
            </w:r>
            <w:r w:rsidRPr="008A1FAB">
              <w:rPr>
                <w:rFonts w:ascii="Times New Roman" w:eastAsia="Times New Roman" w:hAnsi="Times New Roman" w:cs="Times New Roman"/>
                <w:sz w:val="28"/>
                <w:szCs w:val="28"/>
              </w:rPr>
              <w:t xml:space="preserve">формированию исследовательских компетенций обучающихся в процессе планирования </w:t>
            </w:r>
            <w:r w:rsidRPr="008A1FAB">
              <w:rPr>
                <w:rFonts w:ascii="Times New Roman" w:hAnsi="Times New Roman" w:cs="Times New Roman"/>
                <w:sz w:val="28"/>
                <w:szCs w:val="28"/>
                <w:lang w:val="en-US"/>
              </w:rPr>
              <w:t>Start</w:t>
            </w:r>
            <w:r w:rsidRPr="008A1FAB">
              <w:rPr>
                <w:rFonts w:ascii="Times New Roman" w:hAnsi="Times New Roman" w:cs="Times New Roman"/>
                <w:sz w:val="28"/>
                <w:szCs w:val="28"/>
              </w:rPr>
              <w:t>-</w:t>
            </w:r>
            <w:r w:rsidRPr="008A1FAB">
              <w:rPr>
                <w:rFonts w:ascii="Times New Roman" w:hAnsi="Times New Roman" w:cs="Times New Roman"/>
                <w:sz w:val="28"/>
                <w:szCs w:val="28"/>
                <w:lang w:val="en-US"/>
              </w:rPr>
              <w:t>up</w:t>
            </w:r>
            <w:r w:rsidRPr="008A1FAB">
              <w:rPr>
                <w:rFonts w:ascii="Times New Roman" w:hAnsi="Times New Roman" w:cs="Times New Roman"/>
                <w:sz w:val="28"/>
                <w:szCs w:val="28"/>
              </w:rPr>
              <w:t xml:space="preserve"> </w:t>
            </w:r>
            <w:r w:rsidRPr="008A1FAB">
              <w:rPr>
                <w:rFonts w:ascii="Times New Roman" w:eastAsia="Times New Roman" w:hAnsi="Times New Roman" w:cs="Times New Roman"/>
                <w:sz w:val="28"/>
                <w:szCs w:val="28"/>
              </w:rPr>
              <w:t>проектов</w:t>
            </w:r>
            <w:r w:rsidR="00D92FDA" w:rsidRPr="008A1FAB">
              <w:rPr>
                <w:rFonts w:ascii="Times New Roman" w:eastAsia="Times New Roman" w:hAnsi="Times New Roman" w:cs="Times New Roman"/>
                <w:sz w:val="28"/>
                <w:szCs w:val="28"/>
              </w:rPr>
              <w:t>…………………</w:t>
            </w:r>
            <w:r w:rsidR="008A1FAB" w:rsidRPr="008A1FAB">
              <w:rPr>
                <w:rFonts w:ascii="Times New Roman" w:eastAsia="Times New Roman" w:hAnsi="Times New Roman" w:cs="Times New Roman"/>
                <w:sz w:val="28"/>
                <w:szCs w:val="28"/>
              </w:rPr>
              <w:t>…...</w:t>
            </w:r>
            <w:r w:rsidR="00D92FDA" w:rsidRPr="008A1FAB">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6545BE" w:rsidRPr="00EE3643" w:rsidRDefault="006545BE" w:rsidP="006545BE">
            <w:pPr>
              <w:spacing w:after="0" w:line="240" w:lineRule="auto"/>
              <w:jc w:val="both"/>
              <w:rPr>
                <w:rFonts w:ascii="Times New Roman" w:eastAsia="Times New Roman" w:hAnsi="Times New Roman" w:cs="Times New Roman"/>
                <w:sz w:val="28"/>
                <w:szCs w:val="28"/>
              </w:rPr>
            </w:pPr>
          </w:p>
          <w:p w:rsidR="00B22792" w:rsidRPr="00EE3643" w:rsidRDefault="00EE3643" w:rsidP="00AC7D27">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11</w:t>
            </w:r>
            <w:r w:rsidR="00AC7D27">
              <w:rPr>
                <w:rFonts w:ascii="Times New Roman" w:eastAsia="Times New Roman" w:hAnsi="Times New Roman" w:cs="Times New Roman"/>
                <w:sz w:val="28"/>
                <w:szCs w:val="28"/>
              </w:rPr>
              <w:t>2</w:t>
            </w:r>
          </w:p>
        </w:tc>
      </w:tr>
      <w:tr w:rsidR="006E5AF9" w:rsidRPr="008A1FAB" w:rsidTr="00FD646C">
        <w:trPr>
          <w:trHeight w:val="238"/>
        </w:trPr>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ЗАКЛЮЧЕНИЕ</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EE3643" w:rsidP="006545BE">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130</w:t>
            </w:r>
          </w:p>
        </w:tc>
      </w:tr>
      <w:tr w:rsidR="006E5AF9" w:rsidRPr="008A1FAB" w:rsidTr="00FD646C">
        <w:tc>
          <w:tcPr>
            <w:tcW w:w="8931" w:type="dxa"/>
            <w:gridSpan w:val="2"/>
          </w:tcPr>
          <w:p w:rsidR="006E5AF9" w:rsidRPr="008A1FAB" w:rsidRDefault="006E5AF9" w:rsidP="00143D8D">
            <w:pPr>
              <w:spacing w:after="0" w:line="240" w:lineRule="auto"/>
              <w:jc w:val="both"/>
              <w:rPr>
                <w:rFonts w:ascii="Times New Roman" w:eastAsia="Times New Roman" w:hAnsi="Times New Roman" w:cs="Times New Roman"/>
                <w:b/>
                <w:sz w:val="28"/>
                <w:szCs w:val="28"/>
              </w:rPr>
            </w:pPr>
            <w:r w:rsidRPr="008A1FAB">
              <w:rPr>
                <w:rFonts w:ascii="Times New Roman" w:eastAsia="Times New Roman" w:hAnsi="Times New Roman" w:cs="Times New Roman"/>
                <w:b/>
                <w:sz w:val="28"/>
                <w:szCs w:val="28"/>
              </w:rPr>
              <w:t>СПИСОК ИСПОЛЬЗОВАННЫХ ИСТОЧНИКОВ</w:t>
            </w:r>
            <w:r w:rsidR="00D92FDA" w:rsidRPr="002602EE">
              <w:rPr>
                <w:rFonts w:ascii="Times New Roman" w:eastAsia="Times New Roman" w:hAnsi="Times New Roman" w:cs="Times New Roman"/>
                <w:sz w:val="28"/>
                <w:szCs w:val="28"/>
              </w:rPr>
              <w:t>…………</w:t>
            </w:r>
            <w:r w:rsidR="008A1FAB" w:rsidRPr="002602EE">
              <w:rPr>
                <w:rFonts w:ascii="Times New Roman" w:eastAsia="Times New Roman" w:hAnsi="Times New Roman" w:cs="Times New Roman"/>
                <w:sz w:val="28"/>
                <w:szCs w:val="28"/>
              </w:rPr>
              <w:t>…...</w:t>
            </w:r>
            <w:r w:rsidR="00D92FDA" w:rsidRP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EE3643" w:rsidP="006545BE">
            <w:pPr>
              <w:spacing w:after="0" w:line="240" w:lineRule="auto"/>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138</w:t>
            </w:r>
          </w:p>
        </w:tc>
      </w:tr>
      <w:tr w:rsidR="006E5AF9" w:rsidRPr="008A1FAB" w:rsidTr="00FD646C">
        <w:tc>
          <w:tcPr>
            <w:tcW w:w="8931" w:type="dxa"/>
            <w:gridSpan w:val="2"/>
          </w:tcPr>
          <w:p w:rsidR="006E5AF9" w:rsidRPr="006D3BE2" w:rsidRDefault="006E5AF9" w:rsidP="00143D8D">
            <w:pPr>
              <w:spacing w:after="0" w:line="240" w:lineRule="auto"/>
              <w:jc w:val="both"/>
              <w:rPr>
                <w:rFonts w:ascii="Times New Roman" w:eastAsia="Times New Roman" w:hAnsi="Times New Roman" w:cs="Times New Roman"/>
                <w:b/>
                <w:sz w:val="28"/>
                <w:szCs w:val="28"/>
                <w:lang w:val="kk-KZ"/>
              </w:rPr>
            </w:pPr>
            <w:r w:rsidRPr="008A1FAB">
              <w:rPr>
                <w:rFonts w:ascii="Times New Roman" w:eastAsia="Times New Roman" w:hAnsi="Times New Roman" w:cs="Times New Roman"/>
                <w:b/>
                <w:sz w:val="28"/>
                <w:szCs w:val="28"/>
              </w:rPr>
              <w:t>ПРИЛОЖЕНИЕ А</w:t>
            </w:r>
            <w:r w:rsidR="006D3BE2">
              <w:rPr>
                <w:rFonts w:ascii="Times New Roman" w:eastAsia="Times New Roman" w:hAnsi="Times New Roman" w:cs="Times New Roman"/>
                <w:b/>
                <w:sz w:val="28"/>
                <w:szCs w:val="28"/>
              </w:rPr>
              <w:t xml:space="preserve"> </w:t>
            </w:r>
            <w:r w:rsidR="002602EE">
              <w:rPr>
                <w:rFonts w:ascii="Times New Roman" w:eastAsia="Times New Roman" w:hAnsi="Times New Roman" w:cs="Times New Roman"/>
                <w:b/>
                <w:sz w:val="28"/>
                <w:szCs w:val="28"/>
              </w:rPr>
              <w:t>–</w:t>
            </w:r>
            <w:r w:rsidR="00FD646C">
              <w:rPr>
                <w:rFonts w:ascii="Times New Roman" w:eastAsia="Times New Roman" w:hAnsi="Times New Roman" w:cs="Times New Roman"/>
                <w:b/>
                <w:sz w:val="28"/>
                <w:szCs w:val="28"/>
              </w:rPr>
              <w:t xml:space="preserve"> </w:t>
            </w:r>
            <w:r w:rsidR="006D3BE2" w:rsidRPr="002602EE">
              <w:rPr>
                <w:rFonts w:ascii="Times New Roman" w:eastAsia="Times New Roman" w:hAnsi="Times New Roman" w:cs="Times New Roman"/>
                <w:sz w:val="28"/>
                <w:szCs w:val="28"/>
              </w:rPr>
              <w:t>Акты внедрения</w:t>
            </w:r>
            <w:r w:rsidR="002602EE">
              <w:rPr>
                <w:rFonts w:ascii="Times New Roman" w:eastAsia="Times New Roman" w:hAnsi="Times New Roman" w:cs="Times New Roman"/>
                <w:sz w:val="28"/>
                <w:szCs w:val="28"/>
              </w:rPr>
              <w:t>……………………………….......</w:t>
            </w:r>
            <w:r w:rsidR="00FD646C">
              <w:rPr>
                <w:rFonts w:ascii="Times New Roman" w:eastAsia="Times New Roman" w:hAnsi="Times New Roman" w:cs="Times New Roman"/>
                <w:sz w:val="28"/>
                <w:szCs w:val="28"/>
              </w:rPr>
              <w:t>...</w:t>
            </w:r>
          </w:p>
        </w:tc>
        <w:tc>
          <w:tcPr>
            <w:tcW w:w="851" w:type="dxa"/>
          </w:tcPr>
          <w:p w:rsidR="006E5AF9" w:rsidRPr="00EE3643" w:rsidRDefault="00EE3643" w:rsidP="00AC7D27">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w:t>
            </w:r>
            <w:r w:rsidR="00AC7D27">
              <w:rPr>
                <w:rFonts w:ascii="Times New Roman" w:eastAsia="Times New Roman" w:hAnsi="Times New Roman" w:cs="Times New Roman"/>
                <w:sz w:val="28"/>
                <w:szCs w:val="28"/>
              </w:rPr>
              <w:t>49</w:t>
            </w:r>
          </w:p>
        </w:tc>
      </w:tr>
      <w:tr w:rsidR="006E5AF9" w:rsidRPr="008A1FAB" w:rsidTr="00FD646C">
        <w:tc>
          <w:tcPr>
            <w:tcW w:w="8931" w:type="dxa"/>
            <w:gridSpan w:val="2"/>
          </w:tcPr>
          <w:p w:rsidR="006E5AF9" w:rsidRPr="002602EE" w:rsidRDefault="006E5AF9" w:rsidP="00143D8D">
            <w:pPr>
              <w:spacing w:after="0" w:line="240" w:lineRule="auto"/>
              <w:jc w:val="both"/>
            </w:pPr>
            <w:r w:rsidRPr="008A1FAB">
              <w:rPr>
                <w:rFonts w:ascii="Times New Roman" w:eastAsia="Times New Roman" w:hAnsi="Times New Roman" w:cs="Times New Roman"/>
                <w:b/>
                <w:sz w:val="28"/>
                <w:szCs w:val="28"/>
              </w:rPr>
              <w:t>ПРИЛОЖЕНИЕ Б</w:t>
            </w:r>
            <w:r w:rsidR="002602EE">
              <w:rPr>
                <w:rFonts w:ascii="Times New Roman" w:eastAsia="Times New Roman" w:hAnsi="Times New Roman" w:cs="Times New Roman"/>
                <w:b/>
                <w:sz w:val="28"/>
                <w:szCs w:val="28"/>
              </w:rPr>
              <w:t xml:space="preserve"> </w:t>
            </w:r>
            <w:r w:rsidR="002602EE" w:rsidRPr="002602EE">
              <w:rPr>
                <w:rFonts w:ascii="Times New Roman" w:eastAsia="Times New Roman" w:hAnsi="Times New Roman" w:cs="Times New Roman"/>
                <w:b/>
                <w:sz w:val="28"/>
                <w:szCs w:val="28"/>
              </w:rPr>
              <w:t>–</w:t>
            </w:r>
            <w:r w:rsidR="002602EE" w:rsidRPr="002602EE">
              <w:rPr>
                <w:rFonts w:ascii="Times New Roman" w:hAnsi="Times New Roman" w:cs="Times New Roman"/>
                <w:sz w:val="28"/>
                <w:szCs w:val="28"/>
              </w:rPr>
              <w:t xml:space="preserve"> А</w:t>
            </w:r>
            <w:r w:rsidR="002602EE">
              <w:rPr>
                <w:rFonts w:ascii="Times New Roman" w:hAnsi="Times New Roman" w:cs="Times New Roman"/>
                <w:sz w:val="28"/>
                <w:szCs w:val="28"/>
              </w:rPr>
              <w:t>вторское свидетельство</w:t>
            </w:r>
            <w:r w:rsidR="002602EE">
              <w:rPr>
                <w:rFonts w:ascii="Times New Roman" w:eastAsia="Times New Roman" w:hAnsi="Times New Roman" w:cs="Times New Roman"/>
                <w:sz w:val="28"/>
                <w:szCs w:val="28"/>
              </w:rPr>
              <w:t>………………………...</w:t>
            </w:r>
            <w:r w:rsidR="006545BE">
              <w:rPr>
                <w:rFonts w:ascii="Times New Roman" w:eastAsia="Times New Roman" w:hAnsi="Times New Roman" w:cs="Times New Roman"/>
                <w:sz w:val="28"/>
                <w:szCs w:val="28"/>
              </w:rPr>
              <w:t>....</w:t>
            </w:r>
          </w:p>
        </w:tc>
        <w:tc>
          <w:tcPr>
            <w:tcW w:w="851" w:type="dxa"/>
          </w:tcPr>
          <w:p w:rsidR="006E5AF9" w:rsidRPr="00EE3643" w:rsidRDefault="00EE3643" w:rsidP="00AC7D27">
            <w:pPr>
              <w:spacing w:after="0" w:line="240" w:lineRule="auto"/>
              <w:jc w:val="both"/>
              <w:rPr>
                <w:rFonts w:ascii="Times New Roman" w:eastAsia="Times New Roman" w:hAnsi="Times New Roman" w:cs="Times New Roman"/>
                <w:sz w:val="28"/>
                <w:szCs w:val="28"/>
              </w:rPr>
            </w:pPr>
            <w:r w:rsidRPr="00EE3643">
              <w:rPr>
                <w:rFonts w:ascii="Times New Roman" w:eastAsia="Times New Roman" w:hAnsi="Times New Roman" w:cs="Times New Roman"/>
                <w:sz w:val="28"/>
                <w:szCs w:val="28"/>
              </w:rPr>
              <w:t>15</w:t>
            </w:r>
            <w:r w:rsidR="00AC7D27">
              <w:rPr>
                <w:rFonts w:ascii="Times New Roman" w:eastAsia="Times New Roman" w:hAnsi="Times New Roman" w:cs="Times New Roman"/>
                <w:sz w:val="28"/>
                <w:szCs w:val="28"/>
              </w:rPr>
              <w:t>6</w:t>
            </w:r>
          </w:p>
        </w:tc>
      </w:tr>
      <w:bookmarkEnd w:id="1"/>
    </w:tbl>
    <w:p w:rsidR="00B22792" w:rsidRDefault="00B22792" w:rsidP="00143D8D">
      <w:pPr>
        <w:spacing w:after="0" w:line="240" w:lineRule="auto"/>
        <w:ind w:firstLine="709"/>
        <w:jc w:val="center"/>
        <w:rPr>
          <w:rFonts w:ascii="Times New Roman" w:eastAsia="Times New Roman" w:hAnsi="Times New Roman" w:cs="Times New Roman"/>
          <w:b/>
          <w:sz w:val="28"/>
          <w:szCs w:val="28"/>
          <w:lang w:eastAsia="ru-RU"/>
        </w:rPr>
      </w:pPr>
    </w:p>
    <w:p w:rsidR="006E5AF9" w:rsidRDefault="006E5AF9" w:rsidP="00143D8D">
      <w:pPr>
        <w:spacing w:after="0" w:line="240" w:lineRule="auto"/>
        <w:ind w:firstLine="709"/>
        <w:jc w:val="center"/>
        <w:rPr>
          <w:rFonts w:ascii="Times New Roman" w:eastAsia="Times New Roman" w:hAnsi="Times New Roman" w:cs="Times New Roman"/>
          <w:b/>
          <w:sz w:val="28"/>
          <w:szCs w:val="28"/>
          <w:lang w:eastAsia="ru-RU"/>
        </w:rPr>
        <w:sectPr w:rsidR="006E5AF9" w:rsidSect="005513ED">
          <w:pgSz w:w="11906" w:h="16838"/>
          <w:pgMar w:top="1134" w:right="567" w:bottom="1134" w:left="1701" w:header="709" w:footer="709" w:gutter="0"/>
          <w:cols w:space="708"/>
          <w:docGrid w:linePitch="360"/>
        </w:sectPr>
      </w:pPr>
    </w:p>
    <w:p w:rsidR="00B22792" w:rsidRPr="009E420B" w:rsidRDefault="00B22792" w:rsidP="00143D8D">
      <w:pPr>
        <w:spacing w:after="0" w:line="240" w:lineRule="auto"/>
        <w:jc w:val="center"/>
        <w:rPr>
          <w:rFonts w:ascii="Times New Roman" w:eastAsia="Times New Roman" w:hAnsi="Times New Roman" w:cs="Times New Roman"/>
          <w:b/>
          <w:sz w:val="28"/>
          <w:szCs w:val="28"/>
          <w:lang w:eastAsia="ru-RU"/>
        </w:rPr>
      </w:pPr>
      <w:r w:rsidRPr="009E420B">
        <w:rPr>
          <w:rFonts w:ascii="Times New Roman" w:eastAsia="Times New Roman" w:hAnsi="Times New Roman" w:cs="Times New Roman"/>
          <w:b/>
          <w:sz w:val="28"/>
          <w:szCs w:val="28"/>
          <w:lang w:eastAsia="ru-RU"/>
        </w:rPr>
        <w:lastRenderedPageBreak/>
        <w:t>НОРМАТИВНЫЕ ССЫЛКИ</w:t>
      </w:r>
    </w:p>
    <w:p w:rsidR="00B22792" w:rsidRPr="009E420B" w:rsidRDefault="00B22792" w:rsidP="00143D8D">
      <w:pPr>
        <w:spacing w:after="0" w:line="240" w:lineRule="auto"/>
        <w:ind w:firstLine="709"/>
        <w:jc w:val="center"/>
        <w:rPr>
          <w:rFonts w:ascii="Times New Roman" w:eastAsia="Times New Roman" w:hAnsi="Times New Roman" w:cs="Times New Roman"/>
          <w:b/>
          <w:sz w:val="28"/>
          <w:szCs w:val="28"/>
          <w:lang w:eastAsia="ru-RU"/>
        </w:rPr>
      </w:pPr>
    </w:p>
    <w:p w:rsidR="000D31CB" w:rsidRPr="009E42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9E420B">
        <w:rPr>
          <w:rFonts w:ascii="Times New Roman" w:eastAsia="Times New Roman" w:hAnsi="Times New Roman" w:cs="Times New Roman"/>
          <w:sz w:val="28"/>
          <w:szCs w:val="28"/>
          <w:lang w:eastAsia="ru-RU"/>
        </w:rPr>
        <w:t>В настоящей диссертации использованы ссылки на следующие нормативные документы:</w:t>
      </w:r>
    </w:p>
    <w:p w:rsidR="000D31CB" w:rsidRPr="009E42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9E420B">
        <w:rPr>
          <w:rFonts w:ascii="Times New Roman" w:eastAsia="Times New Roman" w:hAnsi="Times New Roman" w:cs="Times New Roman"/>
          <w:sz w:val="28"/>
          <w:szCs w:val="28"/>
          <w:lang w:eastAsia="ru-RU"/>
        </w:rPr>
        <w:t>Конституция Республики Казах</w:t>
      </w:r>
      <w:r>
        <w:rPr>
          <w:rFonts w:ascii="Times New Roman" w:eastAsia="Times New Roman" w:hAnsi="Times New Roman" w:cs="Times New Roman"/>
          <w:sz w:val="28"/>
          <w:szCs w:val="28"/>
          <w:lang w:eastAsia="ru-RU"/>
        </w:rPr>
        <w:t xml:space="preserve">стан, принята 30 августа 1995 года. </w:t>
      </w:r>
    </w:p>
    <w:p w:rsidR="000D31CB" w:rsidRPr="001A0932" w:rsidRDefault="000D31CB" w:rsidP="000D31CB">
      <w:pPr>
        <w:spacing w:after="0" w:line="240" w:lineRule="auto"/>
        <w:ind w:left="142" w:firstLine="578"/>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Закон Республики Казахстан</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Об образовании: принят</w:t>
      </w:r>
      <w:r w:rsidRPr="001A0932">
        <w:rPr>
          <w:rFonts w:ascii="Times New Roman" w:eastAsia="Times New Roman" w:hAnsi="Times New Roman"/>
          <w:sz w:val="28"/>
          <w:szCs w:val="28"/>
          <w:lang w:eastAsia="ru-RU"/>
        </w:rPr>
        <w:t xml:space="preserve"> 27 июля 2007 года</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w:t>
      </w:r>
      <w:r w:rsidRPr="001A0932">
        <w:rPr>
          <w:rFonts w:ascii="Times New Roman" w:eastAsia="Times New Roman" w:hAnsi="Times New Roman"/>
          <w:sz w:val="28"/>
          <w:szCs w:val="28"/>
          <w:lang w:eastAsia="ru-RU"/>
        </w:rPr>
        <w:t xml:space="preserve">319-III.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6E5AF9">
        <w:rPr>
          <w:rFonts w:ascii="Times New Roman" w:eastAsia="Times New Roman" w:hAnsi="Times New Roman" w:cs="Times New Roman"/>
          <w:sz w:val="28"/>
          <w:szCs w:val="28"/>
          <w:lang w:eastAsia="ru-RU"/>
        </w:rPr>
        <w:t xml:space="preserve">Стратегия </w:t>
      </w:r>
      <w:r>
        <w:rPr>
          <w:rFonts w:ascii="Times New Roman" w:eastAsia="Times New Roman" w:hAnsi="Times New Roman" w:cs="Times New Roman"/>
          <w:sz w:val="28"/>
          <w:szCs w:val="28"/>
          <w:lang w:eastAsia="ru-RU"/>
        </w:rPr>
        <w:t>«</w:t>
      </w:r>
      <w:r w:rsidRPr="006E5AF9">
        <w:rPr>
          <w:rFonts w:ascii="Times New Roman" w:eastAsia="Times New Roman" w:hAnsi="Times New Roman" w:cs="Times New Roman"/>
          <w:sz w:val="28"/>
          <w:szCs w:val="28"/>
          <w:lang w:eastAsia="ru-RU"/>
        </w:rPr>
        <w:t>Казахстан-2050</w:t>
      </w:r>
      <w:r>
        <w:rPr>
          <w:rFonts w:ascii="Times New Roman" w:eastAsia="Times New Roman" w:hAnsi="Times New Roman" w:cs="Times New Roman"/>
          <w:sz w:val="28"/>
          <w:szCs w:val="28"/>
          <w:lang w:eastAsia="ru-RU"/>
        </w:rPr>
        <w:t>»</w:t>
      </w:r>
      <w:r w:rsidRPr="006E5AF9">
        <w:rPr>
          <w:rFonts w:ascii="Times New Roman" w:eastAsia="Times New Roman" w:hAnsi="Times New Roman" w:cs="Times New Roman"/>
          <w:sz w:val="28"/>
          <w:szCs w:val="28"/>
          <w:lang w:eastAsia="ru-RU"/>
        </w:rPr>
        <w:t>: новый политический курс состоявшегося государства</w:t>
      </w:r>
      <w:r>
        <w:rPr>
          <w:rFonts w:ascii="Times New Roman" w:eastAsia="Times New Roman" w:hAnsi="Times New Roman" w:cs="Times New Roman"/>
          <w:sz w:val="28"/>
          <w:szCs w:val="28"/>
          <w:lang w:eastAsia="ru-RU"/>
        </w:rPr>
        <w:t xml:space="preserve">.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FC450B">
        <w:rPr>
          <w:rFonts w:ascii="Times New Roman" w:eastAsia="Times New Roman" w:hAnsi="Times New Roman" w:cs="Times New Roman"/>
          <w:sz w:val="28"/>
          <w:szCs w:val="28"/>
          <w:lang w:eastAsia="ru-RU"/>
        </w:rPr>
        <w:t>Постановление Правительства Республики Казахстан</w:t>
      </w:r>
      <w:r>
        <w:rPr>
          <w:rFonts w:ascii="Times New Roman" w:eastAsia="Times New Roman" w:hAnsi="Times New Roman" w:cs="Times New Roman"/>
          <w:sz w:val="28"/>
          <w:szCs w:val="28"/>
          <w:lang w:eastAsia="ru-RU"/>
        </w:rPr>
        <w:t>.</w:t>
      </w:r>
      <w:r w:rsidRPr="00FC450B">
        <w:rPr>
          <w:rFonts w:ascii="Times New Roman" w:eastAsia="Times New Roman" w:hAnsi="Times New Roman" w:cs="Times New Roman"/>
          <w:sz w:val="28"/>
          <w:szCs w:val="28"/>
          <w:lang w:eastAsia="ru-RU"/>
        </w:rPr>
        <w:t xml:space="preserve"> Об утверждении Государственной программы развития образования и науки Республики Казахстан на 2020-2025 годы</w:t>
      </w:r>
      <w:r>
        <w:rPr>
          <w:rFonts w:ascii="Times New Roman" w:eastAsia="Times New Roman" w:hAnsi="Times New Roman" w:cs="Times New Roman"/>
          <w:sz w:val="28"/>
          <w:szCs w:val="28"/>
          <w:lang w:eastAsia="ru-RU"/>
        </w:rPr>
        <w:t>: утв.</w:t>
      </w:r>
      <w:r w:rsidRPr="00FC450B">
        <w:rPr>
          <w:rFonts w:ascii="Times New Roman" w:eastAsia="Times New Roman" w:hAnsi="Times New Roman" w:cs="Times New Roman"/>
          <w:sz w:val="28"/>
          <w:szCs w:val="28"/>
          <w:lang w:eastAsia="ru-RU"/>
        </w:rPr>
        <w:t xml:space="preserve"> 27 декабря 2019 года</w:t>
      </w:r>
      <w:r>
        <w:rPr>
          <w:rFonts w:ascii="Times New Roman" w:eastAsia="Times New Roman" w:hAnsi="Times New Roman" w:cs="Times New Roman"/>
          <w:sz w:val="28"/>
          <w:szCs w:val="28"/>
          <w:lang w:eastAsia="ru-RU"/>
        </w:rPr>
        <w:t>,</w:t>
      </w:r>
      <w:r w:rsidRPr="00FC450B">
        <w:rPr>
          <w:rFonts w:ascii="Times New Roman" w:eastAsia="Times New Roman" w:hAnsi="Times New Roman" w:cs="Times New Roman"/>
          <w:sz w:val="28"/>
          <w:szCs w:val="28"/>
          <w:lang w:eastAsia="ru-RU"/>
        </w:rPr>
        <w:t xml:space="preserve"> №988</w:t>
      </w:r>
      <w:r>
        <w:rPr>
          <w:rFonts w:ascii="Times New Roman" w:eastAsia="Times New Roman" w:hAnsi="Times New Roman" w:cs="Times New Roman"/>
          <w:sz w:val="28"/>
          <w:szCs w:val="28"/>
          <w:lang w:eastAsia="ru-RU"/>
        </w:rPr>
        <w:t>.</w:t>
      </w:r>
    </w:p>
    <w:p w:rsidR="000D31CB" w:rsidRPr="001A0932" w:rsidRDefault="000D31CB" w:rsidP="000D31CB">
      <w:pPr>
        <w:spacing w:after="0" w:line="240" w:lineRule="auto"/>
        <w:ind w:left="142" w:firstLine="578"/>
        <w:jc w:val="both"/>
        <w:rPr>
          <w:rFonts w:ascii="Times New Roman" w:eastAsia="Times New Roman" w:hAnsi="Times New Roman"/>
          <w:sz w:val="28"/>
          <w:szCs w:val="28"/>
          <w:lang w:eastAsia="ru-RU"/>
        </w:rPr>
      </w:pPr>
      <w:r w:rsidRPr="001A0932">
        <w:rPr>
          <w:rFonts w:ascii="Times New Roman" w:eastAsia="Times New Roman" w:hAnsi="Times New Roman"/>
          <w:sz w:val="28"/>
          <w:szCs w:val="28"/>
          <w:lang w:eastAsia="ru-RU"/>
        </w:rPr>
        <w:t>Постановление Правительства Республики Казахстан</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Об утверждении национального проекта «Качественное образование «Образованная нация»</w:t>
      </w:r>
      <w:r>
        <w:rPr>
          <w:rFonts w:ascii="Times New Roman" w:eastAsia="Times New Roman" w:hAnsi="Times New Roman"/>
          <w:sz w:val="28"/>
          <w:szCs w:val="28"/>
          <w:lang w:eastAsia="ru-RU"/>
        </w:rPr>
        <w:t>: утв.</w:t>
      </w:r>
      <w:r w:rsidRPr="001A0932">
        <w:rPr>
          <w:rFonts w:ascii="Times New Roman" w:eastAsia="Times New Roman" w:hAnsi="Times New Roman"/>
          <w:sz w:val="28"/>
          <w:szCs w:val="28"/>
          <w:lang w:eastAsia="ru-RU"/>
        </w:rPr>
        <w:t xml:space="preserve"> 12</w:t>
      </w:r>
      <w:r>
        <w:rPr>
          <w:rFonts w:ascii="Times New Roman" w:eastAsia="Times New Roman" w:hAnsi="Times New Roman"/>
          <w:sz w:val="28"/>
          <w:szCs w:val="28"/>
          <w:lang w:eastAsia="ru-RU"/>
        </w:rPr>
        <w:t xml:space="preserve"> </w:t>
      </w:r>
      <w:r w:rsidRPr="001A0932">
        <w:rPr>
          <w:rFonts w:ascii="Times New Roman" w:eastAsia="Times New Roman" w:hAnsi="Times New Roman"/>
          <w:sz w:val="28"/>
          <w:szCs w:val="28"/>
          <w:lang w:eastAsia="ru-RU"/>
        </w:rPr>
        <w:t>октября 2021</w:t>
      </w:r>
      <w:r>
        <w:rPr>
          <w:rFonts w:ascii="Times New Roman" w:eastAsia="Times New Roman" w:hAnsi="Times New Roman"/>
          <w:sz w:val="28"/>
          <w:szCs w:val="28"/>
          <w:lang w:eastAsia="ru-RU"/>
        </w:rPr>
        <w:t xml:space="preserve"> </w:t>
      </w:r>
      <w:r w:rsidRPr="001A0932">
        <w:rPr>
          <w:rFonts w:ascii="Times New Roman" w:eastAsia="Times New Roman" w:hAnsi="Times New Roman"/>
          <w:sz w:val="28"/>
          <w:szCs w:val="28"/>
          <w:lang w:eastAsia="ru-RU"/>
        </w:rPr>
        <w:t>года</w:t>
      </w:r>
      <w:r>
        <w:rPr>
          <w:rFonts w:ascii="Times New Roman" w:eastAsia="Times New Roman" w:hAnsi="Times New Roman"/>
          <w:sz w:val="28"/>
          <w:szCs w:val="28"/>
          <w:lang w:eastAsia="ru-RU"/>
        </w:rPr>
        <w:t>,</w:t>
      </w:r>
      <w:r w:rsidRPr="001A0932">
        <w:rPr>
          <w:rFonts w:ascii="Times New Roman" w:eastAsia="Times New Roman" w:hAnsi="Times New Roman"/>
          <w:sz w:val="28"/>
          <w:szCs w:val="28"/>
          <w:lang w:eastAsia="ru-RU"/>
        </w:rPr>
        <w:t xml:space="preserve"> №726</w:t>
      </w:r>
      <w:r>
        <w:rPr>
          <w:rFonts w:ascii="Times New Roman" w:eastAsia="Times New Roman" w:hAnsi="Times New Roman"/>
          <w:sz w:val="28"/>
          <w:szCs w:val="28"/>
          <w:lang w:eastAsia="ru-RU"/>
        </w:rPr>
        <w:t>.</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0D7A5C">
        <w:rPr>
          <w:rFonts w:ascii="Times New Roman" w:eastAsia="Times New Roman" w:hAnsi="Times New Roman" w:cs="Times New Roman"/>
          <w:sz w:val="28"/>
          <w:szCs w:val="28"/>
          <w:lang w:eastAsia="ru-RU"/>
        </w:rPr>
        <w:t>Приказ Министра науки и высшего образования Республики Казахстан</w:t>
      </w:r>
      <w:r>
        <w:rPr>
          <w:rFonts w:ascii="Times New Roman" w:eastAsia="Times New Roman" w:hAnsi="Times New Roman" w:cs="Times New Roman"/>
          <w:sz w:val="28"/>
          <w:szCs w:val="28"/>
          <w:lang w:eastAsia="ru-RU"/>
        </w:rPr>
        <w:t xml:space="preserve">. </w:t>
      </w:r>
      <w:r w:rsidRPr="00D46D37">
        <w:rPr>
          <w:rFonts w:ascii="Times New Roman" w:eastAsia="Times New Roman" w:hAnsi="Times New Roman" w:cs="Times New Roman"/>
          <w:sz w:val="28"/>
          <w:szCs w:val="28"/>
          <w:lang w:eastAsia="ru-RU"/>
        </w:rPr>
        <w:t>Об утверждении государственных общеобязательных стандартов высшего и послевузовского образования</w:t>
      </w:r>
      <w:r>
        <w:rPr>
          <w:rFonts w:ascii="Times New Roman" w:eastAsia="Times New Roman" w:hAnsi="Times New Roman" w:cs="Times New Roman"/>
          <w:sz w:val="28"/>
          <w:szCs w:val="28"/>
          <w:lang w:eastAsia="ru-RU"/>
        </w:rPr>
        <w:t>: утв.</w:t>
      </w:r>
      <w:r w:rsidRPr="000D7A5C">
        <w:rPr>
          <w:rFonts w:ascii="Times New Roman" w:eastAsia="Times New Roman" w:hAnsi="Times New Roman" w:cs="Times New Roman"/>
          <w:sz w:val="28"/>
          <w:szCs w:val="28"/>
          <w:lang w:eastAsia="ru-RU"/>
        </w:rPr>
        <w:t xml:space="preserve"> 20 июля 2022 года</w:t>
      </w:r>
      <w:r>
        <w:rPr>
          <w:rFonts w:ascii="Times New Roman" w:eastAsia="Times New Roman" w:hAnsi="Times New Roman" w:cs="Times New Roman"/>
          <w:sz w:val="28"/>
          <w:szCs w:val="28"/>
          <w:lang w:eastAsia="ru-RU"/>
        </w:rPr>
        <w:t>,</w:t>
      </w:r>
      <w:r w:rsidRPr="000D7A5C">
        <w:rPr>
          <w:rFonts w:ascii="Times New Roman" w:eastAsia="Times New Roman" w:hAnsi="Times New Roman" w:cs="Times New Roman"/>
          <w:sz w:val="28"/>
          <w:szCs w:val="28"/>
          <w:lang w:eastAsia="ru-RU"/>
        </w:rPr>
        <w:t xml:space="preserve"> №2</w:t>
      </w:r>
      <w:r>
        <w:rPr>
          <w:rFonts w:ascii="Times New Roman" w:eastAsia="Times New Roman" w:hAnsi="Times New Roman" w:cs="Times New Roman"/>
          <w:sz w:val="28"/>
          <w:szCs w:val="28"/>
          <w:lang w:eastAsia="ru-RU"/>
        </w:rPr>
        <w:t xml:space="preserve"> (</w:t>
      </w:r>
      <w:r w:rsidRPr="000D7A5C">
        <w:rPr>
          <w:rFonts w:ascii="Times New Roman" w:eastAsia="Times New Roman" w:hAnsi="Times New Roman" w:cs="Times New Roman"/>
          <w:sz w:val="28"/>
          <w:szCs w:val="28"/>
          <w:lang w:eastAsia="ru-RU"/>
        </w:rPr>
        <w:t>зарегистрирован в Министерстве юстиции Республики Казахстан 27 июля 2022 года</w:t>
      </w:r>
      <w:r>
        <w:rPr>
          <w:rFonts w:ascii="Times New Roman" w:eastAsia="Times New Roman" w:hAnsi="Times New Roman" w:cs="Times New Roman"/>
          <w:sz w:val="28"/>
          <w:szCs w:val="28"/>
          <w:lang w:eastAsia="ru-RU"/>
        </w:rPr>
        <w:t>,</w:t>
      </w:r>
      <w:r w:rsidRPr="000D7A5C">
        <w:rPr>
          <w:rFonts w:ascii="Times New Roman" w:eastAsia="Times New Roman" w:hAnsi="Times New Roman" w:cs="Times New Roman"/>
          <w:sz w:val="28"/>
          <w:szCs w:val="28"/>
          <w:lang w:eastAsia="ru-RU"/>
        </w:rPr>
        <w:t xml:space="preserve"> №28916</w:t>
      </w:r>
      <w:r>
        <w:rPr>
          <w:rFonts w:ascii="Times New Roman" w:eastAsia="Times New Roman" w:hAnsi="Times New Roman" w:cs="Times New Roman"/>
          <w:sz w:val="28"/>
          <w:szCs w:val="28"/>
          <w:lang w:eastAsia="ru-RU"/>
        </w:rPr>
        <w:t>).</w:t>
      </w:r>
    </w:p>
    <w:p w:rsidR="00B22792" w:rsidRPr="00A37717"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A37717">
        <w:rPr>
          <w:rFonts w:ascii="Times New Roman" w:eastAsia="Times New Roman" w:hAnsi="Times New Roman" w:cs="Times New Roman"/>
          <w:sz w:val="28"/>
          <w:szCs w:val="28"/>
          <w:lang w:eastAsia="ru-RU"/>
        </w:rPr>
        <w:t>Приказ Министра образования и науки Республики Казахстан</w:t>
      </w:r>
      <w:r>
        <w:rPr>
          <w:rFonts w:ascii="Times New Roman" w:eastAsia="Times New Roman" w:hAnsi="Times New Roman" w:cs="Times New Roman"/>
          <w:sz w:val="28"/>
          <w:szCs w:val="28"/>
          <w:lang w:eastAsia="ru-RU"/>
        </w:rPr>
        <w:t>.</w:t>
      </w:r>
      <w:r w:rsidRPr="00D46D37">
        <w:rPr>
          <w:rFonts w:ascii="Times New Roman" w:eastAsia="Times New Roman" w:hAnsi="Times New Roman" w:cs="Times New Roman"/>
          <w:bCs/>
          <w:sz w:val="28"/>
          <w:szCs w:val="28"/>
          <w:lang w:val="kk-KZ" w:eastAsia="ru-RU"/>
        </w:rPr>
        <w:t xml:space="preserve"> Об утверждении Правил признания результатов обучения, полученных взрослыми через неформальное образование, предоставляемое организациями, внесенными в перечень признанных организаций, предоставляющих неформальное образование</w:t>
      </w:r>
      <w:r>
        <w:rPr>
          <w:rFonts w:ascii="Times New Roman" w:eastAsia="Times New Roman" w:hAnsi="Times New Roman" w:cs="Times New Roman"/>
          <w:bCs/>
          <w:sz w:val="28"/>
          <w:szCs w:val="28"/>
          <w:lang w:val="kk-KZ" w:eastAsia="ru-RU"/>
        </w:rPr>
        <w:t>: утв.</w:t>
      </w:r>
      <w:r w:rsidRPr="00A37717">
        <w:rPr>
          <w:rFonts w:ascii="Times New Roman" w:eastAsia="Times New Roman" w:hAnsi="Times New Roman" w:cs="Times New Roman"/>
          <w:sz w:val="28"/>
          <w:szCs w:val="28"/>
          <w:lang w:eastAsia="ru-RU"/>
        </w:rPr>
        <w:t xml:space="preserve"> 28 сентября 2018 года</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 xml:space="preserve"> №508 </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зарегистрирован в Министерстве юстиции Республики Казахстан 23 октября 2018 года</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 xml:space="preserve"> №17588</w:t>
      </w:r>
      <w:r>
        <w:rPr>
          <w:rFonts w:ascii="Times New Roman" w:eastAsia="Times New Roman" w:hAnsi="Times New Roman" w:cs="Times New Roman"/>
          <w:sz w:val="28"/>
          <w:szCs w:val="28"/>
          <w:lang w:eastAsia="ru-RU"/>
        </w:rPr>
        <w:t>)</w:t>
      </w:r>
      <w:r w:rsidRPr="00A37717">
        <w:rPr>
          <w:rFonts w:ascii="Times New Roman" w:eastAsia="Times New Roman" w:hAnsi="Times New Roman" w:cs="Times New Roman"/>
          <w:sz w:val="28"/>
          <w:szCs w:val="28"/>
          <w:lang w:eastAsia="ru-RU"/>
        </w:rPr>
        <w:t>.</w:t>
      </w: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D46D37" w:rsidRDefault="00D46D37" w:rsidP="00143D8D">
      <w:pPr>
        <w:spacing w:after="0" w:line="240" w:lineRule="auto"/>
        <w:ind w:firstLine="709"/>
        <w:jc w:val="both"/>
        <w:rPr>
          <w:rFonts w:ascii="Times New Roman" w:eastAsia="Times New Roman" w:hAnsi="Times New Roman" w:cs="Times New Roman"/>
          <w:sz w:val="28"/>
          <w:szCs w:val="28"/>
          <w:lang w:eastAsia="ru-RU"/>
        </w:rPr>
        <w:sectPr w:rsidR="00D46D37" w:rsidSect="005513ED">
          <w:pgSz w:w="11906" w:h="16838"/>
          <w:pgMar w:top="1134" w:right="567" w:bottom="1134" w:left="1701" w:header="709" w:footer="709" w:gutter="0"/>
          <w:cols w:space="708"/>
          <w:docGrid w:linePitch="360"/>
        </w:sectPr>
      </w:pPr>
    </w:p>
    <w:p w:rsidR="000D31CB" w:rsidRDefault="000D31CB" w:rsidP="000D31CB">
      <w:pPr>
        <w:spacing w:after="0" w:line="240" w:lineRule="auto"/>
        <w:jc w:val="center"/>
        <w:rPr>
          <w:rFonts w:ascii="Times New Roman" w:eastAsia="Times New Roman" w:hAnsi="Times New Roman" w:cs="Times New Roman"/>
          <w:b/>
          <w:sz w:val="28"/>
          <w:szCs w:val="28"/>
          <w:lang w:eastAsia="ru-RU"/>
        </w:rPr>
      </w:pPr>
      <w:r w:rsidRPr="00A63763">
        <w:rPr>
          <w:rFonts w:ascii="Times New Roman" w:eastAsia="Times New Roman" w:hAnsi="Times New Roman" w:cs="Times New Roman"/>
          <w:b/>
          <w:sz w:val="28"/>
          <w:szCs w:val="28"/>
          <w:lang w:eastAsia="ru-RU"/>
        </w:rPr>
        <w:lastRenderedPageBreak/>
        <w:t>ОПРЕДЕЛЕНИЯ</w:t>
      </w:r>
    </w:p>
    <w:p w:rsidR="000D31CB" w:rsidRDefault="000D31CB" w:rsidP="000D31CB">
      <w:pPr>
        <w:spacing w:after="0" w:line="240" w:lineRule="auto"/>
        <w:ind w:firstLine="709"/>
        <w:jc w:val="center"/>
        <w:rPr>
          <w:rFonts w:ascii="Times New Roman" w:eastAsia="Times New Roman" w:hAnsi="Times New Roman" w:cs="Times New Roman"/>
          <w:b/>
          <w:sz w:val="28"/>
          <w:szCs w:val="28"/>
          <w:lang w:eastAsia="ru-RU"/>
        </w:rPr>
      </w:pPr>
    </w:p>
    <w:p w:rsidR="000D31CB" w:rsidRPr="008A1FA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настоящей диссертации применяют следующие термины с соответствующими опреде</w:t>
      </w:r>
      <w:r w:rsidRPr="008A1FAB">
        <w:rPr>
          <w:rFonts w:ascii="Times New Roman" w:eastAsia="Times New Roman" w:hAnsi="Times New Roman" w:cs="Times New Roman"/>
          <w:sz w:val="28"/>
          <w:szCs w:val="28"/>
          <w:lang w:eastAsia="ru-RU"/>
        </w:rPr>
        <w:t>лениями.</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Проектная система</w:t>
      </w:r>
      <w:r>
        <w:rPr>
          <w:rFonts w:ascii="Times New Roman" w:eastAsia="Times New Roman" w:hAnsi="Times New Roman" w:cs="Times New Roman"/>
          <w:sz w:val="28"/>
          <w:szCs w:val="28"/>
          <w:lang w:eastAsia="ru-RU"/>
        </w:rPr>
        <w:t xml:space="preserve"> – предполагает такую систему обучения, которая позволяет </w:t>
      </w:r>
      <w:r w:rsidRPr="00FC450B">
        <w:rPr>
          <w:rFonts w:ascii="Times New Roman" w:eastAsia="Times New Roman" w:hAnsi="Times New Roman" w:cs="Times New Roman"/>
          <w:sz w:val="28"/>
          <w:szCs w:val="28"/>
          <w:lang w:eastAsia="ru-RU"/>
        </w:rPr>
        <w:t>обучающимся</w:t>
      </w:r>
      <w:r>
        <w:rPr>
          <w:rFonts w:ascii="Times New Roman" w:eastAsia="Times New Roman" w:hAnsi="Times New Roman" w:cs="Times New Roman"/>
          <w:sz w:val="28"/>
          <w:szCs w:val="28"/>
          <w:lang w:eastAsia="ru-RU"/>
        </w:rPr>
        <w:t xml:space="preserve"> делать самостоятельный выбор темы для разработки проекта.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Проект</w:t>
      </w:r>
      <w:r>
        <w:rPr>
          <w:rFonts w:ascii="Times New Roman" w:eastAsia="Times New Roman" w:hAnsi="Times New Roman" w:cs="Times New Roman"/>
          <w:sz w:val="28"/>
          <w:szCs w:val="28"/>
          <w:lang w:eastAsia="ru-RU"/>
        </w:rPr>
        <w:t xml:space="preserve"> – предполагает определенные действия, совершаемые в определенном алгоритме и включающие такие компоненты, как организация, планирование, координация, подведение итогов, контроль.</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Start-up – </w:t>
      </w:r>
      <w:r>
        <w:rPr>
          <w:rFonts w:ascii="Times New Roman" w:eastAsia="Times New Roman" w:hAnsi="Times New Roman" w:cs="Times New Roman"/>
          <w:sz w:val="28"/>
          <w:szCs w:val="28"/>
          <w:lang w:eastAsia="ru-RU"/>
        </w:rPr>
        <w:t>предусматривает разработку нового продукта, ранее отсутствовавшего на рынке.</w:t>
      </w:r>
    </w:p>
    <w:p w:rsidR="000D31CB" w:rsidRPr="003725F6"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3725F6">
        <w:rPr>
          <w:rFonts w:ascii="Times New Roman" w:eastAsia="Times New Roman" w:hAnsi="Times New Roman" w:cs="Times New Roman"/>
          <w:b/>
          <w:sz w:val="28"/>
          <w:szCs w:val="28"/>
          <w:lang w:eastAsia="ru-RU"/>
        </w:rPr>
        <w:t>Компетентность</w:t>
      </w:r>
      <w:r w:rsidRPr="003725F6">
        <w:rPr>
          <w:rFonts w:ascii="Times New Roman" w:eastAsia="Times New Roman" w:hAnsi="Times New Roman" w:cs="Times New Roman"/>
          <w:sz w:val="28"/>
          <w:szCs w:val="28"/>
          <w:lang w:eastAsia="ru-RU"/>
        </w:rPr>
        <w:t xml:space="preserve"> – владение, обладание </w:t>
      </w:r>
      <w:r w:rsidRPr="00FC450B">
        <w:rPr>
          <w:rFonts w:ascii="Times New Roman" w:eastAsia="Times New Roman" w:hAnsi="Times New Roman" w:cs="Times New Roman"/>
          <w:sz w:val="28"/>
          <w:szCs w:val="28"/>
          <w:lang w:eastAsia="ru-RU"/>
        </w:rPr>
        <w:t>обучающимся</w:t>
      </w:r>
      <w:r w:rsidRPr="003725F6">
        <w:rPr>
          <w:rFonts w:ascii="Times New Roman" w:eastAsia="Times New Roman" w:hAnsi="Times New Roman" w:cs="Times New Roman"/>
          <w:sz w:val="28"/>
          <w:szCs w:val="28"/>
          <w:lang w:eastAsia="ru-RU"/>
        </w:rPr>
        <w:t xml:space="preserve"> соответствующей компетенцией, включающее его личностное отношение к ней и предмету деятельности.</w:t>
      </w:r>
      <w:r>
        <w:rPr>
          <w:rFonts w:ascii="Times New Roman" w:eastAsia="Times New Roman" w:hAnsi="Times New Roman" w:cs="Times New Roman"/>
          <w:sz w:val="28"/>
          <w:szCs w:val="28"/>
          <w:lang w:eastAsia="ru-RU"/>
        </w:rPr>
        <w:t xml:space="preserve"> </w:t>
      </w:r>
    </w:p>
    <w:p w:rsidR="000D31CB" w:rsidRDefault="000D31CB" w:rsidP="000D31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Планирование</w:t>
      </w:r>
      <w:r>
        <w:rPr>
          <w:rFonts w:ascii="Times New Roman" w:eastAsia="Times New Roman" w:hAnsi="Times New Roman" w:cs="Times New Roman"/>
          <w:sz w:val="28"/>
          <w:szCs w:val="28"/>
          <w:lang w:eastAsia="ru-RU"/>
        </w:rPr>
        <w:t xml:space="preserve"> – трактуется как разработка общей стратегии и детального подхода к ожидаемому характеру, срокам и объему аудита.</w:t>
      </w:r>
    </w:p>
    <w:p w:rsidR="000D31CB" w:rsidRPr="00FC450B"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3725F6">
        <w:rPr>
          <w:rFonts w:ascii="Times New Roman" w:eastAsia="Times New Roman" w:hAnsi="Times New Roman" w:cs="Times New Roman"/>
          <w:b/>
          <w:sz w:val="28"/>
          <w:szCs w:val="28"/>
          <w:lang w:eastAsia="ru-RU"/>
        </w:rPr>
        <w:t>Исследовательские компетенции</w:t>
      </w:r>
      <w:r w:rsidRPr="003725F6">
        <w:rPr>
          <w:rFonts w:ascii="Times New Roman" w:eastAsia="Times New Roman" w:hAnsi="Times New Roman" w:cs="Times New Roman"/>
          <w:sz w:val="28"/>
          <w:szCs w:val="28"/>
          <w:lang w:eastAsia="ru-RU"/>
        </w:rPr>
        <w:t xml:space="preserve"> – совокупность компетенций (информационная, аналитическая, междисциплинарная, инновационная), позволяющая специалисту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практически обоснованным, достоверным</w:t>
      </w:r>
      <w:r w:rsidRPr="00FC45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авторское определение</w:t>
      </w:r>
      <w:r w:rsidRPr="00FC450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B22792" w:rsidRDefault="000D31CB" w:rsidP="000D31CB">
      <w:pPr>
        <w:spacing w:after="0" w:line="240" w:lineRule="auto"/>
        <w:ind w:firstLine="709"/>
        <w:jc w:val="both"/>
        <w:rPr>
          <w:rFonts w:ascii="Times New Roman" w:eastAsia="Times New Roman" w:hAnsi="Times New Roman" w:cs="Times New Roman"/>
          <w:sz w:val="28"/>
          <w:szCs w:val="28"/>
          <w:lang w:eastAsia="ru-RU"/>
        </w:rPr>
      </w:pPr>
      <w:r w:rsidRPr="00FC450B">
        <w:rPr>
          <w:rFonts w:ascii="Times New Roman" w:eastAsia="Times New Roman" w:hAnsi="Times New Roman" w:cs="Times New Roman"/>
          <w:b/>
          <w:sz w:val="28"/>
          <w:szCs w:val="28"/>
          <w:lang w:eastAsia="ru-RU"/>
        </w:rPr>
        <w:t xml:space="preserve">Soft </w:t>
      </w:r>
      <w:r w:rsidRPr="00FC450B">
        <w:rPr>
          <w:rFonts w:ascii="Times New Roman" w:eastAsia="Times New Roman" w:hAnsi="Times New Roman" w:cs="Times New Roman"/>
          <w:b/>
          <w:sz w:val="28"/>
          <w:szCs w:val="28"/>
          <w:lang w:val="en-US" w:eastAsia="ru-RU"/>
        </w:rPr>
        <w:t>s</w:t>
      </w:r>
      <w:r w:rsidRPr="00FC450B">
        <w:rPr>
          <w:rFonts w:ascii="Times New Roman" w:eastAsia="Times New Roman" w:hAnsi="Times New Roman" w:cs="Times New Roman"/>
          <w:b/>
          <w:sz w:val="28"/>
          <w:szCs w:val="28"/>
          <w:lang w:eastAsia="ru-RU"/>
        </w:rPr>
        <w:t>kills</w:t>
      </w:r>
      <w:r w:rsidRPr="00FC450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навыки, приобретенные благодаря дополнительному образованию.</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p>
    <w:p w:rsidR="00D46D37" w:rsidRDefault="00D46D37" w:rsidP="009C3A76">
      <w:pPr>
        <w:spacing w:after="0" w:line="240" w:lineRule="auto"/>
        <w:ind w:firstLine="709"/>
        <w:rPr>
          <w:rFonts w:ascii="Times New Roman" w:eastAsia="Times New Roman" w:hAnsi="Times New Roman" w:cs="Times New Roman"/>
          <w:b/>
          <w:sz w:val="28"/>
          <w:szCs w:val="28"/>
          <w:lang w:eastAsia="ru-RU"/>
        </w:rPr>
        <w:sectPr w:rsidR="00D46D37" w:rsidSect="005513ED">
          <w:pgSz w:w="11906" w:h="16838"/>
          <w:pgMar w:top="1134" w:right="567" w:bottom="1134" w:left="1701" w:header="709" w:footer="709" w:gutter="0"/>
          <w:cols w:space="708"/>
          <w:docGrid w:linePitch="360"/>
        </w:sectPr>
      </w:pPr>
    </w:p>
    <w:p w:rsidR="000D31CB" w:rsidRDefault="000D31CB" w:rsidP="000D31CB">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ОБОЗНАЧЕНИЯ И СОКРАЩЕНИЯ</w:t>
      </w:r>
    </w:p>
    <w:p w:rsidR="000D31CB" w:rsidRDefault="000D31CB" w:rsidP="000D31CB">
      <w:pPr>
        <w:spacing w:after="0" w:line="240" w:lineRule="auto"/>
        <w:ind w:firstLine="709"/>
        <w:jc w:val="center"/>
        <w:rPr>
          <w:rFonts w:ascii="Times New Roman" w:eastAsia="Times New Roman" w:hAnsi="Times New Roman" w:cs="Times New Roman"/>
          <w:b/>
          <w:sz w:val="28"/>
          <w:szCs w:val="28"/>
          <w:lang w:eastAsia="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416"/>
        <w:gridCol w:w="7912"/>
      </w:tblGrid>
      <w:tr w:rsidR="000D31CB" w:rsidTr="000D31CB">
        <w:trPr>
          <w:trHeight w:val="70"/>
        </w:trPr>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ВУЗ</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высшее учебное заведение</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ЕНУ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Евразийский государственны</w:t>
            </w:r>
            <w:r>
              <w:rPr>
                <w:rFonts w:ascii="Times New Roman" w:eastAsia="Times New Roman" w:hAnsi="Times New Roman" w:cs="Times New Roman"/>
                <w:sz w:val="28"/>
                <w:szCs w:val="28"/>
              </w:rPr>
              <w:t xml:space="preserve">й университет имени            </w:t>
            </w:r>
          </w:p>
          <w:p w:rsidR="000D31CB"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Л. Н. Гумилева</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ИС</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8516D7">
              <w:rPr>
                <w:rFonts w:ascii="Times New Roman" w:eastAsia="Times New Roman" w:hAnsi="Times New Roman" w:cs="Times New Roman"/>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исходное состояние</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КазНУ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Казахский национальный</w:t>
            </w:r>
            <w:r>
              <w:rPr>
                <w:rFonts w:ascii="Times New Roman" w:eastAsia="Times New Roman" w:hAnsi="Times New Roman" w:cs="Times New Roman"/>
                <w:sz w:val="28"/>
                <w:szCs w:val="28"/>
              </w:rPr>
              <w:t xml:space="preserve"> университет имени Аль-Фараби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КазНТУ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Казахский национальный технический</w:t>
            </w:r>
            <w:r>
              <w:rPr>
                <w:rFonts w:ascii="Times New Roman" w:eastAsia="Times New Roman" w:hAnsi="Times New Roman" w:cs="Times New Roman"/>
                <w:sz w:val="28"/>
                <w:szCs w:val="28"/>
              </w:rPr>
              <w:t xml:space="preserve"> университет имени К. Сатпаева</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КДМ</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Pr>
                <w:rFonts w:ascii="Times New Roman" w:eastAsia="Times New Roman" w:hAnsi="Times New Roman" w:cs="Times New Roman"/>
                <w:sz w:val="28"/>
                <w:szCs w:val="28"/>
              </w:rPr>
              <w:t>комитет по делам молодежи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КГКП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Default="000D31CB" w:rsidP="000D31CB">
            <w:pPr>
              <w:spacing w:after="0" w:line="240" w:lineRule="auto"/>
              <w:ind w:left="-108"/>
              <w:rPr>
                <w:rFonts w:ascii="Times New Roman" w:eastAsia="Times New Roman" w:hAnsi="Times New Roman" w:cs="Times New Roman"/>
                <w:b/>
                <w:sz w:val="28"/>
                <w:szCs w:val="28"/>
              </w:rPr>
            </w:pPr>
            <w:r w:rsidRPr="00BE5B07">
              <w:rPr>
                <w:rFonts w:ascii="Times New Roman" w:eastAsia="Times New Roman" w:hAnsi="Times New Roman" w:cs="Times New Roman"/>
                <w:sz w:val="28"/>
                <w:szCs w:val="28"/>
              </w:rPr>
              <w:t>коммунально-государственное казенное предприятие</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КГ</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контрольная группа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МООК</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массовый </w:t>
            </w:r>
            <w:r w:rsidRPr="00967044">
              <w:rPr>
                <w:rFonts w:ascii="Times New Roman" w:eastAsia="Times New Roman" w:hAnsi="Times New Roman" w:cs="Times New Roman"/>
                <w:sz w:val="28"/>
                <w:szCs w:val="28"/>
              </w:rPr>
              <w:t>открытый онлайн</w:t>
            </w:r>
            <w:r w:rsidRPr="00BE5B07">
              <w:rPr>
                <w:rFonts w:ascii="Times New Roman" w:eastAsia="Times New Roman" w:hAnsi="Times New Roman" w:cs="Times New Roman"/>
                <w:sz w:val="28"/>
                <w:szCs w:val="28"/>
              </w:rPr>
              <w:t xml:space="preserve"> курс</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НПП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нацио</w:t>
            </w:r>
            <w:r>
              <w:rPr>
                <w:rFonts w:ascii="Times New Roman" w:eastAsia="Times New Roman" w:hAnsi="Times New Roman" w:cs="Times New Roman"/>
                <w:sz w:val="28"/>
                <w:szCs w:val="28"/>
              </w:rPr>
              <w:t>нальная палата предпринимателей</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образовательная программа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ПГУ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Павлодарский государственный университет имени С.</w:t>
            </w:r>
            <w:r>
              <w:rPr>
                <w:rFonts w:ascii="Times New Roman" w:eastAsia="Times New Roman" w:hAnsi="Times New Roman" w:cs="Times New Roman"/>
                <w:sz w:val="28"/>
                <w:szCs w:val="28"/>
              </w:rPr>
              <w:t> </w:t>
            </w:r>
            <w:r w:rsidRPr="00BE5B07">
              <w:rPr>
                <w:rFonts w:ascii="Times New Roman" w:eastAsia="Times New Roman" w:hAnsi="Times New Roman" w:cs="Times New Roman"/>
                <w:sz w:val="28"/>
                <w:szCs w:val="28"/>
              </w:rPr>
              <w:t>Торайгырова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ПФ</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производственный фонд</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РК</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РЭУ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Российский экономический университет имени </w:t>
            </w:r>
            <w:r>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rPr>
              <w:t>.В. Плеханова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COVID</w:t>
            </w:r>
            <w:r>
              <w:rPr>
                <w:rFonts w:ascii="Times New Roman" w:eastAsia="Times New Roman" w:hAnsi="Times New Roman" w:cs="Times New Roman"/>
                <w:sz w:val="28"/>
                <w:szCs w:val="28"/>
              </w:rPr>
              <w:t>-19</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короновирусная инфекция</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1F1502">
              <w:rPr>
                <w:rFonts w:ascii="Times New Roman" w:eastAsia="Times New Roman" w:hAnsi="Times New Roman" w:cs="Times New Roman"/>
                <w:sz w:val="28"/>
                <w:szCs w:val="28"/>
              </w:rPr>
              <w:t>ТоУ</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Торайгыров университет</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ТОО</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 xml:space="preserve">товарищество </w:t>
            </w:r>
            <w:r>
              <w:rPr>
                <w:rFonts w:ascii="Times New Roman" w:eastAsia="Times New Roman" w:hAnsi="Times New Roman" w:cs="Times New Roman"/>
                <w:sz w:val="28"/>
                <w:szCs w:val="28"/>
              </w:rPr>
              <w:t>с ограниченной ответственностью</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ФГиСН</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факультет гуманитарных и социальных наук</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rPr>
              <w:t>ЭГ</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экспериментальная группа</w:t>
            </w:r>
          </w:p>
        </w:tc>
      </w:tr>
      <w:tr w:rsidR="000D31CB" w:rsidTr="000D31CB">
        <w:tc>
          <w:tcPr>
            <w:tcW w:w="1526" w:type="dxa"/>
          </w:tcPr>
          <w:p w:rsidR="000D31CB" w:rsidRPr="00BE5B07" w:rsidRDefault="000D31CB" w:rsidP="000D31C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IT</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информационные технологии</w:t>
            </w:r>
          </w:p>
        </w:tc>
      </w:tr>
      <w:tr w:rsidR="000D31CB" w:rsidTr="000D31CB">
        <w:tc>
          <w:tcPr>
            <w:tcW w:w="1526" w:type="dxa"/>
          </w:tcPr>
          <w:p w:rsidR="000D31CB" w:rsidRDefault="000D31CB" w:rsidP="000D31CB">
            <w:pPr>
              <w:spacing w:after="0" w:line="240" w:lineRule="auto"/>
              <w:jc w:val="both"/>
              <w:rPr>
                <w:rFonts w:ascii="Times New Roman" w:eastAsia="Times New Roman" w:hAnsi="Times New Roman" w:cs="Times New Roman"/>
                <w:sz w:val="28"/>
                <w:szCs w:val="28"/>
                <w:lang w:val="en-US"/>
              </w:rPr>
            </w:pPr>
            <w:r w:rsidRPr="00BE5B07">
              <w:rPr>
                <w:rFonts w:ascii="Times New Roman" w:eastAsia="Times New Roman" w:hAnsi="Times New Roman" w:cs="Times New Roman"/>
                <w:sz w:val="28"/>
                <w:szCs w:val="28"/>
                <w:lang w:val="en-US"/>
              </w:rPr>
              <w:t>PhD</w:t>
            </w:r>
          </w:p>
        </w:tc>
        <w:tc>
          <w:tcPr>
            <w:tcW w:w="416" w:type="dxa"/>
          </w:tcPr>
          <w:p w:rsidR="000D31CB" w:rsidRDefault="000D31CB" w:rsidP="000D31C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7912" w:type="dxa"/>
          </w:tcPr>
          <w:p w:rsidR="000D31CB" w:rsidRPr="00BE5B07" w:rsidRDefault="000D31CB" w:rsidP="000D31CB">
            <w:pPr>
              <w:spacing w:after="0" w:line="240" w:lineRule="auto"/>
              <w:ind w:left="-108"/>
              <w:rPr>
                <w:rFonts w:ascii="Times New Roman" w:eastAsia="Times New Roman" w:hAnsi="Times New Roman" w:cs="Times New Roman"/>
                <w:sz w:val="28"/>
                <w:szCs w:val="28"/>
              </w:rPr>
            </w:pPr>
            <w:r w:rsidRPr="00BE5B07">
              <w:rPr>
                <w:rFonts w:ascii="Times New Roman" w:eastAsia="Times New Roman" w:hAnsi="Times New Roman" w:cs="Times New Roman"/>
                <w:sz w:val="28"/>
                <w:szCs w:val="28"/>
                <w:lang w:val="en-US"/>
              </w:rPr>
              <w:t>Doctor</w:t>
            </w:r>
            <w:r w:rsidRPr="00BE5B07">
              <w:rPr>
                <w:rFonts w:ascii="Times New Roman" w:eastAsia="Times New Roman" w:hAnsi="Times New Roman" w:cs="Times New Roman"/>
                <w:sz w:val="28"/>
                <w:szCs w:val="28"/>
              </w:rPr>
              <w:t xml:space="preserve"> </w:t>
            </w:r>
            <w:r w:rsidRPr="00BE5B07">
              <w:rPr>
                <w:rFonts w:ascii="Times New Roman" w:eastAsia="Times New Roman" w:hAnsi="Times New Roman" w:cs="Times New Roman"/>
                <w:sz w:val="28"/>
                <w:szCs w:val="28"/>
                <w:lang w:val="en-US"/>
              </w:rPr>
              <w:t>of</w:t>
            </w:r>
            <w:r w:rsidRPr="00BE5B07">
              <w:rPr>
                <w:rFonts w:ascii="Times New Roman" w:eastAsia="Times New Roman" w:hAnsi="Times New Roman" w:cs="Times New Roman"/>
                <w:sz w:val="28"/>
                <w:szCs w:val="28"/>
              </w:rPr>
              <w:t xml:space="preserve"> </w:t>
            </w:r>
            <w:r w:rsidRPr="00BE5B07">
              <w:rPr>
                <w:rFonts w:ascii="Times New Roman" w:eastAsia="Times New Roman" w:hAnsi="Times New Roman" w:cs="Times New Roman"/>
                <w:sz w:val="28"/>
                <w:szCs w:val="28"/>
                <w:lang w:val="en-US"/>
              </w:rPr>
              <w:t>Philosophy</w:t>
            </w:r>
          </w:p>
        </w:tc>
      </w:tr>
    </w:tbl>
    <w:p w:rsidR="000D31CB" w:rsidRDefault="000D31CB" w:rsidP="000D31CB">
      <w:pPr>
        <w:spacing w:after="0" w:line="240" w:lineRule="auto"/>
        <w:ind w:firstLine="709"/>
        <w:jc w:val="both"/>
        <w:rPr>
          <w:rFonts w:ascii="Times New Roman" w:eastAsia="Times New Roman" w:hAnsi="Times New Roman" w:cs="Times New Roman"/>
          <w:b/>
          <w:sz w:val="28"/>
          <w:szCs w:val="28"/>
          <w:lang w:eastAsia="ru-RU"/>
        </w:rPr>
      </w:pPr>
    </w:p>
    <w:p w:rsidR="009B2C9D" w:rsidRDefault="009B2C9D" w:rsidP="00143D8D">
      <w:pPr>
        <w:spacing w:after="0" w:line="240" w:lineRule="auto"/>
        <w:ind w:firstLine="709"/>
        <w:jc w:val="center"/>
        <w:rPr>
          <w:rFonts w:ascii="Times New Roman" w:eastAsia="Times New Roman" w:hAnsi="Times New Roman" w:cs="Times New Roman"/>
          <w:b/>
          <w:sz w:val="28"/>
          <w:szCs w:val="28"/>
          <w:lang w:eastAsia="ru-RU"/>
        </w:rPr>
      </w:pPr>
    </w:p>
    <w:p w:rsidR="009B2C9D" w:rsidRDefault="009B2C9D" w:rsidP="00143D8D">
      <w:pPr>
        <w:spacing w:after="0" w:line="240" w:lineRule="auto"/>
        <w:ind w:firstLine="709"/>
        <w:jc w:val="center"/>
        <w:rPr>
          <w:rFonts w:ascii="Times New Roman" w:eastAsia="Times New Roman" w:hAnsi="Times New Roman" w:cs="Times New Roman"/>
          <w:b/>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Pr="00BE5B07"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0D31CB" w:rsidRDefault="000D31CB"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ind w:firstLine="709"/>
        <w:jc w:val="both"/>
        <w:rPr>
          <w:rFonts w:ascii="Times New Roman" w:eastAsia="Times New Roman" w:hAnsi="Times New Roman" w:cs="Times New Roman"/>
          <w:sz w:val="28"/>
          <w:szCs w:val="28"/>
          <w:lang w:eastAsia="ru-RU"/>
        </w:rPr>
      </w:pPr>
    </w:p>
    <w:p w:rsidR="00B22792" w:rsidRDefault="00B22792" w:rsidP="00143D8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ВВЕДЕНИЕ</w:t>
      </w:r>
    </w:p>
    <w:p w:rsidR="00B22792" w:rsidRDefault="00B22792" w:rsidP="00143D8D">
      <w:pPr>
        <w:spacing w:after="0" w:line="240" w:lineRule="auto"/>
        <w:ind w:firstLine="709"/>
        <w:jc w:val="both"/>
        <w:rPr>
          <w:rFonts w:ascii="Times New Roman" w:eastAsia="Times New Roman" w:hAnsi="Times New Roman" w:cs="Times New Roman"/>
          <w:b/>
          <w:sz w:val="28"/>
          <w:szCs w:val="28"/>
          <w:lang w:eastAsia="ru-RU"/>
        </w:rPr>
      </w:pP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b/>
          <w:sz w:val="28"/>
          <w:szCs w:val="28"/>
          <w:lang w:eastAsia="ru-RU"/>
        </w:rPr>
        <w:t xml:space="preserve">Актуальность. </w:t>
      </w:r>
      <w:r>
        <w:rPr>
          <w:rFonts w:ascii="Times New Roman" w:hAnsi="Times New Roman" w:cs="Times New Roman"/>
          <w:sz w:val="28"/>
          <w:szCs w:val="28"/>
        </w:rPr>
        <w:t xml:space="preserve">В современном мире все больше требований предъявляется к высшей школе, </w:t>
      </w:r>
      <w:r>
        <w:rPr>
          <w:rFonts w:ascii="Times New Roman" w:hAnsi="Times New Roman" w:cs="Times New Roman"/>
          <w:sz w:val="28"/>
          <w:szCs w:val="28"/>
          <w:lang w:val="kk-KZ"/>
        </w:rPr>
        <w:t xml:space="preserve">современное общество нуждается в таких выпускниках вузов, которые обладают не только знаниями и компетенциями в своей профессиональной сфере, но и </w:t>
      </w:r>
      <w:r w:rsidR="00E36BF6" w:rsidRPr="008A1FAB">
        <w:rPr>
          <w:rFonts w:ascii="Times New Roman" w:hAnsi="Times New Roman" w:cs="Times New Roman"/>
          <w:sz w:val="28"/>
          <w:szCs w:val="28"/>
          <w:lang w:val="kk-KZ"/>
        </w:rPr>
        <w:t>являются более гибкими, способными</w:t>
      </w:r>
      <w:r w:rsidRPr="008A1FAB">
        <w:rPr>
          <w:rFonts w:ascii="Times New Roman" w:hAnsi="Times New Roman" w:cs="Times New Roman"/>
          <w:sz w:val="28"/>
          <w:szCs w:val="28"/>
          <w:lang w:val="kk-KZ"/>
        </w:rPr>
        <w:t xml:space="preserve"> к креативному мышлению, умению предвидеть, анализировать, выдвигать предположения, основанные на достоверных сведениях, правильно ставить цели, определять задачи для их реализации. Все это возможно, если выпускник вуза будет обладать исследовательскими компетенциями, которые в достаточной мере способствуют </w:t>
      </w:r>
      <w:r w:rsidR="00143D8D" w:rsidRPr="008A1FAB">
        <w:rPr>
          <w:rFonts w:ascii="Times New Roman" w:hAnsi="Times New Roman" w:cs="Times New Roman"/>
          <w:sz w:val="28"/>
          <w:szCs w:val="28"/>
          <w:lang w:val="kk-KZ"/>
        </w:rPr>
        <w:t>решению задачи</w:t>
      </w:r>
      <w:r>
        <w:rPr>
          <w:rFonts w:ascii="Times New Roman" w:hAnsi="Times New Roman" w:cs="Times New Roman"/>
          <w:sz w:val="28"/>
          <w:szCs w:val="28"/>
          <w:lang w:val="kk-KZ"/>
        </w:rPr>
        <w:t xml:space="preserve"> профессиональной подготовки эффективных менеджеров во всех сферах, в частности</w:t>
      </w:r>
      <w:r w:rsidR="00143D8D">
        <w:rPr>
          <w:rFonts w:ascii="Times New Roman" w:hAnsi="Times New Roman" w:cs="Times New Roman"/>
          <w:sz w:val="28"/>
          <w:szCs w:val="28"/>
          <w:lang w:val="kk-KZ"/>
        </w:rPr>
        <w:t>,</w:t>
      </w:r>
      <w:r>
        <w:rPr>
          <w:rFonts w:ascii="Times New Roman" w:hAnsi="Times New Roman" w:cs="Times New Roman"/>
          <w:sz w:val="28"/>
          <w:szCs w:val="28"/>
          <w:lang w:val="kk-KZ"/>
        </w:rPr>
        <w:t xml:space="preserve"> в сфере создания и реализации </w:t>
      </w:r>
      <w:r w:rsidRPr="0016007D">
        <w:rPr>
          <w:rFonts w:ascii="Times New Roman" w:hAnsi="Times New Roman" w:cs="Times New Roman"/>
          <w:sz w:val="28"/>
          <w:szCs w:val="28"/>
          <w:lang w:val="en-US"/>
        </w:rPr>
        <w:t>S</w:t>
      </w:r>
      <w:r w:rsidRPr="0016007D">
        <w:rPr>
          <w:rFonts w:ascii="Times New Roman" w:hAnsi="Times New Roman" w:cs="Times New Roman"/>
          <w:sz w:val="28"/>
          <w:szCs w:val="28"/>
        </w:rPr>
        <w:t xml:space="preserve">tart-up </w:t>
      </w:r>
      <w:r w:rsidRPr="0016007D">
        <w:rPr>
          <w:rFonts w:ascii="Times New Roman" w:hAnsi="Times New Roman" w:cs="Times New Roman"/>
          <w:sz w:val="28"/>
          <w:szCs w:val="28"/>
          <w:lang w:val="kk-KZ"/>
        </w:rPr>
        <w:t>проектов.</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 в Законе «Об образовании» в статье 21, пункт 2 прописано, что профессиональные образовательные программы высшего образования включают дисциплины обязательного</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компонента 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компонента по выбору. А</w:t>
      </w:r>
      <w:r w:rsidR="00D46D37">
        <w:rPr>
          <w:rFonts w:ascii="Times New Roman" w:hAnsi="Times New Roman" w:cs="Times New Roman"/>
          <w:sz w:val="28"/>
          <w:szCs w:val="28"/>
          <w:lang w:val="kk-KZ"/>
        </w:rPr>
        <w:t> </w:t>
      </w:r>
      <w:r>
        <w:rPr>
          <w:rFonts w:ascii="Times New Roman" w:hAnsi="Times New Roman" w:cs="Times New Roman"/>
          <w:sz w:val="28"/>
          <w:szCs w:val="28"/>
          <w:lang w:val="kk-KZ"/>
        </w:rPr>
        <w:t xml:space="preserve">также </w:t>
      </w:r>
      <w:r w:rsidR="00967044" w:rsidRPr="004B7628">
        <w:rPr>
          <w:rFonts w:ascii="Times New Roman" w:hAnsi="Times New Roman" w:cs="Times New Roman"/>
          <w:sz w:val="28"/>
          <w:szCs w:val="28"/>
          <w:lang w:val="kk-KZ"/>
        </w:rPr>
        <w:t>имеется</w:t>
      </w:r>
      <w:r w:rsidRPr="004B7628">
        <w:rPr>
          <w:rFonts w:ascii="Times New Roman" w:hAnsi="Times New Roman" w:cs="Times New Roman"/>
          <w:sz w:val="28"/>
          <w:szCs w:val="28"/>
          <w:lang w:val="kk-KZ"/>
        </w:rPr>
        <w:t xml:space="preserve"> возможность разрабатывать и</w:t>
      </w:r>
      <w:r w:rsidR="00D46D37"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внедрять иновационные образовательные учебные программы, содержащие</w:t>
      </w:r>
      <w:r w:rsidR="00D46D37"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 xml:space="preserve">новейшие технологии [1]. Вместе с тем, перед образованием в Республике Казахстан стоят задачи подготовки молодежи, способной к прагматической деятельности, то есть возникает необходимость перестроить образование таким образом, чтобы оно способствовало подготовке к предпринимательству обучающихся, что очень своевременно в свете </w:t>
      </w:r>
      <w:r w:rsidR="008B1D67" w:rsidRPr="004B7628">
        <w:rPr>
          <w:rFonts w:ascii="Times New Roman" w:hAnsi="Times New Roman" w:cs="Times New Roman"/>
          <w:sz w:val="28"/>
          <w:szCs w:val="28"/>
          <w:lang w:val="kk-KZ"/>
        </w:rPr>
        <w:t xml:space="preserve">реализации </w:t>
      </w:r>
      <w:r w:rsidRPr="004B7628">
        <w:rPr>
          <w:rFonts w:ascii="Times New Roman" w:hAnsi="Times New Roman" w:cs="Times New Roman"/>
          <w:sz w:val="28"/>
          <w:szCs w:val="28"/>
          <w:lang w:val="kk-KZ"/>
        </w:rPr>
        <w:t>государственны</w:t>
      </w:r>
      <w:r w:rsidR="008B1D67" w:rsidRPr="004B7628">
        <w:rPr>
          <w:rFonts w:ascii="Times New Roman" w:hAnsi="Times New Roman" w:cs="Times New Roman"/>
          <w:sz w:val="28"/>
          <w:szCs w:val="28"/>
          <w:lang w:val="kk-KZ"/>
        </w:rPr>
        <w:t>х программ, таких как</w:t>
      </w:r>
      <w:r w:rsidRPr="004B7628">
        <w:rPr>
          <w:rFonts w:ascii="Times New Roman" w:hAnsi="Times New Roman" w:cs="Times New Roman"/>
          <w:sz w:val="28"/>
          <w:szCs w:val="28"/>
          <w:lang w:val="kk-KZ"/>
        </w:rPr>
        <w:t xml:space="preserve"> «Программа развития продуктивной занятости и массового предпринимательства на 2017-2021</w:t>
      </w:r>
      <w:r w:rsidR="00E93015" w:rsidRPr="004B7628">
        <w:rPr>
          <w:rFonts w:ascii="Times New Roman" w:hAnsi="Times New Roman" w:cs="Times New Roman"/>
          <w:sz w:val="28"/>
          <w:szCs w:val="28"/>
          <w:lang w:val="kk-KZ"/>
        </w:rPr>
        <w:t xml:space="preserve"> </w:t>
      </w:r>
      <w:r w:rsidRPr="004B7628">
        <w:rPr>
          <w:rFonts w:ascii="Times New Roman" w:hAnsi="Times New Roman" w:cs="Times New Roman"/>
          <w:sz w:val="28"/>
          <w:szCs w:val="28"/>
          <w:lang w:val="kk-KZ"/>
        </w:rPr>
        <w:t>гг</w:t>
      </w:r>
      <w:r w:rsidR="00E93015" w:rsidRPr="004B7628">
        <w:rPr>
          <w:rFonts w:ascii="Times New Roman" w:hAnsi="Times New Roman" w:cs="Times New Roman"/>
          <w:sz w:val="28"/>
          <w:szCs w:val="28"/>
          <w:lang w:val="kk-KZ"/>
        </w:rPr>
        <w:t>.</w:t>
      </w:r>
      <w:r w:rsidRPr="004B7628">
        <w:rPr>
          <w:rFonts w:ascii="Times New Roman" w:hAnsi="Times New Roman" w:cs="Times New Roman"/>
          <w:sz w:val="28"/>
          <w:szCs w:val="28"/>
          <w:lang w:val="kk-KZ"/>
        </w:rPr>
        <w:t>» [2].</w:t>
      </w:r>
      <w:r w:rsidRPr="009D58AE">
        <w:rPr>
          <w:rFonts w:ascii="Times New Roman" w:hAnsi="Times New Roman" w:cs="Times New Roman"/>
          <w:sz w:val="28"/>
          <w:szCs w:val="28"/>
          <w:lang w:val="kk-KZ"/>
        </w:rPr>
        <w:t xml:space="preserve"> Заинтересованность государства в данном направлении</w:t>
      </w:r>
      <w:r w:rsidR="00D46D37">
        <w:rPr>
          <w:rFonts w:ascii="Times New Roman" w:hAnsi="Times New Roman" w:cs="Times New Roman"/>
          <w:sz w:val="28"/>
          <w:szCs w:val="28"/>
          <w:lang w:val="kk-KZ"/>
        </w:rPr>
        <w:t xml:space="preserve"> </w:t>
      </w:r>
      <w:r w:rsidRPr="009D58AE">
        <w:rPr>
          <w:rFonts w:ascii="Times New Roman" w:hAnsi="Times New Roman" w:cs="Times New Roman"/>
          <w:sz w:val="28"/>
          <w:szCs w:val="28"/>
          <w:lang w:val="kk-KZ"/>
        </w:rPr>
        <w:t>проявляется и в том, что в республике действует фонд предпринимательства «Даму», Национальная палата предпринимателей «Атамекен», филиалы которых есть во всех регионах, они оказывают подд</w:t>
      </w:r>
      <w:r w:rsidR="001602BC">
        <w:rPr>
          <w:rFonts w:ascii="Times New Roman" w:hAnsi="Times New Roman" w:cs="Times New Roman"/>
          <w:sz w:val="28"/>
          <w:szCs w:val="28"/>
          <w:lang w:val="kk-KZ"/>
        </w:rPr>
        <w:t>ержку малому и среднему бизнесу.</w:t>
      </w:r>
      <w:r w:rsidRPr="009D58AE">
        <w:rPr>
          <w:rFonts w:ascii="Times New Roman" w:hAnsi="Times New Roman" w:cs="Times New Roman"/>
          <w:sz w:val="28"/>
          <w:szCs w:val="28"/>
          <w:lang w:val="kk-KZ"/>
        </w:rPr>
        <w:t xml:space="preserve"> </w:t>
      </w:r>
      <w:r w:rsidR="001602BC">
        <w:rPr>
          <w:rFonts w:ascii="Times New Roman" w:hAnsi="Times New Roman" w:cs="Times New Roman"/>
          <w:sz w:val="28"/>
          <w:szCs w:val="28"/>
          <w:lang w:val="kk-KZ"/>
        </w:rPr>
        <w:t>В</w:t>
      </w:r>
      <w:r w:rsidRPr="009D58AE">
        <w:rPr>
          <w:rFonts w:ascii="Times New Roman" w:hAnsi="Times New Roman" w:cs="Times New Roman"/>
          <w:sz w:val="28"/>
          <w:szCs w:val="28"/>
          <w:lang w:val="kk-KZ"/>
        </w:rPr>
        <w:t xml:space="preserve"> рамках программ фонда «Даму» функционирует программа «Start</w:t>
      </w:r>
      <w:r>
        <w:rPr>
          <w:rFonts w:ascii="Times New Roman" w:hAnsi="Times New Roman" w:cs="Times New Roman"/>
          <w:sz w:val="28"/>
          <w:szCs w:val="28"/>
          <w:lang w:val="kk-KZ"/>
        </w:rPr>
        <w:t>-up», которая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направлена на поддержку начинающих предпринимателей.</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гарантированная государством поддержка предпринимательства</w:t>
      </w:r>
      <w:r w:rsidR="00D46D37">
        <w:rPr>
          <w:rFonts w:ascii="Times New Roman" w:hAnsi="Times New Roman" w:cs="Times New Roman"/>
          <w:sz w:val="28"/>
          <w:szCs w:val="28"/>
          <w:lang w:val="kk-KZ"/>
        </w:rPr>
        <w:t xml:space="preserve"> </w:t>
      </w:r>
      <w:r w:rsidR="001602BC">
        <w:rPr>
          <w:rFonts w:ascii="Times New Roman" w:hAnsi="Times New Roman" w:cs="Times New Roman"/>
          <w:sz w:val="28"/>
          <w:szCs w:val="28"/>
          <w:lang w:val="kk-KZ"/>
        </w:rPr>
        <w:t>соответственно</w:t>
      </w:r>
      <w:r>
        <w:rPr>
          <w:rFonts w:ascii="Times New Roman" w:hAnsi="Times New Roman" w:cs="Times New Roman"/>
          <w:sz w:val="28"/>
          <w:szCs w:val="28"/>
          <w:lang w:val="kk-KZ"/>
        </w:rPr>
        <w:t xml:space="preserve"> требует от сист</w:t>
      </w:r>
      <w:r w:rsidR="001602BC">
        <w:rPr>
          <w:rFonts w:ascii="Times New Roman" w:hAnsi="Times New Roman" w:cs="Times New Roman"/>
          <w:sz w:val="28"/>
          <w:szCs w:val="28"/>
          <w:lang w:val="kk-KZ"/>
        </w:rPr>
        <w:t>емы образования создания условий</w:t>
      </w:r>
      <w:r>
        <w:rPr>
          <w:rFonts w:ascii="Times New Roman" w:hAnsi="Times New Roman" w:cs="Times New Roman"/>
          <w:sz w:val="28"/>
          <w:szCs w:val="28"/>
          <w:lang w:val="kk-KZ"/>
        </w:rPr>
        <w:t xml:space="preserve"> для его развития на уровне высшей школы и послевузовского образования. В соответс</w:t>
      </w:r>
      <w:r w:rsidR="001602BC">
        <w:rPr>
          <w:rFonts w:ascii="Times New Roman" w:hAnsi="Times New Roman" w:cs="Times New Roman"/>
          <w:sz w:val="28"/>
          <w:szCs w:val="28"/>
          <w:lang w:val="kk-KZ"/>
        </w:rPr>
        <w:t>т</w:t>
      </w:r>
      <w:r>
        <w:rPr>
          <w:rFonts w:ascii="Times New Roman" w:hAnsi="Times New Roman" w:cs="Times New Roman"/>
          <w:sz w:val="28"/>
          <w:szCs w:val="28"/>
          <w:lang w:val="kk-KZ"/>
        </w:rPr>
        <w:t xml:space="preserve">вии с логикой нашего исследования подготовка к предпринимательству может быть реализована через планирование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rPr>
        <w:t>.</w:t>
      </w:r>
      <w:r>
        <w:rPr>
          <w:rFonts w:ascii="Times New Roman" w:hAnsi="Times New Roman" w:cs="Times New Roman"/>
          <w:sz w:val="28"/>
          <w:szCs w:val="28"/>
          <w:lang w:val="kk-KZ"/>
        </w:rPr>
        <w:t xml:space="preserve"> Рассмотрение проблемы создания и реализации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 xml:space="preserve">-up проектов </w:t>
      </w:r>
      <w:r>
        <w:rPr>
          <w:rFonts w:ascii="Times New Roman" w:hAnsi="Times New Roman" w:cs="Times New Roman"/>
          <w:sz w:val="28"/>
          <w:szCs w:val="28"/>
          <w:lang w:val="kk-KZ"/>
        </w:rPr>
        <w:t xml:space="preserve">обучающимися приводит к необходимости теоретического обоснования проблемы. Изучение студенческих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 xml:space="preserve"> показало, что проблемы будущих предпринимателей начинаются на самых первых шагах, а именно, с момента планирования, что подтверждает предположение о том, что наличие необходимых компетенций, в частности, исследовательских, могли бы создать условия для будущей успешной предпринимательской деятельности. Ошибки на первом этапе деятельности создают ситуацию нежелания двигаться дальше, возможно, по этой причине многие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проекты</w:t>
      </w:r>
      <w:r>
        <w:rPr>
          <w:rFonts w:ascii="Times New Roman" w:hAnsi="Times New Roman" w:cs="Times New Roman"/>
          <w:sz w:val="28"/>
          <w:szCs w:val="28"/>
          <w:lang w:val="kk-KZ"/>
        </w:rPr>
        <w:t xml:space="preserve"> замирают в своем </w:t>
      </w:r>
      <w:r>
        <w:rPr>
          <w:rFonts w:ascii="Times New Roman" w:hAnsi="Times New Roman" w:cs="Times New Roman"/>
          <w:sz w:val="28"/>
          <w:szCs w:val="28"/>
          <w:lang w:val="kk-KZ"/>
        </w:rPr>
        <w:lastRenderedPageBreak/>
        <w:t>развитии. Именно решение данных проблем подтолкнуло нас к идее</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изучить процесс формирования исследоват</w:t>
      </w:r>
      <w:r w:rsidR="009064BD">
        <w:rPr>
          <w:rFonts w:ascii="Times New Roman" w:hAnsi="Times New Roman" w:cs="Times New Roman"/>
          <w:sz w:val="28"/>
          <w:szCs w:val="28"/>
          <w:lang w:val="kk-KZ"/>
        </w:rPr>
        <w:t>ельских компетенций обучающихся</w:t>
      </w:r>
      <w:r>
        <w:rPr>
          <w:rFonts w:ascii="Times New Roman" w:hAnsi="Times New Roman" w:cs="Times New Roman"/>
          <w:sz w:val="28"/>
          <w:szCs w:val="28"/>
          <w:lang w:val="kk-KZ"/>
        </w:rPr>
        <w:t xml:space="preserve"> в процессе планирования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Для полного рассмотрения данной проблемы проведен анализ соответствующей литературы,</w:t>
      </w:r>
      <w:r w:rsidR="00674CA5">
        <w:rPr>
          <w:rFonts w:ascii="Times New Roman" w:hAnsi="Times New Roman" w:cs="Times New Roman"/>
          <w:sz w:val="28"/>
          <w:szCs w:val="28"/>
          <w:lang w:val="kk-KZ"/>
        </w:rPr>
        <w:t xml:space="preserve"> в том числе нормативно-правовых актов</w:t>
      </w:r>
      <w:r>
        <w:rPr>
          <w:rFonts w:ascii="Times New Roman" w:hAnsi="Times New Roman" w:cs="Times New Roman"/>
          <w:sz w:val="28"/>
          <w:szCs w:val="28"/>
          <w:lang w:val="kk-KZ"/>
        </w:rPr>
        <w:t xml:space="preserve"> Республики Казахстан. </w:t>
      </w:r>
      <w:r w:rsidRPr="009D58AE">
        <w:rPr>
          <w:rFonts w:ascii="Times New Roman" w:hAnsi="Times New Roman" w:cs="Times New Roman"/>
          <w:sz w:val="28"/>
          <w:szCs w:val="28"/>
          <w:lang w:val="kk-KZ"/>
        </w:rPr>
        <w:t>Основой государственной политики в области образования является Конституция</w:t>
      </w:r>
      <w:r>
        <w:rPr>
          <w:rFonts w:ascii="Times New Roman" w:hAnsi="Times New Roman" w:cs="Times New Roman"/>
          <w:sz w:val="28"/>
          <w:szCs w:val="28"/>
          <w:lang w:val="kk-KZ"/>
        </w:rPr>
        <w:t xml:space="preserve"> Республики Казахстан, где в 30 статье, в пункте 2 четко прописано, что </w:t>
      </w:r>
      <w:r w:rsidRPr="00B74E4B">
        <w:rPr>
          <w:rFonts w:ascii="Times New Roman" w:hAnsi="Times New Roman" w:cs="Times New Roman"/>
          <w:sz w:val="28"/>
          <w:szCs w:val="28"/>
          <w:lang w:val="kk-KZ"/>
        </w:rPr>
        <w:t>любой гражданин нашей республики может и имеет право получить</w:t>
      </w:r>
      <w:r w:rsidR="00D46D37">
        <w:rPr>
          <w:rFonts w:ascii="Times New Roman" w:hAnsi="Times New Roman" w:cs="Times New Roman"/>
          <w:sz w:val="28"/>
          <w:szCs w:val="28"/>
          <w:lang w:val="kk-KZ"/>
        </w:rPr>
        <w:t xml:space="preserve"> </w:t>
      </w:r>
      <w:r w:rsidRPr="00B74E4B">
        <w:rPr>
          <w:rFonts w:ascii="Times New Roman" w:eastAsia="Times New Roman" w:hAnsi="Times New Roman" w:cs="Times New Roman"/>
          <w:sz w:val="28"/>
          <w:szCs w:val="28"/>
          <w:lang w:eastAsia="ru-RU"/>
        </w:rPr>
        <w:t>бесплатно</w:t>
      </w:r>
      <w:r w:rsidR="00D46D37">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общее среднее образование, может обучиться в системе технического и профессионального образования, и</w:t>
      </w:r>
      <w:r w:rsidR="00674CA5">
        <w:rPr>
          <w:rFonts w:ascii="Times New Roman" w:eastAsia="Times New Roman" w:hAnsi="Times New Roman" w:cs="Times New Roman"/>
          <w:sz w:val="28"/>
          <w:szCs w:val="28"/>
          <w:lang w:eastAsia="ru-RU"/>
        </w:rPr>
        <w:t>,</w:t>
      </w:r>
      <w:r w:rsidRPr="00B74E4B">
        <w:rPr>
          <w:rFonts w:ascii="Times New Roman" w:eastAsia="Times New Roman" w:hAnsi="Times New Roman" w:cs="Times New Roman"/>
          <w:sz w:val="28"/>
          <w:szCs w:val="28"/>
          <w:lang w:eastAsia="ru-RU"/>
        </w:rPr>
        <w:t xml:space="preserve"> участвуя в конкурсе, получить государственный грант</w:t>
      </w:r>
      <w:r w:rsidR="00D46D37">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 xml:space="preserve">на высшее (бакалавриат) и послевузовское образование. Стоит обратить внимание, что получение высшего или послевузовского образования бесплатно возможно, если оно получается гражданином РК в первый раз </w:t>
      </w:r>
      <w:r w:rsidR="00BB6B70">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w:t>
      </w:r>
      <w:r w:rsidRPr="00B74E4B">
        <w:rPr>
          <w:rFonts w:ascii="Times New Roman" w:eastAsia="Times New Roman" w:hAnsi="Times New Roman" w:cs="Times New Roman"/>
          <w:sz w:val="28"/>
          <w:szCs w:val="28"/>
          <w:lang w:eastAsia="ru-RU"/>
        </w:rPr>
        <w:t>В</w:t>
      </w:r>
      <w:r w:rsidR="00674CA5">
        <w:rPr>
          <w:rFonts w:ascii="Times New Roman" w:hAnsi="Times New Roman" w:cs="Times New Roman"/>
          <w:sz w:val="28"/>
          <w:szCs w:val="28"/>
          <w:lang w:val="kk-KZ"/>
        </w:rPr>
        <w:t xml:space="preserve"> З</w:t>
      </w:r>
      <w:r w:rsidRPr="00B74E4B">
        <w:rPr>
          <w:rFonts w:ascii="Times New Roman" w:hAnsi="Times New Roman" w:cs="Times New Roman"/>
          <w:sz w:val="28"/>
          <w:szCs w:val="28"/>
          <w:lang w:val="kk-KZ"/>
        </w:rPr>
        <w:t>аконе Республики Казахстан «Об образовании» обозначено, что профессиональное</w:t>
      </w:r>
      <w:r w:rsidRPr="00B74E4B">
        <w:rPr>
          <w:rFonts w:ascii="Times New Roman" w:eastAsia="Times New Roman" w:hAnsi="Times New Roman" w:cs="Times New Roman"/>
          <w:sz w:val="28"/>
          <w:szCs w:val="28"/>
          <w:lang w:eastAsia="ru-RU"/>
        </w:rPr>
        <w:t xml:space="preserve"> образование должно быть направлено на приобретение обучающимися </w:t>
      </w:r>
      <w:r>
        <w:rPr>
          <w:rFonts w:ascii="Times New Roman" w:eastAsia="Times New Roman" w:hAnsi="Times New Roman" w:cs="Times New Roman"/>
          <w:sz w:val="28"/>
          <w:szCs w:val="28"/>
          <w:lang w:eastAsia="ru-RU"/>
        </w:rPr>
        <w:t xml:space="preserve">такого </w:t>
      </w:r>
      <w:r w:rsidRPr="00B74E4B">
        <w:rPr>
          <w:rFonts w:ascii="Times New Roman" w:eastAsia="Times New Roman" w:hAnsi="Times New Roman" w:cs="Times New Roman"/>
          <w:sz w:val="28"/>
          <w:szCs w:val="28"/>
          <w:lang w:val="kk-KZ" w:eastAsia="ru-RU"/>
        </w:rPr>
        <w:t>комплекса</w:t>
      </w:r>
      <w:r w:rsidRPr="00B74E4B">
        <w:rPr>
          <w:rFonts w:ascii="Times New Roman" w:eastAsia="Times New Roman" w:hAnsi="Times New Roman" w:cs="Times New Roman"/>
          <w:sz w:val="28"/>
          <w:szCs w:val="28"/>
          <w:lang w:eastAsia="ru-RU"/>
        </w:rPr>
        <w:t xml:space="preserve"> компетенций, </w:t>
      </w:r>
      <w:r>
        <w:rPr>
          <w:rFonts w:ascii="Times New Roman" w:eastAsia="Times New Roman" w:hAnsi="Times New Roman" w:cs="Times New Roman"/>
          <w:sz w:val="28"/>
          <w:szCs w:val="28"/>
          <w:lang w:eastAsia="ru-RU"/>
        </w:rPr>
        <w:t xml:space="preserve">которые позволили бы будущему специалисту </w:t>
      </w:r>
      <w:r w:rsidRPr="00B74E4B">
        <w:rPr>
          <w:rFonts w:ascii="Times New Roman" w:eastAsia="Times New Roman" w:hAnsi="Times New Roman" w:cs="Times New Roman"/>
          <w:sz w:val="28"/>
          <w:szCs w:val="28"/>
          <w:lang w:eastAsia="ru-RU"/>
        </w:rPr>
        <w:t>вести профессиональную деятельно</w:t>
      </w:r>
      <w:r>
        <w:rPr>
          <w:rFonts w:ascii="Times New Roman" w:eastAsia="Times New Roman" w:hAnsi="Times New Roman" w:cs="Times New Roman"/>
          <w:sz w:val="28"/>
          <w:szCs w:val="28"/>
          <w:lang w:eastAsia="ru-RU"/>
        </w:rPr>
        <w:t>сть в определенной сфере</w:t>
      </w:r>
      <w:r w:rsidR="00BB6B70">
        <w:rPr>
          <w:rFonts w:ascii="Times New Roman" w:eastAsia="Times New Roman" w:hAnsi="Times New Roman" w:cs="Times New Roman"/>
          <w:sz w:val="28"/>
          <w:szCs w:val="28"/>
          <w:lang w:eastAsia="ru-RU"/>
        </w:rPr>
        <w:t xml:space="preserve"> [1</w:t>
      </w:r>
      <w:r w:rsidRPr="00B74E4B">
        <w:rPr>
          <w:rFonts w:ascii="Times New Roman" w:eastAsia="Times New Roman" w:hAnsi="Times New Roman" w:cs="Times New Roman"/>
          <w:sz w:val="28"/>
          <w:szCs w:val="28"/>
          <w:lang w:eastAsia="ru-RU"/>
        </w:rPr>
        <w:t>]</w:t>
      </w:r>
      <w:r w:rsidRPr="00B74E4B">
        <w:rPr>
          <w:rStyle w:val="s3"/>
          <w:rFonts w:ascii="Times New Roman" w:hAnsi="Times New Roman" w:cs="Times New Roman"/>
          <w:sz w:val="28"/>
          <w:szCs w:val="28"/>
        </w:rPr>
        <w:t>.</w:t>
      </w:r>
      <w:r>
        <w:rPr>
          <w:rStyle w:val="s3"/>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Обзор научной литературы свидетельствует о многоаспектном освещении проблем развития исследовательских компетенций в профессиональном образовании</w:t>
      </w:r>
      <w:r>
        <w:rPr>
          <w:rFonts w:ascii="Times New Roman" w:hAnsi="Times New Roman" w:cs="Times New Roman"/>
          <w:sz w:val="28"/>
          <w:szCs w:val="28"/>
        </w:rPr>
        <w:t>. Развитие исследовательских компетенций предполагает работу, направленную на формирование представлений о том, как правильно строить научный поиск, как использовать исследовательские навыки для поиска новых знаний. Из истории педагогики можем привести примеры, когда ученые, педагоги, психологи предлагали новые пути обучения, направленные на</w:t>
      </w:r>
      <w:r w:rsidR="00D46D37">
        <w:rPr>
          <w:rFonts w:ascii="Times New Roman" w:hAnsi="Times New Roman" w:cs="Times New Roman"/>
          <w:sz w:val="28"/>
          <w:szCs w:val="28"/>
        </w:rPr>
        <w:t xml:space="preserve"> </w:t>
      </w:r>
      <w:r>
        <w:rPr>
          <w:rFonts w:ascii="Times New Roman" w:hAnsi="Times New Roman" w:cs="Times New Roman"/>
          <w:sz w:val="28"/>
          <w:szCs w:val="28"/>
        </w:rPr>
        <w:t>развитие исследовательских</w:t>
      </w:r>
      <w:r w:rsidR="00D46D37">
        <w:rPr>
          <w:rFonts w:ascii="Times New Roman" w:hAnsi="Times New Roman" w:cs="Times New Roman"/>
          <w:sz w:val="28"/>
          <w:szCs w:val="28"/>
        </w:rPr>
        <w:t xml:space="preserve"> </w:t>
      </w:r>
      <w:r w:rsidR="00567A03">
        <w:rPr>
          <w:rFonts w:ascii="Times New Roman" w:hAnsi="Times New Roman" w:cs="Times New Roman"/>
          <w:sz w:val="28"/>
          <w:szCs w:val="28"/>
        </w:rPr>
        <w:t>навыков.</w:t>
      </w:r>
      <w:r>
        <w:rPr>
          <w:rFonts w:ascii="Times New Roman" w:hAnsi="Times New Roman" w:cs="Times New Roman"/>
          <w:sz w:val="28"/>
          <w:szCs w:val="28"/>
        </w:rPr>
        <w:t xml:space="preserve"> </w:t>
      </w:r>
      <w:r w:rsidR="00567A03">
        <w:rPr>
          <w:rFonts w:ascii="Times New Roman" w:hAnsi="Times New Roman" w:cs="Times New Roman"/>
          <w:sz w:val="28"/>
          <w:szCs w:val="28"/>
        </w:rPr>
        <w:t>Т</w:t>
      </w:r>
      <w:r>
        <w:rPr>
          <w:rFonts w:ascii="Times New Roman" w:hAnsi="Times New Roman" w:cs="Times New Roman"/>
          <w:sz w:val="28"/>
          <w:szCs w:val="28"/>
        </w:rPr>
        <w:t>ак</w:t>
      </w:r>
      <w:r w:rsidR="00567A03">
        <w:rPr>
          <w:rFonts w:ascii="Times New Roman" w:hAnsi="Times New Roman" w:cs="Times New Roman"/>
          <w:sz w:val="28"/>
          <w:szCs w:val="28"/>
        </w:rPr>
        <w:t>,</w:t>
      </w:r>
      <w:r>
        <w:rPr>
          <w:rFonts w:ascii="Times New Roman" w:hAnsi="Times New Roman" w:cs="Times New Roman"/>
          <w:sz w:val="28"/>
          <w:szCs w:val="28"/>
        </w:rPr>
        <w:t xml:space="preserve"> например, речь шла</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о «проектах», упоминание о них впервые было в 1918 году в работах американского педагога </w:t>
      </w:r>
      <w:r w:rsidRPr="004A52B2">
        <w:rPr>
          <w:rStyle w:val="a6"/>
          <w:rFonts w:ascii="Times New Roman" w:hAnsi="Times New Roman" w:cs="Times New Roman"/>
          <w:color w:val="auto"/>
          <w:sz w:val="28"/>
          <w:szCs w:val="28"/>
          <w:u w:val="none"/>
        </w:rPr>
        <w:t>У. Килпатрика</w:t>
      </w:r>
      <w:r w:rsidRPr="004A52B2">
        <w:rPr>
          <w:rFonts w:ascii="Times New Roman" w:hAnsi="Times New Roman" w:cs="Times New Roman"/>
          <w:sz w:val="28"/>
          <w:szCs w:val="28"/>
        </w:rPr>
        <w:t xml:space="preserve">, который </w:t>
      </w:r>
      <w:r>
        <w:rPr>
          <w:rFonts w:ascii="Times New Roman" w:hAnsi="Times New Roman" w:cs="Times New Roman"/>
          <w:sz w:val="28"/>
          <w:szCs w:val="28"/>
        </w:rPr>
        <w:t>дал проекту</w:t>
      </w:r>
      <w:r w:rsidR="00D46D37">
        <w:rPr>
          <w:rFonts w:ascii="Times New Roman" w:hAnsi="Times New Roman" w:cs="Times New Roman"/>
          <w:sz w:val="28"/>
          <w:szCs w:val="28"/>
        </w:rPr>
        <w:t xml:space="preserve"> </w:t>
      </w:r>
      <w:r>
        <w:rPr>
          <w:rFonts w:ascii="Times New Roman" w:hAnsi="Times New Roman" w:cs="Times New Roman"/>
          <w:sz w:val="28"/>
          <w:szCs w:val="28"/>
        </w:rPr>
        <w:t>определение</w:t>
      </w:r>
      <w:r w:rsidR="00D46D37">
        <w:rPr>
          <w:rFonts w:ascii="Times New Roman" w:hAnsi="Times New Roman" w:cs="Times New Roman"/>
          <w:sz w:val="28"/>
          <w:szCs w:val="28"/>
        </w:rPr>
        <w:t xml:space="preserve"> </w:t>
      </w:r>
      <w:r>
        <w:rPr>
          <w:rFonts w:ascii="Times New Roman" w:hAnsi="Times New Roman" w:cs="Times New Roman"/>
          <w:sz w:val="28"/>
          <w:szCs w:val="28"/>
          <w:lang w:val="kk-KZ"/>
        </w:rPr>
        <w:t xml:space="preserve">как </w:t>
      </w:r>
      <w:r w:rsidR="00A77704">
        <w:rPr>
          <w:rFonts w:ascii="Times New Roman" w:hAnsi="Times New Roman" w:cs="Times New Roman"/>
          <w:sz w:val="28"/>
          <w:szCs w:val="28"/>
          <w:lang w:val="kk-KZ"/>
        </w:rPr>
        <w:t>«</w:t>
      </w:r>
      <w:r>
        <w:rPr>
          <w:rFonts w:ascii="Times New Roman" w:hAnsi="Times New Roman" w:cs="Times New Roman"/>
          <w:sz w:val="28"/>
          <w:szCs w:val="28"/>
        </w:rPr>
        <w:t>от души выполняемый замысел</w:t>
      </w:r>
      <w:r w:rsidR="00A77704">
        <w:rPr>
          <w:rFonts w:ascii="Times New Roman" w:hAnsi="Times New Roman" w:cs="Times New Roman"/>
          <w:sz w:val="28"/>
          <w:szCs w:val="28"/>
        </w:rPr>
        <w:t>»</w:t>
      </w:r>
      <w:r>
        <w:rPr>
          <w:rFonts w:ascii="Times New Roman" w:hAnsi="Times New Roman" w:cs="Times New Roman"/>
          <w:sz w:val="28"/>
          <w:szCs w:val="28"/>
        </w:rPr>
        <w:t xml:space="preserve">, то есть подчеркнул, что проект </w:t>
      </w:r>
      <w:r w:rsidR="004B7628">
        <w:rPr>
          <w:rFonts w:ascii="Times New Roman" w:hAnsi="Times New Roman" w:cs="Times New Roman"/>
          <w:sz w:val="28"/>
          <w:szCs w:val="28"/>
        </w:rPr>
        <w:t xml:space="preserve">– </w:t>
      </w:r>
      <w:r>
        <w:rPr>
          <w:rFonts w:ascii="Times New Roman" w:hAnsi="Times New Roman" w:cs="Times New Roman"/>
          <w:sz w:val="28"/>
          <w:szCs w:val="28"/>
        </w:rPr>
        <w:t>это идея, доведе</w:t>
      </w:r>
      <w:r w:rsidR="00BB6B70">
        <w:rPr>
          <w:rFonts w:ascii="Times New Roman" w:hAnsi="Times New Roman" w:cs="Times New Roman"/>
          <w:sz w:val="28"/>
          <w:szCs w:val="28"/>
        </w:rPr>
        <w:t>нная до логической реализации [4</w:t>
      </w:r>
      <w:r>
        <w:rPr>
          <w:rFonts w:ascii="Times New Roman" w:hAnsi="Times New Roman" w:cs="Times New Roman"/>
          <w:sz w:val="28"/>
          <w:szCs w:val="28"/>
        </w:rPr>
        <w:t>].</w:t>
      </w:r>
      <w:r w:rsidR="00D46D37">
        <w:rPr>
          <w:rFonts w:ascii="Times New Roman" w:hAnsi="Times New Roman" w:cs="Times New Roman"/>
          <w:sz w:val="28"/>
          <w:szCs w:val="28"/>
        </w:rPr>
        <w:t xml:space="preserve"> </w:t>
      </w:r>
      <w:r>
        <w:rPr>
          <w:rFonts w:ascii="Times New Roman" w:hAnsi="Times New Roman" w:cs="Times New Roman"/>
          <w:sz w:val="28"/>
          <w:szCs w:val="28"/>
        </w:rPr>
        <w:t>О проектах писали Дж. Дьюи, С. Френе и другие</w:t>
      </w:r>
      <w:r>
        <w:rPr>
          <w:rFonts w:ascii="Times New Roman" w:hAnsi="Times New Roman" w:cs="Times New Roman"/>
          <w:sz w:val="28"/>
          <w:szCs w:val="28"/>
          <w:lang w:val="kk-KZ"/>
        </w:rPr>
        <w:t>, обосновав в своих работах необходимость развития исследовательских навыков учащихся</w:t>
      </w:r>
      <w:r w:rsidR="00D05347">
        <w:rPr>
          <w:rFonts w:ascii="Times New Roman" w:hAnsi="Times New Roman" w:cs="Times New Roman"/>
          <w:sz w:val="28"/>
          <w:szCs w:val="28"/>
          <w:lang w:val="kk-KZ"/>
        </w:rPr>
        <w:t> </w:t>
      </w:r>
      <w:r w:rsidR="00252F6F">
        <w:rPr>
          <w:rFonts w:ascii="Times New Roman" w:hAnsi="Times New Roman" w:cs="Times New Roman"/>
          <w:sz w:val="28"/>
          <w:szCs w:val="28"/>
        </w:rPr>
        <w:t>[5</w:t>
      </w:r>
      <w:r>
        <w:rPr>
          <w:rFonts w:ascii="Times New Roman" w:hAnsi="Times New Roman" w:cs="Times New Roman"/>
          <w:sz w:val="28"/>
          <w:szCs w:val="28"/>
        </w:rPr>
        <w:t xml:space="preserve">]. Также следует отметить зарубежных ученых, </w:t>
      </w:r>
      <w:r>
        <w:rPr>
          <w:rFonts w:ascii="Times New Roman" w:hAnsi="Times New Roman" w:cs="Times New Roman"/>
          <w:sz w:val="28"/>
          <w:szCs w:val="28"/>
          <w:lang w:val="kk-KZ"/>
        </w:rPr>
        <w:t>рассматривавших продуктивное и креативное мышление</w:t>
      </w:r>
      <w:r>
        <w:rPr>
          <w:rFonts w:ascii="Times New Roman" w:hAnsi="Times New Roman" w:cs="Times New Roman"/>
          <w:sz w:val="28"/>
          <w:szCs w:val="28"/>
        </w:rPr>
        <w:t xml:space="preserve">, а также необходимость развития исследовательских навыков, это </w:t>
      </w:r>
      <w:r>
        <w:rPr>
          <w:rFonts w:ascii="Times New Roman" w:hAnsi="Times New Roman" w:cs="Times New Roman"/>
          <w:sz w:val="28"/>
          <w:szCs w:val="28"/>
          <w:lang w:val="kk-KZ"/>
        </w:rPr>
        <w:t>Дж.</w:t>
      </w:r>
      <w:r w:rsidR="005951DB">
        <w:rPr>
          <w:rFonts w:ascii="Times New Roman" w:hAnsi="Times New Roman" w:cs="Times New Roman"/>
          <w:sz w:val="28"/>
          <w:szCs w:val="28"/>
        </w:rPr>
        <w:t xml:space="preserve"> Гил</w:t>
      </w:r>
      <w:r>
        <w:rPr>
          <w:rFonts w:ascii="Times New Roman" w:hAnsi="Times New Roman" w:cs="Times New Roman"/>
          <w:sz w:val="28"/>
          <w:szCs w:val="28"/>
        </w:rPr>
        <w:t xml:space="preserve">форд, </w:t>
      </w:r>
      <w:r w:rsidR="008E257A">
        <w:rPr>
          <w:rFonts w:ascii="Times New Roman" w:hAnsi="Times New Roman" w:cs="Times New Roman"/>
          <w:sz w:val="28"/>
          <w:szCs w:val="28"/>
          <w:lang w:val="en-US"/>
        </w:rPr>
        <w:t>M</w:t>
      </w:r>
      <w:r w:rsidR="008E257A">
        <w:rPr>
          <w:rFonts w:ascii="Times New Roman" w:hAnsi="Times New Roman" w:cs="Times New Roman"/>
          <w:sz w:val="28"/>
          <w:szCs w:val="28"/>
        </w:rPr>
        <w:t>.</w:t>
      </w:r>
      <w:r w:rsidR="008E257A">
        <w:rPr>
          <w:rFonts w:ascii="Times New Roman" w:hAnsi="Times New Roman" w:cs="Times New Roman"/>
          <w:sz w:val="28"/>
          <w:szCs w:val="28"/>
          <w:lang w:val="en-US"/>
        </w:rPr>
        <w:t>B</w:t>
      </w:r>
      <w:r w:rsidR="008E257A">
        <w:rPr>
          <w:rFonts w:ascii="Times New Roman" w:hAnsi="Times New Roman" w:cs="Times New Roman"/>
          <w:sz w:val="28"/>
          <w:szCs w:val="28"/>
        </w:rPr>
        <w:t>.</w:t>
      </w:r>
      <w:r w:rsidR="008E257A" w:rsidRPr="00D1620D">
        <w:rPr>
          <w:rFonts w:ascii="Times New Roman" w:hAnsi="Times New Roman" w:cs="Times New Roman"/>
          <w:sz w:val="28"/>
          <w:szCs w:val="28"/>
        </w:rPr>
        <w:t xml:space="preserve"> </w:t>
      </w:r>
      <w:r>
        <w:rPr>
          <w:rFonts w:ascii="Times New Roman" w:hAnsi="Times New Roman" w:cs="Times New Roman"/>
          <w:sz w:val="28"/>
          <w:szCs w:val="28"/>
          <w:lang w:val="en-US"/>
        </w:rPr>
        <w:t>Smith</w:t>
      </w:r>
      <w:r>
        <w:rPr>
          <w:rFonts w:ascii="Times New Roman" w:hAnsi="Times New Roman" w:cs="Times New Roman"/>
          <w:sz w:val="28"/>
          <w:szCs w:val="28"/>
        </w:rPr>
        <w:t xml:space="preserve">., </w:t>
      </w:r>
      <w:r w:rsidR="008E257A">
        <w:rPr>
          <w:rFonts w:ascii="Times New Roman" w:hAnsi="Times New Roman" w:cs="Times New Roman"/>
          <w:sz w:val="28"/>
          <w:szCs w:val="28"/>
          <w:lang w:val="en-US"/>
        </w:rPr>
        <w:t>L</w:t>
      </w:r>
      <w:r w:rsidR="008E257A">
        <w:rPr>
          <w:rFonts w:ascii="Times New Roman" w:hAnsi="Times New Roman" w:cs="Times New Roman"/>
          <w:sz w:val="28"/>
          <w:szCs w:val="28"/>
        </w:rPr>
        <w:t>.</w:t>
      </w:r>
      <w:r w:rsidR="008E257A">
        <w:rPr>
          <w:rFonts w:ascii="Times New Roman" w:hAnsi="Times New Roman" w:cs="Times New Roman"/>
          <w:sz w:val="28"/>
          <w:szCs w:val="28"/>
          <w:lang w:val="en-US"/>
        </w:rPr>
        <w:t>A</w:t>
      </w:r>
      <w:r w:rsidR="008E257A">
        <w:rPr>
          <w:rFonts w:ascii="Times New Roman" w:hAnsi="Times New Roman" w:cs="Times New Roman"/>
          <w:sz w:val="28"/>
          <w:szCs w:val="28"/>
        </w:rPr>
        <w:t xml:space="preserve">. </w:t>
      </w:r>
      <w:r>
        <w:rPr>
          <w:rFonts w:ascii="Times New Roman" w:hAnsi="Times New Roman" w:cs="Times New Roman"/>
          <w:sz w:val="28"/>
          <w:szCs w:val="28"/>
          <w:lang w:val="en-US"/>
        </w:rPr>
        <w:t>Taylor</w:t>
      </w:r>
      <w:r w:rsidR="005951DB">
        <w:rPr>
          <w:rFonts w:ascii="Times New Roman" w:hAnsi="Times New Roman" w:cs="Times New Roman"/>
          <w:sz w:val="28"/>
          <w:szCs w:val="28"/>
        </w:rPr>
        <w:t xml:space="preserve"> др. [6</w:t>
      </w:r>
      <w:r w:rsidR="00563B2A">
        <w:rPr>
          <w:rFonts w:ascii="Times New Roman" w:hAnsi="Times New Roman" w:cs="Times New Roman"/>
          <w:sz w:val="28"/>
          <w:szCs w:val="28"/>
        </w:rPr>
        <w:t>-</w:t>
      </w:r>
      <w:r w:rsidR="005951DB">
        <w:rPr>
          <w:rFonts w:ascii="Times New Roman" w:hAnsi="Times New Roman" w:cs="Times New Roman"/>
          <w:sz w:val="28"/>
          <w:szCs w:val="28"/>
        </w:rPr>
        <w:t>8</w:t>
      </w:r>
      <w:r>
        <w:rPr>
          <w:rFonts w:ascii="Times New Roman" w:hAnsi="Times New Roman" w:cs="Times New Roman"/>
          <w:sz w:val="28"/>
          <w:szCs w:val="28"/>
        </w:rPr>
        <w:t xml:space="preserve">]. Продуктивное и креативное мышление, несомненно, способствует развитию творческого мышления обучающихся, учит их самостоятельно, основываясь на логике, находить решение поставленных задач. Среди российских ученых мы отмечаем труды </w:t>
      </w:r>
      <w:r w:rsidR="008E257A">
        <w:rPr>
          <w:rFonts w:ascii="Times New Roman" w:hAnsi="Times New Roman" w:cs="Times New Roman"/>
          <w:sz w:val="28"/>
          <w:szCs w:val="28"/>
        </w:rPr>
        <w:t xml:space="preserve">К.Я. </w:t>
      </w:r>
      <w:r>
        <w:rPr>
          <w:rFonts w:ascii="Times New Roman" w:hAnsi="Times New Roman" w:cs="Times New Roman"/>
          <w:sz w:val="28"/>
          <w:szCs w:val="28"/>
        </w:rPr>
        <w:t>Вазиной, изучавшей роль рефлексии в саморазвитии личности, в частности, она выделила прагматическую рефлексию, приводящую к исследованию деятельности и поступков</w:t>
      </w:r>
      <w:r w:rsidR="008E257A">
        <w:rPr>
          <w:rFonts w:ascii="Times New Roman" w:hAnsi="Times New Roman" w:cs="Times New Roman"/>
          <w:sz w:val="28"/>
          <w:szCs w:val="28"/>
        </w:rPr>
        <w:t xml:space="preserve"> </w:t>
      </w:r>
      <w:r w:rsidR="005951DB">
        <w:rPr>
          <w:rFonts w:ascii="Times New Roman" w:hAnsi="Times New Roman" w:cs="Times New Roman"/>
          <w:sz w:val="28"/>
          <w:szCs w:val="28"/>
        </w:rPr>
        <w:t>[9</w:t>
      </w:r>
      <w:r>
        <w:rPr>
          <w:rFonts w:ascii="Times New Roman" w:hAnsi="Times New Roman" w:cs="Times New Roman"/>
          <w:sz w:val="28"/>
          <w:szCs w:val="28"/>
        </w:rPr>
        <w:t xml:space="preserve">]. В работах </w:t>
      </w:r>
      <w:r w:rsidR="008E257A">
        <w:rPr>
          <w:rFonts w:ascii="Times New Roman" w:hAnsi="Times New Roman" w:cs="Times New Roman"/>
          <w:sz w:val="28"/>
          <w:szCs w:val="28"/>
        </w:rPr>
        <w:t xml:space="preserve">В.В. </w:t>
      </w:r>
      <w:r>
        <w:rPr>
          <w:rFonts w:ascii="Times New Roman" w:hAnsi="Times New Roman" w:cs="Times New Roman"/>
          <w:sz w:val="28"/>
          <w:szCs w:val="28"/>
        </w:rPr>
        <w:t>Гузеева предлагается технология продуктивного обучения, ориентированная на деятельностно-ценностный подход</w:t>
      </w:r>
      <w:r w:rsidR="008E257A">
        <w:rPr>
          <w:rFonts w:ascii="Times New Roman" w:hAnsi="Times New Roman" w:cs="Times New Roman"/>
          <w:sz w:val="28"/>
          <w:szCs w:val="28"/>
        </w:rPr>
        <w:t xml:space="preserve"> </w:t>
      </w:r>
      <w:r w:rsidR="005951DB">
        <w:rPr>
          <w:rFonts w:ascii="Times New Roman" w:hAnsi="Times New Roman" w:cs="Times New Roman"/>
          <w:sz w:val="28"/>
          <w:szCs w:val="28"/>
        </w:rPr>
        <w:t>[10</w:t>
      </w:r>
      <w:r>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Проектное обучение часто становилось предметом исследования ученых. Так</w:t>
      </w:r>
      <w:r w:rsidR="00205B78">
        <w:rPr>
          <w:rFonts w:ascii="Times New Roman" w:hAnsi="Times New Roman" w:cs="Times New Roman"/>
          <w:sz w:val="28"/>
          <w:szCs w:val="28"/>
        </w:rPr>
        <w:t>,</w:t>
      </w:r>
      <w:r>
        <w:rPr>
          <w:rFonts w:ascii="Times New Roman" w:hAnsi="Times New Roman" w:cs="Times New Roman"/>
          <w:sz w:val="28"/>
          <w:szCs w:val="28"/>
        </w:rPr>
        <w:t xml:space="preserve"> следует отметит</w:t>
      </w:r>
      <w:r w:rsidR="00205B78">
        <w:rPr>
          <w:rFonts w:ascii="Times New Roman" w:hAnsi="Times New Roman" w:cs="Times New Roman"/>
          <w:sz w:val="28"/>
          <w:szCs w:val="28"/>
        </w:rPr>
        <w:t>ь</w:t>
      </w:r>
      <w:r>
        <w:rPr>
          <w:rFonts w:ascii="Times New Roman" w:hAnsi="Times New Roman" w:cs="Times New Roman"/>
          <w:sz w:val="28"/>
          <w:szCs w:val="28"/>
        </w:rPr>
        <w:t xml:space="preserve"> работы </w:t>
      </w:r>
      <w:r w:rsidR="008E257A">
        <w:rPr>
          <w:rFonts w:ascii="Times New Roman" w:hAnsi="Times New Roman" w:cs="Times New Roman"/>
          <w:sz w:val="28"/>
          <w:szCs w:val="28"/>
        </w:rPr>
        <w:t xml:space="preserve">А.А. </w:t>
      </w:r>
      <w:r>
        <w:rPr>
          <w:rFonts w:ascii="Times New Roman" w:hAnsi="Times New Roman" w:cs="Times New Roman"/>
          <w:sz w:val="28"/>
          <w:szCs w:val="28"/>
        </w:rPr>
        <w:t xml:space="preserve">Губайдуллина, рассматривавшего формирование исследовательской компетентности студентов в условиях </w:t>
      </w:r>
      <w:r w:rsidR="00350D5E">
        <w:rPr>
          <w:rFonts w:ascii="Times New Roman" w:hAnsi="Times New Roman" w:cs="Times New Roman"/>
          <w:sz w:val="28"/>
          <w:szCs w:val="28"/>
        </w:rPr>
        <w:lastRenderedPageBreak/>
        <w:t>проектного обучения [11</w:t>
      </w:r>
      <w:r>
        <w:rPr>
          <w:rFonts w:ascii="Times New Roman" w:hAnsi="Times New Roman" w:cs="Times New Roman"/>
          <w:sz w:val="28"/>
          <w:szCs w:val="28"/>
        </w:rPr>
        <w:t>]. В данном направлении</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2017 году было проведено исследование ученым </w:t>
      </w:r>
      <w:r w:rsidR="008E257A">
        <w:rPr>
          <w:rFonts w:ascii="Times New Roman" w:hAnsi="Times New Roman" w:cs="Times New Roman"/>
          <w:sz w:val="28"/>
          <w:szCs w:val="28"/>
        </w:rPr>
        <w:t xml:space="preserve">И.Э. </w:t>
      </w:r>
      <w:r>
        <w:rPr>
          <w:rFonts w:ascii="Times New Roman" w:hAnsi="Times New Roman" w:cs="Times New Roman"/>
          <w:sz w:val="28"/>
          <w:szCs w:val="28"/>
        </w:rPr>
        <w:t>Идиятовым, рассмотревшим формирование исследовательской компетенции в п</w:t>
      </w:r>
      <w:r w:rsidR="00350D5E">
        <w:rPr>
          <w:rFonts w:ascii="Times New Roman" w:hAnsi="Times New Roman" w:cs="Times New Roman"/>
          <w:sz w:val="28"/>
          <w:szCs w:val="28"/>
        </w:rPr>
        <w:t>роцессе проблемного обучения [12</w:t>
      </w:r>
      <w:r>
        <w:rPr>
          <w:rFonts w:ascii="Times New Roman" w:hAnsi="Times New Roman" w:cs="Times New Roman"/>
          <w:sz w:val="28"/>
          <w:szCs w:val="28"/>
        </w:rPr>
        <w:t>]. Следует также отметить работу</w:t>
      </w:r>
      <w:r w:rsidR="008E257A" w:rsidRPr="008E257A">
        <w:rPr>
          <w:rFonts w:ascii="Times New Roman" w:hAnsi="Times New Roman" w:cs="Times New Roman"/>
          <w:sz w:val="28"/>
          <w:szCs w:val="28"/>
        </w:rPr>
        <w:t xml:space="preserve"> Д.И.</w:t>
      </w:r>
      <w:r>
        <w:rPr>
          <w:rFonts w:ascii="Times New Roman" w:hAnsi="Times New Roman" w:cs="Times New Roman"/>
          <w:sz w:val="28"/>
          <w:szCs w:val="28"/>
        </w:rPr>
        <w:t xml:space="preserve"> Мухатаевой, изучавшей социально-педагогическое сопровождение процесса формирования проектной компетентности студентов в системе </w:t>
      </w:r>
      <w:r w:rsidR="00350D5E">
        <w:rPr>
          <w:rFonts w:ascii="Times New Roman" w:hAnsi="Times New Roman" w:cs="Times New Roman"/>
          <w:sz w:val="28"/>
          <w:szCs w:val="28"/>
        </w:rPr>
        <w:t>университетского образования [13</w:t>
      </w:r>
      <w:r>
        <w:rPr>
          <w:rFonts w:ascii="Times New Roman" w:hAnsi="Times New Roman" w:cs="Times New Roman"/>
          <w:sz w:val="28"/>
          <w:szCs w:val="28"/>
        </w:rPr>
        <w:t>].</w:t>
      </w:r>
    </w:p>
    <w:p w:rsidR="00B22792" w:rsidRDefault="00B22792" w:rsidP="009C3A7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профессиональном становлении обучающихся развитие компетенций </w:t>
      </w:r>
      <w:r w:rsidR="00205B78">
        <w:rPr>
          <w:rFonts w:ascii="Times New Roman" w:hAnsi="Times New Roman" w:cs="Times New Roman"/>
          <w:sz w:val="28"/>
          <w:szCs w:val="28"/>
        </w:rPr>
        <w:t xml:space="preserve">– это </w:t>
      </w:r>
      <w:r>
        <w:rPr>
          <w:rFonts w:ascii="Times New Roman" w:hAnsi="Times New Roman" w:cs="Times New Roman"/>
          <w:sz w:val="28"/>
          <w:szCs w:val="28"/>
        </w:rPr>
        <w:t xml:space="preserve">очень важный </w:t>
      </w:r>
      <w:r>
        <w:rPr>
          <w:rFonts w:ascii="Times New Roman" w:hAnsi="Times New Roman" w:cs="Times New Roman"/>
          <w:sz w:val="28"/>
          <w:szCs w:val="28"/>
          <w:lang w:val="kk-KZ"/>
        </w:rPr>
        <w:t>момент</w:t>
      </w:r>
      <w:r>
        <w:rPr>
          <w:rFonts w:ascii="Times New Roman" w:hAnsi="Times New Roman" w:cs="Times New Roman"/>
          <w:sz w:val="28"/>
          <w:szCs w:val="28"/>
        </w:rPr>
        <w:t>, и с этой позиции был проведен анализ научной</w:t>
      </w:r>
      <w:r w:rsidR="00205B78">
        <w:rPr>
          <w:rFonts w:ascii="Times New Roman" w:hAnsi="Times New Roman" w:cs="Times New Roman"/>
          <w:sz w:val="28"/>
          <w:szCs w:val="28"/>
        </w:rPr>
        <w:t xml:space="preserve"> литературы. В работах Э. Зеера</w:t>
      </w:r>
      <w:r>
        <w:rPr>
          <w:rFonts w:ascii="Times New Roman" w:hAnsi="Times New Roman" w:cs="Times New Roman"/>
          <w:sz w:val="28"/>
          <w:szCs w:val="28"/>
        </w:rPr>
        <w:t xml:space="preserve"> отмечается, </w:t>
      </w:r>
      <w:r w:rsidRPr="0087140D">
        <w:rPr>
          <w:rFonts w:ascii="Times New Roman" w:hAnsi="Times New Roman" w:cs="Times New Roman"/>
          <w:sz w:val="28"/>
          <w:szCs w:val="28"/>
        </w:rPr>
        <w:t xml:space="preserve">что компетентность в прикладной психологии сопоставима с профессионализмом. При этом автор отмечает, что профессионализм отличается профессиональной </w:t>
      </w:r>
      <w:r>
        <w:rPr>
          <w:rFonts w:ascii="Times New Roman" w:hAnsi="Times New Roman" w:cs="Times New Roman"/>
          <w:sz w:val="28"/>
          <w:szCs w:val="28"/>
        </w:rPr>
        <w:t xml:space="preserve">направленностью и способностями, </w:t>
      </w:r>
      <w:r w:rsidRPr="0087140D">
        <w:rPr>
          <w:rFonts w:ascii="Times New Roman" w:hAnsi="Times New Roman" w:cs="Times New Roman"/>
          <w:sz w:val="28"/>
          <w:szCs w:val="28"/>
        </w:rPr>
        <w:t>выделя</w:t>
      </w:r>
      <w:r>
        <w:rPr>
          <w:rFonts w:ascii="Times New Roman" w:hAnsi="Times New Roman" w:cs="Times New Roman"/>
          <w:sz w:val="28"/>
          <w:szCs w:val="28"/>
        </w:rPr>
        <w:t>я</w:t>
      </w:r>
      <w:r w:rsidRPr="0087140D">
        <w:rPr>
          <w:rFonts w:ascii="Times New Roman" w:hAnsi="Times New Roman" w:cs="Times New Roman"/>
          <w:sz w:val="28"/>
          <w:szCs w:val="28"/>
        </w:rPr>
        <w:t xml:space="preserve"> разные виды компетентности, в том числе</w:t>
      </w:r>
      <w:r>
        <w:rPr>
          <w:rFonts w:ascii="Times New Roman" w:hAnsi="Times New Roman" w:cs="Times New Roman"/>
          <w:sz w:val="28"/>
          <w:szCs w:val="28"/>
        </w:rPr>
        <w:t xml:space="preserve"> специальную, демонстрирующую подготовленность к самостоятельном</w:t>
      </w:r>
      <w:r w:rsidR="00350D5E">
        <w:rPr>
          <w:rFonts w:ascii="Times New Roman" w:hAnsi="Times New Roman" w:cs="Times New Roman"/>
          <w:sz w:val="28"/>
          <w:szCs w:val="28"/>
        </w:rPr>
        <w:t>у решению поставленных задач [14</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А.В. </w:t>
      </w:r>
      <w:r>
        <w:rPr>
          <w:rFonts w:ascii="Times New Roman" w:hAnsi="Times New Roman" w:cs="Times New Roman"/>
          <w:sz w:val="28"/>
          <w:szCs w:val="28"/>
        </w:rPr>
        <w:t xml:space="preserve">Хуторской отмечает, что, являясь инвариантной основой процесса личностно-ориентированного обучения, идеальная модель компетенции позволит конструировать разнообразные конкретные варианты обучения на всех </w:t>
      </w:r>
      <w:r w:rsidRPr="004B7628">
        <w:rPr>
          <w:rFonts w:ascii="Times New Roman" w:hAnsi="Times New Roman" w:cs="Times New Roman"/>
          <w:sz w:val="28"/>
          <w:szCs w:val="28"/>
        </w:rPr>
        <w:t>у</w:t>
      </w:r>
      <w:r w:rsidR="00967044" w:rsidRPr="004B7628">
        <w:rPr>
          <w:rFonts w:ascii="Times New Roman" w:hAnsi="Times New Roman" w:cs="Times New Roman"/>
          <w:sz w:val="28"/>
          <w:szCs w:val="28"/>
        </w:rPr>
        <w:t>ровнях</w:t>
      </w:r>
      <w:r w:rsidRPr="004B7628">
        <w:rPr>
          <w:rFonts w:ascii="Times New Roman" w:hAnsi="Times New Roman" w:cs="Times New Roman"/>
          <w:sz w:val="28"/>
          <w:szCs w:val="28"/>
        </w:rPr>
        <w:t xml:space="preserve"> систем</w:t>
      </w:r>
      <w:r w:rsidR="00CD4327" w:rsidRPr="004B7628">
        <w:rPr>
          <w:rFonts w:ascii="Times New Roman" w:hAnsi="Times New Roman" w:cs="Times New Roman"/>
          <w:sz w:val="28"/>
          <w:szCs w:val="28"/>
        </w:rPr>
        <w:t>ы непрерывного образования [15</w:t>
      </w:r>
      <w:r w:rsidR="00BC3416"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8E257A" w:rsidRPr="004B7628">
        <w:rPr>
          <w:rFonts w:ascii="Times New Roman" w:hAnsi="Times New Roman" w:cs="Times New Roman"/>
          <w:sz w:val="28"/>
          <w:szCs w:val="28"/>
        </w:rPr>
        <w:t xml:space="preserve">И.С. </w:t>
      </w:r>
      <w:r w:rsidRPr="004B7628">
        <w:rPr>
          <w:rFonts w:ascii="Times New Roman" w:hAnsi="Times New Roman" w:cs="Times New Roman"/>
          <w:sz w:val="28"/>
          <w:szCs w:val="28"/>
        </w:rPr>
        <w:t>Якиманская в рамках личностно-ориентированной педагогики рассматривает возможности максимального развития личности, готовой к поиску реше</w:t>
      </w:r>
      <w:r w:rsidR="00BC3416" w:rsidRPr="004B7628">
        <w:rPr>
          <w:rFonts w:ascii="Times New Roman" w:hAnsi="Times New Roman" w:cs="Times New Roman"/>
          <w:sz w:val="28"/>
          <w:szCs w:val="28"/>
        </w:rPr>
        <w:t>ния пробле</w:t>
      </w:r>
      <w:r w:rsidR="00CD4327" w:rsidRPr="004B7628">
        <w:rPr>
          <w:rFonts w:ascii="Times New Roman" w:hAnsi="Times New Roman" w:cs="Times New Roman"/>
          <w:sz w:val="28"/>
          <w:szCs w:val="28"/>
        </w:rPr>
        <w:t>м самостоятельно [16</w:t>
      </w:r>
      <w:r w:rsidR="00BC3416"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8E257A" w:rsidRPr="004B7628">
        <w:rPr>
          <w:rFonts w:ascii="Times New Roman" w:hAnsi="Times New Roman" w:cs="Times New Roman"/>
          <w:sz w:val="28"/>
          <w:szCs w:val="28"/>
        </w:rPr>
        <w:t xml:space="preserve">Н.В. </w:t>
      </w:r>
      <w:r w:rsidRPr="004B7628">
        <w:rPr>
          <w:rFonts w:ascii="Times New Roman" w:hAnsi="Times New Roman" w:cs="Times New Roman"/>
          <w:sz w:val="28"/>
          <w:szCs w:val="28"/>
        </w:rPr>
        <w:t>Кузьмина</w:t>
      </w:r>
      <w:r w:rsidR="00967044" w:rsidRPr="004B7628">
        <w:rPr>
          <w:rFonts w:ascii="Times New Roman" w:hAnsi="Times New Roman" w:cs="Times New Roman"/>
          <w:sz w:val="28"/>
          <w:szCs w:val="28"/>
        </w:rPr>
        <w:t>,</w:t>
      </w:r>
      <w:r w:rsidRPr="004B7628">
        <w:rPr>
          <w:rFonts w:ascii="Times New Roman" w:hAnsi="Times New Roman" w:cs="Times New Roman"/>
          <w:sz w:val="28"/>
          <w:szCs w:val="28"/>
        </w:rPr>
        <w:t xml:space="preserve"> </w:t>
      </w:r>
      <w:r w:rsidR="00BC3416" w:rsidRPr="004B7628">
        <w:rPr>
          <w:rFonts w:ascii="Times New Roman" w:hAnsi="Times New Roman" w:cs="Times New Roman"/>
          <w:sz w:val="28"/>
          <w:szCs w:val="28"/>
        </w:rPr>
        <w:t>изучая</w:t>
      </w:r>
      <w:r w:rsidRPr="004B7628">
        <w:rPr>
          <w:rFonts w:ascii="Times New Roman" w:hAnsi="Times New Roman" w:cs="Times New Roman"/>
          <w:sz w:val="28"/>
          <w:szCs w:val="28"/>
        </w:rPr>
        <w:t xml:space="preserve"> профессионально-педагогическую компетентность, рассматривает ее с психологической точки зрения, </w:t>
      </w:r>
      <w:r w:rsidR="00BC3416" w:rsidRPr="004B7628">
        <w:rPr>
          <w:rFonts w:ascii="Times New Roman" w:hAnsi="Times New Roman" w:cs="Times New Roman"/>
          <w:sz w:val="28"/>
          <w:szCs w:val="28"/>
        </w:rPr>
        <w:t>определяя</w:t>
      </w:r>
      <w:r w:rsidRPr="004B7628">
        <w:rPr>
          <w:rFonts w:ascii="Times New Roman" w:hAnsi="Times New Roman" w:cs="Times New Roman"/>
          <w:sz w:val="28"/>
          <w:szCs w:val="28"/>
        </w:rPr>
        <w:t xml:space="preserve"> ее как устойчивую способность понимать самого себя, других людей, а также прогнозировать события и явления</w:t>
      </w:r>
      <w:r w:rsidR="00CD4327" w:rsidRPr="004B7628">
        <w:rPr>
          <w:rFonts w:ascii="Times New Roman" w:hAnsi="Times New Roman" w:cs="Times New Roman"/>
          <w:sz w:val="28"/>
          <w:szCs w:val="28"/>
        </w:rPr>
        <w:t xml:space="preserve"> [17</w:t>
      </w:r>
      <w:r w:rsidRPr="004B7628">
        <w:rPr>
          <w:rFonts w:ascii="Times New Roman" w:hAnsi="Times New Roman" w:cs="Times New Roman"/>
          <w:sz w:val="28"/>
          <w:szCs w:val="28"/>
        </w:rPr>
        <w:t xml:space="preserve">]. Анализ научных трудов позволил нам резюмировать, что зачастую понятия «компетенция» и «компетентность» принимаются как синонимы, мы за основу берем те определения, которые более подробно, глубоко характеризуют необходимое нашему исследованию понятие. Встречаются определения данного понятия в работах </w:t>
      </w:r>
      <w:r w:rsidR="008E257A" w:rsidRPr="004B7628">
        <w:rPr>
          <w:rFonts w:ascii="Times New Roman" w:hAnsi="Times New Roman" w:cs="Times New Roman"/>
          <w:sz w:val="28"/>
          <w:szCs w:val="28"/>
        </w:rPr>
        <w:t xml:space="preserve">Л.Б. </w:t>
      </w:r>
      <w:r w:rsidRPr="004B7628">
        <w:rPr>
          <w:rFonts w:ascii="Times New Roman" w:hAnsi="Times New Roman" w:cs="Times New Roman"/>
          <w:sz w:val="28"/>
          <w:szCs w:val="28"/>
        </w:rPr>
        <w:t>Сабитовой,</w:t>
      </w:r>
      <w:r>
        <w:rPr>
          <w:rFonts w:ascii="Times New Roman" w:hAnsi="Times New Roman" w:cs="Times New Roman"/>
          <w:sz w:val="28"/>
          <w:szCs w:val="28"/>
        </w:rPr>
        <w:t xml:space="preserve"> </w:t>
      </w:r>
      <w:r w:rsidR="008E257A">
        <w:rPr>
          <w:rFonts w:ascii="Times New Roman" w:hAnsi="Times New Roman" w:cs="Times New Roman"/>
          <w:sz w:val="28"/>
          <w:szCs w:val="28"/>
        </w:rPr>
        <w:t>Т.В.</w:t>
      </w:r>
      <w:r w:rsidR="00DE69D8">
        <w:rPr>
          <w:rFonts w:ascii="Times New Roman" w:hAnsi="Times New Roman" w:cs="Times New Roman"/>
          <w:sz w:val="28"/>
          <w:szCs w:val="28"/>
        </w:rPr>
        <w:t> </w:t>
      </w:r>
      <w:r w:rsidR="00DC0BDF">
        <w:rPr>
          <w:rFonts w:ascii="Times New Roman" w:hAnsi="Times New Roman" w:cs="Times New Roman"/>
          <w:sz w:val="28"/>
          <w:szCs w:val="28"/>
        </w:rPr>
        <w:t>Абрамовой [18</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Э.Г. </w:t>
      </w:r>
      <w:r w:rsidR="00DC0BDF">
        <w:rPr>
          <w:rFonts w:ascii="Times New Roman" w:hAnsi="Times New Roman" w:cs="Times New Roman"/>
          <w:sz w:val="28"/>
          <w:szCs w:val="28"/>
        </w:rPr>
        <w:t>Скибицкого [19</w:t>
      </w:r>
      <w:r>
        <w:rPr>
          <w:rFonts w:ascii="Times New Roman" w:hAnsi="Times New Roman" w:cs="Times New Roman"/>
          <w:sz w:val="28"/>
          <w:szCs w:val="28"/>
        </w:rPr>
        <w:t xml:space="preserve">], </w:t>
      </w:r>
      <w:r w:rsidR="008E257A">
        <w:rPr>
          <w:rFonts w:ascii="Times New Roman" w:hAnsi="Times New Roman" w:cs="Times New Roman"/>
          <w:sz w:val="28"/>
          <w:szCs w:val="28"/>
        </w:rPr>
        <w:t xml:space="preserve">И.А. </w:t>
      </w:r>
      <w:r w:rsidR="00DC0BDF">
        <w:rPr>
          <w:rFonts w:ascii="Times New Roman" w:hAnsi="Times New Roman" w:cs="Times New Roman"/>
          <w:sz w:val="28"/>
          <w:szCs w:val="28"/>
        </w:rPr>
        <w:t>Зимней [20</w:t>
      </w:r>
      <w:r>
        <w:rPr>
          <w:rFonts w:ascii="Times New Roman" w:hAnsi="Times New Roman" w:cs="Times New Roman"/>
          <w:sz w:val="28"/>
          <w:szCs w:val="28"/>
        </w:rPr>
        <w:t xml:space="preserve">] и других. </w:t>
      </w:r>
      <w:r w:rsidR="00DE69D8">
        <w:rPr>
          <w:rFonts w:ascii="Times New Roman" w:hAnsi="Times New Roman" w:cs="Times New Roman"/>
          <w:sz w:val="28"/>
          <w:szCs w:val="28"/>
        </w:rPr>
        <w:t>В качестве примера</w:t>
      </w:r>
      <w:r w:rsidRPr="0087140D">
        <w:rPr>
          <w:rFonts w:ascii="Times New Roman" w:hAnsi="Times New Roman" w:cs="Times New Roman"/>
          <w:sz w:val="28"/>
          <w:szCs w:val="28"/>
        </w:rPr>
        <w:t xml:space="preserve"> можно привести работу Р. Уайта «Motivation reconsidered: the concept of competence», автор констатирует тот факт, что «компетенции» как понятие содержит личностные составляющие, в том числе и мотивацию</w:t>
      </w:r>
      <w:r w:rsidR="00DC0BDF">
        <w:rPr>
          <w:rFonts w:ascii="Times New Roman" w:hAnsi="Times New Roman" w:cs="Times New Roman"/>
          <w:sz w:val="28"/>
          <w:szCs w:val="28"/>
        </w:rPr>
        <w:t xml:space="preserve"> [21</w:t>
      </w:r>
      <w:r>
        <w:rPr>
          <w:rFonts w:ascii="Times New Roman" w:hAnsi="Times New Roman" w:cs="Times New Roman"/>
          <w:sz w:val="28"/>
          <w:szCs w:val="28"/>
        </w:rPr>
        <w:t xml:space="preserve">]. Среди многообразия определений понятия «компетенция» выделяем определение Г.К. </w:t>
      </w:r>
      <w:r w:rsidRPr="00475193">
        <w:rPr>
          <w:rFonts w:ascii="Times New Roman" w:hAnsi="Times New Roman" w:cs="Times New Roman"/>
          <w:sz w:val="28"/>
          <w:szCs w:val="28"/>
        </w:rPr>
        <w:t xml:space="preserve">Селевко. </w:t>
      </w:r>
      <w:r>
        <w:rPr>
          <w:rFonts w:ascii="Times New Roman" w:hAnsi="Times New Roman" w:cs="Times New Roman"/>
          <w:sz w:val="28"/>
          <w:szCs w:val="28"/>
        </w:rPr>
        <w:t xml:space="preserve">Ученый </w:t>
      </w:r>
      <w:r w:rsidRPr="00475193">
        <w:rPr>
          <w:rFonts w:ascii="Times New Roman" w:hAnsi="Times New Roman" w:cs="Times New Roman"/>
          <w:sz w:val="28"/>
          <w:szCs w:val="28"/>
        </w:rPr>
        <w:t xml:space="preserve">сравнивает искомое понятие с образовательным результатом. </w:t>
      </w:r>
      <w:r>
        <w:rPr>
          <w:rFonts w:ascii="Times New Roman" w:hAnsi="Times New Roman" w:cs="Times New Roman"/>
          <w:sz w:val="28"/>
          <w:szCs w:val="28"/>
        </w:rPr>
        <w:t>Рассматриваемый термин очень сложен в</w:t>
      </w:r>
      <w:r w:rsidR="004B4F04">
        <w:rPr>
          <w:rFonts w:ascii="Times New Roman" w:hAnsi="Times New Roman" w:cs="Times New Roman"/>
          <w:sz w:val="28"/>
          <w:szCs w:val="28"/>
        </w:rPr>
        <w:t xml:space="preserve"> его толковании, такая ситуация</w:t>
      </w:r>
      <w:r>
        <w:rPr>
          <w:rFonts w:ascii="Times New Roman" w:hAnsi="Times New Roman" w:cs="Times New Roman"/>
          <w:sz w:val="28"/>
          <w:szCs w:val="28"/>
        </w:rPr>
        <w:t xml:space="preserve"> сложилась по причине того, что сам термин носит интегративный характер, и его суть может изменяться в зависимости от подхода к его исследованию. </w:t>
      </w:r>
    </w:p>
    <w:p w:rsidR="00B22792" w:rsidRDefault="00B22792" w:rsidP="009C3A7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нашем исследовании наиболее близкими нам по смыслу являются исследования, р</w:t>
      </w:r>
      <w:r w:rsidR="004B4F04">
        <w:rPr>
          <w:rFonts w:ascii="Times New Roman" w:hAnsi="Times New Roman" w:cs="Times New Roman"/>
          <w:sz w:val="28"/>
          <w:szCs w:val="28"/>
        </w:rPr>
        <w:t>ассматривающие компетенции</w:t>
      </w:r>
      <w:r>
        <w:rPr>
          <w:rFonts w:ascii="Times New Roman" w:hAnsi="Times New Roman" w:cs="Times New Roman"/>
          <w:sz w:val="28"/>
          <w:szCs w:val="28"/>
        </w:rPr>
        <w:t xml:space="preserve"> как качество</w:t>
      </w:r>
      <w:r w:rsidR="004B4F04">
        <w:rPr>
          <w:rFonts w:ascii="Times New Roman" w:hAnsi="Times New Roman" w:cs="Times New Roman"/>
          <w:sz w:val="28"/>
          <w:szCs w:val="28"/>
        </w:rPr>
        <w:t xml:space="preserve"> личности, как ее характеристику</w:t>
      </w:r>
      <w:r>
        <w:rPr>
          <w:rFonts w:ascii="Times New Roman" w:hAnsi="Times New Roman" w:cs="Times New Roman"/>
          <w:sz w:val="28"/>
          <w:szCs w:val="28"/>
        </w:rPr>
        <w:t xml:space="preserve">, в этом направлении нам близки работы Г.К. Селевко (классификации и уровни компетенций), </w:t>
      </w:r>
      <w:r w:rsidR="008E257A">
        <w:rPr>
          <w:rFonts w:ascii="Times New Roman" w:hAnsi="Times New Roman" w:cs="Times New Roman"/>
          <w:sz w:val="28"/>
          <w:szCs w:val="28"/>
        </w:rPr>
        <w:t xml:space="preserve">И.А. </w:t>
      </w:r>
      <w:r>
        <w:rPr>
          <w:rFonts w:ascii="Times New Roman" w:hAnsi="Times New Roman" w:cs="Times New Roman"/>
          <w:sz w:val="28"/>
          <w:szCs w:val="28"/>
        </w:rPr>
        <w:t xml:space="preserve">Зимней (речевая компетенция), </w:t>
      </w:r>
      <w:r w:rsidR="008E257A">
        <w:rPr>
          <w:rFonts w:ascii="Times New Roman" w:hAnsi="Times New Roman" w:cs="Times New Roman"/>
          <w:sz w:val="28"/>
          <w:szCs w:val="28"/>
        </w:rPr>
        <w:t>А. </w:t>
      </w:r>
      <w:r>
        <w:rPr>
          <w:rFonts w:ascii="Times New Roman" w:hAnsi="Times New Roman" w:cs="Times New Roman"/>
          <w:sz w:val="28"/>
          <w:szCs w:val="28"/>
        </w:rPr>
        <w:t>Хуторского (компетентностный опыт) [</w:t>
      </w:r>
      <w:r w:rsidR="000D31CB" w:rsidRPr="00276EC6">
        <w:rPr>
          <w:rFonts w:ascii="Times New Roman" w:hAnsi="Times New Roman" w:cs="Times New Roman"/>
          <w:color w:val="000000" w:themeColor="text1"/>
          <w:sz w:val="28"/>
          <w:szCs w:val="28"/>
        </w:rPr>
        <w:t>20, с. 3-36; 22, 23</w:t>
      </w:r>
      <w:r>
        <w:rPr>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Среди казахстанских ученых можно назвать труды, в которых рассматривались различные аспекты профессиональной подготовки будущих </w:t>
      </w:r>
      <w:r>
        <w:rPr>
          <w:rFonts w:ascii="Times New Roman" w:hAnsi="Times New Roman" w:cs="Times New Roman"/>
          <w:sz w:val="28"/>
          <w:szCs w:val="28"/>
        </w:rPr>
        <w:lastRenderedPageBreak/>
        <w:t xml:space="preserve">специалистов, так, </w:t>
      </w:r>
      <w:r w:rsidR="008E257A">
        <w:rPr>
          <w:rFonts w:ascii="Times New Roman" w:hAnsi="Times New Roman" w:cs="Times New Roman"/>
          <w:sz w:val="28"/>
          <w:szCs w:val="28"/>
        </w:rPr>
        <w:t xml:space="preserve">Г.К. </w:t>
      </w:r>
      <w:r>
        <w:rPr>
          <w:rFonts w:ascii="Times New Roman" w:hAnsi="Times New Roman" w:cs="Times New Roman"/>
          <w:sz w:val="28"/>
          <w:szCs w:val="28"/>
        </w:rPr>
        <w:t>Ахметова рассматривала профессиональную компетентность педагогов высшей школы [2</w:t>
      </w:r>
      <w:r w:rsidR="001B71FF">
        <w:rPr>
          <w:rFonts w:ascii="Times New Roman" w:hAnsi="Times New Roman" w:cs="Times New Roman"/>
          <w:sz w:val="28"/>
          <w:szCs w:val="28"/>
          <w:lang w:val="kk-KZ"/>
        </w:rPr>
        <w:t>4</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8E257A">
        <w:rPr>
          <w:rFonts w:ascii="Times New Roman" w:hAnsi="Times New Roman" w:cs="Times New Roman"/>
          <w:sz w:val="28"/>
          <w:szCs w:val="28"/>
        </w:rPr>
        <w:t xml:space="preserve">Ш. </w:t>
      </w:r>
      <w:r>
        <w:rPr>
          <w:rFonts w:ascii="Times New Roman" w:hAnsi="Times New Roman" w:cs="Times New Roman"/>
          <w:sz w:val="28"/>
          <w:szCs w:val="28"/>
        </w:rPr>
        <w:t>Таубаева сопоставила различные аспекты исследовательской культуры педагога, а также</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систему </w:t>
      </w:r>
      <w:r w:rsidRPr="00AE2B4C">
        <w:rPr>
          <w:rFonts w:ascii="Times New Roman" w:hAnsi="Times New Roman" w:cs="Times New Roman"/>
          <w:sz w:val="28"/>
          <w:szCs w:val="28"/>
        </w:rPr>
        <w:t>научно-прикладных</w:t>
      </w:r>
      <w:r>
        <w:rPr>
          <w:rFonts w:ascii="Times New Roman" w:hAnsi="Times New Roman" w:cs="Times New Roman"/>
          <w:sz w:val="28"/>
          <w:szCs w:val="28"/>
        </w:rPr>
        <w:t xml:space="preserve"> </w:t>
      </w:r>
      <w:r w:rsidRPr="00AE2B4C">
        <w:rPr>
          <w:rFonts w:ascii="Times New Roman" w:hAnsi="Times New Roman" w:cs="Times New Roman"/>
          <w:sz w:val="28"/>
          <w:szCs w:val="28"/>
        </w:rPr>
        <w:t>знаний</w:t>
      </w:r>
      <w:r>
        <w:rPr>
          <w:rFonts w:ascii="Times New Roman" w:hAnsi="Times New Roman" w:cs="Times New Roman"/>
          <w:sz w:val="28"/>
          <w:szCs w:val="28"/>
        </w:rPr>
        <w:t xml:space="preserve"> </w:t>
      </w:r>
      <w:r w:rsidRPr="00AE2B4C">
        <w:rPr>
          <w:rFonts w:ascii="Times New Roman" w:hAnsi="Times New Roman" w:cs="Times New Roman"/>
          <w:sz w:val="28"/>
          <w:szCs w:val="28"/>
        </w:rPr>
        <w:t>как</w:t>
      </w:r>
      <w:r>
        <w:rPr>
          <w:rFonts w:ascii="Times New Roman" w:hAnsi="Times New Roman" w:cs="Times New Roman"/>
          <w:sz w:val="28"/>
          <w:szCs w:val="28"/>
        </w:rPr>
        <w:t xml:space="preserve"> </w:t>
      </w:r>
      <w:r w:rsidRPr="00AE2B4C">
        <w:rPr>
          <w:rFonts w:ascii="Times New Roman" w:hAnsi="Times New Roman" w:cs="Times New Roman"/>
          <w:sz w:val="28"/>
          <w:szCs w:val="28"/>
        </w:rPr>
        <w:t>средство</w:t>
      </w:r>
      <w:r>
        <w:rPr>
          <w:rFonts w:ascii="Times New Roman" w:hAnsi="Times New Roman" w:cs="Times New Roman"/>
          <w:sz w:val="28"/>
          <w:szCs w:val="28"/>
        </w:rPr>
        <w:t xml:space="preserve"> </w:t>
      </w:r>
      <w:r w:rsidRPr="00AE2B4C">
        <w:rPr>
          <w:rFonts w:ascii="Times New Roman" w:hAnsi="Times New Roman" w:cs="Times New Roman"/>
          <w:sz w:val="28"/>
          <w:szCs w:val="28"/>
        </w:rPr>
        <w:t>проектирования</w:t>
      </w:r>
      <w:r>
        <w:rPr>
          <w:rFonts w:ascii="Times New Roman" w:hAnsi="Times New Roman" w:cs="Times New Roman"/>
          <w:sz w:val="28"/>
          <w:szCs w:val="28"/>
        </w:rPr>
        <w:t xml:space="preserve"> </w:t>
      </w:r>
      <w:r w:rsidRPr="00AE2B4C">
        <w:rPr>
          <w:rFonts w:ascii="Times New Roman" w:hAnsi="Times New Roman" w:cs="Times New Roman"/>
          <w:sz w:val="28"/>
          <w:szCs w:val="28"/>
        </w:rPr>
        <w:t>процесса</w:t>
      </w:r>
      <w:r>
        <w:rPr>
          <w:rFonts w:ascii="Times New Roman" w:hAnsi="Times New Roman" w:cs="Times New Roman"/>
          <w:sz w:val="28"/>
          <w:szCs w:val="28"/>
        </w:rPr>
        <w:t xml:space="preserve"> </w:t>
      </w:r>
      <w:r w:rsidRPr="00AE2B4C">
        <w:rPr>
          <w:rFonts w:ascii="Times New Roman" w:hAnsi="Times New Roman" w:cs="Times New Roman"/>
          <w:sz w:val="28"/>
          <w:szCs w:val="28"/>
        </w:rPr>
        <w:t>формирования</w:t>
      </w:r>
      <w:r>
        <w:rPr>
          <w:rFonts w:ascii="Times New Roman" w:hAnsi="Times New Roman" w:cs="Times New Roman"/>
          <w:sz w:val="28"/>
          <w:szCs w:val="28"/>
        </w:rPr>
        <w:t xml:space="preserve"> </w:t>
      </w:r>
      <w:r w:rsidRPr="00AE2B4C">
        <w:rPr>
          <w:rFonts w:ascii="Times New Roman" w:hAnsi="Times New Roman" w:cs="Times New Roman"/>
          <w:sz w:val="28"/>
          <w:szCs w:val="28"/>
        </w:rPr>
        <w:t>исследовательской</w:t>
      </w:r>
      <w:r>
        <w:rPr>
          <w:rFonts w:ascii="Times New Roman" w:hAnsi="Times New Roman" w:cs="Times New Roman"/>
          <w:sz w:val="28"/>
          <w:szCs w:val="28"/>
        </w:rPr>
        <w:t xml:space="preserve"> </w:t>
      </w:r>
      <w:r w:rsidRPr="00AE2B4C">
        <w:rPr>
          <w:rFonts w:ascii="Times New Roman" w:hAnsi="Times New Roman" w:cs="Times New Roman"/>
          <w:sz w:val="28"/>
          <w:szCs w:val="28"/>
        </w:rPr>
        <w:t>культуры</w:t>
      </w:r>
      <w:r>
        <w:rPr>
          <w:rFonts w:ascii="Times New Roman" w:hAnsi="Times New Roman" w:cs="Times New Roman"/>
          <w:sz w:val="28"/>
          <w:szCs w:val="28"/>
        </w:rPr>
        <w:t xml:space="preserve"> </w:t>
      </w:r>
      <w:r w:rsidRPr="00AE2B4C">
        <w:rPr>
          <w:rFonts w:ascii="Times New Roman" w:hAnsi="Times New Roman" w:cs="Times New Roman"/>
          <w:sz w:val="28"/>
          <w:szCs w:val="28"/>
        </w:rPr>
        <w:t>учителя</w:t>
      </w:r>
      <w:r w:rsidR="00D977EF">
        <w:rPr>
          <w:rFonts w:ascii="Times New Roman" w:hAnsi="Times New Roman" w:cs="Times New Roman"/>
          <w:sz w:val="28"/>
          <w:szCs w:val="28"/>
        </w:rPr>
        <w:t xml:space="preserve"> [25</w:t>
      </w:r>
      <w:r>
        <w:rPr>
          <w:rFonts w:ascii="Times New Roman" w:hAnsi="Times New Roman" w:cs="Times New Roman"/>
          <w:sz w:val="28"/>
          <w:szCs w:val="28"/>
        </w:rPr>
        <w:t xml:space="preserve">] и др. </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Немаловажны и труды ученых, рассматривающих аспекты развития различных компете</w:t>
      </w:r>
      <w:r w:rsidR="00C82A66">
        <w:rPr>
          <w:rFonts w:ascii="Times New Roman" w:eastAsia="Times New Roman" w:hAnsi="Times New Roman" w:cs="Times New Roman"/>
          <w:sz w:val="28"/>
          <w:szCs w:val="28"/>
          <w:lang w:eastAsia="ru-RU"/>
        </w:rPr>
        <w:t>нций, так, стоит отметить работы</w:t>
      </w:r>
      <w:r>
        <w:rPr>
          <w:rFonts w:ascii="Times New Roman" w:eastAsia="Times New Roman" w:hAnsi="Times New Roman" w:cs="Times New Roman"/>
          <w:sz w:val="28"/>
          <w:szCs w:val="28"/>
          <w:lang w:eastAsia="ru-RU"/>
        </w:rPr>
        <w:t xml:space="preserve"> </w:t>
      </w:r>
      <w:r w:rsidR="008E257A">
        <w:rPr>
          <w:rFonts w:ascii="Times New Roman" w:eastAsia="Times New Roman" w:hAnsi="Times New Roman" w:cs="Times New Roman"/>
          <w:sz w:val="28"/>
          <w:szCs w:val="28"/>
          <w:lang w:eastAsia="ru-RU"/>
        </w:rPr>
        <w:t xml:space="preserve">Р.Ш. </w:t>
      </w:r>
      <w:r w:rsidR="00D977EF">
        <w:rPr>
          <w:rFonts w:ascii="Times New Roman" w:eastAsia="Times New Roman" w:hAnsi="Times New Roman" w:cs="Times New Roman"/>
          <w:sz w:val="28"/>
          <w:szCs w:val="28"/>
          <w:lang w:eastAsia="ru-RU"/>
        </w:rPr>
        <w:t>Абитаевой [26</w:t>
      </w:r>
      <w:r>
        <w:rPr>
          <w:rFonts w:ascii="Times New Roman" w:eastAsia="Times New Roman" w:hAnsi="Times New Roman" w:cs="Times New Roman"/>
          <w:sz w:val="28"/>
          <w:szCs w:val="28"/>
          <w:lang w:eastAsia="ru-RU"/>
        </w:rPr>
        <w:t xml:space="preserve">], рассматривающей развитие управленческой компетентности, </w:t>
      </w:r>
      <w:r w:rsidR="008E257A">
        <w:rPr>
          <w:rFonts w:ascii="Times New Roman" w:eastAsia="Times New Roman" w:hAnsi="Times New Roman" w:cs="Times New Roman"/>
          <w:sz w:val="28"/>
          <w:szCs w:val="28"/>
          <w:lang w:eastAsia="ru-RU"/>
        </w:rPr>
        <w:t xml:space="preserve">Э.К. </w:t>
      </w:r>
      <w:r>
        <w:rPr>
          <w:rFonts w:ascii="Times New Roman" w:eastAsia="Times New Roman" w:hAnsi="Times New Roman" w:cs="Times New Roman"/>
          <w:sz w:val="28"/>
          <w:szCs w:val="28"/>
          <w:lang w:eastAsia="ru-RU"/>
        </w:rPr>
        <w:t>Таюповой</w:t>
      </w:r>
      <w:r w:rsidR="00C82A66">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посвятившей свое исследование проблемам развития творческих компетенций обучающих</w:t>
      </w:r>
      <w:r w:rsidR="00D977EF">
        <w:rPr>
          <w:rFonts w:ascii="Times New Roman" w:eastAsia="Times New Roman" w:hAnsi="Times New Roman" w:cs="Times New Roman"/>
          <w:sz w:val="28"/>
          <w:szCs w:val="28"/>
          <w:lang w:eastAsia="ru-RU"/>
        </w:rPr>
        <w:t>ся [27</w:t>
      </w:r>
      <w:r>
        <w:rPr>
          <w:rFonts w:ascii="Times New Roman" w:eastAsia="Times New Roman" w:hAnsi="Times New Roman" w:cs="Times New Roman"/>
          <w:sz w:val="28"/>
          <w:szCs w:val="28"/>
          <w:lang w:eastAsia="ru-RU"/>
        </w:rPr>
        <w:t>].</w:t>
      </w:r>
    </w:p>
    <w:p w:rsidR="00B22792"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Воспитание предпринимательского духа студентов рассматривали </w:t>
      </w:r>
      <w:r w:rsidR="008E257A">
        <w:rPr>
          <w:rFonts w:ascii="Times New Roman" w:eastAsia="Times New Roman" w:hAnsi="Times New Roman" w:cs="Times New Roman"/>
          <w:sz w:val="28"/>
          <w:szCs w:val="28"/>
          <w:lang w:eastAsia="ru-RU"/>
        </w:rPr>
        <w:t>С.Б. </w:t>
      </w:r>
      <w:r w:rsidR="00D977EF">
        <w:rPr>
          <w:rFonts w:ascii="Times New Roman" w:eastAsia="Times New Roman" w:hAnsi="Times New Roman" w:cs="Times New Roman"/>
          <w:sz w:val="28"/>
          <w:szCs w:val="28"/>
          <w:lang w:eastAsia="ru-RU"/>
        </w:rPr>
        <w:t>Абдыгаппарова [28</w:t>
      </w:r>
      <w:r>
        <w:rPr>
          <w:rFonts w:ascii="Times New Roman" w:eastAsia="Times New Roman" w:hAnsi="Times New Roman" w:cs="Times New Roman"/>
          <w:sz w:val="28"/>
          <w:szCs w:val="28"/>
          <w:lang w:eastAsia="ru-RU"/>
        </w:rPr>
        <w:t xml:space="preserve">], инновационный бизнес, его методологические основы представлены в работах </w:t>
      </w:r>
      <w:r>
        <w:rPr>
          <w:rFonts w:ascii="Times New Roman" w:eastAsia="Times New Roman" w:hAnsi="Times New Roman" w:cs="Times New Roman"/>
          <w:sz w:val="28"/>
          <w:szCs w:val="28"/>
          <w:lang w:val="kk-KZ" w:eastAsia="ru-RU"/>
        </w:rPr>
        <w:t>Б.А. Мұқұшева, Қ.А. Сарбасовой, М.Д. Есекешовой, А.Б. Мукушева, А.Б.</w:t>
      </w:r>
      <w:r w:rsidR="00AF6E6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Турдиной</w:t>
      </w:r>
      <w:r w:rsidR="008E257A">
        <w:rPr>
          <w:rFonts w:ascii="Times New Roman" w:eastAsia="Times New Roman" w:hAnsi="Times New Roman" w:cs="Times New Roman"/>
          <w:sz w:val="28"/>
          <w:szCs w:val="28"/>
          <w:lang w:val="kk-KZ" w:eastAsia="ru-RU"/>
        </w:rPr>
        <w:t xml:space="preserve"> </w:t>
      </w:r>
      <w:r w:rsidR="00D977EF">
        <w:rPr>
          <w:rFonts w:ascii="Times New Roman" w:eastAsia="Times New Roman" w:hAnsi="Times New Roman" w:cs="Times New Roman"/>
          <w:sz w:val="28"/>
          <w:szCs w:val="28"/>
          <w:lang w:val="kk-KZ" w:eastAsia="ru-RU"/>
        </w:rPr>
        <w:t>[29</w:t>
      </w:r>
      <w:r w:rsidR="00AF6E6C">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из зарубежных ученых можно отметить работы </w:t>
      </w:r>
      <w:r w:rsidR="008E257A">
        <w:rPr>
          <w:rFonts w:ascii="Times New Roman" w:eastAsia="Times New Roman" w:hAnsi="Times New Roman" w:cs="Times New Roman"/>
          <w:sz w:val="28"/>
          <w:szCs w:val="28"/>
          <w:lang w:val="kk-KZ" w:eastAsia="ru-RU"/>
        </w:rPr>
        <w:t xml:space="preserve">А. </w:t>
      </w:r>
      <w:r w:rsidR="004076A7">
        <w:rPr>
          <w:rFonts w:ascii="Times New Roman" w:eastAsia="Times New Roman" w:hAnsi="Times New Roman" w:cs="Times New Roman"/>
          <w:sz w:val="28"/>
          <w:szCs w:val="28"/>
          <w:lang w:val="kk-KZ" w:eastAsia="ru-RU"/>
        </w:rPr>
        <w:t>Хоскинг [30</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Timmons</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J</w:t>
      </w:r>
      <w:r>
        <w:rPr>
          <w:rFonts w:ascii="Times New Roman" w:eastAsia="Times New Roman" w:hAnsi="Times New Roman" w:cs="Times New Roman"/>
          <w:sz w:val="28"/>
          <w:szCs w:val="28"/>
          <w:lang w:eastAsia="ru-RU"/>
        </w:rPr>
        <w:t>.</w:t>
      </w:r>
      <w:r w:rsidR="00AF6E6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&amp; </w:t>
      </w:r>
      <w:r>
        <w:rPr>
          <w:rFonts w:ascii="Times New Roman" w:eastAsia="Times New Roman" w:hAnsi="Times New Roman" w:cs="Times New Roman"/>
          <w:sz w:val="28"/>
          <w:szCs w:val="28"/>
          <w:lang w:val="en-US" w:eastAsia="ru-RU"/>
        </w:rPr>
        <w:t>Spinelli</w:t>
      </w:r>
      <w:r w:rsidR="008E257A">
        <w:rPr>
          <w:rFonts w:ascii="Times New Roman" w:eastAsia="Times New Roman" w:hAnsi="Times New Roman" w:cs="Times New Roman"/>
          <w:sz w:val="28"/>
          <w:szCs w:val="28"/>
          <w:lang w:eastAsia="ru-RU"/>
        </w:rPr>
        <w:t xml:space="preserve"> </w:t>
      </w:r>
      <w:r w:rsidR="004076A7">
        <w:rPr>
          <w:rFonts w:ascii="Times New Roman" w:eastAsia="Times New Roman" w:hAnsi="Times New Roman" w:cs="Times New Roman"/>
          <w:sz w:val="28"/>
          <w:szCs w:val="28"/>
          <w:lang w:eastAsia="ru-RU"/>
        </w:rPr>
        <w:t>[31</w:t>
      </w:r>
      <w:r>
        <w:rPr>
          <w:rFonts w:ascii="Times New Roman" w:eastAsia="Times New Roman" w:hAnsi="Times New Roman" w:cs="Times New Roman"/>
          <w:sz w:val="28"/>
          <w:szCs w:val="28"/>
          <w:lang w:eastAsia="ru-RU"/>
        </w:rPr>
        <w:t xml:space="preserve">], </w:t>
      </w:r>
      <w:r w:rsidR="008E257A">
        <w:rPr>
          <w:rFonts w:ascii="Times New Roman" w:eastAsia="Times New Roman" w:hAnsi="Times New Roman" w:cs="Times New Roman"/>
          <w:sz w:val="28"/>
          <w:szCs w:val="28"/>
          <w:lang w:eastAsia="ru-RU"/>
        </w:rPr>
        <w:t xml:space="preserve">Р. </w:t>
      </w:r>
      <w:r>
        <w:rPr>
          <w:rFonts w:ascii="Times New Roman" w:eastAsia="Times New Roman" w:hAnsi="Times New Roman" w:cs="Times New Roman"/>
          <w:sz w:val="28"/>
          <w:szCs w:val="28"/>
          <w:lang w:eastAsia="ru-RU"/>
        </w:rPr>
        <w:t>Хизрич, представивших различные аспекты предпринимательства и необходимости формирования предпринимательского интереса в процессе обучения</w:t>
      </w:r>
      <w:r w:rsidR="008E257A">
        <w:rPr>
          <w:rFonts w:ascii="Times New Roman" w:eastAsia="Times New Roman" w:hAnsi="Times New Roman" w:cs="Times New Roman"/>
          <w:sz w:val="28"/>
          <w:szCs w:val="28"/>
          <w:lang w:eastAsia="ru-RU"/>
        </w:rPr>
        <w:t xml:space="preserve"> </w:t>
      </w:r>
      <w:r w:rsidR="004076A7">
        <w:rPr>
          <w:rFonts w:ascii="Times New Roman" w:eastAsia="Times New Roman" w:hAnsi="Times New Roman" w:cs="Times New Roman"/>
          <w:sz w:val="28"/>
          <w:szCs w:val="28"/>
          <w:lang w:eastAsia="ru-RU"/>
        </w:rPr>
        <w:t>[32</w:t>
      </w:r>
      <w:r w:rsidR="00AF6E6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р</w:t>
      </w:r>
      <w:r>
        <w:rPr>
          <w:rFonts w:ascii="Times New Roman" w:eastAsia="Times New Roman" w:hAnsi="Times New Roman" w:cs="Times New Roman"/>
          <w:sz w:val="28"/>
          <w:szCs w:val="28"/>
          <w:lang w:val="kk-KZ" w:eastAsia="ru-RU"/>
        </w:rPr>
        <w:t xml:space="preserve">оссийских ученых </w:t>
      </w:r>
      <w:r w:rsidR="008E257A">
        <w:rPr>
          <w:rFonts w:ascii="Times New Roman" w:eastAsia="Times New Roman" w:hAnsi="Times New Roman" w:cs="Times New Roman"/>
          <w:sz w:val="28"/>
          <w:szCs w:val="28"/>
          <w:lang w:val="kk-KZ" w:eastAsia="ru-RU"/>
        </w:rPr>
        <w:t xml:space="preserve">О.В. </w:t>
      </w:r>
      <w:r w:rsidR="004076A7">
        <w:rPr>
          <w:rFonts w:ascii="Times New Roman" w:eastAsia="Times New Roman" w:hAnsi="Times New Roman" w:cs="Times New Roman"/>
          <w:sz w:val="28"/>
          <w:szCs w:val="28"/>
          <w:lang w:val="kk-KZ" w:eastAsia="ru-RU"/>
        </w:rPr>
        <w:t>Набатовой [33</w:t>
      </w:r>
      <w:r>
        <w:rPr>
          <w:rFonts w:ascii="Times New Roman" w:eastAsia="Times New Roman" w:hAnsi="Times New Roman" w:cs="Times New Roman"/>
          <w:sz w:val="28"/>
          <w:szCs w:val="28"/>
          <w:lang w:val="kk-KZ" w:eastAsia="ru-RU"/>
        </w:rPr>
        <w:t xml:space="preserve">], </w:t>
      </w:r>
      <w:r w:rsidR="008E257A">
        <w:rPr>
          <w:rFonts w:ascii="Times New Roman" w:eastAsia="Times New Roman" w:hAnsi="Times New Roman" w:cs="Times New Roman"/>
          <w:sz w:val="28"/>
          <w:szCs w:val="28"/>
          <w:lang w:val="kk-KZ" w:eastAsia="ru-RU"/>
        </w:rPr>
        <w:t xml:space="preserve">Е.В. </w:t>
      </w:r>
      <w:r w:rsidR="004076A7">
        <w:rPr>
          <w:rFonts w:ascii="Times New Roman" w:eastAsia="Times New Roman" w:hAnsi="Times New Roman" w:cs="Times New Roman"/>
          <w:sz w:val="28"/>
          <w:szCs w:val="28"/>
          <w:lang w:val="kk-KZ" w:eastAsia="ru-RU"/>
        </w:rPr>
        <w:t>Пискуновой [34</w:t>
      </w:r>
      <w:r>
        <w:rPr>
          <w:rFonts w:ascii="Times New Roman" w:eastAsia="Times New Roman" w:hAnsi="Times New Roman" w:cs="Times New Roman"/>
          <w:sz w:val="28"/>
          <w:szCs w:val="28"/>
          <w:lang w:val="kk-KZ" w:eastAsia="ru-RU"/>
        </w:rPr>
        <w:t>], исследовавших сущность предпринимательства и исследовательскую деятельность через</w:t>
      </w:r>
      <w:r w:rsidR="00D46D3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предпринимательство и др. Методы научного исследования представлены</w:t>
      </w:r>
      <w:r w:rsidR="00240B13">
        <w:rPr>
          <w:rFonts w:ascii="Times New Roman" w:eastAsia="Times New Roman" w:hAnsi="Times New Roman" w:cs="Times New Roman"/>
          <w:sz w:val="28"/>
          <w:szCs w:val="28"/>
          <w:lang w:val="kk-KZ" w:eastAsia="ru-RU"/>
        </w:rPr>
        <w:t xml:space="preserve"> в трудах казахстанских ученых </w:t>
      </w:r>
      <w:r w:rsidR="00AF6E6C">
        <w:rPr>
          <w:rFonts w:ascii="Times New Roman" w:eastAsia="Times New Roman" w:hAnsi="Times New Roman" w:cs="Times New Roman"/>
          <w:sz w:val="28"/>
          <w:szCs w:val="28"/>
          <w:lang w:val="kk-KZ" w:eastAsia="ru-RU"/>
        </w:rPr>
        <w:t>Н.</w:t>
      </w:r>
      <w:r w:rsidR="008E257A">
        <w:rPr>
          <w:rFonts w:ascii="Times New Roman" w:eastAsia="Times New Roman" w:hAnsi="Times New Roman" w:cs="Times New Roman"/>
          <w:sz w:val="28"/>
          <w:szCs w:val="28"/>
          <w:lang w:val="kk-KZ" w:eastAsia="ru-RU"/>
        </w:rPr>
        <w:t xml:space="preserve">Т. </w:t>
      </w:r>
      <w:r>
        <w:rPr>
          <w:rFonts w:ascii="Times New Roman" w:eastAsia="Times New Roman" w:hAnsi="Times New Roman" w:cs="Times New Roman"/>
          <w:sz w:val="28"/>
          <w:szCs w:val="28"/>
          <w:lang w:val="kk-KZ" w:eastAsia="ru-RU"/>
        </w:rPr>
        <w:t xml:space="preserve">Уалиевой (самостоятельная работа студентов на основе компетентностного подхода), </w:t>
      </w:r>
      <w:r w:rsidR="008E257A">
        <w:rPr>
          <w:rFonts w:ascii="Times New Roman" w:eastAsia="Times New Roman" w:hAnsi="Times New Roman" w:cs="Times New Roman"/>
          <w:sz w:val="28"/>
          <w:szCs w:val="28"/>
          <w:lang w:val="kk-KZ" w:eastAsia="ru-RU"/>
        </w:rPr>
        <w:t xml:space="preserve">С.Н. </w:t>
      </w:r>
      <w:r>
        <w:rPr>
          <w:rFonts w:ascii="Times New Roman" w:eastAsia="Times New Roman" w:hAnsi="Times New Roman" w:cs="Times New Roman"/>
          <w:sz w:val="28"/>
          <w:szCs w:val="28"/>
          <w:lang w:val="kk-KZ" w:eastAsia="ru-RU"/>
        </w:rPr>
        <w:t xml:space="preserve">Жиенбаевой, </w:t>
      </w:r>
      <w:r w:rsidR="008E257A">
        <w:rPr>
          <w:rFonts w:ascii="Times New Roman" w:eastAsia="Times New Roman" w:hAnsi="Times New Roman" w:cs="Times New Roman"/>
          <w:sz w:val="28"/>
          <w:szCs w:val="28"/>
          <w:lang w:val="kk-KZ" w:eastAsia="ru-RU"/>
        </w:rPr>
        <w:t>Ш.Т. </w:t>
      </w:r>
      <w:r>
        <w:rPr>
          <w:rFonts w:ascii="Times New Roman" w:eastAsia="Times New Roman" w:hAnsi="Times New Roman" w:cs="Times New Roman"/>
          <w:sz w:val="28"/>
          <w:szCs w:val="28"/>
          <w:lang w:val="kk-KZ" w:eastAsia="ru-RU"/>
        </w:rPr>
        <w:t xml:space="preserve">Таубаевой, </w:t>
      </w:r>
      <w:r w:rsidR="008E257A">
        <w:rPr>
          <w:rFonts w:ascii="Times New Roman" w:eastAsia="Times New Roman" w:hAnsi="Times New Roman" w:cs="Times New Roman"/>
          <w:sz w:val="28"/>
          <w:szCs w:val="28"/>
          <w:lang w:val="kk-KZ" w:eastAsia="ru-RU"/>
        </w:rPr>
        <w:t xml:space="preserve">А.Ж. </w:t>
      </w:r>
      <w:r>
        <w:rPr>
          <w:rFonts w:ascii="Times New Roman" w:eastAsia="Times New Roman" w:hAnsi="Times New Roman" w:cs="Times New Roman"/>
          <w:sz w:val="28"/>
          <w:szCs w:val="28"/>
          <w:lang w:val="kk-KZ" w:eastAsia="ru-RU"/>
        </w:rPr>
        <w:t>Мурзалиновой (исследовательская деятельность и лид</w:t>
      </w:r>
      <w:r w:rsidR="004076A7">
        <w:rPr>
          <w:rFonts w:ascii="Times New Roman" w:eastAsia="Times New Roman" w:hAnsi="Times New Roman" w:cs="Times New Roman"/>
          <w:sz w:val="28"/>
          <w:szCs w:val="28"/>
          <w:lang w:val="kk-KZ" w:eastAsia="ru-RU"/>
        </w:rPr>
        <w:t>ерство в студенческой среде) [35</w:t>
      </w:r>
      <w:r w:rsidR="00563B2A">
        <w:rPr>
          <w:rFonts w:ascii="Times New Roman" w:eastAsia="Times New Roman" w:hAnsi="Times New Roman" w:cs="Times New Roman"/>
          <w:sz w:val="28"/>
          <w:szCs w:val="28"/>
          <w:lang w:val="kk-KZ" w:eastAsia="ru-RU"/>
        </w:rPr>
        <w:t>-</w:t>
      </w:r>
      <w:r w:rsidR="004076A7">
        <w:rPr>
          <w:rFonts w:ascii="Times New Roman" w:eastAsia="Times New Roman" w:hAnsi="Times New Roman" w:cs="Times New Roman"/>
          <w:sz w:val="28"/>
          <w:szCs w:val="28"/>
          <w:lang w:val="kk-KZ" w:eastAsia="ru-RU"/>
        </w:rPr>
        <w:t>38</w:t>
      </w:r>
      <w:r>
        <w:rPr>
          <w:rFonts w:ascii="Times New Roman" w:eastAsia="Times New Roman" w:hAnsi="Times New Roman" w:cs="Times New Roman"/>
          <w:sz w:val="28"/>
          <w:szCs w:val="28"/>
          <w:lang w:val="kk-KZ" w:eastAsia="ru-RU"/>
        </w:rPr>
        <w:t xml:space="preserve">]. </w:t>
      </w:r>
    </w:p>
    <w:p w:rsidR="00B22792" w:rsidRPr="0016007D" w:rsidRDefault="00240B13"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w:t>
      </w:r>
      <w:r w:rsidR="00B22792">
        <w:rPr>
          <w:rFonts w:ascii="Times New Roman" w:hAnsi="Times New Roman" w:cs="Times New Roman"/>
          <w:sz w:val="28"/>
          <w:szCs w:val="28"/>
        </w:rPr>
        <w:t xml:space="preserve"> несмотря на усиленное внимание зарубежных и казахстанских ученых к проблемам развития исследовательских компетенций, </w:t>
      </w:r>
      <w:r w:rsidR="00B22792">
        <w:rPr>
          <w:rFonts w:ascii="Times New Roman" w:hAnsi="Times New Roman" w:cs="Times New Roman"/>
          <w:sz w:val="28"/>
          <w:szCs w:val="28"/>
          <w:lang w:val="kk-KZ"/>
        </w:rPr>
        <w:t xml:space="preserve">к </w:t>
      </w:r>
      <w:r w:rsidR="00B22792">
        <w:rPr>
          <w:rFonts w:ascii="Times New Roman" w:hAnsi="Times New Roman" w:cs="Times New Roman"/>
          <w:sz w:val="28"/>
          <w:szCs w:val="28"/>
        </w:rPr>
        <w:t>дидактически</w:t>
      </w:r>
      <w:r w:rsidR="00B22792">
        <w:rPr>
          <w:rFonts w:ascii="Times New Roman" w:hAnsi="Times New Roman" w:cs="Times New Roman"/>
          <w:sz w:val="28"/>
          <w:szCs w:val="28"/>
          <w:lang w:val="kk-KZ"/>
        </w:rPr>
        <w:t xml:space="preserve">м </w:t>
      </w:r>
      <w:r w:rsidR="00B22792">
        <w:rPr>
          <w:rFonts w:ascii="Times New Roman" w:hAnsi="Times New Roman" w:cs="Times New Roman"/>
          <w:sz w:val="28"/>
          <w:szCs w:val="28"/>
        </w:rPr>
        <w:t>аспект</w:t>
      </w:r>
      <w:r w:rsidR="00B22792">
        <w:rPr>
          <w:rFonts w:ascii="Times New Roman" w:hAnsi="Times New Roman" w:cs="Times New Roman"/>
          <w:sz w:val="28"/>
          <w:szCs w:val="28"/>
          <w:lang w:val="kk-KZ"/>
        </w:rPr>
        <w:t>ам их</w:t>
      </w:r>
      <w:r w:rsidR="00B22792">
        <w:rPr>
          <w:rFonts w:ascii="Times New Roman" w:hAnsi="Times New Roman" w:cs="Times New Roman"/>
          <w:sz w:val="28"/>
          <w:szCs w:val="28"/>
        </w:rPr>
        <w:t xml:space="preserve"> разработанности</w:t>
      </w:r>
      <w:r w:rsidR="00B22792">
        <w:rPr>
          <w:rFonts w:ascii="Times New Roman" w:hAnsi="Times New Roman" w:cs="Times New Roman"/>
          <w:sz w:val="28"/>
          <w:szCs w:val="28"/>
          <w:lang w:val="kk-KZ"/>
        </w:rPr>
        <w:t>,</w:t>
      </w:r>
      <w:r w:rsidR="00B22792">
        <w:rPr>
          <w:rFonts w:ascii="Times New Roman" w:hAnsi="Times New Roman" w:cs="Times New Roman"/>
          <w:sz w:val="28"/>
          <w:szCs w:val="28"/>
        </w:rPr>
        <w:t xml:space="preserve"> научны</w:t>
      </w:r>
      <w:r w:rsidR="00B22792">
        <w:rPr>
          <w:rFonts w:ascii="Times New Roman" w:hAnsi="Times New Roman" w:cs="Times New Roman"/>
          <w:sz w:val="28"/>
          <w:szCs w:val="28"/>
          <w:lang w:val="kk-KZ"/>
        </w:rPr>
        <w:t>е</w:t>
      </w:r>
      <w:r w:rsidR="00B22792">
        <w:rPr>
          <w:rFonts w:ascii="Times New Roman" w:hAnsi="Times New Roman" w:cs="Times New Roman"/>
          <w:sz w:val="28"/>
          <w:szCs w:val="28"/>
        </w:rPr>
        <w:t xml:space="preserve"> основ</w:t>
      </w:r>
      <w:r w:rsidR="00B22792">
        <w:rPr>
          <w:rFonts w:ascii="Times New Roman" w:hAnsi="Times New Roman" w:cs="Times New Roman"/>
          <w:sz w:val="28"/>
          <w:szCs w:val="28"/>
          <w:lang w:val="kk-KZ"/>
        </w:rPr>
        <w:t>ы</w:t>
      </w:r>
      <w:r w:rsidR="00B22792">
        <w:rPr>
          <w:rFonts w:ascii="Times New Roman" w:hAnsi="Times New Roman" w:cs="Times New Roman"/>
          <w:sz w:val="28"/>
          <w:szCs w:val="28"/>
        </w:rPr>
        <w:t xml:space="preserve"> данного процесса для обучающихся еще не получили должного освещения в научной литературе, </w:t>
      </w:r>
      <w:r w:rsidR="00B22792">
        <w:rPr>
          <w:rFonts w:ascii="Times New Roman" w:hAnsi="Times New Roman" w:cs="Times New Roman"/>
          <w:sz w:val="28"/>
          <w:szCs w:val="28"/>
          <w:lang w:val="kk-KZ"/>
        </w:rPr>
        <w:t>недостаточно</w:t>
      </w:r>
      <w:r w:rsidR="00B22792">
        <w:rPr>
          <w:rFonts w:ascii="Times New Roman" w:hAnsi="Times New Roman" w:cs="Times New Roman"/>
          <w:sz w:val="28"/>
          <w:szCs w:val="28"/>
        </w:rPr>
        <w:t xml:space="preserve"> исследований о развитии исследовате</w:t>
      </w:r>
      <w:r>
        <w:rPr>
          <w:rFonts w:ascii="Times New Roman" w:hAnsi="Times New Roman" w:cs="Times New Roman"/>
          <w:sz w:val="28"/>
          <w:szCs w:val="28"/>
        </w:rPr>
        <w:t xml:space="preserve">льских компетенций обучающихся </w:t>
      </w:r>
      <w:r w:rsidR="00B22792">
        <w:rPr>
          <w:rFonts w:ascii="Times New Roman" w:hAnsi="Times New Roman" w:cs="Times New Roman"/>
          <w:sz w:val="28"/>
          <w:szCs w:val="28"/>
        </w:rPr>
        <w:t xml:space="preserve">в процессе </w:t>
      </w:r>
      <w:r w:rsidR="00B22792" w:rsidRPr="0016007D">
        <w:rPr>
          <w:rFonts w:ascii="Times New Roman" w:hAnsi="Times New Roman" w:cs="Times New Roman"/>
          <w:sz w:val="28"/>
          <w:szCs w:val="28"/>
        </w:rPr>
        <w:t xml:space="preserve">написания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B22792" w:rsidRPr="0016007D">
        <w:rPr>
          <w:rFonts w:ascii="Times New Roman" w:hAnsi="Times New Roman" w:cs="Times New Roman"/>
          <w:sz w:val="28"/>
          <w:szCs w:val="28"/>
        </w:rPr>
        <w:t xml:space="preserve"> проектов, тогда как это является весьма актуальным в современном образовании.</w:t>
      </w:r>
    </w:p>
    <w:p w:rsidR="00B22792"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sz w:val="28"/>
          <w:szCs w:val="28"/>
        </w:rPr>
        <w:t>Анализ состояния исследуемой проблемы позволяет констатировать, что компетенции</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в целом</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часто являются объектом различных исследований, тогда как исследовательские компетенции нуждаются в более тщательном рассмотрении, в соответствии с реалиями </w:t>
      </w:r>
      <w:r w:rsidR="00E76683">
        <w:rPr>
          <w:rFonts w:ascii="Times New Roman" w:hAnsi="Times New Roman" w:cs="Times New Roman"/>
          <w:sz w:val="28"/>
          <w:szCs w:val="28"/>
        </w:rPr>
        <w:t>современной системы образования</w:t>
      </w:r>
      <w:r w:rsidRPr="0016007D">
        <w:rPr>
          <w:rFonts w:ascii="Times New Roman" w:hAnsi="Times New Roman" w:cs="Times New Roman"/>
          <w:sz w:val="28"/>
          <w:szCs w:val="28"/>
        </w:rPr>
        <w:t xml:space="preserve"> очень важно более детально рассмотреть вопросы развития исследовательских компетенций обучающихся, зани</w:t>
      </w:r>
      <w:r w:rsidR="00E76683">
        <w:rPr>
          <w:rFonts w:ascii="Times New Roman" w:hAnsi="Times New Roman" w:cs="Times New Roman"/>
          <w:sz w:val="28"/>
          <w:szCs w:val="28"/>
        </w:rPr>
        <w:t xml:space="preserve">мающихся планированием Start-up </w:t>
      </w:r>
      <w:r w:rsidRPr="0016007D">
        <w:rPr>
          <w:rFonts w:ascii="Times New Roman" w:hAnsi="Times New Roman" w:cs="Times New Roman"/>
          <w:sz w:val="28"/>
          <w:szCs w:val="28"/>
        </w:rPr>
        <w:t>проекто</w:t>
      </w:r>
      <w:r w:rsidR="00E76683">
        <w:rPr>
          <w:rFonts w:ascii="Times New Roman" w:hAnsi="Times New Roman" w:cs="Times New Roman"/>
          <w:sz w:val="28"/>
          <w:szCs w:val="28"/>
        </w:rPr>
        <w:t xml:space="preserve">в. К тому же, создание Start-up </w:t>
      </w:r>
      <w:r w:rsidRPr="0016007D">
        <w:rPr>
          <w:rFonts w:ascii="Times New Roman" w:hAnsi="Times New Roman" w:cs="Times New Roman"/>
          <w:sz w:val="28"/>
          <w:szCs w:val="28"/>
        </w:rPr>
        <w:t xml:space="preserve">проектов в стенах вуза является </w:t>
      </w:r>
      <w:r w:rsidRPr="0016007D">
        <w:rPr>
          <w:rFonts w:ascii="Times New Roman" w:hAnsi="Times New Roman" w:cs="Times New Roman"/>
          <w:sz w:val="28"/>
          <w:szCs w:val="28"/>
          <w:lang w:val="kk-KZ"/>
        </w:rPr>
        <w:t xml:space="preserve">фактором </w:t>
      </w:r>
      <w:r w:rsidRPr="0016007D">
        <w:rPr>
          <w:rFonts w:ascii="Times New Roman" w:hAnsi="Times New Roman" w:cs="Times New Roman"/>
          <w:sz w:val="28"/>
          <w:szCs w:val="28"/>
        </w:rPr>
        <w:t>эффективности процесса профессионального обучения</w:t>
      </w:r>
      <w:r w:rsidR="00E76683">
        <w:rPr>
          <w:rFonts w:ascii="Times New Roman" w:hAnsi="Times New Roman" w:cs="Times New Roman"/>
          <w:sz w:val="28"/>
          <w:szCs w:val="28"/>
        </w:rPr>
        <w:t>,</w:t>
      </w:r>
      <w:r w:rsidRPr="0016007D">
        <w:rPr>
          <w:rFonts w:ascii="Times New Roman" w:hAnsi="Times New Roman" w:cs="Times New Roman"/>
          <w:sz w:val="28"/>
          <w:szCs w:val="28"/>
        </w:rPr>
        <w:t xml:space="preserve"> в целом</w:t>
      </w:r>
      <w:r w:rsidRPr="0016007D">
        <w:rPr>
          <w:rFonts w:ascii="Times New Roman" w:hAnsi="Times New Roman" w:cs="Times New Roman"/>
          <w:sz w:val="28"/>
          <w:szCs w:val="28"/>
          <w:lang w:val="kk-KZ"/>
        </w:rPr>
        <w:t>, доказательством</w:t>
      </w:r>
      <w:r>
        <w:rPr>
          <w:rFonts w:ascii="Times New Roman" w:hAnsi="Times New Roman" w:cs="Times New Roman"/>
          <w:sz w:val="28"/>
          <w:szCs w:val="28"/>
          <w:lang w:val="kk-KZ"/>
        </w:rPr>
        <w:t xml:space="preserve"> создания предпринимательской деятельности обучающихся</w:t>
      </w:r>
      <w:r>
        <w:rPr>
          <w:rFonts w:ascii="Times New Roman" w:hAnsi="Times New Roman" w:cs="Times New Roman"/>
          <w:sz w:val="28"/>
          <w:szCs w:val="28"/>
        </w:rPr>
        <w:t xml:space="preserve">.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Вышеизложенное позволило сделать выводы о том, что </w:t>
      </w:r>
      <w:r>
        <w:rPr>
          <w:rFonts w:ascii="Times New Roman" w:hAnsi="Times New Roman" w:cs="Times New Roman"/>
          <w:sz w:val="28"/>
          <w:szCs w:val="28"/>
        </w:rPr>
        <w:t xml:space="preserve">объективными предпосылками исследования настоящей проблемы в современных условиях выступает ряд сложившихся </w:t>
      </w:r>
      <w:r>
        <w:rPr>
          <w:rFonts w:ascii="Times New Roman" w:hAnsi="Times New Roman" w:cs="Times New Roman"/>
          <w:b/>
          <w:sz w:val="28"/>
          <w:szCs w:val="28"/>
        </w:rPr>
        <w:t>противоречий</w:t>
      </w:r>
      <w:r>
        <w:rPr>
          <w:rFonts w:ascii="Times New Roman" w:hAnsi="Times New Roman" w:cs="Times New Roman"/>
          <w:sz w:val="28"/>
          <w:szCs w:val="28"/>
        </w:rPr>
        <w:t>:</w:t>
      </w:r>
    </w:p>
    <w:p w:rsidR="00B22792"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Pr>
          <w:rFonts w:ascii="Times New Roman" w:hAnsi="Times New Roman" w:cs="Times New Roman"/>
          <w:sz w:val="28"/>
          <w:szCs w:val="28"/>
        </w:rPr>
        <w:t xml:space="preserve"> между существующим уровнем профессиональной подготовки в высшей школе и необходимостью формирования личности, обладающей </w:t>
      </w:r>
      <w:r w:rsidR="00B22792">
        <w:rPr>
          <w:rFonts w:ascii="Times New Roman" w:hAnsi="Times New Roman" w:cs="Times New Roman"/>
          <w:sz w:val="28"/>
          <w:szCs w:val="28"/>
        </w:rPr>
        <w:lastRenderedPageBreak/>
        <w:t>компетенциями исследовательского характера, способной к самостоятельному научному поиску;</w:t>
      </w:r>
    </w:p>
    <w:p w:rsidR="00B22792" w:rsidRPr="0016007D"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Pr>
          <w:rFonts w:ascii="Times New Roman" w:hAnsi="Times New Roman" w:cs="Times New Roman"/>
          <w:sz w:val="28"/>
          <w:szCs w:val="28"/>
        </w:rPr>
        <w:t>между объективной необходимостью формировани</w:t>
      </w:r>
      <w:r w:rsidR="000E42F0">
        <w:rPr>
          <w:rFonts w:ascii="Times New Roman" w:hAnsi="Times New Roman" w:cs="Times New Roman"/>
          <w:sz w:val="28"/>
          <w:szCs w:val="28"/>
        </w:rPr>
        <w:t>я исследовательских компетенций</w:t>
      </w:r>
      <w:r w:rsidR="00B22792">
        <w:rPr>
          <w:rFonts w:ascii="Times New Roman" w:hAnsi="Times New Roman" w:cs="Times New Roman"/>
          <w:sz w:val="28"/>
          <w:szCs w:val="28"/>
        </w:rPr>
        <w:t xml:space="preserve"> обучающихся в процессе </w:t>
      </w:r>
      <w:r w:rsidR="00B22792" w:rsidRPr="0016007D">
        <w:rPr>
          <w:rFonts w:ascii="Times New Roman" w:hAnsi="Times New Roman" w:cs="Times New Roman"/>
          <w:sz w:val="28"/>
          <w:szCs w:val="28"/>
        </w:rPr>
        <w:t>планирования Start-up</w:t>
      </w:r>
      <w:r w:rsidR="000E42F0">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проектов и недостаточной изученностью данного направления исследования в теории и практике современного высшего образования;</w:t>
      </w:r>
    </w:p>
    <w:p w:rsidR="00B22792" w:rsidRPr="004B7628" w:rsidRDefault="00D0534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16007D">
        <w:rPr>
          <w:rFonts w:ascii="Times New Roman" w:hAnsi="Times New Roman" w:cs="Times New Roman"/>
          <w:sz w:val="28"/>
          <w:szCs w:val="28"/>
        </w:rPr>
        <w:t xml:space="preserve"> между потребностью в подготовке обуч</w:t>
      </w:r>
      <w:r w:rsidR="000E42F0">
        <w:rPr>
          <w:rFonts w:ascii="Times New Roman" w:hAnsi="Times New Roman" w:cs="Times New Roman"/>
          <w:sz w:val="28"/>
          <w:szCs w:val="28"/>
        </w:rPr>
        <w:t xml:space="preserve">ающихся к планированию Start-up </w:t>
      </w:r>
      <w:r w:rsidR="00B22792" w:rsidRPr="0016007D">
        <w:rPr>
          <w:rFonts w:ascii="Times New Roman" w:hAnsi="Times New Roman" w:cs="Times New Roman"/>
          <w:sz w:val="28"/>
          <w:szCs w:val="28"/>
        </w:rPr>
        <w:t xml:space="preserve">проектов и недостаточной ориентированностью образовательных программ высших учебных </w:t>
      </w:r>
      <w:r w:rsidR="00B22792" w:rsidRPr="004B7628">
        <w:rPr>
          <w:rFonts w:ascii="Times New Roman" w:hAnsi="Times New Roman" w:cs="Times New Roman"/>
          <w:sz w:val="28"/>
          <w:szCs w:val="28"/>
        </w:rPr>
        <w:t xml:space="preserve">заведений </w:t>
      </w:r>
      <w:r w:rsidR="000E42F0" w:rsidRPr="004B7628">
        <w:rPr>
          <w:rFonts w:ascii="Times New Roman" w:hAnsi="Times New Roman" w:cs="Times New Roman"/>
          <w:sz w:val="28"/>
          <w:szCs w:val="28"/>
        </w:rPr>
        <w:t>на реализацию</w:t>
      </w:r>
      <w:r w:rsidR="00B22792" w:rsidRPr="004B7628">
        <w:rPr>
          <w:rFonts w:ascii="Times New Roman" w:hAnsi="Times New Roman" w:cs="Times New Roman"/>
          <w:sz w:val="28"/>
          <w:szCs w:val="28"/>
        </w:rPr>
        <w:t xml:space="preserve"> процесса формирования исследовательских компетенций в ходе обучения.</w:t>
      </w:r>
    </w:p>
    <w:p w:rsidR="00B22792" w:rsidRPr="0016007D"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sz w:val="28"/>
          <w:szCs w:val="28"/>
        </w:rPr>
        <w:t>Выявленные противоречия обусловили проблему</w:t>
      </w:r>
      <w:r>
        <w:rPr>
          <w:rFonts w:ascii="Times New Roman" w:hAnsi="Times New Roman" w:cs="Times New Roman"/>
          <w:sz w:val="28"/>
          <w:szCs w:val="28"/>
        </w:rPr>
        <w:t xml:space="preserve"> и выбор темы исследования: </w:t>
      </w:r>
      <w:r>
        <w:rPr>
          <w:rFonts w:ascii="Times New Roman" w:hAnsi="Times New Roman" w:cs="Times New Roman"/>
          <w:b/>
          <w:sz w:val="28"/>
          <w:szCs w:val="28"/>
        </w:rPr>
        <w:t xml:space="preserve">«Формирование исследовательских компетенций обучающихся в процессе планирования </w:t>
      </w:r>
      <w:r w:rsidR="006D5D0F">
        <w:rPr>
          <w:rFonts w:ascii="Times New Roman" w:hAnsi="Times New Roman" w:cs="Times New Roman"/>
          <w:b/>
          <w:sz w:val="28"/>
          <w:szCs w:val="28"/>
        </w:rPr>
        <w:t xml:space="preserve">Start-up </w:t>
      </w:r>
      <w:r w:rsidRPr="0016007D">
        <w:rPr>
          <w:rFonts w:ascii="Times New Roman" w:hAnsi="Times New Roman" w:cs="Times New Roman"/>
          <w:b/>
          <w:sz w:val="28"/>
          <w:szCs w:val="28"/>
        </w:rPr>
        <w:t>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Цель исследования: </w:t>
      </w:r>
      <w:r w:rsidRPr="0016007D">
        <w:rPr>
          <w:rFonts w:ascii="Times New Roman" w:hAnsi="Times New Roman" w:cs="Times New Roman"/>
          <w:sz w:val="28"/>
          <w:szCs w:val="28"/>
        </w:rPr>
        <w:t xml:space="preserve">теоретическое обоснование и экспериментальная проверка теоретической модели </w:t>
      </w:r>
      <w:r w:rsidRPr="0016007D">
        <w:rPr>
          <w:rFonts w:ascii="Times New Roman" w:hAnsi="Times New Roman" w:cs="Times New Roman"/>
          <w:sz w:val="28"/>
          <w:szCs w:val="28"/>
          <w:lang w:val="kk-KZ"/>
        </w:rPr>
        <w:t xml:space="preserve">формирования </w:t>
      </w:r>
      <w:r w:rsidRPr="0016007D">
        <w:rPr>
          <w:rFonts w:ascii="Times New Roman" w:hAnsi="Times New Roman" w:cs="Times New Roman"/>
          <w:sz w:val="28"/>
          <w:szCs w:val="28"/>
        </w:rPr>
        <w:t xml:space="preserve">исследовательских компетенций обучающихся, занимающихся планированием </w:t>
      </w:r>
      <w:r w:rsidRPr="0016007D">
        <w:rPr>
          <w:rFonts w:ascii="Times New Roman" w:hAnsi="Times New Roman" w:cs="Times New Roman"/>
          <w:sz w:val="28"/>
          <w:szCs w:val="28"/>
          <w:lang w:val="en-US"/>
        </w:rPr>
        <w:t>Start</w:t>
      </w:r>
      <w:r w:rsidRPr="0016007D">
        <w:rPr>
          <w:rFonts w:ascii="Times New Roman" w:hAnsi="Times New Roman" w:cs="Times New Roman"/>
          <w:sz w:val="28"/>
          <w:szCs w:val="28"/>
        </w:rPr>
        <w:t>-</w:t>
      </w:r>
      <w:r w:rsidRPr="0016007D">
        <w:rPr>
          <w:rFonts w:ascii="Times New Roman" w:hAnsi="Times New Roman" w:cs="Times New Roman"/>
          <w:sz w:val="28"/>
          <w:szCs w:val="28"/>
          <w:lang w:val="en-US"/>
        </w:rPr>
        <w:t>up</w:t>
      </w:r>
      <w:r w:rsidR="006D5D0F">
        <w:rPr>
          <w:rFonts w:ascii="Times New Roman" w:hAnsi="Times New Roman" w:cs="Times New Roman"/>
          <w:sz w:val="28"/>
          <w:szCs w:val="28"/>
        </w:rPr>
        <w:t xml:space="preserve"> </w:t>
      </w:r>
      <w:r w:rsidRPr="0016007D">
        <w:rPr>
          <w:rFonts w:ascii="Times New Roman" w:hAnsi="Times New Roman" w:cs="Times New Roman"/>
          <w:sz w:val="28"/>
          <w:szCs w:val="28"/>
        </w:rPr>
        <w:t>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Объект исследования</w:t>
      </w:r>
      <w:r w:rsidRPr="0016007D">
        <w:rPr>
          <w:rFonts w:ascii="Times New Roman" w:hAnsi="Times New Roman" w:cs="Times New Roman"/>
          <w:sz w:val="28"/>
          <w:szCs w:val="28"/>
        </w:rPr>
        <w:t>: процесс планирования Start-up проектов.</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Предмет исследования: </w:t>
      </w:r>
      <w:r w:rsidRPr="0016007D">
        <w:rPr>
          <w:rFonts w:ascii="Times New Roman" w:hAnsi="Times New Roman" w:cs="Times New Roman"/>
          <w:sz w:val="28"/>
          <w:szCs w:val="28"/>
          <w:lang w:val="kk-KZ"/>
        </w:rPr>
        <w:t xml:space="preserve">формирование </w:t>
      </w:r>
      <w:r w:rsidRPr="0016007D">
        <w:rPr>
          <w:rFonts w:ascii="Times New Roman" w:hAnsi="Times New Roman" w:cs="Times New Roman"/>
          <w:sz w:val="28"/>
          <w:szCs w:val="28"/>
        </w:rPr>
        <w:t>исследовательских компетенций обучающихся в процессе планирования Start-up проектов.</w:t>
      </w:r>
    </w:p>
    <w:p w:rsidR="00B22792"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Гипотеза исследования</w:t>
      </w:r>
      <w:r w:rsidRPr="0016007D">
        <w:rPr>
          <w:rFonts w:ascii="Times New Roman" w:hAnsi="Times New Roman" w:cs="Times New Roman"/>
          <w:b/>
          <w:sz w:val="28"/>
          <w:szCs w:val="28"/>
          <w:lang w:val="kk-KZ"/>
        </w:rPr>
        <w:t xml:space="preserve">: </w:t>
      </w:r>
      <w:r w:rsidR="00347C50" w:rsidRPr="0018706D">
        <w:rPr>
          <w:rFonts w:ascii="Times New Roman" w:hAnsi="Times New Roman" w:cs="Times New Roman"/>
          <w:b/>
          <w:sz w:val="28"/>
          <w:szCs w:val="28"/>
        </w:rPr>
        <w:t>е</w:t>
      </w:r>
      <w:r w:rsidRPr="0018706D">
        <w:rPr>
          <w:rFonts w:ascii="Times New Roman" w:hAnsi="Times New Roman" w:cs="Times New Roman"/>
          <w:b/>
          <w:sz w:val="28"/>
          <w:szCs w:val="28"/>
        </w:rPr>
        <w:t>сли</w:t>
      </w:r>
      <w:r w:rsidRPr="0016007D">
        <w:rPr>
          <w:rFonts w:ascii="Times New Roman" w:hAnsi="Times New Roman" w:cs="Times New Roman"/>
          <w:sz w:val="28"/>
          <w:szCs w:val="28"/>
        </w:rPr>
        <w:t xml:space="preserve"> в формировании исследовательских компетенций обучающихся, необходимых для планирования Start-up проектов</w:t>
      </w:r>
      <w:r w:rsidR="006D5D0F">
        <w:rPr>
          <w:rFonts w:ascii="Times New Roman" w:hAnsi="Times New Roman" w:cs="Times New Roman"/>
          <w:sz w:val="28"/>
          <w:szCs w:val="28"/>
        </w:rPr>
        <w:t>,</w:t>
      </w:r>
      <w:r w:rsidRPr="0016007D">
        <w:rPr>
          <w:rFonts w:ascii="Times New Roman" w:hAnsi="Times New Roman" w:cs="Times New Roman"/>
          <w:sz w:val="28"/>
          <w:szCs w:val="28"/>
        </w:rPr>
        <w:t xml:space="preserve"> изучить их теоретические основы, </w:t>
      </w:r>
      <w:r w:rsidRPr="0018706D">
        <w:rPr>
          <w:rFonts w:ascii="Times New Roman" w:hAnsi="Times New Roman" w:cs="Times New Roman"/>
          <w:b/>
          <w:sz w:val="28"/>
          <w:szCs w:val="28"/>
        </w:rPr>
        <w:t>то</w:t>
      </w:r>
      <w:r w:rsidRPr="0016007D">
        <w:rPr>
          <w:rFonts w:ascii="Times New Roman" w:hAnsi="Times New Roman" w:cs="Times New Roman"/>
          <w:sz w:val="28"/>
          <w:szCs w:val="28"/>
        </w:rPr>
        <w:t xml:space="preserve"> это позволит выявить необходимые</w:t>
      </w:r>
      <w:r>
        <w:rPr>
          <w:rFonts w:ascii="Times New Roman" w:hAnsi="Times New Roman" w:cs="Times New Roman"/>
          <w:sz w:val="28"/>
          <w:szCs w:val="28"/>
        </w:rPr>
        <w:t xml:space="preserve"> условия для развития искомых компетенций, </w:t>
      </w:r>
      <w:r w:rsidRPr="0018706D">
        <w:rPr>
          <w:rFonts w:ascii="Times New Roman" w:hAnsi="Times New Roman" w:cs="Times New Roman"/>
          <w:b/>
          <w:sz w:val="28"/>
          <w:szCs w:val="28"/>
        </w:rPr>
        <w:t>так как</w:t>
      </w:r>
      <w:r>
        <w:rPr>
          <w:rFonts w:ascii="Times New Roman" w:hAnsi="Times New Roman" w:cs="Times New Roman"/>
          <w:sz w:val="28"/>
          <w:szCs w:val="28"/>
        </w:rPr>
        <w:t xml:space="preserve"> в этом случае будут обеспечены целостность, содержательность и системность данного процесса.</w:t>
      </w:r>
    </w:p>
    <w:p w:rsidR="008E257A" w:rsidRPr="00FD646C" w:rsidRDefault="00B22792"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b/>
          <w:sz w:val="28"/>
          <w:szCs w:val="28"/>
        </w:rPr>
        <w:t>Задачи исследования</w:t>
      </w:r>
      <w:r w:rsidR="000D31CB">
        <w:rPr>
          <w:rFonts w:ascii="Times New Roman" w:hAnsi="Times New Roman" w:cs="Times New Roman"/>
          <w:b/>
          <w:sz w:val="28"/>
          <w:szCs w:val="28"/>
        </w:rPr>
        <w:t>:</w:t>
      </w:r>
    </w:p>
    <w:p w:rsidR="008E257A" w:rsidRPr="00FD646C" w:rsidRDefault="008E257A"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sz w:val="28"/>
          <w:szCs w:val="28"/>
        </w:rPr>
        <w:t xml:space="preserve">1. </w:t>
      </w:r>
      <w:r w:rsidR="00347C50" w:rsidRPr="00FD646C">
        <w:rPr>
          <w:rFonts w:ascii="Times New Roman" w:hAnsi="Times New Roman" w:cs="Times New Roman"/>
          <w:sz w:val="28"/>
          <w:szCs w:val="28"/>
        </w:rPr>
        <w:t>В</w:t>
      </w:r>
      <w:r w:rsidR="00B22792" w:rsidRPr="00FD646C">
        <w:rPr>
          <w:rFonts w:ascii="Times New Roman" w:hAnsi="Times New Roman" w:cs="Times New Roman"/>
          <w:sz w:val="28"/>
          <w:szCs w:val="28"/>
        </w:rPr>
        <w:t>ыявить теоретические основы формирования исследовательских компетенций</w:t>
      </w:r>
      <w:r w:rsidR="00347C50" w:rsidRPr="00FD646C">
        <w:rPr>
          <w:rFonts w:ascii="Times New Roman" w:hAnsi="Times New Roman" w:cs="Times New Roman"/>
          <w:sz w:val="28"/>
          <w:szCs w:val="28"/>
        </w:rPr>
        <w:t>.</w:t>
      </w:r>
    </w:p>
    <w:p w:rsidR="008E257A" w:rsidRPr="0016007D" w:rsidRDefault="008E257A" w:rsidP="009C3A76">
      <w:pPr>
        <w:spacing w:after="0" w:line="240" w:lineRule="auto"/>
        <w:ind w:firstLine="709"/>
        <w:jc w:val="both"/>
        <w:rPr>
          <w:rFonts w:ascii="Times New Roman" w:hAnsi="Times New Roman" w:cs="Times New Roman"/>
          <w:b/>
          <w:sz w:val="28"/>
          <w:szCs w:val="28"/>
        </w:rPr>
      </w:pPr>
      <w:r w:rsidRPr="00FD646C">
        <w:rPr>
          <w:rFonts w:ascii="Times New Roman" w:hAnsi="Times New Roman" w:cs="Times New Roman"/>
          <w:sz w:val="28"/>
          <w:szCs w:val="28"/>
        </w:rPr>
        <w:t xml:space="preserve">2. </w:t>
      </w:r>
      <w:r w:rsidR="00347C50" w:rsidRPr="00FD646C">
        <w:rPr>
          <w:rFonts w:ascii="Times New Roman" w:hAnsi="Times New Roman" w:cs="Times New Roman"/>
          <w:sz w:val="28"/>
          <w:szCs w:val="28"/>
        </w:rPr>
        <w:t>У</w:t>
      </w:r>
      <w:r w:rsidR="00B22792" w:rsidRPr="00FD646C">
        <w:rPr>
          <w:rFonts w:ascii="Times New Roman" w:hAnsi="Times New Roman" w:cs="Times New Roman"/>
          <w:sz w:val="28"/>
          <w:szCs w:val="28"/>
        </w:rPr>
        <w:t>точнить понятие</w:t>
      </w:r>
      <w:r w:rsidR="00B22792" w:rsidRPr="008E257A">
        <w:rPr>
          <w:rFonts w:ascii="Times New Roman" w:hAnsi="Times New Roman" w:cs="Times New Roman"/>
          <w:sz w:val="28"/>
          <w:szCs w:val="28"/>
        </w:rPr>
        <w:t xml:space="preserve"> </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 обосновать его использование в профессиональном образовании обучающихся и</w:t>
      </w:r>
      <w:r w:rsidR="00B22792" w:rsidRPr="0016007D">
        <w:rPr>
          <w:rFonts w:ascii="Times New Roman" w:hAnsi="Times New Roman" w:cs="Times New Roman"/>
          <w:sz w:val="28"/>
          <w:szCs w:val="28"/>
          <w:lang w:val="kk-KZ"/>
        </w:rPr>
        <w:t xml:space="preserve"> </w:t>
      </w:r>
      <w:r w:rsidR="00B22792" w:rsidRPr="0016007D">
        <w:rPr>
          <w:rFonts w:ascii="Times New Roman" w:hAnsi="Times New Roman" w:cs="Times New Roman"/>
          <w:sz w:val="28"/>
          <w:szCs w:val="28"/>
        </w:rPr>
        <w:t xml:space="preserve">определить научные основы планирования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проекта</w:t>
      </w:r>
      <w:r w:rsidR="00347C50" w:rsidRPr="0016007D">
        <w:rPr>
          <w:rFonts w:ascii="Times New Roman" w:hAnsi="Times New Roman" w:cs="Times New Roman"/>
          <w:sz w:val="28"/>
          <w:szCs w:val="28"/>
        </w:rPr>
        <w:t>.</w:t>
      </w:r>
    </w:p>
    <w:p w:rsidR="00347C50" w:rsidRPr="0016007D" w:rsidRDefault="008E257A"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 xml:space="preserve">3. </w:t>
      </w:r>
      <w:r w:rsidR="00347C50" w:rsidRPr="0016007D">
        <w:rPr>
          <w:rFonts w:ascii="Times New Roman" w:hAnsi="Times New Roman" w:cs="Times New Roman"/>
          <w:sz w:val="28"/>
          <w:szCs w:val="28"/>
        </w:rPr>
        <w:t>Д</w:t>
      </w:r>
      <w:r w:rsidR="00B22792" w:rsidRPr="0016007D">
        <w:rPr>
          <w:rFonts w:ascii="Times New Roman" w:hAnsi="Times New Roman" w:cs="Times New Roman"/>
          <w:sz w:val="28"/>
          <w:szCs w:val="28"/>
        </w:rPr>
        <w:t>ать определение понятию «исследовательские компетенции», необхо</w:t>
      </w:r>
      <w:r w:rsidR="00DE044F">
        <w:rPr>
          <w:rFonts w:ascii="Times New Roman" w:hAnsi="Times New Roman" w:cs="Times New Roman"/>
          <w:sz w:val="28"/>
          <w:szCs w:val="28"/>
        </w:rPr>
        <w:t xml:space="preserve">димые при планировании Start-up </w:t>
      </w:r>
      <w:r w:rsidR="00B22792" w:rsidRPr="0016007D">
        <w:rPr>
          <w:rFonts w:ascii="Times New Roman" w:hAnsi="Times New Roman" w:cs="Times New Roman"/>
          <w:sz w:val="28"/>
          <w:szCs w:val="28"/>
        </w:rPr>
        <w:t>проектов, определить критерии и показатели их формирования</w:t>
      </w:r>
      <w:r w:rsidR="00347C50" w:rsidRPr="0016007D">
        <w:rPr>
          <w:rFonts w:ascii="Times New Roman" w:hAnsi="Times New Roman" w:cs="Times New Roman"/>
          <w:sz w:val="28"/>
          <w:szCs w:val="28"/>
        </w:rPr>
        <w:t>.</w:t>
      </w:r>
    </w:p>
    <w:p w:rsidR="00347C50"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4. Р</w:t>
      </w:r>
      <w:r w:rsidR="00B22792" w:rsidRPr="0016007D">
        <w:rPr>
          <w:rFonts w:ascii="Times New Roman" w:hAnsi="Times New Roman" w:cs="Times New Roman"/>
          <w:sz w:val="28"/>
          <w:szCs w:val="28"/>
        </w:rPr>
        <w:t xml:space="preserve">аскрыть сущность педагогических условий </w:t>
      </w:r>
      <w:r w:rsidR="00B22792" w:rsidRPr="0016007D">
        <w:rPr>
          <w:rFonts w:ascii="Times New Roman" w:hAnsi="Times New Roman" w:cs="Times New Roman"/>
          <w:sz w:val="28"/>
          <w:szCs w:val="28"/>
          <w:lang w:val="kk-KZ"/>
        </w:rPr>
        <w:t>формирования исследовательских</w:t>
      </w:r>
      <w:r w:rsidR="00D46D37" w:rsidRPr="0016007D">
        <w:rPr>
          <w:rFonts w:ascii="Times New Roman" w:hAnsi="Times New Roman" w:cs="Times New Roman"/>
          <w:sz w:val="28"/>
          <w:szCs w:val="28"/>
          <w:lang w:val="kk-KZ"/>
        </w:rPr>
        <w:t xml:space="preserve"> </w:t>
      </w:r>
      <w:r w:rsidR="00B22792" w:rsidRPr="0016007D">
        <w:rPr>
          <w:rFonts w:ascii="Times New Roman" w:hAnsi="Times New Roman" w:cs="Times New Roman"/>
          <w:sz w:val="28"/>
          <w:szCs w:val="28"/>
          <w:lang w:val="kk-KZ"/>
        </w:rPr>
        <w:t>компетенций обучающихся</w:t>
      </w:r>
      <w:r w:rsidRPr="0016007D">
        <w:rPr>
          <w:rFonts w:ascii="Times New Roman" w:hAnsi="Times New Roman" w:cs="Times New Roman"/>
          <w:sz w:val="28"/>
          <w:szCs w:val="28"/>
          <w:lang w:val="kk-KZ"/>
        </w:rPr>
        <w:t>.</w:t>
      </w:r>
    </w:p>
    <w:p w:rsidR="00347C50"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5. Р</w:t>
      </w:r>
      <w:r w:rsidR="00B22792" w:rsidRPr="0016007D">
        <w:rPr>
          <w:rFonts w:ascii="Times New Roman" w:hAnsi="Times New Roman" w:cs="Times New Roman"/>
          <w:sz w:val="28"/>
          <w:szCs w:val="28"/>
        </w:rPr>
        <w:t xml:space="preserve">азработать теоретическую модель формирования исследовательских компетенций обучающихся в процессе планирования </w:t>
      </w:r>
      <w:r w:rsidR="00B22792" w:rsidRPr="0016007D">
        <w:rPr>
          <w:rFonts w:ascii="Times New Roman" w:hAnsi="Times New Roman" w:cs="Times New Roman"/>
          <w:sz w:val="28"/>
          <w:szCs w:val="28"/>
          <w:lang w:val="en-US"/>
        </w:rPr>
        <w:t>Start</w:t>
      </w:r>
      <w:r w:rsidR="00B22792" w:rsidRPr="0016007D">
        <w:rPr>
          <w:rFonts w:ascii="Times New Roman" w:hAnsi="Times New Roman" w:cs="Times New Roman"/>
          <w:sz w:val="28"/>
          <w:szCs w:val="28"/>
        </w:rPr>
        <w:t>-</w:t>
      </w:r>
      <w:r w:rsidR="00B22792" w:rsidRPr="0016007D">
        <w:rPr>
          <w:rFonts w:ascii="Times New Roman" w:hAnsi="Times New Roman" w:cs="Times New Roman"/>
          <w:sz w:val="28"/>
          <w:szCs w:val="28"/>
          <w:lang w:val="en-US"/>
        </w:rPr>
        <w:t>up</w:t>
      </w:r>
      <w:r w:rsidR="00DE044F">
        <w:rPr>
          <w:rFonts w:ascii="Times New Roman" w:hAnsi="Times New Roman" w:cs="Times New Roman"/>
          <w:sz w:val="28"/>
          <w:szCs w:val="28"/>
        </w:rPr>
        <w:t xml:space="preserve"> </w:t>
      </w:r>
      <w:r w:rsidR="00B22792" w:rsidRPr="0016007D">
        <w:rPr>
          <w:rFonts w:ascii="Times New Roman" w:hAnsi="Times New Roman" w:cs="Times New Roman"/>
          <w:sz w:val="28"/>
          <w:szCs w:val="28"/>
        </w:rPr>
        <w:t>проектов</w:t>
      </w:r>
      <w:r w:rsidRPr="0016007D">
        <w:rPr>
          <w:rFonts w:ascii="Times New Roman" w:hAnsi="Times New Roman" w:cs="Times New Roman"/>
          <w:sz w:val="28"/>
          <w:szCs w:val="28"/>
        </w:rPr>
        <w:t>.</w:t>
      </w:r>
    </w:p>
    <w:p w:rsidR="00B22792" w:rsidRPr="0016007D" w:rsidRDefault="00347C50" w:rsidP="009C3A76">
      <w:pPr>
        <w:spacing w:after="0" w:line="240" w:lineRule="auto"/>
        <w:ind w:firstLine="709"/>
        <w:jc w:val="both"/>
        <w:rPr>
          <w:rFonts w:ascii="Times New Roman" w:hAnsi="Times New Roman" w:cs="Times New Roman"/>
          <w:b/>
          <w:sz w:val="28"/>
          <w:szCs w:val="28"/>
        </w:rPr>
      </w:pPr>
      <w:r w:rsidRPr="0016007D">
        <w:rPr>
          <w:rFonts w:ascii="Times New Roman" w:hAnsi="Times New Roman" w:cs="Times New Roman"/>
          <w:sz w:val="28"/>
          <w:szCs w:val="28"/>
        </w:rPr>
        <w:t>6. Э</w:t>
      </w:r>
      <w:r w:rsidR="00B22792" w:rsidRPr="0016007D">
        <w:rPr>
          <w:rFonts w:ascii="Times New Roman" w:hAnsi="Times New Roman" w:cs="Times New Roman"/>
          <w:sz w:val="28"/>
          <w:szCs w:val="28"/>
          <w:lang w:val="kk-KZ"/>
        </w:rPr>
        <w:t>кспериментально проверить эффективность разработанной теоретической модели</w:t>
      </w:r>
      <w:r w:rsidR="00B22792" w:rsidRPr="0016007D">
        <w:rPr>
          <w:rFonts w:ascii="Times New Roman" w:hAnsi="Times New Roman" w:cs="Times New Roman"/>
          <w:sz w:val="28"/>
          <w:szCs w:val="28"/>
        </w:rPr>
        <w:t xml:space="preserve"> по формированию исследовательских компетенций обучающихся в процессе планирования Start-up проектов.</w:t>
      </w:r>
    </w:p>
    <w:p w:rsidR="00B22792" w:rsidRDefault="00B22792" w:rsidP="009C3A76">
      <w:pPr>
        <w:pStyle w:val="af6"/>
        <w:spacing w:after="0" w:line="240" w:lineRule="auto"/>
        <w:ind w:left="0" w:firstLine="709"/>
        <w:jc w:val="both"/>
        <w:rPr>
          <w:rFonts w:ascii="Times New Roman" w:hAnsi="Times New Roman" w:cs="Times New Roman"/>
          <w:sz w:val="28"/>
          <w:szCs w:val="28"/>
        </w:rPr>
      </w:pPr>
      <w:r w:rsidRPr="0016007D">
        <w:rPr>
          <w:rFonts w:ascii="Times New Roman" w:hAnsi="Times New Roman" w:cs="Times New Roman"/>
          <w:b/>
          <w:sz w:val="28"/>
          <w:szCs w:val="28"/>
        </w:rPr>
        <w:t xml:space="preserve">Ведущая идея исследования </w:t>
      </w:r>
      <w:r w:rsidRPr="0016007D">
        <w:rPr>
          <w:rFonts w:ascii="Times New Roman" w:hAnsi="Times New Roman" w:cs="Times New Roman"/>
          <w:sz w:val="28"/>
          <w:szCs w:val="28"/>
        </w:rPr>
        <w:t>заключается в том, что сформированные исследовате</w:t>
      </w:r>
      <w:r w:rsidR="00B25F09">
        <w:rPr>
          <w:rFonts w:ascii="Times New Roman" w:hAnsi="Times New Roman" w:cs="Times New Roman"/>
          <w:sz w:val="28"/>
          <w:szCs w:val="28"/>
        </w:rPr>
        <w:t xml:space="preserve">льские компетенции обучающихся </w:t>
      </w:r>
      <w:r w:rsidRPr="0016007D">
        <w:rPr>
          <w:rFonts w:ascii="Times New Roman" w:hAnsi="Times New Roman" w:cs="Times New Roman"/>
          <w:sz w:val="28"/>
          <w:szCs w:val="28"/>
        </w:rPr>
        <w:t xml:space="preserve">в процессе планирования </w:t>
      </w:r>
      <w:r w:rsidRPr="0016007D">
        <w:rPr>
          <w:rFonts w:ascii="Times New Roman" w:hAnsi="Times New Roman" w:cs="Times New Roman"/>
          <w:sz w:val="28"/>
          <w:szCs w:val="28"/>
          <w:lang w:val="en-US"/>
        </w:rPr>
        <w:t>Start</w:t>
      </w:r>
      <w:r w:rsidRPr="0016007D">
        <w:rPr>
          <w:rFonts w:ascii="Times New Roman" w:hAnsi="Times New Roman" w:cs="Times New Roman"/>
          <w:sz w:val="28"/>
          <w:szCs w:val="28"/>
        </w:rPr>
        <w:t>-</w:t>
      </w:r>
      <w:r w:rsidRPr="0016007D">
        <w:rPr>
          <w:rFonts w:ascii="Times New Roman" w:hAnsi="Times New Roman" w:cs="Times New Roman"/>
          <w:sz w:val="28"/>
          <w:szCs w:val="28"/>
          <w:lang w:val="en-US"/>
        </w:rPr>
        <w:t>up</w:t>
      </w:r>
      <w:r w:rsidR="00B25F09">
        <w:rPr>
          <w:rFonts w:ascii="Times New Roman" w:hAnsi="Times New Roman" w:cs="Times New Roman"/>
          <w:sz w:val="28"/>
          <w:szCs w:val="28"/>
        </w:rPr>
        <w:t xml:space="preserve"> проектов </w:t>
      </w:r>
      <w:r w:rsidRPr="0016007D">
        <w:rPr>
          <w:rFonts w:ascii="Times New Roman" w:hAnsi="Times New Roman" w:cs="Times New Roman"/>
          <w:sz w:val="28"/>
          <w:szCs w:val="28"/>
        </w:rPr>
        <w:t>значительно повысят их профессионализм, предпринимательскую</w:t>
      </w:r>
      <w:r>
        <w:rPr>
          <w:rFonts w:ascii="Times New Roman" w:hAnsi="Times New Roman" w:cs="Times New Roman"/>
          <w:sz w:val="28"/>
          <w:szCs w:val="28"/>
        </w:rPr>
        <w:t xml:space="preserve"> культуру, позволят в профессиональной деятельности проявлять гибкость в </w:t>
      </w:r>
      <w:r>
        <w:rPr>
          <w:rFonts w:ascii="Times New Roman" w:hAnsi="Times New Roman" w:cs="Times New Roman"/>
          <w:sz w:val="28"/>
          <w:szCs w:val="28"/>
        </w:rPr>
        <w:lastRenderedPageBreak/>
        <w:t>решении поставленных задач, повысят самореализацию и создадут условия для успешной трудовой деятельности.</w:t>
      </w:r>
    </w:p>
    <w:p w:rsidR="00B22792" w:rsidRDefault="00B22792"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Теорети</w:t>
      </w:r>
      <w:r>
        <w:rPr>
          <w:rFonts w:ascii="Times New Roman" w:hAnsi="Times New Roman" w:cs="Times New Roman"/>
          <w:b/>
          <w:sz w:val="28"/>
          <w:szCs w:val="28"/>
          <w:lang w:val="kk-KZ"/>
        </w:rPr>
        <w:t xml:space="preserve">ческую </w:t>
      </w:r>
      <w:r>
        <w:rPr>
          <w:rFonts w:ascii="Times New Roman" w:hAnsi="Times New Roman" w:cs="Times New Roman"/>
          <w:b/>
          <w:sz w:val="28"/>
          <w:szCs w:val="28"/>
        </w:rPr>
        <w:t xml:space="preserve">основу исследования </w:t>
      </w:r>
      <w:r>
        <w:rPr>
          <w:rFonts w:ascii="Times New Roman" w:hAnsi="Times New Roman" w:cs="Times New Roman"/>
          <w:sz w:val="28"/>
          <w:szCs w:val="28"/>
        </w:rPr>
        <w:t>составляют теории компетентностного</w:t>
      </w:r>
      <w:r>
        <w:rPr>
          <w:rFonts w:ascii="Times New Roman" w:hAnsi="Times New Roman" w:cs="Times New Roman"/>
          <w:sz w:val="28"/>
          <w:szCs w:val="28"/>
          <w:lang w:val="kk-KZ"/>
        </w:rPr>
        <w:t xml:space="preserve"> подхода</w:t>
      </w:r>
      <w:r>
        <w:rPr>
          <w:rFonts w:ascii="Times New Roman" w:hAnsi="Times New Roman" w:cs="Times New Roman"/>
          <w:sz w:val="28"/>
          <w:szCs w:val="28"/>
        </w:rPr>
        <w:t xml:space="preserve"> (</w:t>
      </w:r>
      <w:r w:rsidR="00347C50">
        <w:rPr>
          <w:rFonts w:ascii="Times New Roman" w:hAnsi="Times New Roman" w:cs="Times New Roman"/>
          <w:sz w:val="28"/>
          <w:szCs w:val="28"/>
        </w:rPr>
        <w:t xml:space="preserve">Е.Д. </w:t>
      </w:r>
      <w:r>
        <w:rPr>
          <w:rFonts w:ascii="Times New Roman" w:hAnsi="Times New Roman" w:cs="Times New Roman"/>
          <w:sz w:val="28"/>
          <w:szCs w:val="28"/>
        </w:rPr>
        <w:t xml:space="preserve">Божович, </w:t>
      </w:r>
      <w:r w:rsidR="00347C50">
        <w:rPr>
          <w:rFonts w:ascii="Times New Roman" w:hAnsi="Times New Roman" w:cs="Times New Roman"/>
          <w:sz w:val="28"/>
          <w:szCs w:val="28"/>
        </w:rPr>
        <w:t xml:space="preserve">Н. </w:t>
      </w:r>
      <w:r>
        <w:rPr>
          <w:rFonts w:ascii="Times New Roman" w:hAnsi="Times New Roman" w:cs="Times New Roman"/>
          <w:sz w:val="28"/>
          <w:szCs w:val="28"/>
        </w:rPr>
        <w:t xml:space="preserve">Хомский, </w:t>
      </w:r>
      <w:r>
        <w:rPr>
          <w:rFonts w:ascii="Times New Roman" w:hAnsi="Times New Roman" w:cs="Times New Roman"/>
          <w:sz w:val="28"/>
          <w:szCs w:val="28"/>
          <w:lang w:val="en-US"/>
        </w:rPr>
        <w:t>J</w:t>
      </w:r>
      <w:r w:rsidRPr="00166484">
        <w:rPr>
          <w:rFonts w:ascii="Times New Roman" w:hAnsi="Times New Roman" w:cs="Times New Roman"/>
          <w:sz w:val="28"/>
          <w:szCs w:val="28"/>
        </w:rPr>
        <w:t>.</w:t>
      </w:r>
      <w:r>
        <w:rPr>
          <w:rFonts w:ascii="Times New Roman" w:hAnsi="Times New Roman" w:cs="Times New Roman"/>
          <w:sz w:val="28"/>
          <w:szCs w:val="28"/>
          <w:lang w:val="en-US"/>
        </w:rPr>
        <w:t>C</w:t>
      </w:r>
      <w:r w:rsidRPr="00166484">
        <w:rPr>
          <w:rFonts w:ascii="Times New Roman" w:hAnsi="Times New Roman" w:cs="Times New Roman"/>
          <w:sz w:val="28"/>
          <w:szCs w:val="28"/>
        </w:rPr>
        <w:t xml:space="preserve">. </w:t>
      </w:r>
      <w:r>
        <w:rPr>
          <w:rFonts w:ascii="Times New Roman" w:hAnsi="Times New Roman" w:cs="Times New Roman"/>
          <w:sz w:val="28"/>
          <w:szCs w:val="28"/>
          <w:lang w:val="en-US"/>
        </w:rPr>
        <w:t>Raven</w:t>
      </w:r>
      <w:r>
        <w:rPr>
          <w:rFonts w:ascii="Times New Roman" w:hAnsi="Times New Roman" w:cs="Times New Roman"/>
          <w:sz w:val="28"/>
          <w:szCs w:val="28"/>
        </w:rPr>
        <w:t>,</w:t>
      </w:r>
      <w:r w:rsidR="00D46D37">
        <w:rPr>
          <w:rFonts w:ascii="Times New Roman" w:hAnsi="Times New Roman" w:cs="Times New Roman"/>
          <w:sz w:val="28"/>
          <w:szCs w:val="28"/>
        </w:rPr>
        <w:t xml:space="preserve"> </w:t>
      </w:r>
      <w:r>
        <w:rPr>
          <w:rFonts w:ascii="Times New Roman" w:hAnsi="Times New Roman" w:cs="Times New Roman"/>
          <w:sz w:val="28"/>
          <w:szCs w:val="28"/>
          <w:lang w:val="en-US"/>
        </w:rPr>
        <w:t>S</w:t>
      </w:r>
      <w:r w:rsidRPr="00166484">
        <w:rPr>
          <w:rFonts w:ascii="Times New Roman" w:hAnsi="Times New Roman" w:cs="Times New Roman"/>
          <w:sz w:val="28"/>
          <w:szCs w:val="28"/>
        </w:rPr>
        <w:t xml:space="preserve">. </w:t>
      </w:r>
      <w:r>
        <w:rPr>
          <w:rFonts w:ascii="Times New Roman" w:hAnsi="Times New Roman" w:cs="Times New Roman"/>
          <w:sz w:val="28"/>
          <w:szCs w:val="28"/>
          <w:lang w:val="en-US"/>
        </w:rPr>
        <w:t>Taber</w:t>
      </w:r>
      <w:r>
        <w:rPr>
          <w:rFonts w:ascii="Times New Roman" w:hAnsi="Times New Roman" w:cs="Times New Roman"/>
          <w:sz w:val="28"/>
          <w:szCs w:val="28"/>
        </w:rPr>
        <w:t>,</w:t>
      </w:r>
      <w:r w:rsidR="00347C50">
        <w:rPr>
          <w:rFonts w:ascii="Times New Roman" w:hAnsi="Times New Roman" w:cs="Times New Roman"/>
          <w:sz w:val="28"/>
          <w:szCs w:val="28"/>
        </w:rPr>
        <w:t xml:space="preserve"> И.А.</w:t>
      </w:r>
      <w:r w:rsidRPr="00166484">
        <w:rPr>
          <w:rFonts w:ascii="Times New Roman" w:hAnsi="Times New Roman" w:cs="Times New Roman"/>
          <w:sz w:val="28"/>
          <w:szCs w:val="28"/>
        </w:rPr>
        <w:t xml:space="preserve"> </w:t>
      </w:r>
      <w:r>
        <w:rPr>
          <w:rFonts w:ascii="Times New Roman" w:hAnsi="Times New Roman" w:cs="Times New Roman"/>
          <w:sz w:val="28"/>
          <w:szCs w:val="28"/>
        </w:rPr>
        <w:t>Зимняя,</w:t>
      </w:r>
      <w:r>
        <w:rPr>
          <w:rFonts w:ascii="Times New Roman" w:hAnsi="Times New Roman" w:cs="Times New Roman"/>
          <w:sz w:val="28"/>
          <w:szCs w:val="28"/>
          <w:lang w:val="kk-KZ"/>
        </w:rPr>
        <w:t xml:space="preserve"> </w:t>
      </w:r>
      <w:r w:rsidR="00347C50">
        <w:rPr>
          <w:rFonts w:ascii="Times New Roman" w:hAnsi="Times New Roman" w:cs="Times New Roman"/>
          <w:sz w:val="28"/>
          <w:szCs w:val="28"/>
        </w:rPr>
        <w:t xml:space="preserve">К.Т. </w:t>
      </w:r>
      <w:r>
        <w:rPr>
          <w:rFonts w:ascii="Times New Roman" w:hAnsi="Times New Roman" w:cs="Times New Roman"/>
          <w:sz w:val="28"/>
          <w:szCs w:val="28"/>
        </w:rPr>
        <w:t>Кожахмет, Н.В. Мирза,</w:t>
      </w:r>
      <w:r w:rsidR="00D46D37">
        <w:rPr>
          <w:rFonts w:ascii="Times New Roman" w:hAnsi="Times New Roman" w:cs="Times New Roman"/>
          <w:sz w:val="28"/>
          <w:szCs w:val="28"/>
        </w:rPr>
        <w:t xml:space="preserve"> </w:t>
      </w:r>
      <w:r>
        <w:rPr>
          <w:rFonts w:ascii="Times New Roman" w:hAnsi="Times New Roman" w:cs="Times New Roman"/>
          <w:sz w:val="28"/>
          <w:szCs w:val="28"/>
        </w:rPr>
        <w:t>А.К. Мынбаева,</w:t>
      </w:r>
      <w:r w:rsidR="00D46D37">
        <w:rPr>
          <w:rFonts w:ascii="Times New Roman" w:hAnsi="Times New Roman" w:cs="Times New Roman"/>
          <w:sz w:val="28"/>
          <w:szCs w:val="28"/>
        </w:rPr>
        <w:t xml:space="preserve"> </w:t>
      </w:r>
      <w:r w:rsidR="00347C50">
        <w:rPr>
          <w:rFonts w:ascii="Times New Roman" w:hAnsi="Times New Roman" w:cs="Times New Roman"/>
          <w:sz w:val="28"/>
          <w:szCs w:val="28"/>
        </w:rPr>
        <w:t xml:space="preserve">Р.Ш. </w:t>
      </w:r>
      <w:r>
        <w:rPr>
          <w:rFonts w:ascii="Times New Roman" w:hAnsi="Times New Roman" w:cs="Times New Roman"/>
          <w:sz w:val="28"/>
          <w:szCs w:val="28"/>
        </w:rPr>
        <w:t>Абитаева, С.А.</w:t>
      </w:r>
      <w:r w:rsidR="00347C50">
        <w:rPr>
          <w:rFonts w:ascii="Times New Roman" w:hAnsi="Times New Roman" w:cs="Times New Roman"/>
          <w:sz w:val="28"/>
          <w:szCs w:val="28"/>
        </w:rPr>
        <w:t> </w:t>
      </w:r>
      <w:r>
        <w:rPr>
          <w:rFonts w:ascii="Times New Roman" w:hAnsi="Times New Roman" w:cs="Times New Roman"/>
          <w:sz w:val="28"/>
          <w:szCs w:val="28"/>
        </w:rPr>
        <w:t>Узакова и др.)</w:t>
      </w:r>
      <w:r w:rsidRPr="005C73B2">
        <w:rPr>
          <w:rFonts w:ascii="Times New Roman" w:hAnsi="Times New Roman" w:cs="Times New Roman"/>
          <w:sz w:val="28"/>
          <w:szCs w:val="28"/>
        </w:rPr>
        <w:t xml:space="preserve">, </w:t>
      </w:r>
      <w:r w:rsidRPr="00FC450B">
        <w:rPr>
          <w:rFonts w:ascii="Times New Roman" w:hAnsi="Times New Roman" w:cs="Times New Roman"/>
          <w:sz w:val="28"/>
          <w:szCs w:val="28"/>
        </w:rPr>
        <w:t xml:space="preserve">личностно-деятельностного </w:t>
      </w:r>
      <w:r w:rsidR="00FC450B" w:rsidRPr="00FC450B">
        <w:rPr>
          <w:rFonts w:ascii="Times New Roman" w:hAnsi="Times New Roman" w:cs="Times New Roman"/>
          <w:sz w:val="28"/>
          <w:szCs w:val="28"/>
        </w:rPr>
        <w:t xml:space="preserve">и системного подходов </w:t>
      </w:r>
      <w:r w:rsidRPr="00FC450B">
        <w:rPr>
          <w:rFonts w:ascii="Times New Roman" w:hAnsi="Times New Roman" w:cs="Times New Roman"/>
          <w:sz w:val="28"/>
          <w:szCs w:val="28"/>
        </w:rPr>
        <w:t>(</w:t>
      </w:r>
      <w:r w:rsidR="00347C50" w:rsidRPr="00FC450B">
        <w:rPr>
          <w:rFonts w:ascii="Times New Roman" w:hAnsi="Times New Roman" w:cs="Times New Roman"/>
          <w:sz w:val="28"/>
          <w:szCs w:val="28"/>
        </w:rPr>
        <w:t>Л.С.</w:t>
      </w:r>
      <w:r w:rsidR="005C73B2">
        <w:rPr>
          <w:rFonts w:ascii="Times New Roman" w:hAnsi="Times New Roman" w:cs="Times New Roman"/>
          <w:sz w:val="28"/>
          <w:szCs w:val="28"/>
        </w:rPr>
        <w:t> </w:t>
      </w:r>
      <w:r w:rsidRPr="00FC450B">
        <w:rPr>
          <w:rFonts w:ascii="Times New Roman" w:hAnsi="Times New Roman" w:cs="Times New Roman"/>
          <w:sz w:val="28"/>
          <w:szCs w:val="28"/>
        </w:rPr>
        <w:t xml:space="preserve">Выготский, </w:t>
      </w:r>
      <w:r w:rsidR="00347C50" w:rsidRPr="00FC450B">
        <w:rPr>
          <w:rFonts w:ascii="Times New Roman" w:hAnsi="Times New Roman" w:cs="Times New Roman"/>
          <w:sz w:val="28"/>
          <w:szCs w:val="28"/>
        </w:rPr>
        <w:t>А.Н. </w:t>
      </w:r>
      <w:r w:rsidRPr="00FC450B">
        <w:rPr>
          <w:rFonts w:ascii="Times New Roman" w:hAnsi="Times New Roman" w:cs="Times New Roman"/>
          <w:sz w:val="28"/>
          <w:szCs w:val="28"/>
        </w:rPr>
        <w:t>Леонтьев и др.),</w:t>
      </w:r>
      <w:r>
        <w:rPr>
          <w:rFonts w:ascii="Times New Roman" w:hAnsi="Times New Roman" w:cs="Times New Roman"/>
          <w:sz w:val="28"/>
          <w:szCs w:val="28"/>
        </w:rPr>
        <w:t xml:space="preserve"> поэтапная подготовка</w:t>
      </w:r>
      <w:r w:rsidR="00D46D37">
        <w:rPr>
          <w:rFonts w:ascii="Times New Roman" w:hAnsi="Times New Roman" w:cs="Times New Roman"/>
          <w:sz w:val="28"/>
          <w:szCs w:val="28"/>
        </w:rPr>
        <w:t xml:space="preserve"> </w:t>
      </w:r>
      <w:r>
        <w:rPr>
          <w:rFonts w:ascii="Times New Roman" w:hAnsi="Times New Roman" w:cs="Times New Roman"/>
          <w:sz w:val="28"/>
          <w:szCs w:val="28"/>
        </w:rPr>
        <w:t>проектов (Е.С.</w:t>
      </w:r>
      <w:r w:rsidR="00347C50">
        <w:rPr>
          <w:rFonts w:ascii="Times New Roman" w:hAnsi="Times New Roman" w:cs="Times New Roman"/>
          <w:sz w:val="28"/>
          <w:szCs w:val="28"/>
        </w:rPr>
        <w:t> </w:t>
      </w:r>
      <w:r>
        <w:rPr>
          <w:rFonts w:ascii="Times New Roman" w:hAnsi="Times New Roman" w:cs="Times New Roman"/>
          <w:sz w:val="28"/>
          <w:szCs w:val="28"/>
        </w:rPr>
        <w:t>Полат, М.Ю. Бухаркина,</w:t>
      </w:r>
      <w:r w:rsidR="00D46D37">
        <w:rPr>
          <w:rFonts w:ascii="Times New Roman" w:hAnsi="Times New Roman" w:cs="Times New Roman"/>
          <w:sz w:val="28"/>
          <w:szCs w:val="28"/>
        </w:rPr>
        <w:t xml:space="preserve"> </w:t>
      </w:r>
      <w:r w:rsidR="00347C50">
        <w:rPr>
          <w:rFonts w:ascii="Times New Roman" w:hAnsi="Times New Roman" w:cs="Times New Roman"/>
          <w:sz w:val="28"/>
          <w:szCs w:val="28"/>
        </w:rPr>
        <w:t xml:space="preserve">В.В. </w:t>
      </w:r>
      <w:r>
        <w:rPr>
          <w:rFonts w:ascii="Times New Roman" w:hAnsi="Times New Roman" w:cs="Times New Roman"/>
          <w:sz w:val="28"/>
          <w:szCs w:val="28"/>
        </w:rPr>
        <w:t>Пак и др.), условия использования проектов в обучении (</w:t>
      </w:r>
      <w:r w:rsidR="00347C50">
        <w:rPr>
          <w:rFonts w:ascii="Times New Roman" w:hAnsi="Times New Roman" w:cs="Times New Roman"/>
          <w:sz w:val="28"/>
          <w:szCs w:val="28"/>
        </w:rPr>
        <w:t xml:space="preserve">Л.А. </w:t>
      </w:r>
      <w:r>
        <w:rPr>
          <w:rFonts w:ascii="Times New Roman" w:hAnsi="Times New Roman" w:cs="Times New Roman"/>
          <w:sz w:val="28"/>
          <w:szCs w:val="28"/>
        </w:rPr>
        <w:t xml:space="preserve">Байдурова, </w:t>
      </w:r>
      <w:r w:rsidR="00347C50">
        <w:rPr>
          <w:rFonts w:ascii="Times New Roman" w:hAnsi="Times New Roman" w:cs="Times New Roman"/>
          <w:sz w:val="28"/>
          <w:szCs w:val="28"/>
        </w:rPr>
        <w:t xml:space="preserve">Т.В. </w:t>
      </w:r>
      <w:r>
        <w:rPr>
          <w:rFonts w:ascii="Times New Roman" w:hAnsi="Times New Roman" w:cs="Times New Roman"/>
          <w:sz w:val="28"/>
          <w:szCs w:val="28"/>
        </w:rPr>
        <w:t xml:space="preserve">Шапошникова, </w:t>
      </w:r>
      <w:r w:rsidR="00347C50">
        <w:rPr>
          <w:rFonts w:ascii="Times New Roman" w:hAnsi="Times New Roman" w:cs="Times New Roman"/>
          <w:sz w:val="28"/>
          <w:szCs w:val="28"/>
        </w:rPr>
        <w:t xml:space="preserve">Ш. </w:t>
      </w:r>
      <w:r>
        <w:rPr>
          <w:rFonts w:ascii="Times New Roman" w:hAnsi="Times New Roman" w:cs="Times New Roman"/>
          <w:sz w:val="28"/>
          <w:szCs w:val="28"/>
        </w:rPr>
        <w:t>Таубаева, Д.И. Мухатаева и др</w:t>
      </w:r>
      <w:r w:rsidR="00347C50">
        <w:rPr>
          <w:rFonts w:ascii="Times New Roman" w:hAnsi="Times New Roman" w:cs="Times New Roman"/>
          <w:sz w:val="28"/>
          <w:szCs w:val="28"/>
        </w:rPr>
        <w:t>.</w:t>
      </w:r>
      <w:r>
        <w:rPr>
          <w:rFonts w:ascii="Times New Roman" w:hAnsi="Times New Roman" w:cs="Times New Roman"/>
          <w:sz w:val="28"/>
          <w:szCs w:val="28"/>
        </w:rPr>
        <w:t>), развитие молодежного предпринимательства (</w:t>
      </w:r>
      <w:r w:rsidR="00347C50">
        <w:rPr>
          <w:rFonts w:ascii="Times New Roman" w:hAnsi="Times New Roman" w:cs="Times New Roman"/>
          <w:sz w:val="28"/>
          <w:szCs w:val="28"/>
        </w:rPr>
        <w:t xml:space="preserve">Д. </w:t>
      </w:r>
      <w:r>
        <w:rPr>
          <w:rFonts w:ascii="Times New Roman" w:hAnsi="Times New Roman" w:cs="Times New Roman"/>
          <w:sz w:val="28"/>
          <w:szCs w:val="28"/>
        </w:rPr>
        <w:t xml:space="preserve">Рамос, </w:t>
      </w:r>
      <w:r w:rsidR="00347C50">
        <w:rPr>
          <w:rFonts w:ascii="Times New Roman" w:hAnsi="Times New Roman" w:cs="Times New Roman"/>
          <w:sz w:val="28"/>
          <w:szCs w:val="28"/>
        </w:rPr>
        <w:t xml:space="preserve">М.Дж. </w:t>
      </w:r>
      <w:r>
        <w:rPr>
          <w:rFonts w:ascii="Times New Roman" w:hAnsi="Times New Roman" w:cs="Times New Roman"/>
          <w:sz w:val="28"/>
          <w:szCs w:val="28"/>
        </w:rPr>
        <w:t xml:space="preserve">Мадейра, </w:t>
      </w:r>
      <w:r w:rsidR="00347C50">
        <w:rPr>
          <w:rFonts w:ascii="Times New Roman" w:hAnsi="Times New Roman" w:cs="Times New Roman"/>
          <w:sz w:val="28"/>
          <w:szCs w:val="28"/>
        </w:rPr>
        <w:t xml:space="preserve">С.Р. </w:t>
      </w:r>
      <w:r>
        <w:rPr>
          <w:rFonts w:ascii="Times New Roman" w:hAnsi="Times New Roman" w:cs="Times New Roman"/>
          <w:sz w:val="28"/>
          <w:szCs w:val="28"/>
        </w:rPr>
        <w:t>Шамс)</w:t>
      </w:r>
      <w:r w:rsidR="00FC450B">
        <w:rPr>
          <w:rFonts w:ascii="Times New Roman" w:hAnsi="Times New Roman" w:cs="Times New Roman"/>
          <w:sz w:val="28"/>
          <w:szCs w:val="28"/>
        </w:rPr>
        <w:t>,</w:t>
      </w:r>
      <w:r>
        <w:rPr>
          <w:rFonts w:ascii="Times New Roman" w:hAnsi="Times New Roman" w:cs="Times New Roman"/>
          <w:sz w:val="28"/>
          <w:szCs w:val="28"/>
        </w:rPr>
        <w:t xml:space="preserve"> философские концепции </w:t>
      </w:r>
      <w:r w:rsidR="00FC450B">
        <w:rPr>
          <w:rFonts w:ascii="Times New Roman" w:hAnsi="Times New Roman" w:cs="Times New Roman"/>
          <w:sz w:val="28"/>
          <w:szCs w:val="28"/>
        </w:rPr>
        <w:t xml:space="preserve">развития </w:t>
      </w:r>
      <w:r>
        <w:rPr>
          <w:rFonts w:ascii="Times New Roman" w:hAnsi="Times New Roman" w:cs="Times New Roman"/>
          <w:sz w:val="28"/>
          <w:szCs w:val="28"/>
        </w:rPr>
        <w:t>личности</w:t>
      </w:r>
      <w:r w:rsidR="00FC450B">
        <w:rPr>
          <w:rFonts w:ascii="Times New Roman" w:hAnsi="Times New Roman" w:cs="Times New Roman"/>
          <w:sz w:val="28"/>
          <w:szCs w:val="28"/>
        </w:rPr>
        <w:t xml:space="preserve"> (З. Фрейд, А. Адлер)</w:t>
      </w:r>
      <w:r>
        <w:rPr>
          <w:rFonts w:ascii="Times New Roman" w:hAnsi="Times New Roman" w:cs="Times New Roman"/>
          <w:sz w:val="28"/>
          <w:szCs w:val="28"/>
        </w:rPr>
        <w:t>.</w:t>
      </w:r>
    </w:p>
    <w:p w:rsidR="00B22792" w:rsidRDefault="00B22792" w:rsidP="009C3A76">
      <w:pPr>
        <w:pStyle w:val="af6"/>
        <w:spacing w:after="0" w:line="240" w:lineRule="auto"/>
        <w:ind w:left="0" w:firstLine="709"/>
        <w:jc w:val="both"/>
        <w:rPr>
          <w:rFonts w:ascii="Times New Roman" w:hAnsi="Times New Roman" w:cs="Times New Roman"/>
          <w:b/>
          <w:sz w:val="28"/>
          <w:szCs w:val="28"/>
        </w:rPr>
      </w:pPr>
      <w:r>
        <w:rPr>
          <w:rFonts w:ascii="Times New Roman" w:hAnsi="Times New Roman" w:cs="Times New Roman"/>
          <w:sz w:val="28"/>
          <w:szCs w:val="28"/>
          <w:lang w:val="kk-KZ"/>
        </w:rPr>
        <w:t>Методологическая основа исследования: это работы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казахстанских ученых Ш.Ж. Колумбаевой, А.К. Кусаинова, Н.С. Герасимовой, А.А.</w:t>
      </w:r>
      <w:r w:rsidR="007A5649">
        <w:rPr>
          <w:rFonts w:ascii="Times New Roman" w:hAnsi="Times New Roman" w:cs="Times New Roman"/>
          <w:sz w:val="28"/>
          <w:szCs w:val="28"/>
          <w:lang w:val="kk-KZ"/>
        </w:rPr>
        <w:t> </w:t>
      </w:r>
      <w:r>
        <w:rPr>
          <w:rFonts w:ascii="Times New Roman" w:hAnsi="Times New Roman" w:cs="Times New Roman"/>
          <w:sz w:val="28"/>
          <w:szCs w:val="28"/>
          <w:lang w:val="kk-KZ"/>
        </w:rPr>
        <w:t>Касымжановой, Л.</w:t>
      </w:r>
      <w:r w:rsidR="00347C50">
        <w:rPr>
          <w:rFonts w:ascii="Times New Roman" w:hAnsi="Times New Roman" w:cs="Times New Roman"/>
          <w:sz w:val="28"/>
          <w:szCs w:val="28"/>
          <w:lang w:val="kk-KZ"/>
        </w:rPr>
        <w:t> </w:t>
      </w:r>
      <w:r>
        <w:rPr>
          <w:rFonts w:ascii="Times New Roman" w:hAnsi="Times New Roman" w:cs="Times New Roman"/>
          <w:sz w:val="28"/>
          <w:szCs w:val="28"/>
          <w:lang w:val="kk-KZ"/>
        </w:rPr>
        <w:t xml:space="preserve">Касым, </w:t>
      </w:r>
      <w:r>
        <w:rPr>
          <w:rFonts w:ascii="Times New Roman" w:hAnsi="Times New Roman" w:cs="Times New Roman"/>
          <w:sz w:val="28"/>
          <w:szCs w:val="28"/>
        </w:rPr>
        <w:t xml:space="preserve">Е.И. Бурдиной, Ш. Таубаевой, Н.М. Ушаковой. Вместе с этим мы использовали общенаучные подходы, основы теории целостного педагогического процесса (М.А. Данилов, Н.Д. Хмель, Н.Н. Хан, Ф.В. Шарипов, </w:t>
      </w:r>
      <w:r>
        <w:rPr>
          <w:rFonts w:ascii="Times New Roman" w:hAnsi="Times New Roman" w:cs="Times New Roman"/>
          <w:sz w:val="28"/>
          <w:szCs w:val="28"/>
          <w:lang w:val="kk-KZ"/>
        </w:rPr>
        <w:t>Е. Жуматаева</w:t>
      </w:r>
      <w:r>
        <w:rPr>
          <w:rFonts w:ascii="Times New Roman" w:hAnsi="Times New Roman" w:cs="Times New Roman"/>
          <w:sz w:val="28"/>
          <w:szCs w:val="28"/>
        </w:rPr>
        <w:t xml:space="preserve"> и др.)</w:t>
      </w:r>
      <w:r w:rsidR="007A5649">
        <w:rPr>
          <w:rFonts w:ascii="Times New Roman" w:hAnsi="Times New Roman" w:cs="Times New Roman"/>
          <w:sz w:val="28"/>
          <w:szCs w:val="28"/>
        </w:rPr>
        <w:t>,</w:t>
      </w:r>
      <w:r>
        <w:rPr>
          <w:rFonts w:ascii="Times New Roman" w:hAnsi="Times New Roman" w:cs="Times New Roman"/>
          <w:sz w:val="28"/>
          <w:szCs w:val="28"/>
        </w:rPr>
        <w:t xml:space="preserve"> отражающие закономерности научного познания. </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Методы исследования: </w:t>
      </w:r>
      <w:r w:rsidRPr="0018139D">
        <w:rPr>
          <w:rFonts w:ascii="Times New Roman" w:hAnsi="Times New Roman" w:cs="Times New Roman"/>
          <w:sz w:val="28"/>
          <w:szCs w:val="28"/>
        </w:rPr>
        <w:t>д</w:t>
      </w:r>
      <w:r w:rsidRPr="009E7F41">
        <w:rPr>
          <w:rFonts w:ascii="Times New Roman" w:hAnsi="Times New Roman" w:cs="Times New Roman"/>
          <w:sz w:val="28"/>
          <w:szCs w:val="28"/>
        </w:rPr>
        <w:t>ля реализации цели и решения поставленных в исследовании задач были использованы теоретические методы научного познания: на разных этапах исследования проводились непосредственные и опосредованные виды педагогических наблюдений, психологические и учебные тестирования, методы проблемного исследования, анализ, синтез, индукция, дедукция, силлогизм, моделирование, педагогический эксперимент, использовались математические методы обработки данных</w:t>
      </w:r>
      <w:r w:rsidR="005A04AC">
        <w:rPr>
          <w:rFonts w:ascii="Times New Roman" w:hAnsi="Times New Roman" w:cs="Times New Roman"/>
          <w:sz w:val="28"/>
          <w:szCs w:val="28"/>
        </w:rPr>
        <w:t xml:space="preserve">(ранжирование, качественно-количественный анализ статистических данных, статистическая обработка данных по программе </w:t>
      </w:r>
      <w:r w:rsidR="005A04AC">
        <w:rPr>
          <w:rFonts w:ascii="Times New Roman" w:hAnsi="Times New Roman" w:cs="Times New Roman"/>
          <w:sz w:val="28"/>
          <w:szCs w:val="28"/>
          <w:lang w:val="en-US"/>
        </w:rPr>
        <w:t>SPSS</w:t>
      </w:r>
      <w:r w:rsidR="005A04AC" w:rsidRPr="005A04AC">
        <w:rPr>
          <w:rFonts w:ascii="Times New Roman" w:hAnsi="Times New Roman" w:cs="Times New Roman"/>
          <w:sz w:val="28"/>
          <w:szCs w:val="28"/>
        </w:rPr>
        <w:t>23.0</w:t>
      </w:r>
      <w:r w:rsidR="005A04AC">
        <w:rPr>
          <w:rFonts w:ascii="Times New Roman" w:hAnsi="Times New Roman" w:cs="Times New Roman"/>
          <w:sz w:val="28"/>
          <w:szCs w:val="28"/>
        </w:rPr>
        <w:t>, коэффициент альфа Кронбаха)</w:t>
      </w:r>
      <w:r w:rsidRPr="009E7F41">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Источники исследования: </w:t>
      </w:r>
      <w:r>
        <w:rPr>
          <w:rFonts w:ascii="Times New Roman" w:hAnsi="Times New Roman" w:cs="Times New Roman"/>
          <w:sz w:val="28"/>
          <w:szCs w:val="28"/>
        </w:rPr>
        <w:t xml:space="preserve">основными источниками исследования явились официальные нормативные документы, регламентирующие образовательный процесс, это Закон </w:t>
      </w:r>
      <w:r w:rsidR="0018139D">
        <w:rPr>
          <w:rFonts w:ascii="Times New Roman" w:hAnsi="Times New Roman" w:cs="Times New Roman"/>
          <w:sz w:val="28"/>
          <w:szCs w:val="28"/>
        </w:rPr>
        <w:t xml:space="preserve">РК </w:t>
      </w:r>
      <w:r>
        <w:rPr>
          <w:rFonts w:ascii="Times New Roman" w:hAnsi="Times New Roman" w:cs="Times New Roman"/>
          <w:sz w:val="28"/>
          <w:szCs w:val="28"/>
        </w:rPr>
        <w:t>«Об образовании», Национальный проект</w:t>
      </w:r>
      <w:r w:rsidRPr="004A0314">
        <w:rPr>
          <w:rFonts w:ascii="Times New Roman" w:hAnsi="Times New Roman" w:cs="Times New Roman"/>
          <w:sz w:val="28"/>
          <w:szCs w:val="28"/>
        </w:rPr>
        <w:t xml:space="preserve"> </w:t>
      </w:r>
      <w:r>
        <w:rPr>
          <w:rFonts w:ascii="Times New Roman" w:hAnsi="Times New Roman" w:cs="Times New Roman"/>
          <w:sz w:val="28"/>
          <w:szCs w:val="28"/>
        </w:rPr>
        <w:t>«</w:t>
      </w:r>
      <w:r w:rsidRPr="004A0314">
        <w:rPr>
          <w:rFonts w:ascii="Times New Roman" w:hAnsi="Times New Roman" w:cs="Times New Roman"/>
          <w:sz w:val="28"/>
          <w:szCs w:val="28"/>
        </w:rPr>
        <w:t xml:space="preserve">Качественное образование </w:t>
      </w:r>
      <w:r>
        <w:rPr>
          <w:rFonts w:ascii="Times New Roman" w:hAnsi="Times New Roman" w:cs="Times New Roman"/>
          <w:sz w:val="28"/>
          <w:szCs w:val="28"/>
        </w:rPr>
        <w:t>«</w:t>
      </w:r>
      <w:r w:rsidRPr="004A0314">
        <w:rPr>
          <w:rFonts w:ascii="Times New Roman" w:hAnsi="Times New Roman" w:cs="Times New Roman"/>
          <w:sz w:val="28"/>
          <w:szCs w:val="28"/>
        </w:rPr>
        <w:t>Образованная нация</w:t>
      </w:r>
      <w:r>
        <w:rPr>
          <w:rFonts w:ascii="Times New Roman" w:hAnsi="Times New Roman" w:cs="Times New Roman"/>
          <w:sz w:val="28"/>
          <w:szCs w:val="28"/>
        </w:rPr>
        <w:t xml:space="preserve">», </w:t>
      </w:r>
      <w:r>
        <w:rPr>
          <w:rFonts w:ascii="Times New Roman" w:hAnsi="Times New Roman" w:cs="Times New Roman"/>
          <w:sz w:val="28"/>
          <w:szCs w:val="28"/>
          <w:lang w:val="kk-KZ"/>
        </w:rPr>
        <w:t>документы Фонда «Даму», «Атамекен»,</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центра Болонского процесса, работы казахстанских и зарубежных авторов по теме исследования, учебно-методические материалы по образовательным программам высшей школы, материалы научных конференций, интернет-ресурсы,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а также практический опыт автора исследования.</w:t>
      </w:r>
    </w:p>
    <w:p w:rsidR="00B22792" w:rsidRDefault="003E640C"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Этапы и процедура исследования</w:t>
      </w:r>
      <w:r w:rsidR="0007695D">
        <w:rPr>
          <w:rFonts w:ascii="Times New Roman" w:hAnsi="Times New Roman" w:cs="Times New Roman"/>
          <w:b/>
          <w:sz w:val="28"/>
          <w:szCs w:val="28"/>
        </w:rPr>
        <w:t>.</w:t>
      </w:r>
    </w:p>
    <w:p w:rsidR="00B22792" w:rsidRPr="004B7628"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Логика </w:t>
      </w:r>
      <w:r w:rsidRPr="00475193">
        <w:rPr>
          <w:rFonts w:ascii="Times New Roman" w:hAnsi="Times New Roman" w:cs="Times New Roman"/>
          <w:sz w:val="28"/>
          <w:szCs w:val="28"/>
        </w:rPr>
        <w:t xml:space="preserve">диссертационного </w:t>
      </w:r>
      <w:r w:rsidRPr="004B7628">
        <w:rPr>
          <w:rFonts w:ascii="Times New Roman" w:hAnsi="Times New Roman" w:cs="Times New Roman"/>
          <w:sz w:val="28"/>
          <w:szCs w:val="28"/>
        </w:rPr>
        <w:t>исследования реализована на следующих этапах:</w:t>
      </w:r>
    </w:p>
    <w:p w:rsidR="00B22792" w:rsidRPr="0016007D" w:rsidRDefault="00B22792" w:rsidP="009C3A76">
      <w:pPr>
        <w:spacing w:after="0" w:line="240" w:lineRule="auto"/>
        <w:ind w:firstLine="709"/>
        <w:jc w:val="both"/>
        <w:rPr>
          <w:rFonts w:ascii="Times New Roman" w:hAnsi="Times New Roman" w:cs="Times New Roman"/>
          <w:sz w:val="28"/>
          <w:szCs w:val="28"/>
        </w:rPr>
      </w:pPr>
      <w:r w:rsidRPr="004B7628">
        <w:rPr>
          <w:rFonts w:ascii="Times New Roman" w:hAnsi="Times New Roman" w:cs="Times New Roman"/>
          <w:b/>
          <w:sz w:val="28"/>
          <w:szCs w:val="28"/>
        </w:rPr>
        <w:t>На первом этапе</w:t>
      </w:r>
      <w:r w:rsidRPr="004B7628">
        <w:rPr>
          <w:rFonts w:ascii="Times New Roman" w:hAnsi="Times New Roman" w:cs="Times New Roman"/>
          <w:sz w:val="28"/>
          <w:szCs w:val="28"/>
        </w:rPr>
        <w:t xml:space="preserve"> (2018-2019) изучалось состояние изучаемой проблемы в теории и практике педагогики и психологии. Проводился анализ научной литературы казахстанских и зарубежных исследователей по определению понятия «Start-up</w:t>
      </w:r>
      <w:r w:rsidR="00B65943" w:rsidRPr="004B7628">
        <w:rPr>
          <w:rFonts w:ascii="Times New Roman" w:hAnsi="Times New Roman" w:cs="Times New Roman"/>
          <w:sz w:val="28"/>
          <w:szCs w:val="28"/>
        </w:rPr>
        <w:t xml:space="preserve"> проект</w:t>
      </w:r>
      <w:r w:rsidRPr="004B7628">
        <w:rPr>
          <w:rFonts w:ascii="Times New Roman" w:hAnsi="Times New Roman" w:cs="Times New Roman"/>
          <w:sz w:val="28"/>
          <w:szCs w:val="28"/>
        </w:rPr>
        <w:t>», дано обоснование использования его в профессиональном образовании. Также определено научное</w:t>
      </w:r>
      <w:r>
        <w:rPr>
          <w:rFonts w:ascii="Times New Roman" w:hAnsi="Times New Roman" w:cs="Times New Roman"/>
          <w:sz w:val="28"/>
          <w:szCs w:val="28"/>
        </w:rPr>
        <w:t xml:space="preserve"> обоснование </w:t>
      </w:r>
      <w:r w:rsidR="003E640C">
        <w:rPr>
          <w:rFonts w:ascii="Times New Roman" w:hAnsi="Times New Roman" w:cs="Times New Roman"/>
          <w:sz w:val="28"/>
          <w:szCs w:val="28"/>
        </w:rPr>
        <w:t xml:space="preserve">планирования Start-up </w:t>
      </w:r>
      <w:r w:rsidRPr="0016007D">
        <w:rPr>
          <w:rFonts w:ascii="Times New Roman" w:hAnsi="Times New Roman" w:cs="Times New Roman"/>
          <w:sz w:val="28"/>
          <w:szCs w:val="28"/>
        </w:rPr>
        <w:t>проектов.</w:t>
      </w:r>
    </w:p>
    <w:p w:rsidR="00B22792" w:rsidRDefault="00B22792" w:rsidP="009C3A76">
      <w:pPr>
        <w:spacing w:after="0" w:line="240" w:lineRule="auto"/>
        <w:ind w:firstLine="709"/>
        <w:jc w:val="both"/>
        <w:rPr>
          <w:rFonts w:ascii="Times New Roman" w:hAnsi="Times New Roman" w:cs="Times New Roman"/>
          <w:sz w:val="28"/>
          <w:szCs w:val="28"/>
        </w:rPr>
      </w:pPr>
      <w:r w:rsidRPr="003D5693">
        <w:rPr>
          <w:rFonts w:ascii="Times New Roman" w:hAnsi="Times New Roman" w:cs="Times New Roman"/>
          <w:b/>
          <w:sz w:val="28"/>
          <w:szCs w:val="28"/>
        </w:rPr>
        <w:lastRenderedPageBreak/>
        <w:t>На втором этапе</w:t>
      </w:r>
      <w:r w:rsidRPr="0016007D">
        <w:rPr>
          <w:rFonts w:ascii="Times New Roman" w:hAnsi="Times New Roman" w:cs="Times New Roman"/>
          <w:sz w:val="28"/>
          <w:szCs w:val="28"/>
        </w:rPr>
        <w:t xml:space="preserve"> (2019</w:t>
      </w:r>
      <w:r w:rsidR="00563B2A">
        <w:rPr>
          <w:rFonts w:ascii="Times New Roman" w:hAnsi="Times New Roman" w:cs="Times New Roman"/>
          <w:sz w:val="28"/>
          <w:szCs w:val="28"/>
        </w:rPr>
        <w:t>-</w:t>
      </w:r>
      <w:r w:rsidRPr="0016007D">
        <w:rPr>
          <w:rFonts w:ascii="Times New Roman" w:hAnsi="Times New Roman" w:cs="Times New Roman"/>
          <w:sz w:val="28"/>
          <w:szCs w:val="28"/>
        </w:rPr>
        <w:t xml:space="preserve">2020) рассматривался процесс формирования исследовательских компетенций обучающихся, необходимых при </w:t>
      </w:r>
      <w:r w:rsidR="003E640C">
        <w:rPr>
          <w:rFonts w:ascii="Times New Roman" w:hAnsi="Times New Roman" w:cs="Times New Roman"/>
          <w:sz w:val="28"/>
          <w:szCs w:val="28"/>
        </w:rPr>
        <w:t xml:space="preserve">планировании Start-up </w:t>
      </w:r>
      <w:r w:rsidRPr="0016007D">
        <w:rPr>
          <w:rFonts w:ascii="Times New Roman" w:hAnsi="Times New Roman" w:cs="Times New Roman"/>
          <w:sz w:val="28"/>
          <w:szCs w:val="28"/>
        </w:rPr>
        <w:t>проектов. Разрабатывалась теоретическая модель и педагогические условия ее реализации. Был</w:t>
      </w:r>
      <w:r w:rsidR="003E640C">
        <w:rPr>
          <w:rFonts w:ascii="Times New Roman" w:hAnsi="Times New Roman" w:cs="Times New Roman"/>
          <w:sz w:val="28"/>
          <w:szCs w:val="28"/>
        </w:rPr>
        <w:t>о рассмотрено исходное состояние</w:t>
      </w:r>
      <w:r w:rsidRPr="0016007D">
        <w:rPr>
          <w:rFonts w:ascii="Times New Roman" w:hAnsi="Times New Roman" w:cs="Times New Roman"/>
          <w:sz w:val="28"/>
          <w:szCs w:val="28"/>
        </w:rPr>
        <w:t xml:space="preserve"> сформированности исследовательских компетенций обучающихся в</w:t>
      </w:r>
      <w:r w:rsidR="000E2E5A">
        <w:rPr>
          <w:rFonts w:ascii="Times New Roman" w:hAnsi="Times New Roman" w:cs="Times New Roman"/>
          <w:sz w:val="28"/>
          <w:szCs w:val="28"/>
        </w:rPr>
        <w:t xml:space="preserve"> процессе планирования Start-up проектов</w:t>
      </w:r>
      <w:r w:rsidRPr="0016007D">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sz w:val="28"/>
          <w:szCs w:val="28"/>
        </w:rPr>
      </w:pPr>
      <w:r w:rsidRPr="003D5693">
        <w:rPr>
          <w:rFonts w:ascii="Times New Roman" w:hAnsi="Times New Roman" w:cs="Times New Roman"/>
          <w:b/>
          <w:sz w:val="28"/>
          <w:szCs w:val="28"/>
        </w:rPr>
        <w:t>На третьем этапе</w:t>
      </w:r>
      <w:r w:rsidR="00FF3224">
        <w:rPr>
          <w:rFonts w:ascii="Times New Roman" w:hAnsi="Times New Roman" w:cs="Times New Roman"/>
          <w:sz w:val="28"/>
          <w:szCs w:val="28"/>
        </w:rPr>
        <w:t xml:space="preserve"> (2020</w:t>
      </w:r>
      <w:r w:rsidR="00563B2A">
        <w:rPr>
          <w:rFonts w:ascii="Times New Roman" w:hAnsi="Times New Roman" w:cs="Times New Roman"/>
          <w:sz w:val="28"/>
          <w:szCs w:val="28"/>
        </w:rPr>
        <w:t>-</w:t>
      </w:r>
      <w:r>
        <w:rPr>
          <w:rFonts w:ascii="Times New Roman" w:hAnsi="Times New Roman" w:cs="Times New Roman"/>
          <w:sz w:val="28"/>
          <w:szCs w:val="28"/>
        </w:rPr>
        <w:t>2021) разрабатывались методические материалы для завершения исследования: проверялась эффективность теоретической модели в определенных нами педагогических условиях. Завершен мониторинг формирования исследовательских компетенций. Проведена статистическая обработка данных, полученных в ходе исследования. Обобщен собранный по диссертации материал. Подведены итоги работы, сформулированы выводы. Велась работа по оформлению диссертационной работы.</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База исследования: </w:t>
      </w:r>
      <w:r>
        <w:rPr>
          <w:rFonts w:ascii="Times New Roman" w:hAnsi="Times New Roman" w:cs="Times New Roman"/>
          <w:sz w:val="28"/>
          <w:szCs w:val="28"/>
        </w:rPr>
        <w:t>Торайгыров университет, РЭУ им</w:t>
      </w:r>
      <w:r w:rsidR="000E2E5A">
        <w:rPr>
          <w:rFonts w:ascii="Times New Roman" w:hAnsi="Times New Roman" w:cs="Times New Roman"/>
          <w:sz w:val="28"/>
          <w:szCs w:val="28"/>
        </w:rPr>
        <w:t>ени</w:t>
      </w:r>
      <w:r>
        <w:rPr>
          <w:rFonts w:ascii="Times New Roman" w:hAnsi="Times New Roman" w:cs="Times New Roman"/>
          <w:sz w:val="28"/>
          <w:szCs w:val="28"/>
        </w:rPr>
        <w:t xml:space="preserve"> Г.В.</w:t>
      </w:r>
      <w:r w:rsidR="000E2E5A">
        <w:rPr>
          <w:rFonts w:ascii="Times New Roman" w:hAnsi="Times New Roman" w:cs="Times New Roman"/>
          <w:sz w:val="28"/>
          <w:szCs w:val="28"/>
        </w:rPr>
        <w:t> </w:t>
      </w:r>
      <w:r>
        <w:rPr>
          <w:rFonts w:ascii="Times New Roman" w:hAnsi="Times New Roman" w:cs="Times New Roman"/>
          <w:sz w:val="28"/>
          <w:szCs w:val="28"/>
        </w:rPr>
        <w:t>Плеханова.</w:t>
      </w:r>
    </w:p>
    <w:p w:rsidR="0018139D" w:rsidRDefault="00B22792"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Научная новизна диссертационного исследования:</w:t>
      </w:r>
    </w:p>
    <w:p w:rsidR="0018139D"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18139D">
        <w:rPr>
          <w:rFonts w:ascii="Times New Roman" w:hAnsi="Times New Roman" w:cs="Times New Roman"/>
          <w:sz w:val="28"/>
          <w:szCs w:val="28"/>
        </w:rPr>
        <w:t>выявлены теоретические основы формирования исследовательских компетенций;</w:t>
      </w:r>
    </w:p>
    <w:p w:rsidR="0018139D"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18139D">
        <w:rPr>
          <w:rFonts w:ascii="Times New Roman" w:hAnsi="Times New Roman" w:cs="Times New Roman"/>
          <w:sz w:val="28"/>
          <w:szCs w:val="28"/>
        </w:rPr>
        <w:t>на основе анализа литературы по теме исследов</w:t>
      </w:r>
      <w:r w:rsidR="00A50A45">
        <w:rPr>
          <w:rFonts w:ascii="Times New Roman" w:hAnsi="Times New Roman" w:cs="Times New Roman"/>
          <w:sz w:val="28"/>
          <w:szCs w:val="28"/>
        </w:rPr>
        <w:t xml:space="preserve">ания уточнено понятие «Start-up </w:t>
      </w:r>
      <w:r w:rsidR="00B22792" w:rsidRPr="0018139D">
        <w:rPr>
          <w:rFonts w:ascii="Times New Roman" w:hAnsi="Times New Roman" w:cs="Times New Roman"/>
          <w:sz w:val="28"/>
          <w:szCs w:val="28"/>
        </w:rPr>
        <w:t>проект», обосновано его использование в профессиональном образовании обучающихся и определены научные основы р</w:t>
      </w:r>
      <w:r w:rsidR="00A50A45">
        <w:rPr>
          <w:rFonts w:ascii="Times New Roman" w:hAnsi="Times New Roman" w:cs="Times New Roman"/>
          <w:sz w:val="28"/>
          <w:szCs w:val="28"/>
        </w:rPr>
        <w:t xml:space="preserve">аботы по планированию Start-up </w:t>
      </w:r>
      <w:r w:rsidR="00B22792" w:rsidRPr="0018139D">
        <w:rPr>
          <w:rFonts w:ascii="Times New Roman" w:hAnsi="Times New Roman" w:cs="Times New Roman"/>
          <w:sz w:val="28"/>
          <w:szCs w:val="28"/>
        </w:rPr>
        <w:t>проекта;</w:t>
      </w:r>
    </w:p>
    <w:p w:rsidR="0018139D" w:rsidRPr="004B7628"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18139D">
        <w:rPr>
          <w:rFonts w:ascii="Times New Roman" w:hAnsi="Times New Roman" w:cs="Times New Roman"/>
          <w:sz w:val="28"/>
          <w:szCs w:val="28"/>
        </w:rPr>
        <w:t xml:space="preserve">дано определение </w:t>
      </w:r>
      <w:r w:rsidR="00B22792" w:rsidRPr="004B7628">
        <w:rPr>
          <w:rFonts w:ascii="Times New Roman" w:hAnsi="Times New Roman" w:cs="Times New Roman"/>
          <w:sz w:val="28"/>
          <w:szCs w:val="28"/>
        </w:rPr>
        <w:t>понятию «исследовательск</w:t>
      </w:r>
      <w:r w:rsidR="00967044" w:rsidRPr="004B7628">
        <w:rPr>
          <w:rFonts w:ascii="Times New Roman" w:hAnsi="Times New Roman" w:cs="Times New Roman"/>
          <w:sz w:val="28"/>
          <w:szCs w:val="28"/>
        </w:rPr>
        <w:t>ие</w:t>
      </w:r>
      <w:r w:rsidR="00B22792" w:rsidRPr="004B7628">
        <w:rPr>
          <w:rFonts w:ascii="Times New Roman" w:hAnsi="Times New Roman" w:cs="Times New Roman"/>
          <w:sz w:val="28"/>
          <w:szCs w:val="28"/>
        </w:rPr>
        <w:t xml:space="preserve"> компетенци</w:t>
      </w:r>
      <w:r w:rsidR="00967044" w:rsidRPr="004B7628">
        <w:rPr>
          <w:rFonts w:ascii="Times New Roman" w:hAnsi="Times New Roman" w:cs="Times New Roman"/>
          <w:sz w:val="28"/>
          <w:szCs w:val="28"/>
        </w:rPr>
        <w:t>и</w:t>
      </w:r>
      <w:r w:rsidR="00B22792" w:rsidRPr="004B7628">
        <w:rPr>
          <w:rFonts w:ascii="Times New Roman" w:hAnsi="Times New Roman" w:cs="Times New Roman"/>
          <w:sz w:val="28"/>
          <w:szCs w:val="28"/>
        </w:rPr>
        <w:t>», выявлены исследовательские компетенции, необходимые при планировании Start-up проектов; определены критерии и показатели их формирования</w:t>
      </w:r>
      <w:r w:rsidR="0018139D" w:rsidRPr="004B7628">
        <w:rPr>
          <w:rFonts w:ascii="Times New Roman" w:hAnsi="Times New Roman" w:cs="Times New Roman"/>
          <w:sz w:val="28"/>
          <w:szCs w:val="28"/>
        </w:rPr>
        <w:t>;</w:t>
      </w:r>
    </w:p>
    <w:p w:rsidR="0018139D" w:rsidRPr="004B7628"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lang w:val="kk-KZ"/>
        </w:rPr>
        <w:t xml:space="preserve"> </w:t>
      </w:r>
      <w:r w:rsidR="00B22792" w:rsidRPr="004B7628">
        <w:rPr>
          <w:rFonts w:ascii="Times New Roman" w:hAnsi="Times New Roman" w:cs="Times New Roman"/>
          <w:sz w:val="28"/>
          <w:szCs w:val="28"/>
          <w:lang w:val="kk-KZ"/>
        </w:rPr>
        <w:t xml:space="preserve">уточнены педагогические условия формирования исследовательских компетенций: разработаны спецкурс </w:t>
      </w:r>
      <w:r w:rsidR="00B22792" w:rsidRPr="004B7628">
        <w:rPr>
          <w:rFonts w:ascii="Times New Roman" w:hAnsi="Times New Roman" w:cs="Times New Roman"/>
          <w:sz w:val="28"/>
          <w:szCs w:val="28"/>
        </w:rPr>
        <w:t xml:space="preserve">«Подготовка к планированию </w:t>
      </w:r>
      <w:r w:rsidR="00B22792" w:rsidRPr="004B7628">
        <w:rPr>
          <w:rFonts w:ascii="Times New Roman" w:hAnsi="Times New Roman" w:cs="Times New Roman"/>
          <w:sz w:val="28"/>
          <w:szCs w:val="28"/>
          <w:lang w:val="en-US"/>
        </w:rPr>
        <w:t>Start</w:t>
      </w:r>
      <w:r w:rsidR="00B22792" w:rsidRPr="004B7628">
        <w:rPr>
          <w:rFonts w:ascii="Times New Roman" w:hAnsi="Times New Roman" w:cs="Times New Roman"/>
          <w:sz w:val="28"/>
          <w:szCs w:val="28"/>
        </w:rPr>
        <w:t>-</w:t>
      </w:r>
      <w:r w:rsidR="00B22792" w:rsidRPr="004B7628">
        <w:rPr>
          <w:rFonts w:ascii="Times New Roman" w:hAnsi="Times New Roman" w:cs="Times New Roman"/>
          <w:sz w:val="28"/>
          <w:szCs w:val="28"/>
          <w:lang w:val="en-US"/>
        </w:rPr>
        <w:t>up</w:t>
      </w:r>
      <w:r w:rsidR="00B22792" w:rsidRPr="004B7628">
        <w:rPr>
          <w:rFonts w:ascii="Times New Roman" w:hAnsi="Times New Roman" w:cs="Times New Roman"/>
          <w:sz w:val="28"/>
          <w:szCs w:val="28"/>
        </w:rPr>
        <w:t>», модуль лекционных и практических заданий в курсе «Педагогика высшей школы» и МООК «</w:t>
      </w:r>
      <w:r w:rsidR="00B22792" w:rsidRPr="004B7628">
        <w:rPr>
          <w:rFonts w:ascii="Times New Roman" w:hAnsi="Times New Roman" w:cs="Times New Roman"/>
          <w:sz w:val="28"/>
          <w:szCs w:val="28"/>
          <w:lang w:val="en-US"/>
        </w:rPr>
        <w:t>Start</w:t>
      </w:r>
      <w:r w:rsidR="00B22792" w:rsidRPr="004B7628">
        <w:rPr>
          <w:rFonts w:ascii="Times New Roman" w:hAnsi="Times New Roman" w:cs="Times New Roman"/>
          <w:sz w:val="28"/>
          <w:szCs w:val="28"/>
        </w:rPr>
        <w:t xml:space="preserve"> </w:t>
      </w:r>
      <w:r w:rsidR="00B22792" w:rsidRPr="004B7628">
        <w:rPr>
          <w:rFonts w:ascii="Times New Roman" w:hAnsi="Times New Roman" w:cs="Times New Roman"/>
          <w:sz w:val="28"/>
          <w:szCs w:val="28"/>
          <w:lang w:val="en-US"/>
        </w:rPr>
        <w:t>your</w:t>
      </w:r>
      <w:r w:rsidR="00B22792" w:rsidRPr="004B7628">
        <w:rPr>
          <w:rFonts w:ascii="Times New Roman" w:hAnsi="Times New Roman" w:cs="Times New Roman"/>
          <w:sz w:val="28"/>
          <w:szCs w:val="28"/>
        </w:rPr>
        <w:t xml:space="preserve"> </w:t>
      </w:r>
      <w:r w:rsidR="00B22792" w:rsidRPr="004B7628">
        <w:rPr>
          <w:rFonts w:ascii="Times New Roman" w:hAnsi="Times New Roman" w:cs="Times New Roman"/>
          <w:sz w:val="28"/>
          <w:szCs w:val="28"/>
          <w:lang w:val="en-US"/>
        </w:rPr>
        <w:t>Startup</w:t>
      </w:r>
      <w:r w:rsidR="00B22792" w:rsidRPr="004B7628">
        <w:rPr>
          <w:rFonts w:ascii="Times New Roman" w:hAnsi="Times New Roman" w:cs="Times New Roman"/>
          <w:sz w:val="28"/>
          <w:szCs w:val="28"/>
        </w:rPr>
        <w:t xml:space="preserve">»; </w:t>
      </w:r>
    </w:p>
    <w:p w:rsidR="0018139D" w:rsidRPr="004B7628"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4B7628">
        <w:rPr>
          <w:rFonts w:ascii="Times New Roman" w:hAnsi="Times New Roman" w:cs="Times New Roman"/>
          <w:sz w:val="28"/>
          <w:szCs w:val="28"/>
        </w:rPr>
        <w:t xml:space="preserve">разработана теоретическая модель формирования исследовательских </w:t>
      </w:r>
      <w:r w:rsidR="00B22792" w:rsidRPr="004B7628">
        <w:rPr>
          <w:rFonts w:ascii="Times New Roman" w:hAnsi="Times New Roman" w:cs="Times New Roman"/>
          <w:sz w:val="28"/>
          <w:szCs w:val="28"/>
          <w:lang w:val="kk-KZ"/>
        </w:rPr>
        <w:t>компетенций</w:t>
      </w:r>
      <w:r w:rsidR="00B22792" w:rsidRPr="004B7628">
        <w:rPr>
          <w:rFonts w:ascii="Times New Roman" w:hAnsi="Times New Roman" w:cs="Times New Roman"/>
          <w:sz w:val="28"/>
          <w:szCs w:val="28"/>
        </w:rPr>
        <w:t xml:space="preserve"> обучающихся в </w:t>
      </w:r>
      <w:r w:rsidR="00A50A45" w:rsidRPr="004B7628">
        <w:rPr>
          <w:rFonts w:ascii="Times New Roman" w:hAnsi="Times New Roman" w:cs="Times New Roman"/>
          <w:sz w:val="28"/>
          <w:szCs w:val="28"/>
        </w:rPr>
        <w:t xml:space="preserve">процессе планирования Start-up </w:t>
      </w:r>
      <w:r w:rsidR="00B22792" w:rsidRPr="004B7628">
        <w:rPr>
          <w:rFonts w:ascii="Times New Roman" w:hAnsi="Times New Roman" w:cs="Times New Roman"/>
          <w:sz w:val="28"/>
          <w:szCs w:val="28"/>
        </w:rPr>
        <w:t>проектов;</w:t>
      </w:r>
    </w:p>
    <w:p w:rsidR="00B22792" w:rsidRPr="004B7628" w:rsidRDefault="00563B2A"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FF3224">
        <w:rPr>
          <w:rFonts w:ascii="Times New Roman" w:hAnsi="Times New Roman" w:cs="Times New Roman"/>
          <w:sz w:val="28"/>
          <w:szCs w:val="28"/>
          <w:lang w:val="kk-KZ"/>
        </w:rPr>
        <w:t xml:space="preserve"> </w:t>
      </w:r>
      <w:r w:rsidR="00B22792" w:rsidRPr="004B7628">
        <w:rPr>
          <w:rFonts w:ascii="Times New Roman" w:hAnsi="Times New Roman" w:cs="Times New Roman"/>
          <w:sz w:val="28"/>
          <w:szCs w:val="28"/>
          <w:lang w:val="kk-KZ"/>
        </w:rPr>
        <w:t>о</w:t>
      </w:r>
      <w:r w:rsidR="00B22792" w:rsidRPr="004B7628">
        <w:rPr>
          <w:rFonts w:ascii="Times New Roman" w:hAnsi="Times New Roman" w:cs="Times New Roman"/>
          <w:sz w:val="28"/>
          <w:szCs w:val="28"/>
        </w:rPr>
        <w:t>боснованы научно-теоретические выводы и практически доказана эффективность теоретической модели, реализуемой на основе предложенных педагогических условий для формирования искомых компетенций обучающихся в процессе планирования</w:t>
      </w:r>
      <w:r w:rsidR="00D46D37" w:rsidRPr="004B7628">
        <w:rPr>
          <w:rFonts w:ascii="Times New Roman" w:hAnsi="Times New Roman" w:cs="Times New Roman"/>
          <w:sz w:val="28"/>
          <w:szCs w:val="28"/>
        </w:rPr>
        <w:t xml:space="preserve"> </w:t>
      </w:r>
      <w:r w:rsidR="008A26ED" w:rsidRPr="004B7628">
        <w:rPr>
          <w:rFonts w:ascii="Times New Roman" w:hAnsi="Times New Roman" w:cs="Times New Roman"/>
          <w:sz w:val="28"/>
          <w:szCs w:val="28"/>
        </w:rPr>
        <w:t xml:space="preserve">Start-up </w:t>
      </w:r>
      <w:r w:rsidR="00B22792" w:rsidRPr="004B7628">
        <w:rPr>
          <w:rFonts w:ascii="Times New Roman" w:hAnsi="Times New Roman" w:cs="Times New Roman"/>
          <w:sz w:val="28"/>
          <w:szCs w:val="28"/>
        </w:rPr>
        <w:t>проект</w:t>
      </w:r>
      <w:r w:rsidR="00B22792" w:rsidRPr="004B7628">
        <w:rPr>
          <w:rFonts w:ascii="Times New Roman" w:hAnsi="Times New Roman" w:cs="Times New Roman"/>
          <w:sz w:val="28"/>
          <w:szCs w:val="28"/>
          <w:lang w:val="kk-KZ"/>
        </w:rPr>
        <w:t>ов</w:t>
      </w:r>
      <w:r w:rsidR="00B22792" w:rsidRPr="004B7628">
        <w:rPr>
          <w:rFonts w:ascii="Times New Roman" w:hAnsi="Times New Roman" w:cs="Times New Roman"/>
          <w:sz w:val="28"/>
          <w:szCs w:val="28"/>
        </w:rPr>
        <w:t>.</w:t>
      </w:r>
    </w:p>
    <w:p w:rsidR="00B22792" w:rsidRPr="004B7628" w:rsidRDefault="00B22792" w:rsidP="009C3A76">
      <w:pPr>
        <w:pStyle w:val="af6"/>
        <w:spacing w:after="0" w:line="240" w:lineRule="auto"/>
        <w:ind w:left="0" w:firstLine="709"/>
        <w:jc w:val="both"/>
        <w:rPr>
          <w:rFonts w:ascii="Times New Roman" w:hAnsi="Times New Roman" w:cs="Times New Roman"/>
          <w:sz w:val="28"/>
          <w:szCs w:val="28"/>
        </w:rPr>
      </w:pPr>
      <w:r w:rsidRPr="004B7628">
        <w:rPr>
          <w:rFonts w:ascii="Times New Roman" w:hAnsi="Times New Roman" w:cs="Times New Roman"/>
          <w:b/>
          <w:sz w:val="28"/>
          <w:szCs w:val="28"/>
        </w:rPr>
        <w:t>Теоретическая значимость исследования</w:t>
      </w:r>
      <w:r w:rsidRPr="004B7628">
        <w:rPr>
          <w:rFonts w:ascii="Times New Roman" w:hAnsi="Times New Roman" w:cs="Times New Roman"/>
          <w:sz w:val="28"/>
          <w:szCs w:val="28"/>
        </w:rPr>
        <w:t xml:space="preserve"> состоит в том, что:</w:t>
      </w:r>
    </w:p>
    <w:p w:rsidR="00B22792" w:rsidRPr="004B7628" w:rsidRDefault="00563B2A"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4B7628">
        <w:rPr>
          <w:rFonts w:ascii="Times New Roman" w:hAnsi="Times New Roman" w:cs="Times New Roman"/>
          <w:sz w:val="28"/>
          <w:szCs w:val="28"/>
        </w:rPr>
        <w:t>обоснованы теоретические основы</w:t>
      </w:r>
      <w:r w:rsidR="00B22792" w:rsidRPr="004B7628">
        <w:t xml:space="preserve"> </w:t>
      </w:r>
      <w:r w:rsidR="00B22792" w:rsidRPr="004B7628">
        <w:rPr>
          <w:rFonts w:ascii="Times New Roman" w:hAnsi="Times New Roman" w:cs="Times New Roman"/>
          <w:sz w:val="28"/>
          <w:szCs w:val="28"/>
        </w:rPr>
        <w:t>формирования исследовательских компетенций;</w:t>
      </w:r>
    </w:p>
    <w:p w:rsidR="00B22792" w:rsidRPr="004B7628" w:rsidRDefault="00563B2A"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4B7628">
        <w:rPr>
          <w:rFonts w:ascii="Times New Roman" w:hAnsi="Times New Roman" w:cs="Times New Roman"/>
          <w:sz w:val="28"/>
          <w:szCs w:val="28"/>
        </w:rPr>
        <w:t>уточнено понятие «Start-up</w:t>
      </w:r>
      <w:r w:rsidR="008A26ED" w:rsidRPr="004B7628">
        <w:rPr>
          <w:rFonts w:ascii="Times New Roman" w:hAnsi="Times New Roman" w:cs="Times New Roman"/>
          <w:sz w:val="28"/>
          <w:szCs w:val="28"/>
        </w:rPr>
        <w:t xml:space="preserve"> </w:t>
      </w:r>
      <w:r w:rsidR="00B22792" w:rsidRPr="004B7628">
        <w:rPr>
          <w:rFonts w:ascii="Times New Roman" w:hAnsi="Times New Roman" w:cs="Times New Roman"/>
          <w:sz w:val="28"/>
          <w:szCs w:val="28"/>
        </w:rPr>
        <w:t>проект», обосновано его использование в профессиональном образовании;</w:t>
      </w:r>
    </w:p>
    <w:p w:rsidR="00B22792" w:rsidRPr="004B7628" w:rsidRDefault="00563B2A"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4B7628">
        <w:rPr>
          <w:rFonts w:ascii="Times New Roman" w:hAnsi="Times New Roman" w:cs="Times New Roman"/>
          <w:sz w:val="28"/>
          <w:szCs w:val="28"/>
        </w:rPr>
        <w:t>дано определение понятию «исследовательск</w:t>
      </w:r>
      <w:r w:rsidR="00967044" w:rsidRPr="004B7628">
        <w:rPr>
          <w:rFonts w:ascii="Times New Roman" w:hAnsi="Times New Roman" w:cs="Times New Roman"/>
          <w:sz w:val="28"/>
          <w:szCs w:val="28"/>
        </w:rPr>
        <w:t>ие</w:t>
      </w:r>
      <w:r w:rsidR="00B22792" w:rsidRPr="004B7628">
        <w:rPr>
          <w:rFonts w:ascii="Times New Roman" w:hAnsi="Times New Roman" w:cs="Times New Roman"/>
          <w:sz w:val="28"/>
          <w:szCs w:val="28"/>
        </w:rPr>
        <w:t xml:space="preserve"> компетенци</w:t>
      </w:r>
      <w:r w:rsidR="00967044" w:rsidRPr="004B7628">
        <w:rPr>
          <w:rFonts w:ascii="Times New Roman" w:hAnsi="Times New Roman" w:cs="Times New Roman"/>
          <w:sz w:val="28"/>
          <w:szCs w:val="28"/>
        </w:rPr>
        <w:t>и</w:t>
      </w:r>
      <w:r w:rsidR="00B22792" w:rsidRPr="004B7628">
        <w:rPr>
          <w:rFonts w:ascii="Times New Roman" w:hAnsi="Times New Roman" w:cs="Times New Roman"/>
          <w:sz w:val="28"/>
          <w:szCs w:val="28"/>
        </w:rPr>
        <w:t>», выявлены исследовательские компетенции, необходимые при планировании Start-up проектов;</w:t>
      </w:r>
    </w:p>
    <w:p w:rsidR="00B22792" w:rsidRPr="00E50D63" w:rsidRDefault="00563B2A"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FF3224">
        <w:rPr>
          <w:rFonts w:ascii="Times New Roman" w:hAnsi="Times New Roman" w:cs="Times New Roman"/>
          <w:sz w:val="28"/>
          <w:szCs w:val="28"/>
        </w:rPr>
        <w:t xml:space="preserve"> </w:t>
      </w:r>
      <w:r w:rsidR="00B22792" w:rsidRPr="004B7628">
        <w:rPr>
          <w:rFonts w:ascii="Times New Roman" w:hAnsi="Times New Roman" w:cs="Times New Roman"/>
          <w:sz w:val="28"/>
          <w:szCs w:val="28"/>
        </w:rPr>
        <w:t>разработана теоретическая модель формирования исследовательских</w:t>
      </w:r>
      <w:r w:rsidR="00B22792" w:rsidRPr="00E50D63">
        <w:rPr>
          <w:rFonts w:ascii="Times New Roman" w:hAnsi="Times New Roman" w:cs="Times New Roman"/>
          <w:sz w:val="28"/>
          <w:szCs w:val="28"/>
        </w:rPr>
        <w:t xml:space="preserve"> компетенций</w:t>
      </w:r>
      <w:r w:rsidR="00B22792">
        <w:rPr>
          <w:rFonts w:ascii="Times New Roman" w:hAnsi="Times New Roman" w:cs="Times New Roman"/>
          <w:sz w:val="28"/>
          <w:szCs w:val="28"/>
        </w:rPr>
        <w:t>.</w:t>
      </w:r>
    </w:p>
    <w:p w:rsidR="00B22792"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Практическая значимость исследования </w:t>
      </w:r>
      <w:r>
        <w:rPr>
          <w:rFonts w:ascii="Times New Roman" w:hAnsi="Times New Roman" w:cs="Times New Roman"/>
          <w:sz w:val="28"/>
          <w:szCs w:val="28"/>
        </w:rPr>
        <w:t xml:space="preserve">заключается в том, что разработаны и внедрены в учебный процесс: </w:t>
      </w:r>
    </w:p>
    <w:p w:rsidR="00B22792"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B141E2">
        <w:rPr>
          <w:rFonts w:ascii="Times New Roman" w:hAnsi="Times New Roman" w:cs="Times New Roman"/>
          <w:sz w:val="28"/>
          <w:szCs w:val="28"/>
        </w:rPr>
        <w:t xml:space="preserve"> спецкурс «Подготовка к планированию Start-up»;</w:t>
      </w:r>
    </w:p>
    <w:p w:rsidR="00B22792" w:rsidRPr="004B7628"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4B7628">
        <w:rPr>
          <w:rFonts w:ascii="Times New Roman" w:hAnsi="Times New Roman" w:cs="Times New Roman"/>
          <w:sz w:val="28"/>
          <w:szCs w:val="28"/>
        </w:rPr>
        <w:t xml:space="preserve"> разработан электронный учебник «Подготовка к планированию Start-up</w:t>
      </w:r>
      <w:r w:rsidR="00B141E2" w:rsidRPr="004B7628">
        <w:rPr>
          <w:rFonts w:ascii="Times New Roman" w:hAnsi="Times New Roman" w:cs="Times New Roman"/>
          <w:sz w:val="28"/>
          <w:szCs w:val="28"/>
          <w:lang w:val="kk-KZ"/>
        </w:rPr>
        <w:t>»</w:t>
      </w:r>
      <w:r w:rsidR="00B22792" w:rsidRPr="004B7628">
        <w:rPr>
          <w:rFonts w:ascii="Times New Roman" w:hAnsi="Times New Roman" w:cs="Times New Roman"/>
          <w:sz w:val="28"/>
          <w:szCs w:val="28"/>
        </w:rPr>
        <w:t xml:space="preserve"> </w:t>
      </w:r>
      <w:r w:rsidR="0018139D" w:rsidRPr="004B7628">
        <w:rPr>
          <w:rFonts w:ascii="Times New Roman" w:hAnsi="Times New Roman" w:cs="Times New Roman"/>
          <w:sz w:val="28"/>
          <w:szCs w:val="28"/>
        </w:rPr>
        <w:t>п</w:t>
      </w:r>
      <w:r w:rsidR="00B22792" w:rsidRPr="004B7628">
        <w:rPr>
          <w:rFonts w:ascii="Times New Roman" w:hAnsi="Times New Roman" w:cs="Times New Roman"/>
          <w:sz w:val="28"/>
          <w:szCs w:val="28"/>
        </w:rPr>
        <w:t xml:space="preserve">о курсу для начинающих предпринимателей» (свидетельство от </w:t>
      </w:r>
      <w:r w:rsidR="001357C7" w:rsidRPr="004B7628">
        <w:rPr>
          <w:rFonts w:ascii="Times New Roman" w:hAnsi="Times New Roman" w:cs="Times New Roman"/>
          <w:sz w:val="28"/>
          <w:szCs w:val="28"/>
        </w:rPr>
        <w:t>21</w:t>
      </w:r>
      <w:r w:rsidR="008A26ED" w:rsidRPr="004B7628">
        <w:rPr>
          <w:rFonts w:ascii="Times New Roman" w:hAnsi="Times New Roman" w:cs="Times New Roman"/>
          <w:sz w:val="28"/>
          <w:szCs w:val="28"/>
        </w:rPr>
        <w:t> октября 2020 года</w:t>
      </w:r>
      <w:r w:rsidR="00B22792" w:rsidRPr="004B7628">
        <w:rPr>
          <w:rFonts w:ascii="Times New Roman" w:hAnsi="Times New Roman" w:cs="Times New Roman"/>
          <w:sz w:val="28"/>
          <w:szCs w:val="28"/>
        </w:rPr>
        <w:t xml:space="preserve"> №12731);</w:t>
      </w:r>
    </w:p>
    <w:p w:rsidR="00B22792" w:rsidRPr="004B7628"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4B7628">
        <w:rPr>
          <w:rFonts w:ascii="Times New Roman" w:hAnsi="Times New Roman" w:cs="Times New Roman"/>
          <w:sz w:val="28"/>
          <w:szCs w:val="28"/>
        </w:rPr>
        <w:t xml:space="preserve"> модуль лекционных и практических заданий в курс</w:t>
      </w:r>
      <w:r w:rsidR="008A26ED" w:rsidRPr="004B7628">
        <w:rPr>
          <w:rFonts w:ascii="Times New Roman" w:hAnsi="Times New Roman" w:cs="Times New Roman"/>
          <w:sz w:val="28"/>
          <w:szCs w:val="28"/>
        </w:rPr>
        <w:t>е</w:t>
      </w:r>
      <w:r w:rsidR="00B22792" w:rsidRPr="004B7628">
        <w:rPr>
          <w:rFonts w:ascii="Times New Roman" w:hAnsi="Times New Roman" w:cs="Times New Roman"/>
          <w:sz w:val="28"/>
          <w:szCs w:val="28"/>
        </w:rPr>
        <w:t xml:space="preserve"> «Педагогика высшей школы»;</w:t>
      </w:r>
    </w:p>
    <w:p w:rsidR="009F0A4F" w:rsidRDefault="00563B2A"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9F0A4F">
        <w:rPr>
          <w:rFonts w:ascii="Times New Roman" w:hAnsi="Times New Roman" w:cs="Times New Roman"/>
          <w:sz w:val="28"/>
          <w:szCs w:val="28"/>
        </w:rPr>
        <w:t xml:space="preserve"> </w:t>
      </w:r>
      <w:r w:rsidR="00B22792" w:rsidRPr="004B7628">
        <w:rPr>
          <w:rFonts w:ascii="Times New Roman" w:hAnsi="Times New Roman" w:cs="Times New Roman"/>
          <w:sz w:val="28"/>
          <w:szCs w:val="28"/>
        </w:rPr>
        <w:t>МООК</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Start</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your</w:t>
      </w:r>
      <w:r w:rsidR="00B22792" w:rsidRPr="009F0A4F">
        <w:rPr>
          <w:rFonts w:ascii="Times New Roman" w:hAnsi="Times New Roman" w:cs="Times New Roman"/>
          <w:sz w:val="28"/>
          <w:szCs w:val="28"/>
        </w:rPr>
        <w:t xml:space="preserve"> </w:t>
      </w:r>
      <w:r w:rsidR="00B22792" w:rsidRPr="009F0A4F">
        <w:rPr>
          <w:rFonts w:ascii="Times New Roman" w:hAnsi="Times New Roman" w:cs="Times New Roman"/>
          <w:sz w:val="28"/>
          <w:szCs w:val="28"/>
          <w:lang w:val="en-US"/>
        </w:rPr>
        <w:t>Startup</w:t>
      </w:r>
      <w:r w:rsidR="00B22792" w:rsidRPr="009F0A4F">
        <w:rPr>
          <w:rFonts w:ascii="Times New Roman" w:hAnsi="Times New Roman" w:cs="Times New Roman"/>
          <w:sz w:val="28"/>
          <w:szCs w:val="28"/>
        </w:rPr>
        <w:t>».</w:t>
      </w:r>
      <w:r w:rsidR="009F0A4F" w:rsidRPr="009F0A4F">
        <w:rPr>
          <w:rFonts w:ascii="Times New Roman" w:hAnsi="Times New Roman" w:cs="Times New Roman"/>
          <w:sz w:val="28"/>
          <w:szCs w:val="28"/>
        </w:rPr>
        <w:t xml:space="preserve"> </w:t>
      </w:r>
    </w:p>
    <w:p w:rsidR="00B22792" w:rsidRPr="009F0A4F" w:rsidRDefault="009F0A4F"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педагогические условия могут быть применимы не только в условиях высшей школы</w:t>
      </w:r>
      <w:r w:rsidR="00353202">
        <w:rPr>
          <w:rFonts w:ascii="Times New Roman" w:hAnsi="Times New Roman" w:cs="Times New Roman"/>
          <w:sz w:val="28"/>
          <w:szCs w:val="28"/>
        </w:rPr>
        <w:t>,</w:t>
      </w:r>
      <w:r>
        <w:rPr>
          <w:rFonts w:ascii="Times New Roman" w:hAnsi="Times New Roman" w:cs="Times New Roman"/>
          <w:sz w:val="28"/>
          <w:szCs w:val="28"/>
        </w:rPr>
        <w:t xml:space="preserve"> но и в неформальном образовании взрослых.</w:t>
      </w:r>
    </w:p>
    <w:p w:rsidR="0018139D" w:rsidRPr="004B7628" w:rsidRDefault="0018139D" w:rsidP="009C3A76">
      <w:pPr>
        <w:spacing w:after="0" w:line="240" w:lineRule="auto"/>
        <w:ind w:firstLine="709"/>
        <w:jc w:val="both"/>
        <w:rPr>
          <w:rFonts w:ascii="Times New Roman" w:hAnsi="Times New Roman"/>
          <w:b/>
          <w:sz w:val="28"/>
          <w:szCs w:val="28"/>
          <w:lang w:val="kk-KZ"/>
        </w:rPr>
      </w:pPr>
      <w:r w:rsidRPr="004B7628">
        <w:rPr>
          <w:rFonts w:ascii="Times New Roman" w:hAnsi="Times New Roman"/>
          <w:b/>
          <w:sz w:val="28"/>
          <w:szCs w:val="28"/>
          <w:lang w:val="kk-KZ"/>
        </w:rPr>
        <w:t>Положения, выносимые на защиту:</w:t>
      </w:r>
    </w:p>
    <w:p w:rsidR="0018139D" w:rsidRPr="00C37FD9" w:rsidRDefault="0018139D" w:rsidP="009C3A76">
      <w:pPr>
        <w:pStyle w:val="af6"/>
        <w:spacing w:after="0" w:line="240" w:lineRule="auto"/>
        <w:ind w:left="0" w:firstLine="709"/>
        <w:jc w:val="both"/>
        <w:rPr>
          <w:rFonts w:ascii="Times New Roman" w:hAnsi="Times New Roman" w:cs="Times New Roman"/>
          <w:sz w:val="28"/>
          <w:szCs w:val="28"/>
        </w:rPr>
      </w:pPr>
      <w:r w:rsidRPr="00C37FD9">
        <w:rPr>
          <w:rFonts w:ascii="Times New Roman" w:hAnsi="Times New Roman" w:cs="Times New Roman"/>
          <w:sz w:val="28"/>
          <w:szCs w:val="28"/>
        </w:rPr>
        <w:t>1. Т</w:t>
      </w:r>
      <w:r w:rsidR="00B22792" w:rsidRPr="00C37FD9">
        <w:rPr>
          <w:rFonts w:ascii="Times New Roman" w:hAnsi="Times New Roman" w:cs="Times New Roman"/>
          <w:sz w:val="28"/>
          <w:szCs w:val="28"/>
        </w:rPr>
        <w:t>еоретические основы формирования исследовательских компетенций;</w:t>
      </w:r>
      <w:r w:rsidR="00663FBA" w:rsidRPr="00C37FD9">
        <w:rPr>
          <w:rFonts w:ascii="Times New Roman" w:hAnsi="Times New Roman" w:cs="Times New Roman"/>
          <w:sz w:val="28"/>
          <w:szCs w:val="28"/>
        </w:rPr>
        <w:t xml:space="preserve"> </w:t>
      </w:r>
      <w:r w:rsidR="00B22792" w:rsidRPr="00C37FD9">
        <w:rPr>
          <w:rFonts w:ascii="Times New Roman" w:hAnsi="Times New Roman" w:cs="Times New Roman"/>
          <w:sz w:val="28"/>
          <w:szCs w:val="28"/>
        </w:rPr>
        <w:t xml:space="preserve">обоснование </w:t>
      </w:r>
      <w:r w:rsidR="00663FBA" w:rsidRPr="00C37FD9">
        <w:rPr>
          <w:rFonts w:ascii="Times New Roman" w:hAnsi="Times New Roman" w:cs="Times New Roman"/>
          <w:sz w:val="28"/>
          <w:szCs w:val="28"/>
        </w:rPr>
        <w:t xml:space="preserve">использования понятия «Start-up </w:t>
      </w:r>
      <w:r w:rsidR="00B22792" w:rsidRPr="00C37FD9">
        <w:rPr>
          <w:rFonts w:ascii="Times New Roman" w:hAnsi="Times New Roman" w:cs="Times New Roman"/>
          <w:sz w:val="28"/>
          <w:szCs w:val="28"/>
        </w:rPr>
        <w:t>проект» в профессиональном образовании обучающихся и научные основы планир</w:t>
      </w:r>
      <w:r w:rsidR="00663FBA" w:rsidRPr="00C37FD9">
        <w:rPr>
          <w:rFonts w:ascii="Times New Roman" w:hAnsi="Times New Roman" w:cs="Times New Roman"/>
          <w:sz w:val="28"/>
          <w:szCs w:val="28"/>
        </w:rPr>
        <w:t xml:space="preserve">ования Start-up </w:t>
      </w:r>
      <w:r w:rsidR="00B22792" w:rsidRPr="00C37FD9">
        <w:rPr>
          <w:rFonts w:ascii="Times New Roman" w:hAnsi="Times New Roman" w:cs="Times New Roman"/>
          <w:sz w:val="28"/>
          <w:szCs w:val="28"/>
        </w:rPr>
        <w:t>проекта</w:t>
      </w:r>
      <w:r w:rsidRPr="00C37FD9">
        <w:rPr>
          <w:rFonts w:ascii="Times New Roman" w:hAnsi="Times New Roman" w:cs="Times New Roman"/>
          <w:sz w:val="28"/>
          <w:szCs w:val="28"/>
        </w:rPr>
        <w:t>.</w:t>
      </w:r>
    </w:p>
    <w:p w:rsidR="0018139D" w:rsidRPr="00C37FD9" w:rsidRDefault="0018139D" w:rsidP="009C3A76">
      <w:pPr>
        <w:pStyle w:val="af6"/>
        <w:spacing w:after="0" w:line="240" w:lineRule="auto"/>
        <w:ind w:left="0" w:firstLine="709"/>
        <w:jc w:val="both"/>
        <w:rPr>
          <w:rFonts w:ascii="Times New Roman" w:hAnsi="Times New Roman" w:cs="Times New Roman"/>
          <w:sz w:val="28"/>
          <w:szCs w:val="28"/>
        </w:rPr>
      </w:pPr>
      <w:r w:rsidRPr="00C37FD9">
        <w:rPr>
          <w:rFonts w:ascii="Times New Roman" w:hAnsi="Times New Roman" w:cs="Times New Roman"/>
          <w:sz w:val="28"/>
          <w:szCs w:val="28"/>
        </w:rPr>
        <w:t>2. И</w:t>
      </w:r>
      <w:r w:rsidR="00B22792" w:rsidRPr="00C37FD9">
        <w:rPr>
          <w:rFonts w:ascii="Times New Roman" w:hAnsi="Times New Roman" w:cs="Times New Roman"/>
          <w:sz w:val="28"/>
          <w:szCs w:val="28"/>
        </w:rPr>
        <w:t>сследовательские компетенции как совокупность информационной, аналитической, м</w:t>
      </w:r>
      <w:r w:rsidR="00C312B1" w:rsidRPr="00C37FD9">
        <w:rPr>
          <w:rFonts w:ascii="Times New Roman" w:hAnsi="Times New Roman" w:cs="Times New Roman"/>
          <w:sz w:val="28"/>
          <w:szCs w:val="28"/>
        </w:rPr>
        <w:t>еждисциплинарной и инновационной компетенций, необходимых</w:t>
      </w:r>
      <w:r w:rsidR="00B22792" w:rsidRPr="00C37FD9">
        <w:rPr>
          <w:rFonts w:ascii="Times New Roman" w:hAnsi="Times New Roman" w:cs="Times New Roman"/>
          <w:sz w:val="28"/>
          <w:szCs w:val="28"/>
        </w:rPr>
        <w:t xml:space="preserve"> при планировании</w:t>
      </w:r>
      <w:r w:rsidR="00D46D37" w:rsidRPr="00C37FD9">
        <w:rPr>
          <w:rFonts w:ascii="Times New Roman" w:hAnsi="Times New Roman" w:cs="Times New Roman"/>
          <w:sz w:val="28"/>
          <w:szCs w:val="28"/>
        </w:rPr>
        <w:t xml:space="preserve"> </w:t>
      </w:r>
      <w:r w:rsidR="00C312B1" w:rsidRPr="00C37FD9">
        <w:rPr>
          <w:rFonts w:ascii="Times New Roman" w:hAnsi="Times New Roman" w:cs="Times New Roman"/>
          <w:sz w:val="28"/>
          <w:szCs w:val="28"/>
        </w:rPr>
        <w:t xml:space="preserve">Start-up </w:t>
      </w:r>
      <w:r w:rsidR="00B22792" w:rsidRPr="00C37FD9">
        <w:rPr>
          <w:rFonts w:ascii="Times New Roman" w:hAnsi="Times New Roman" w:cs="Times New Roman"/>
          <w:sz w:val="28"/>
          <w:szCs w:val="28"/>
        </w:rPr>
        <w:t xml:space="preserve">проектов, критерии и показатели их формирования, которые представлены в ценностно-мотивационном, содержательном компонентах и </w:t>
      </w:r>
      <w:r w:rsidR="00B22792" w:rsidRPr="00C37FD9">
        <w:rPr>
          <w:rFonts w:ascii="Times New Roman" w:hAnsi="Times New Roman" w:cs="Times New Roman"/>
          <w:sz w:val="28"/>
          <w:szCs w:val="28"/>
          <w:lang w:val="en-US"/>
        </w:rPr>
        <w:t>Soft</w:t>
      </w:r>
      <w:r w:rsidR="00B22792" w:rsidRPr="00C37FD9">
        <w:rPr>
          <w:rFonts w:ascii="Times New Roman" w:hAnsi="Times New Roman" w:cs="Times New Roman"/>
          <w:sz w:val="28"/>
          <w:szCs w:val="28"/>
        </w:rPr>
        <w:t>-</w:t>
      </w:r>
      <w:r w:rsidR="00B22792" w:rsidRPr="00C37FD9">
        <w:rPr>
          <w:rFonts w:ascii="Times New Roman" w:hAnsi="Times New Roman" w:cs="Times New Roman"/>
          <w:sz w:val="28"/>
          <w:szCs w:val="28"/>
          <w:lang w:val="en-US"/>
        </w:rPr>
        <w:t>skills</w:t>
      </w:r>
      <w:r w:rsidRPr="00C37FD9">
        <w:rPr>
          <w:rFonts w:ascii="Times New Roman" w:hAnsi="Times New Roman" w:cs="Times New Roman"/>
          <w:sz w:val="28"/>
          <w:szCs w:val="28"/>
        </w:rPr>
        <w:t>.</w:t>
      </w:r>
    </w:p>
    <w:p w:rsidR="0018139D" w:rsidRPr="00C37FD9" w:rsidRDefault="0018139D" w:rsidP="009C3A76">
      <w:pPr>
        <w:pStyle w:val="af6"/>
        <w:spacing w:after="0" w:line="240" w:lineRule="auto"/>
        <w:ind w:left="0" w:firstLine="709"/>
        <w:jc w:val="both"/>
        <w:rPr>
          <w:rFonts w:ascii="Times New Roman" w:hAnsi="Times New Roman" w:cs="Times New Roman"/>
          <w:sz w:val="28"/>
          <w:szCs w:val="28"/>
        </w:rPr>
      </w:pPr>
      <w:r w:rsidRPr="00C37FD9">
        <w:rPr>
          <w:rFonts w:ascii="Times New Roman" w:hAnsi="Times New Roman" w:cs="Times New Roman"/>
          <w:sz w:val="28"/>
          <w:szCs w:val="28"/>
        </w:rPr>
        <w:t>3.</w:t>
      </w:r>
      <w:r w:rsidR="000D31CB">
        <w:rPr>
          <w:rFonts w:ascii="Times New Roman" w:hAnsi="Times New Roman" w:cs="Times New Roman"/>
          <w:sz w:val="28"/>
          <w:szCs w:val="28"/>
        </w:rPr>
        <w:t> </w:t>
      </w:r>
      <w:r w:rsidRPr="00C37FD9">
        <w:rPr>
          <w:rFonts w:ascii="Times New Roman" w:hAnsi="Times New Roman" w:cs="Times New Roman"/>
          <w:sz w:val="28"/>
          <w:szCs w:val="28"/>
        </w:rPr>
        <w:t>П</w:t>
      </w:r>
      <w:r w:rsidR="00B22792" w:rsidRPr="00C37FD9">
        <w:rPr>
          <w:rFonts w:ascii="Times New Roman" w:hAnsi="Times New Roman" w:cs="Times New Roman"/>
          <w:sz w:val="28"/>
          <w:szCs w:val="28"/>
        </w:rPr>
        <w:t>едагогические условия формирования исследовательских компетенций обучающихся</w:t>
      </w:r>
      <w:r w:rsidRPr="00C37FD9">
        <w:rPr>
          <w:rFonts w:ascii="Times New Roman" w:hAnsi="Times New Roman" w:cs="Times New Roman"/>
          <w:sz w:val="28"/>
          <w:szCs w:val="28"/>
        </w:rPr>
        <w:t>.</w:t>
      </w:r>
    </w:p>
    <w:p w:rsidR="0018139D" w:rsidRPr="00C37FD9" w:rsidRDefault="0018139D" w:rsidP="009C3A76">
      <w:pPr>
        <w:pStyle w:val="af6"/>
        <w:spacing w:after="0" w:line="240" w:lineRule="auto"/>
        <w:ind w:left="0" w:firstLine="709"/>
        <w:jc w:val="both"/>
        <w:rPr>
          <w:rFonts w:ascii="Times New Roman" w:hAnsi="Times New Roman" w:cs="Times New Roman"/>
          <w:sz w:val="28"/>
          <w:szCs w:val="28"/>
        </w:rPr>
      </w:pPr>
      <w:r w:rsidRPr="00C37FD9">
        <w:rPr>
          <w:rFonts w:ascii="Times New Roman" w:hAnsi="Times New Roman" w:cs="Times New Roman"/>
          <w:sz w:val="28"/>
          <w:szCs w:val="28"/>
        </w:rPr>
        <w:t>4. Т</w:t>
      </w:r>
      <w:r w:rsidR="00B22792" w:rsidRPr="00C37FD9">
        <w:rPr>
          <w:rFonts w:ascii="Times New Roman" w:hAnsi="Times New Roman" w:cs="Times New Roman"/>
          <w:sz w:val="28"/>
          <w:szCs w:val="28"/>
        </w:rPr>
        <w:t>еоретическая модель формирования исследовательских</w:t>
      </w:r>
      <w:r w:rsidR="00D46D37" w:rsidRPr="00C37FD9">
        <w:rPr>
          <w:rFonts w:ascii="Times New Roman" w:hAnsi="Times New Roman" w:cs="Times New Roman"/>
          <w:sz w:val="28"/>
          <w:szCs w:val="28"/>
        </w:rPr>
        <w:t xml:space="preserve"> </w:t>
      </w:r>
      <w:r w:rsidR="00B22792" w:rsidRPr="00C37FD9">
        <w:rPr>
          <w:rFonts w:ascii="Times New Roman" w:hAnsi="Times New Roman" w:cs="Times New Roman"/>
          <w:sz w:val="28"/>
          <w:szCs w:val="28"/>
        </w:rPr>
        <w:t>компетенций обучающихся в процесс</w:t>
      </w:r>
      <w:r w:rsidR="00C312B1" w:rsidRPr="00C37FD9">
        <w:rPr>
          <w:rFonts w:ascii="Times New Roman" w:hAnsi="Times New Roman" w:cs="Times New Roman"/>
          <w:sz w:val="28"/>
          <w:szCs w:val="28"/>
        </w:rPr>
        <w:t xml:space="preserve">е планирования Start-up </w:t>
      </w:r>
      <w:r w:rsidR="00B22792" w:rsidRPr="00C37FD9">
        <w:rPr>
          <w:rFonts w:ascii="Times New Roman" w:hAnsi="Times New Roman" w:cs="Times New Roman"/>
          <w:sz w:val="28"/>
          <w:szCs w:val="28"/>
        </w:rPr>
        <w:t>проектов</w:t>
      </w:r>
      <w:r w:rsidRPr="00C37FD9">
        <w:rPr>
          <w:rFonts w:ascii="Times New Roman" w:hAnsi="Times New Roman" w:cs="Times New Roman"/>
          <w:sz w:val="28"/>
          <w:szCs w:val="28"/>
        </w:rPr>
        <w:t>.</w:t>
      </w:r>
    </w:p>
    <w:p w:rsidR="00B22792" w:rsidRPr="0018139D" w:rsidRDefault="0018139D" w:rsidP="009C3A76">
      <w:pPr>
        <w:pStyle w:val="af6"/>
        <w:spacing w:after="0" w:line="240" w:lineRule="auto"/>
        <w:ind w:left="0" w:firstLine="709"/>
        <w:jc w:val="both"/>
        <w:rPr>
          <w:rFonts w:ascii="Times New Roman" w:hAnsi="Times New Roman" w:cs="Times New Roman"/>
          <w:b/>
          <w:sz w:val="28"/>
          <w:szCs w:val="28"/>
        </w:rPr>
      </w:pPr>
      <w:r w:rsidRPr="00C37FD9">
        <w:rPr>
          <w:rFonts w:ascii="Times New Roman" w:hAnsi="Times New Roman" w:cs="Times New Roman"/>
          <w:sz w:val="28"/>
          <w:szCs w:val="28"/>
        </w:rPr>
        <w:t>5. Н</w:t>
      </w:r>
      <w:r w:rsidR="00B22792" w:rsidRPr="00C37FD9">
        <w:rPr>
          <w:rFonts w:ascii="Times New Roman" w:hAnsi="Times New Roman" w:cs="Times New Roman"/>
          <w:sz w:val="28"/>
          <w:szCs w:val="28"/>
        </w:rPr>
        <w:t>аучно-теоретические выводы эффективности теоретической модели на основе предложенных педагогических</w:t>
      </w:r>
      <w:r w:rsidR="00B22792">
        <w:rPr>
          <w:rFonts w:ascii="Times New Roman" w:hAnsi="Times New Roman" w:cs="Times New Roman"/>
          <w:sz w:val="28"/>
          <w:szCs w:val="28"/>
        </w:rPr>
        <w:t xml:space="preserve"> условий для развития искомых компетенций обучающихся, работа</w:t>
      </w:r>
      <w:r w:rsidR="00C312B1">
        <w:rPr>
          <w:rFonts w:ascii="Times New Roman" w:hAnsi="Times New Roman" w:cs="Times New Roman"/>
          <w:sz w:val="28"/>
          <w:szCs w:val="28"/>
        </w:rPr>
        <w:t xml:space="preserve">ющих над планированием Start-up </w:t>
      </w:r>
      <w:r w:rsidR="00B22792">
        <w:rPr>
          <w:rFonts w:ascii="Times New Roman" w:hAnsi="Times New Roman" w:cs="Times New Roman"/>
          <w:sz w:val="28"/>
          <w:szCs w:val="28"/>
        </w:rPr>
        <w:t>проектов.</w:t>
      </w:r>
    </w:p>
    <w:p w:rsidR="00B22792" w:rsidRPr="002A1BE4" w:rsidRDefault="00B22792"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Обоснованность и достоверность результатов исследования </w:t>
      </w:r>
      <w:r w:rsidR="005D6532">
        <w:rPr>
          <w:rFonts w:ascii="Times New Roman" w:hAnsi="Times New Roman" w:cs="Times New Roman"/>
          <w:sz w:val="28"/>
          <w:szCs w:val="28"/>
        </w:rPr>
        <w:t>обусловлены</w:t>
      </w:r>
      <w:r>
        <w:rPr>
          <w:rFonts w:ascii="Times New Roman" w:hAnsi="Times New Roman" w:cs="Times New Roman"/>
          <w:sz w:val="28"/>
          <w:szCs w:val="28"/>
        </w:rPr>
        <w:t xml:space="preserve"> аргументированным выбором методологических позиций, комплексом выбранных нами методов научного исследования, необходимых для получения объективных данных</w:t>
      </w:r>
      <w:r w:rsidR="005D6532">
        <w:rPr>
          <w:rFonts w:ascii="Times New Roman" w:hAnsi="Times New Roman" w:cs="Times New Roman"/>
          <w:sz w:val="28"/>
          <w:szCs w:val="28"/>
        </w:rPr>
        <w:t>,</w:t>
      </w:r>
      <w:r>
        <w:rPr>
          <w:rFonts w:ascii="Times New Roman" w:hAnsi="Times New Roman" w:cs="Times New Roman"/>
          <w:sz w:val="28"/>
          <w:szCs w:val="28"/>
        </w:rPr>
        <w:t xml:space="preserve"> репрезентативностью выборки и взаимосогласованными результатами всех участников эксперимента, апробацией теоретической модели </w:t>
      </w:r>
      <w:r w:rsidRPr="002A1BE4">
        <w:rPr>
          <w:rFonts w:ascii="Times New Roman" w:hAnsi="Times New Roman" w:cs="Times New Roman"/>
          <w:sz w:val="28"/>
          <w:szCs w:val="28"/>
        </w:rPr>
        <w:t>формирования исследовательских компетенций обучающихся в процессе планирования Start-up проектов, подтверждающей логику исследования, а также реализацией всех требований, предъявляемых к научному педагогическому исследованию.</w:t>
      </w:r>
    </w:p>
    <w:p w:rsidR="00EC3B3E" w:rsidRDefault="00B22792" w:rsidP="009C3A76">
      <w:pPr>
        <w:tabs>
          <w:tab w:val="left" w:pos="1701"/>
        </w:tabs>
        <w:spacing w:after="0" w:line="240" w:lineRule="auto"/>
        <w:ind w:firstLine="709"/>
        <w:jc w:val="both"/>
        <w:rPr>
          <w:rFonts w:ascii="Times New Roman" w:hAnsi="Times New Roman" w:cs="Times New Roman"/>
          <w:sz w:val="28"/>
          <w:szCs w:val="28"/>
        </w:rPr>
      </w:pPr>
      <w:r w:rsidRPr="002A1BE4">
        <w:rPr>
          <w:rFonts w:ascii="Times New Roman" w:hAnsi="Times New Roman" w:cs="Times New Roman"/>
          <w:b/>
          <w:sz w:val="28"/>
          <w:szCs w:val="28"/>
        </w:rPr>
        <w:t xml:space="preserve">Апробация и внедрение </w:t>
      </w:r>
      <w:r w:rsidRPr="002A1BE4">
        <w:rPr>
          <w:rFonts w:ascii="Times New Roman" w:hAnsi="Times New Roman" w:cs="Times New Roman"/>
          <w:sz w:val="28"/>
          <w:szCs w:val="28"/>
        </w:rPr>
        <w:t>основных положений диссертации и резул</w:t>
      </w:r>
      <w:r w:rsidR="005D6532">
        <w:rPr>
          <w:rFonts w:ascii="Times New Roman" w:hAnsi="Times New Roman" w:cs="Times New Roman"/>
          <w:sz w:val="28"/>
          <w:szCs w:val="28"/>
        </w:rPr>
        <w:t>ьтатов исследования осуществляли</w:t>
      </w:r>
      <w:r w:rsidRPr="002A1BE4">
        <w:rPr>
          <w:rFonts w:ascii="Times New Roman" w:hAnsi="Times New Roman" w:cs="Times New Roman"/>
          <w:sz w:val="28"/>
          <w:szCs w:val="28"/>
        </w:rPr>
        <w:t>сь в ходе научного исследования, представлены</w:t>
      </w:r>
      <w:r w:rsidR="00EC3B3E">
        <w:rPr>
          <w:rFonts w:ascii="Times New Roman" w:hAnsi="Times New Roman" w:cs="Times New Roman"/>
          <w:sz w:val="28"/>
          <w:szCs w:val="28"/>
        </w:rPr>
        <w:t>:</w:t>
      </w:r>
    </w:p>
    <w:p w:rsidR="00EC3B3E"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2A1BE4">
        <w:rPr>
          <w:rFonts w:ascii="Times New Roman" w:hAnsi="Times New Roman" w:cs="Times New Roman"/>
          <w:sz w:val="28"/>
          <w:szCs w:val="28"/>
        </w:rPr>
        <w:t xml:space="preserve"> на международных конференциях </w:t>
      </w:r>
      <w:r w:rsidR="000D31CB">
        <w:rPr>
          <w:rFonts w:ascii="Times New Roman" w:hAnsi="Times New Roman" w:cs="Times New Roman"/>
          <w:sz w:val="28"/>
          <w:szCs w:val="28"/>
        </w:rPr>
        <w:t>(</w:t>
      </w:r>
      <w:r w:rsidR="00B22792" w:rsidRPr="002A1BE4">
        <w:rPr>
          <w:rFonts w:ascii="Times New Roman" w:hAnsi="Times New Roman" w:cs="Times New Roman"/>
          <w:sz w:val="28"/>
          <w:szCs w:val="28"/>
        </w:rPr>
        <w:t>Москва, 2019</w:t>
      </w:r>
      <w:r w:rsidR="0018139D">
        <w:rPr>
          <w:rFonts w:ascii="Times New Roman" w:hAnsi="Times New Roman" w:cs="Times New Roman"/>
          <w:sz w:val="28"/>
          <w:szCs w:val="28"/>
        </w:rPr>
        <w:t>;</w:t>
      </w:r>
      <w:r w:rsidR="00B22792" w:rsidRPr="002A1BE4">
        <w:rPr>
          <w:rFonts w:ascii="Times New Roman" w:hAnsi="Times New Roman" w:cs="Times New Roman"/>
          <w:sz w:val="28"/>
          <w:szCs w:val="28"/>
        </w:rPr>
        <w:t xml:space="preserve"> Нижний Новгород, 2020</w:t>
      </w:r>
      <w:r w:rsidR="0018139D">
        <w:rPr>
          <w:rFonts w:ascii="Times New Roman" w:hAnsi="Times New Roman" w:cs="Times New Roman"/>
          <w:sz w:val="28"/>
          <w:szCs w:val="28"/>
        </w:rPr>
        <w:t>;</w:t>
      </w:r>
      <w:r w:rsidR="00B22792">
        <w:rPr>
          <w:rFonts w:ascii="Times New Roman" w:hAnsi="Times New Roman" w:cs="Times New Roman"/>
          <w:sz w:val="28"/>
          <w:szCs w:val="28"/>
        </w:rPr>
        <w:t xml:space="preserve"> Павлодар, 2020</w:t>
      </w:r>
      <w:r w:rsidR="0018139D">
        <w:rPr>
          <w:rFonts w:ascii="Times New Roman" w:hAnsi="Times New Roman" w:cs="Times New Roman"/>
          <w:sz w:val="28"/>
          <w:szCs w:val="28"/>
        </w:rPr>
        <w:t>;</w:t>
      </w:r>
      <w:r w:rsidR="00B22792" w:rsidRPr="002A1BE4">
        <w:rPr>
          <w:rFonts w:ascii="Times New Roman" w:hAnsi="Times New Roman" w:cs="Times New Roman"/>
          <w:sz w:val="28"/>
          <w:szCs w:val="28"/>
        </w:rPr>
        <w:t xml:space="preserve"> </w:t>
      </w:r>
      <w:r w:rsidR="00B22792" w:rsidRPr="00A63763">
        <w:rPr>
          <w:rFonts w:ascii="Times New Roman" w:hAnsi="Times New Roman" w:cs="Times New Roman"/>
          <w:sz w:val="28"/>
          <w:szCs w:val="28"/>
        </w:rPr>
        <w:t>Нижний Новгород, 2022</w:t>
      </w:r>
      <w:r w:rsidR="000D31CB">
        <w:rPr>
          <w:rFonts w:ascii="Times New Roman" w:hAnsi="Times New Roman" w:cs="Times New Roman"/>
          <w:sz w:val="28"/>
          <w:szCs w:val="28"/>
        </w:rPr>
        <w:t>)</w:t>
      </w:r>
      <w:r w:rsidR="00EC3B3E">
        <w:rPr>
          <w:rFonts w:ascii="Times New Roman" w:hAnsi="Times New Roman" w:cs="Times New Roman"/>
          <w:sz w:val="28"/>
          <w:szCs w:val="28"/>
        </w:rPr>
        <w:t>;</w:t>
      </w:r>
    </w:p>
    <w:p w:rsidR="0018706D" w:rsidRDefault="00563B2A" w:rsidP="00021735">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A63763">
        <w:rPr>
          <w:rFonts w:ascii="Times New Roman" w:hAnsi="Times New Roman" w:cs="Times New Roman"/>
          <w:sz w:val="28"/>
          <w:szCs w:val="28"/>
        </w:rPr>
        <w:t xml:space="preserve"> </w:t>
      </w:r>
      <w:r w:rsidR="00EC3B3E">
        <w:rPr>
          <w:rFonts w:ascii="Times New Roman" w:hAnsi="Times New Roman" w:cs="Times New Roman"/>
          <w:sz w:val="28"/>
          <w:szCs w:val="28"/>
        </w:rPr>
        <w:t>в</w:t>
      </w:r>
      <w:r w:rsidR="00B22792" w:rsidRPr="00A63763">
        <w:rPr>
          <w:rFonts w:ascii="Times New Roman" w:hAnsi="Times New Roman" w:cs="Times New Roman"/>
          <w:sz w:val="28"/>
          <w:szCs w:val="28"/>
        </w:rPr>
        <w:t xml:space="preserve"> научных журналах, рекомендованных </w:t>
      </w:r>
      <w:r w:rsidRPr="00563B2A">
        <w:rPr>
          <w:rFonts w:ascii="Times New Roman" w:hAnsi="Times New Roman" w:cs="Times New Roman"/>
          <w:sz w:val="28"/>
          <w:szCs w:val="28"/>
        </w:rPr>
        <w:t>Комитет</w:t>
      </w:r>
      <w:r>
        <w:rPr>
          <w:rFonts w:ascii="Times New Roman" w:hAnsi="Times New Roman" w:cs="Times New Roman"/>
          <w:sz w:val="28"/>
          <w:szCs w:val="28"/>
        </w:rPr>
        <w:t>ом</w:t>
      </w:r>
      <w:r w:rsidRPr="00563B2A">
        <w:rPr>
          <w:rFonts w:ascii="Times New Roman" w:hAnsi="Times New Roman" w:cs="Times New Roman"/>
          <w:sz w:val="28"/>
          <w:szCs w:val="28"/>
        </w:rPr>
        <w:t xml:space="preserve"> по обеспечению качества</w:t>
      </w:r>
      <w:r>
        <w:rPr>
          <w:rFonts w:ascii="Times New Roman" w:hAnsi="Times New Roman" w:cs="Times New Roman"/>
          <w:sz w:val="28"/>
          <w:szCs w:val="28"/>
        </w:rPr>
        <w:t xml:space="preserve"> </w:t>
      </w:r>
      <w:r w:rsidRPr="00563B2A">
        <w:rPr>
          <w:rFonts w:ascii="Times New Roman" w:hAnsi="Times New Roman" w:cs="Times New Roman"/>
          <w:sz w:val="28"/>
          <w:szCs w:val="28"/>
        </w:rPr>
        <w:t>в сфере науки и высшего образования МНВО РК</w:t>
      </w:r>
      <w:r w:rsidR="00B22792" w:rsidRPr="00A63763">
        <w:rPr>
          <w:rFonts w:ascii="Times New Roman" w:hAnsi="Times New Roman" w:cs="Times New Roman"/>
          <w:sz w:val="28"/>
          <w:szCs w:val="28"/>
        </w:rPr>
        <w:t>: Вестник Торайгыров университета (серия педагогическая), 2019</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9D64D2">
        <w:rPr>
          <w:rFonts w:ascii="Times New Roman" w:hAnsi="Times New Roman" w:cs="Times New Roman"/>
          <w:sz w:val="28"/>
          <w:szCs w:val="28"/>
        </w:rPr>
        <w:t>од</w:t>
      </w:r>
      <w:r w:rsidR="00B22792" w:rsidRPr="00A63763">
        <w:rPr>
          <w:rFonts w:ascii="Times New Roman" w:hAnsi="Times New Roman" w:cs="Times New Roman"/>
          <w:sz w:val="28"/>
          <w:szCs w:val="28"/>
        </w:rPr>
        <w:t>, 2020</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9D64D2">
        <w:rPr>
          <w:rFonts w:ascii="Times New Roman" w:hAnsi="Times New Roman" w:cs="Times New Roman"/>
          <w:sz w:val="28"/>
          <w:szCs w:val="28"/>
        </w:rPr>
        <w:t>од</w:t>
      </w:r>
      <w:r w:rsidR="00B22792" w:rsidRPr="00A63763">
        <w:rPr>
          <w:rFonts w:ascii="Times New Roman" w:hAnsi="Times New Roman" w:cs="Times New Roman"/>
          <w:sz w:val="28"/>
          <w:szCs w:val="28"/>
        </w:rPr>
        <w:t>, Вестник ЕНУ им</w:t>
      </w:r>
      <w:r w:rsidR="009D64D2">
        <w:rPr>
          <w:rFonts w:ascii="Times New Roman" w:hAnsi="Times New Roman" w:cs="Times New Roman"/>
          <w:sz w:val="28"/>
          <w:szCs w:val="28"/>
        </w:rPr>
        <w:t>ени</w:t>
      </w:r>
      <w:r w:rsidR="00B22792" w:rsidRPr="00A63763">
        <w:rPr>
          <w:rFonts w:ascii="Times New Roman" w:hAnsi="Times New Roman" w:cs="Times New Roman"/>
          <w:sz w:val="28"/>
          <w:szCs w:val="28"/>
        </w:rPr>
        <w:t xml:space="preserve"> </w:t>
      </w:r>
      <w:r w:rsidR="0018706D">
        <w:rPr>
          <w:rFonts w:ascii="Times New Roman" w:hAnsi="Times New Roman" w:cs="Times New Roman"/>
          <w:sz w:val="28"/>
          <w:szCs w:val="28"/>
        </w:rPr>
        <w:t xml:space="preserve">Л.Н. </w:t>
      </w:r>
      <w:r w:rsidR="00B22792" w:rsidRPr="00A63763">
        <w:rPr>
          <w:rFonts w:ascii="Times New Roman" w:hAnsi="Times New Roman" w:cs="Times New Roman"/>
          <w:sz w:val="28"/>
          <w:szCs w:val="28"/>
        </w:rPr>
        <w:t>Гумилева (серия педагогическая), 2021</w:t>
      </w:r>
      <w:r w:rsidR="0018139D"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rPr>
        <w:t>г</w:t>
      </w:r>
      <w:r w:rsidR="0018706D">
        <w:rPr>
          <w:rFonts w:ascii="Times New Roman" w:hAnsi="Times New Roman" w:cs="Times New Roman"/>
          <w:sz w:val="28"/>
          <w:szCs w:val="28"/>
        </w:rPr>
        <w:t>од;</w:t>
      </w:r>
    </w:p>
    <w:p w:rsidR="0018706D"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18706D">
        <w:rPr>
          <w:rFonts w:ascii="Times New Roman" w:hAnsi="Times New Roman" w:cs="Times New Roman"/>
          <w:sz w:val="28"/>
          <w:szCs w:val="28"/>
        </w:rPr>
        <w:t xml:space="preserve"> </w:t>
      </w:r>
      <w:r w:rsidR="00B22792" w:rsidRPr="00A63763">
        <w:rPr>
          <w:rFonts w:ascii="Times New Roman" w:hAnsi="Times New Roman" w:cs="Times New Roman"/>
          <w:sz w:val="28"/>
          <w:szCs w:val="28"/>
        </w:rPr>
        <w:t xml:space="preserve">публикации в журнале ВАК России «Современное педагогическое образование» </w:t>
      </w:r>
      <w:r w:rsidR="000D31CB">
        <w:rPr>
          <w:rFonts w:ascii="Times New Roman" w:hAnsi="Times New Roman" w:cs="Times New Roman"/>
          <w:sz w:val="28"/>
          <w:szCs w:val="28"/>
        </w:rPr>
        <w:t>(</w:t>
      </w:r>
      <w:r w:rsidR="00B22792" w:rsidRPr="00A63763">
        <w:rPr>
          <w:rFonts w:ascii="Times New Roman" w:hAnsi="Times New Roman" w:cs="Times New Roman"/>
          <w:sz w:val="28"/>
          <w:szCs w:val="28"/>
        </w:rPr>
        <w:t>Москва, 2022</w:t>
      </w:r>
      <w:r w:rsidR="000D31CB">
        <w:rPr>
          <w:rFonts w:ascii="Times New Roman" w:hAnsi="Times New Roman" w:cs="Times New Roman"/>
          <w:sz w:val="28"/>
          <w:szCs w:val="28"/>
        </w:rPr>
        <w:t>)</w:t>
      </w:r>
      <w:r w:rsidR="0018706D">
        <w:rPr>
          <w:rFonts w:ascii="Times New Roman" w:hAnsi="Times New Roman" w:cs="Times New Roman"/>
          <w:sz w:val="28"/>
          <w:szCs w:val="28"/>
        </w:rPr>
        <w:t>;</w:t>
      </w:r>
    </w:p>
    <w:p w:rsidR="00B22792" w:rsidRDefault="00563B2A" w:rsidP="009C3A76">
      <w:pPr>
        <w:tabs>
          <w:tab w:val="left" w:pos="170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22792" w:rsidRPr="00A63763">
        <w:rPr>
          <w:rFonts w:ascii="Times New Roman" w:hAnsi="Times New Roman" w:cs="Times New Roman"/>
          <w:sz w:val="28"/>
          <w:szCs w:val="28"/>
        </w:rPr>
        <w:t xml:space="preserve"> публикация в международном журнале с ненулевым импакт-фактором, входящем в информационную базу </w:t>
      </w:r>
      <w:r w:rsidR="00B22792" w:rsidRPr="00A63763">
        <w:rPr>
          <w:rFonts w:ascii="Times New Roman" w:hAnsi="Times New Roman" w:cs="Times New Roman"/>
          <w:sz w:val="28"/>
          <w:szCs w:val="28"/>
          <w:lang w:val="en-US"/>
        </w:rPr>
        <w:t>Scopus</w:t>
      </w:r>
      <w:r w:rsidR="00B22792" w:rsidRPr="00A63763">
        <w:rPr>
          <w:rFonts w:ascii="Times New Roman" w:hAnsi="Times New Roman" w:cs="Times New Roman"/>
          <w:sz w:val="28"/>
          <w:szCs w:val="28"/>
        </w:rPr>
        <w:t xml:space="preserve"> –</w:t>
      </w:r>
      <w:r w:rsidR="00D46D37"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World</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Journal</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on</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Educational</w:t>
      </w:r>
      <w:r w:rsidR="00B22792" w:rsidRPr="00A63763">
        <w:rPr>
          <w:rFonts w:ascii="Times New Roman" w:hAnsi="Times New Roman" w:cs="Times New Roman"/>
          <w:sz w:val="28"/>
          <w:szCs w:val="28"/>
        </w:rPr>
        <w:t xml:space="preserve"> </w:t>
      </w:r>
      <w:r w:rsidR="00B22792" w:rsidRPr="00A63763">
        <w:rPr>
          <w:rFonts w:ascii="Times New Roman" w:hAnsi="Times New Roman" w:cs="Times New Roman"/>
          <w:sz w:val="28"/>
          <w:szCs w:val="28"/>
          <w:lang w:val="en-US"/>
        </w:rPr>
        <w:t>Technology</w:t>
      </w:r>
      <w:r w:rsidR="00D46D37" w:rsidRPr="00A63763">
        <w:rPr>
          <w:rFonts w:ascii="Times New Roman" w:hAnsi="Times New Roman" w:cs="Times New Roman"/>
          <w:sz w:val="28"/>
          <w:szCs w:val="28"/>
        </w:rPr>
        <w:t xml:space="preserve"> </w:t>
      </w:r>
      <w:r w:rsidR="0016007D" w:rsidRPr="00A63763">
        <w:rPr>
          <w:rFonts w:ascii="Times New Roman" w:hAnsi="Times New Roman" w:cs="Times New Roman"/>
          <w:sz w:val="28"/>
          <w:szCs w:val="28"/>
        </w:rPr>
        <w:t>–</w:t>
      </w:r>
      <w:r w:rsidR="00B22792" w:rsidRPr="00A63763">
        <w:rPr>
          <w:rFonts w:ascii="Times New Roman" w:hAnsi="Times New Roman" w:cs="Times New Roman"/>
          <w:sz w:val="28"/>
          <w:szCs w:val="28"/>
        </w:rPr>
        <w:t xml:space="preserve"> 1 публикация.</w:t>
      </w:r>
      <w:r w:rsidR="00B22792" w:rsidRPr="002A1BE4">
        <w:rPr>
          <w:rFonts w:ascii="Times New Roman" w:hAnsi="Times New Roman" w:cs="Times New Roman"/>
          <w:sz w:val="28"/>
          <w:szCs w:val="28"/>
        </w:rPr>
        <w:t xml:space="preserve"> </w:t>
      </w:r>
    </w:p>
    <w:p w:rsidR="00B22792" w:rsidRPr="002A1BE4" w:rsidRDefault="0018706D" w:rsidP="009C3A7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Структура диссертации</w:t>
      </w:r>
      <w:r w:rsidR="003D5693">
        <w:rPr>
          <w:rFonts w:ascii="Times New Roman" w:hAnsi="Times New Roman" w:cs="Times New Roman"/>
          <w:b/>
          <w:sz w:val="28"/>
          <w:szCs w:val="28"/>
        </w:rPr>
        <w:t xml:space="preserve">: </w:t>
      </w:r>
      <w:r w:rsidR="003D5693" w:rsidRPr="003D5693">
        <w:rPr>
          <w:rFonts w:ascii="Times New Roman" w:hAnsi="Times New Roman" w:cs="Times New Roman"/>
          <w:sz w:val="28"/>
          <w:szCs w:val="28"/>
        </w:rPr>
        <w:t>д</w:t>
      </w:r>
      <w:r w:rsidR="00B22792" w:rsidRPr="002A1BE4">
        <w:rPr>
          <w:rFonts w:ascii="Times New Roman" w:hAnsi="Times New Roman" w:cs="Times New Roman"/>
          <w:sz w:val="28"/>
          <w:szCs w:val="28"/>
        </w:rPr>
        <w:t>иссертация состоит из введения, трех разделов, заключения, списка использованных источников и приложений.</w:t>
      </w:r>
      <w:r w:rsidR="00B22792" w:rsidRPr="002A1BE4">
        <w:rPr>
          <w:rFonts w:ascii="Times New Roman" w:hAnsi="Times New Roman" w:cs="Times New Roman"/>
          <w:b/>
          <w:sz w:val="28"/>
          <w:szCs w:val="28"/>
        </w:rPr>
        <w:t xml:space="preserve"> </w:t>
      </w:r>
    </w:p>
    <w:p w:rsidR="000D31CB" w:rsidRDefault="000D31CB" w:rsidP="009C3A76">
      <w:pPr>
        <w:spacing w:after="0" w:line="240" w:lineRule="auto"/>
        <w:ind w:firstLine="709"/>
        <w:jc w:val="both"/>
        <w:rPr>
          <w:rFonts w:ascii="Times New Roman" w:hAnsi="Times New Roman" w:cs="Times New Roman"/>
          <w:b/>
          <w:sz w:val="28"/>
          <w:szCs w:val="28"/>
        </w:rPr>
      </w:pPr>
    </w:p>
    <w:p w:rsidR="00B22792" w:rsidRPr="002A1BE4" w:rsidRDefault="00B22792" w:rsidP="009C3A76">
      <w:pPr>
        <w:spacing w:after="0" w:line="240" w:lineRule="auto"/>
        <w:ind w:firstLine="709"/>
        <w:jc w:val="both"/>
        <w:rPr>
          <w:rFonts w:ascii="Times New Roman" w:hAnsi="Times New Roman" w:cs="Times New Roman"/>
          <w:sz w:val="28"/>
          <w:szCs w:val="28"/>
        </w:rPr>
      </w:pPr>
      <w:r w:rsidRPr="002A1BE4">
        <w:rPr>
          <w:rFonts w:ascii="Times New Roman" w:hAnsi="Times New Roman" w:cs="Times New Roman"/>
          <w:b/>
          <w:sz w:val="28"/>
          <w:szCs w:val="28"/>
        </w:rPr>
        <w:t>Во введении</w:t>
      </w:r>
      <w:r w:rsidRPr="002A1BE4">
        <w:rPr>
          <w:rFonts w:ascii="Times New Roman" w:hAnsi="Times New Roman" w:cs="Times New Roman"/>
          <w:sz w:val="28"/>
          <w:szCs w:val="28"/>
        </w:rPr>
        <w:t xml:space="preserve"> обоснована актуальность исследования, представлен научный аппарат, обозначены практическая и теоретическая значимость работы, определены положения, выносимые на защиту, указаны основные публикации по теме исследования.</w:t>
      </w:r>
    </w:p>
    <w:p w:rsidR="00B22792" w:rsidRPr="002A1BE4" w:rsidRDefault="00CD192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первом</w:t>
      </w:r>
      <w:r w:rsidR="00B22792" w:rsidRPr="0016007D">
        <w:rPr>
          <w:rFonts w:ascii="Times New Roman" w:hAnsi="Times New Roman" w:cs="Times New Roman"/>
          <w:b/>
          <w:sz w:val="28"/>
          <w:szCs w:val="28"/>
        </w:rPr>
        <w:t xml:space="preserve"> </w:t>
      </w:r>
      <w:r>
        <w:rPr>
          <w:rFonts w:ascii="Times New Roman" w:hAnsi="Times New Roman" w:cs="Times New Roman"/>
          <w:b/>
          <w:sz w:val="28"/>
          <w:szCs w:val="28"/>
        </w:rPr>
        <w:t>разделе</w:t>
      </w:r>
      <w:r w:rsidR="00B22792" w:rsidRPr="002A1BE4">
        <w:rPr>
          <w:rFonts w:ascii="Times New Roman" w:hAnsi="Times New Roman" w:cs="Times New Roman"/>
          <w:sz w:val="28"/>
          <w:szCs w:val="28"/>
        </w:rPr>
        <w:t xml:space="preserve"> </w:t>
      </w:r>
      <w:r w:rsidR="00B22792">
        <w:rPr>
          <w:rFonts w:ascii="Times New Roman" w:hAnsi="Times New Roman" w:cs="Times New Roman"/>
          <w:sz w:val="28"/>
          <w:szCs w:val="28"/>
        </w:rPr>
        <w:t xml:space="preserve">«Методологические основы планирования Start-up проектов как фактора формирования исследовательских компетенций обучающихся» </w:t>
      </w:r>
      <w:r w:rsidR="00B22792" w:rsidRPr="002A1BE4">
        <w:rPr>
          <w:rFonts w:ascii="Times New Roman" w:hAnsi="Times New Roman" w:cs="Times New Roman"/>
          <w:sz w:val="28"/>
          <w:szCs w:val="28"/>
        </w:rPr>
        <w:t>рассмотрен</w:t>
      </w:r>
      <w:r w:rsidR="00B22792">
        <w:rPr>
          <w:rFonts w:ascii="Times New Roman" w:hAnsi="Times New Roman" w:cs="Times New Roman"/>
          <w:sz w:val="28"/>
          <w:szCs w:val="28"/>
        </w:rPr>
        <w:t xml:space="preserve">ы теоретические основы формирования исследовательских компетенций, </w:t>
      </w:r>
      <w:r w:rsidR="00B22792" w:rsidRPr="002A1BE4">
        <w:rPr>
          <w:rFonts w:ascii="Times New Roman" w:hAnsi="Times New Roman" w:cs="Times New Roman"/>
          <w:sz w:val="28"/>
          <w:szCs w:val="28"/>
        </w:rPr>
        <w:t>понятие «Start-up</w:t>
      </w:r>
      <w:r w:rsidR="00B65943">
        <w:rPr>
          <w:rFonts w:ascii="Times New Roman" w:hAnsi="Times New Roman" w:cs="Times New Roman"/>
          <w:sz w:val="28"/>
          <w:szCs w:val="28"/>
        </w:rPr>
        <w:t xml:space="preserve"> проект</w:t>
      </w:r>
      <w:r w:rsidR="00B22792" w:rsidRPr="002A1BE4">
        <w:rPr>
          <w:rFonts w:ascii="Times New Roman" w:hAnsi="Times New Roman" w:cs="Times New Roman"/>
          <w:sz w:val="28"/>
          <w:szCs w:val="28"/>
        </w:rPr>
        <w:t xml:space="preserve">», проанализированы теоретические основы планирования Start-up проектов как фактора формирования исследовательских компетенций обучающихся. В параграфе 1.1 более подробно представлены теоретические основы </w:t>
      </w:r>
      <w:r w:rsidR="00B22792" w:rsidRPr="004B0AC1">
        <w:rPr>
          <w:rFonts w:ascii="Times New Roman" w:hAnsi="Times New Roman" w:cs="Times New Roman"/>
          <w:sz w:val="28"/>
          <w:szCs w:val="28"/>
        </w:rPr>
        <w:t>формировани</w:t>
      </w:r>
      <w:r w:rsidR="00B22792">
        <w:rPr>
          <w:rFonts w:ascii="Times New Roman" w:hAnsi="Times New Roman" w:cs="Times New Roman"/>
          <w:sz w:val="28"/>
          <w:szCs w:val="28"/>
        </w:rPr>
        <w:t>я исследовательских компетенций. В параграфе 1.2 рассмотрено понятие «</w:t>
      </w:r>
      <w:r w:rsidR="00B22792" w:rsidRPr="002A1BE4">
        <w:rPr>
          <w:rFonts w:ascii="Times New Roman" w:hAnsi="Times New Roman" w:cs="Times New Roman"/>
          <w:sz w:val="28"/>
          <w:szCs w:val="28"/>
        </w:rPr>
        <w:t>Start-up проект</w:t>
      </w:r>
      <w:r w:rsidR="00B22792">
        <w:rPr>
          <w:rFonts w:ascii="Times New Roman" w:hAnsi="Times New Roman" w:cs="Times New Roman"/>
          <w:sz w:val="28"/>
          <w:szCs w:val="28"/>
        </w:rPr>
        <w:t xml:space="preserve">», обосновано его применение в учебном процессе. В параграфе 1.3 представлены научные основы </w:t>
      </w:r>
      <w:r w:rsidR="00B22792" w:rsidRPr="002A1BE4">
        <w:rPr>
          <w:rFonts w:ascii="Times New Roman" w:hAnsi="Times New Roman" w:cs="Times New Roman"/>
          <w:sz w:val="28"/>
          <w:szCs w:val="28"/>
        </w:rPr>
        <w:t xml:space="preserve">планирования Start-up проектов в формировании исследовательских компетенций обучающихся. </w:t>
      </w:r>
    </w:p>
    <w:p w:rsidR="00B22792" w:rsidRPr="002A1BE4" w:rsidRDefault="00CD192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Во втором</w:t>
      </w:r>
      <w:r w:rsidR="00B22792" w:rsidRPr="0016007D">
        <w:rPr>
          <w:rFonts w:ascii="Times New Roman" w:hAnsi="Times New Roman" w:cs="Times New Roman"/>
          <w:b/>
          <w:sz w:val="28"/>
          <w:szCs w:val="28"/>
        </w:rPr>
        <w:t xml:space="preserve"> </w:t>
      </w:r>
      <w:r>
        <w:rPr>
          <w:rFonts w:ascii="Times New Roman" w:hAnsi="Times New Roman" w:cs="Times New Roman"/>
          <w:b/>
          <w:sz w:val="28"/>
          <w:szCs w:val="28"/>
        </w:rPr>
        <w:t>разделе</w:t>
      </w:r>
      <w:r w:rsidR="00B22792" w:rsidRPr="002A1BE4">
        <w:rPr>
          <w:rFonts w:ascii="Times New Roman" w:hAnsi="Times New Roman" w:cs="Times New Roman"/>
          <w:sz w:val="28"/>
          <w:szCs w:val="28"/>
        </w:rPr>
        <w:t xml:space="preserve"> «</w:t>
      </w:r>
      <w:r w:rsidR="00B22792">
        <w:rPr>
          <w:rFonts w:ascii="Times New Roman" w:hAnsi="Times New Roman" w:cs="Times New Roman"/>
          <w:sz w:val="28"/>
          <w:szCs w:val="28"/>
        </w:rPr>
        <w:t xml:space="preserve">Процесс </w:t>
      </w:r>
      <w:r w:rsidR="00B22792" w:rsidRPr="002A1BE4">
        <w:rPr>
          <w:rFonts w:ascii="Times New Roman" w:hAnsi="Times New Roman" w:cs="Times New Roman"/>
          <w:sz w:val="28"/>
          <w:szCs w:val="28"/>
        </w:rPr>
        <w:t>формирования исследовательских компетенций обучающихся» выявлены исследовательские компетенции, необходимые при пл</w:t>
      </w:r>
      <w:r w:rsidR="00B22792">
        <w:rPr>
          <w:rFonts w:ascii="Times New Roman" w:hAnsi="Times New Roman" w:cs="Times New Roman"/>
          <w:sz w:val="28"/>
          <w:szCs w:val="28"/>
        </w:rPr>
        <w:t>анировании</w:t>
      </w:r>
      <w:r w:rsidR="00D46D37">
        <w:rPr>
          <w:rFonts w:ascii="Times New Roman" w:hAnsi="Times New Roman" w:cs="Times New Roman"/>
          <w:sz w:val="28"/>
          <w:szCs w:val="28"/>
        </w:rPr>
        <w:t xml:space="preserve"> </w:t>
      </w:r>
      <w:r w:rsidR="00B22792">
        <w:rPr>
          <w:rFonts w:ascii="Times New Roman" w:hAnsi="Times New Roman" w:cs="Times New Roman"/>
          <w:sz w:val="28"/>
          <w:szCs w:val="28"/>
        </w:rPr>
        <w:t>Start-up проектов,</w:t>
      </w:r>
      <w:r w:rsidR="00B22792" w:rsidRPr="002A1BE4">
        <w:rPr>
          <w:rFonts w:ascii="Times New Roman" w:hAnsi="Times New Roman" w:cs="Times New Roman"/>
          <w:sz w:val="28"/>
          <w:szCs w:val="28"/>
        </w:rPr>
        <w:t xml:space="preserve"> определены педагогические условия формирования исследовательских компетенций обучающихся</w:t>
      </w:r>
      <w:r w:rsidR="00B22792">
        <w:rPr>
          <w:rFonts w:ascii="Times New Roman" w:hAnsi="Times New Roman" w:cs="Times New Roman"/>
          <w:sz w:val="28"/>
          <w:szCs w:val="28"/>
        </w:rPr>
        <w:t>, разработана</w:t>
      </w:r>
      <w:r w:rsidR="0051640B">
        <w:rPr>
          <w:rFonts w:ascii="Times New Roman" w:hAnsi="Times New Roman" w:cs="Times New Roman"/>
          <w:sz w:val="28"/>
          <w:szCs w:val="28"/>
        </w:rPr>
        <w:t xml:space="preserve"> теоретическая модель</w:t>
      </w:r>
      <w:r w:rsidR="00B22792" w:rsidRPr="002A1BE4">
        <w:rPr>
          <w:rFonts w:ascii="Times New Roman" w:hAnsi="Times New Roman" w:cs="Times New Roman"/>
          <w:sz w:val="28"/>
          <w:szCs w:val="28"/>
        </w:rPr>
        <w:t xml:space="preserve"> формирования </w:t>
      </w:r>
      <w:r w:rsidR="00B22792">
        <w:rPr>
          <w:rFonts w:ascii="Times New Roman" w:hAnsi="Times New Roman" w:cs="Times New Roman"/>
          <w:sz w:val="28"/>
          <w:szCs w:val="28"/>
        </w:rPr>
        <w:t>исследовательских компетенций</w:t>
      </w:r>
      <w:r w:rsidR="00B22792" w:rsidRPr="002A1BE4">
        <w:rPr>
          <w:rFonts w:ascii="Times New Roman" w:hAnsi="Times New Roman" w:cs="Times New Roman"/>
          <w:sz w:val="28"/>
          <w:szCs w:val="28"/>
        </w:rPr>
        <w:t xml:space="preserve"> обучающихся в процессе планирования Start-up проект</w:t>
      </w:r>
      <w:r w:rsidR="00B22792">
        <w:rPr>
          <w:rFonts w:ascii="Times New Roman" w:hAnsi="Times New Roman" w:cs="Times New Roman"/>
          <w:sz w:val="28"/>
          <w:szCs w:val="28"/>
        </w:rPr>
        <w:t>ов</w:t>
      </w:r>
      <w:r w:rsidR="00B22792" w:rsidRPr="002A1BE4">
        <w:rPr>
          <w:rFonts w:ascii="Times New Roman" w:hAnsi="Times New Roman" w:cs="Times New Roman"/>
          <w:sz w:val="28"/>
          <w:szCs w:val="28"/>
        </w:rPr>
        <w:t>.</w:t>
      </w:r>
      <w:r w:rsidR="00D46D37">
        <w:rPr>
          <w:rFonts w:ascii="Times New Roman" w:hAnsi="Times New Roman" w:cs="Times New Roman"/>
          <w:sz w:val="28"/>
          <w:szCs w:val="28"/>
        </w:rPr>
        <w:t xml:space="preserve"> </w:t>
      </w:r>
    </w:p>
    <w:p w:rsidR="00B22792" w:rsidRPr="002A1BE4" w:rsidRDefault="00CD1927"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 третьем</w:t>
      </w:r>
      <w:r w:rsidR="00B22792" w:rsidRPr="0016007D">
        <w:rPr>
          <w:rFonts w:ascii="Times New Roman" w:hAnsi="Times New Roman" w:cs="Times New Roman"/>
          <w:b/>
          <w:sz w:val="28"/>
          <w:szCs w:val="28"/>
        </w:rPr>
        <w:t xml:space="preserve"> </w:t>
      </w:r>
      <w:r>
        <w:rPr>
          <w:rFonts w:ascii="Times New Roman" w:hAnsi="Times New Roman" w:cs="Times New Roman"/>
          <w:b/>
          <w:sz w:val="28"/>
          <w:szCs w:val="28"/>
        </w:rPr>
        <w:t>разделе</w:t>
      </w:r>
      <w:r w:rsidR="00B22792" w:rsidRPr="002A1BE4">
        <w:rPr>
          <w:rFonts w:ascii="Times New Roman" w:hAnsi="Times New Roman" w:cs="Times New Roman"/>
          <w:sz w:val="28"/>
          <w:szCs w:val="28"/>
        </w:rPr>
        <w:t xml:space="preserve"> «</w:t>
      </w:r>
      <w:r w:rsidR="00B22792">
        <w:rPr>
          <w:rFonts w:ascii="Times New Roman" w:hAnsi="Times New Roman" w:cs="Times New Roman"/>
          <w:sz w:val="28"/>
          <w:szCs w:val="28"/>
        </w:rPr>
        <w:t>Опытно-экспериментальная работа по формированию исследовательских компетенций обучающихся</w:t>
      </w:r>
      <w:r w:rsidR="00B22792" w:rsidRPr="002A1BE4">
        <w:rPr>
          <w:rFonts w:ascii="Times New Roman" w:hAnsi="Times New Roman" w:cs="Times New Roman"/>
          <w:sz w:val="28"/>
          <w:szCs w:val="28"/>
        </w:rPr>
        <w:t>» представлено исходное состояние сформированности исследоват</w:t>
      </w:r>
      <w:r w:rsidR="006078FD">
        <w:rPr>
          <w:rFonts w:ascii="Times New Roman" w:hAnsi="Times New Roman" w:cs="Times New Roman"/>
          <w:sz w:val="28"/>
          <w:szCs w:val="28"/>
        </w:rPr>
        <w:t>ельских компетенций обучающихся</w:t>
      </w:r>
      <w:r w:rsidR="00B22792" w:rsidRPr="002A1BE4">
        <w:rPr>
          <w:rFonts w:ascii="Times New Roman" w:hAnsi="Times New Roman" w:cs="Times New Roman"/>
          <w:sz w:val="28"/>
          <w:szCs w:val="28"/>
        </w:rPr>
        <w:t xml:space="preserve"> в процес</w:t>
      </w:r>
      <w:r w:rsidR="006078FD">
        <w:rPr>
          <w:rFonts w:ascii="Times New Roman" w:hAnsi="Times New Roman" w:cs="Times New Roman"/>
          <w:sz w:val="28"/>
          <w:szCs w:val="28"/>
        </w:rPr>
        <w:t>се планирования Start-up проектов</w:t>
      </w:r>
      <w:r w:rsidR="00B22792" w:rsidRPr="002A1BE4">
        <w:rPr>
          <w:rFonts w:ascii="Times New Roman" w:hAnsi="Times New Roman" w:cs="Times New Roman"/>
          <w:sz w:val="28"/>
          <w:szCs w:val="28"/>
        </w:rPr>
        <w:t>. Описан формирующий эксперимент по теме исследования и показаны результаты опытно-экспериментальной работы по формированию исследовательских</w:t>
      </w:r>
      <w:r w:rsidR="00B22792">
        <w:rPr>
          <w:rFonts w:ascii="Times New Roman" w:hAnsi="Times New Roman" w:cs="Times New Roman"/>
          <w:sz w:val="28"/>
          <w:szCs w:val="28"/>
        </w:rPr>
        <w:t xml:space="preserve"> </w:t>
      </w:r>
      <w:r w:rsidR="00B22792" w:rsidRPr="002A1BE4">
        <w:rPr>
          <w:rFonts w:ascii="Times New Roman" w:hAnsi="Times New Roman" w:cs="Times New Roman"/>
          <w:sz w:val="28"/>
          <w:szCs w:val="28"/>
        </w:rPr>
        <w:t>компетенций обучающихся в процессе планирования Start-up проектов.</w:t>
      </w:r>
    </w:p>
    <w:p w:rsidR="00B22792" w:rsidRPr="004B7628" w:rsidRDefault="00B22792" w:rsidP="009C3A76">
      <w:pPr>
        <w:spacing w:after="0" w:line="240" w:lineRule="auto"/>
        <w:ind w:firstLine="709"/>
        <w:jc w:val="both"/>
        <w:rPr>
          <w:rFonts w:ascii="Times New Roman" w:hAnsi="Times New Roman" w:cs="Times New Roman"/>
          <w:sz w:val="28"/>
          <w:szCs w:val="28"/>
        </w:rPr>
      </w:pPr>
      <w:r w:rsidRPr="0016007D">
        <w:rPr>
          <w:rFonts w:ascii="Times New Roman" w:hAnsi="Times New Roman" w:cs="Times New Roman"/>
          <w:b/>
          <w:sz w:val="28"/>
          <w:szCs w:val="28"/>
        </w:rPr>
        <w:t>В заключении</w:t>
      </w:r>
      <w:r w:rsidRPr="002A1BE4">
        <w:rPr>
          <w:rFonts w:ascii="Times New Roman" w:hAnsi="Times New Roman" w:cs="Times New Roman"/>
          <w:sz w:val="28"/>
          <w:szCs w:val="28"/>
        </w:rPr>
        <w:t xml:space="preserve"> обобщены результаты исследования, сформулированы </w:t>
      </w:r>
      <w:r w:rsidRPr="004B7628">
        <w:rPr>
          <w:rFonts w:ascii="Times New Roman" w:hAnsi="Times New Roman" w:cs="Times New Roman"/>
          <w:sz w:val="28"/>
          <w:szCs w:val="28"/>
        </w:rPr>
        <w:t>результаты по задачам, определенным во введении да</w:t>
      </w:r>
      <w:r w:rsidR="006078FD" w:rsidRPr="004B7628">
        <w:rPr>
          <w:rFonts w:ascii="Times New Roman" w:hAnsi="Times New Roman" w:cs="Times New Roman"/>
          <w:sz w:val="28"/>
          <w:szCs w:val="28"/>
        </w:rPr>
        <w:t>нной диссертации, сформулированы</w:t>
      </w:r>
      <w:r w:rsidRPr="004B7628">
        <w:rPr>
          <w:rFonts w:ascii="Times New Roman" w:hAnsi="Times New Roman" w:cs="Times New Roman"/>
          <w:sz w:val="28"/>
          <w:szCs w:val="28"/>
        </w:rPr>
        <w:t xml:space="preserve"> основные выводы.</w:t>
      </w:r>
    </w:p>
    <w:p w:rsidR="00B22792"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b/>
          <w:sz w:val="28"/>
          <w:szCs w:val="28"/>
        </w:rPr>
        <w:t>В приложени</w:t>
      </w:r>
      <w:r w:rsidR="0016007D" w:rsidRPr="004B7628">
        <w:rPr>
          <w:rFonts w:ascii="Times New Roman" w:hAnsi="Times New Roman" w:cs="Times New Roman"/>
          <w:b/>
          <w:sz w:val="28"/>
          <w:szCs w:val="28"/>
        </w:rPr>
        <w:t>ях</w:t>
      </w:r>
      <w:r w:rsidRPr="004B7628">
        <w:rPr>
          <w:rFonts w:ascii="Times New Roman" w:hAnsi="Times New Roman" w:cs="Times New Roman"/>
          <w:sz w:val="28"/>
          <w:szCs w:val="28"/>
        </w:rPr>
        <w:t xml:space="preserve"> представлены материалы практической деятельности докторанта.</w:t>
      </w:r>
    </w:p>
    <w:p w:rsidR="00B22792" w:rsidRDefault="00B22792" w:rsidP="009C3A76">
      <w:pPr>
        <w:spacing w:after="0" w:line="240" w:lineRule="auto"/>
        <w:ind w:firstLine="709"/>
        <w:jc w:val="both"/>
        <w:rPr>
          <w:rFonts w:ascii="Times New Roman" w:hAnsi="Times New Roman" w:cs="Times New Roman"/>
          <w:b/>
          <w:sz w:val="28"/>
          <w:szCs w:val="28"/>
        </w:rPr>
      </w:pPr>
    </w:p>
    <w:p w:rsidR="00B22792" w:rsidRDefault="00B22792" w:rsidP="009C3A76">
      <w:pPr>
        <w:spacing w:after="0" w:line="240" w:lineRule="auto"/>
        <w:ind w:firstLine="709"/>
        <w:jc w:val="both"/>
        <w:rPr>
          <w:rFonts w:ascii="Times New Roman" w:hAnsi="Times New Roman" w:cs="Times New Roman"/>
          <w:b/>
          <w:sz w:val="28"/>
          <w:szCs w:val="28"/>
        </w:rPr>
      </w:pPr>
    </w:p>
    <w:p w:rsidR="0016007D" w:rsidRDefault="0016007D" w:rsidP="009C3A76">
      <w:pPr>
        <w:spacing w:after="0" w:line="240" w:lineRule="auto"/>
        <w:ind w:firstLine="709"/>
        <w:jc w:val="both"/>
        <w:rPr>
          <w:rFonts w:ascii="Times New Roman" w:hAnsi="Times New Roman" w:cs="Times New Roman"/>
          <w:b/>
          <w:sz w:val="28"/>
          <w:szCs w:val="28"/>
          <w:lang w:val="kk-KZ"/>
        </w:rPr>
        <w:sectPr w:rsidR="0016007D" w:rsidSect="005513ED">
          <w:pgSz w:w="11906" w:h="16838"/>
          <w:pgMar w:top="1134" w:right="567" w:bottom="1134" w:left="1701" w:header="709" w:footer="709" w:gutter="0"/>
          <w:cols w:space="708"/>
          <w:docGrid w:linePitch="360"/>
        </w:sectPr>
      </w:pPr>
    </w:p>
    <w:p w:rsidR="00B22792" w:rsidRPr="004B7628" w:rsidRDefault="00B22792" w:rsidP="009C3A76">
      <w:pPr>
        <w:spacing w:after="0" w:line="240" w:lineRule="auto"/>
        <w:ind w:firstLine="709"/>
        <w:jc w:val="both"/>
        <w:rPr>
          <w:rFonts w:ascii="Times New Roman" w:hAnsi="Times New Roman" w:cs="Times New Roman"/>
          <w:b/>
          <w:sz w:val="28"/>
          <w:szCs w:val="28"/>
        </w:rPr>
      </w:pPr>
      <w:r w:rsidRPr="004B7628">
        <w:rPr>
          <w:rFonts w:ascii="Times New Roman" w:hAnsi="Times New Roman" w:cs="Times New Roman"/>
          <w:b/>
          <w:sz w:val="28"/>
          <w:szCs w:val="28"/>
          <w:lang w:val="kk-KZ"/>
        </w:rPr>
        <w:lastRenderedPageBreak/>
        <w:t xml:space="preserve">1 </w:t>
      </w:r>
      <w:r w:rsidR="00FC450B" w:rsidRPr="004B7628">
        <w:rPr>
          <w:rFonts w:ascii="Times New Roman" w:hAnsi="Times New Roman" w:cs="Times New Roman"/>
          <w:b/>
          <w:sz w:val="28"/>
          <w:szCs w:val="28"/>
        </w:rPr>
        <w:t xml:space="preserve">МЕТОДОЛОГИЧЕСКИЕ ОСНОВЫ ПЛАНИРОВАНИЯ </w:t>
      </w:r>
      <w:r w:rsidR="00FC450B" w:rsidRPr="004B7628">
        <w:rPr>
          <w:rFonts w:ascii="Times New Roman" w:hAnsi="Times New Roman" w:cs="Times New Roman"/>
          <w:b/>
          <w:sz w:val="28"/>
          <w:szCs w:val="28"/>
          <w:lang w:val="en-US"/>
        </w:rPr>
        <w:t>START</w:t>
      </w:r>
      <w:r w:rsidR="00FC450B" w:rsidRPr="004B7628">
        <w:rPr>
          <w:rFonts w:ascii="Times New Roman" w:hAnsi="Times New Roman" w:cs="Times New Roman"/>
          <w:b/>
          <w:sz w:val="28"/>
          <w:szCs w:val="28"/>
        </w:rPr>
        <w:t>-</w:t>
      </w:r>
      <w:r w:rsidR="00FC450B" w:rsidRPr="004B7628">
        <w:rPr>
          <w:rFonts w:ascii="Times New Roman" w:hAnsi="Times New Roman" w:cs="Times New Roman"/>
          <w:b/>
          <w:sz w:val="28"/>
          <w:szCs w:val="28"/>
          <w:lang w:val="en-US"/>
        </w:rPr>
        <w:t>UP</w:t>
      </w:r>
      <w:r w:rsidR="00FC450B" w:rsidRPr="004B7628">
        <w:rPr>
          <w:rFonts w:ascii="Times New Roman" w:hAnsi="Times New Roman" w:cs="Times New Roman"/>
          <w:b/>
          <w:sz w:val="28"/>
          <w:szCs w:val="28"/>
        </w:rPr>
        <w:t xml:space="preserve"> ПРОЕКТОВ КАК ФАКТОРА ФОРМИРОВАНИЯ ИССЛЕДОВАТЕЛЬСКИХ КОМПЕТЕНЦИЙ ОБУЧАЮЩИХСЯ</w:t>
      </w:r>
    </w:p>
    <w:p w:rsidR="00B22792" w:rsidRPr="004B7628" w:rsidRDefault="00B22792" w:rsidP="009C3A76">
      <w:pPr>
        <w:spacing w:after="0" w:line="240" w:lineRule="auto"/>
        <w:ind w:firstLine="709"/>
        <w:jc w:val="both"/>
        <w:rPr>
          <w:rFonts w:ascii="Times New Roman" w:hAnsi="Times New Roman" w:cs="Times New Roman"/>
          <w:b/>
          <w:sz w:val="28"/>
          <w:szCs w:val="28"/>
        </w:rPr>
      </w:pPr>
    </w:p>
    <w:p w:rsidR="00B22792" w:rsidRPr="0016007D" w:rsidRDefault="00B22792" w:rsidP="009C3A76">
      <w:pPr>
        <w:pStyle w:val="af6"/>
        <w:spacing w:after="0" w:line="240" w:lineRule="auto"/>
        <w:ind w:left="0" w:firstLine="709"/>
        <w:jc w:val="both"/>
        <w:rPr>
          <w:rFonts w:ascii="Times New Roman" w:hAnsi="Times New Roman" w:cs="Times New Roman"/>
          <w:b/>
          <w:sz w:val="28"/>
          <w:szCs w:val="28"/>
          <w:lang w:val="kk-KZ"/>
        </w:rPr>
      </w:pPr>
      <w:r w:rsidRPr="004B7628">
        <w:rPr>
          <w:rFonts w:ascii="Times New Roman" w:hAnsi="Times New Roman" w:cs="Times New Roman"/>
          <w:b/>
          <w:sz w:val="28"/>
          <w:szCs w:val="28"/>
          <w:lang w:val="kk-KZ"/>
        </w:rPr>
        <w:t>1.1 Теоретические основы формирования исследовательских компетенций</w:t>
      </w:r>
    </w:p>
    <w:p w:rsidR="00B22792" w:rsidRDefault="00B22792" w:rsidP="009C3A76">
      <w:pPr>
        <w:pStyle w:val="af6"/>
        <w:spacing w:after="0" w:line="240" w:lineRule="auto"/>
        <w:ind w:left="0" w:firstLine="709"/>
        <w:jc w:val="both"/>
        <w:rPr>
          <w:rFonts w:ascii="Times New Roman" w:hAnsi="Times New Roman" w:cs="Times New Roman"/>
          <w:sz w:val="28"/>
          <w:szCs w:val="28"/>
        </w:rPr>
      </w:pPr>
      <w:r w:rsidRPr="00D24A95">
        <w:rPr>
          <w:rFonts w:ascii="Times New Roman" w:hAnsi="Times New Roman" w:cs="Times New Roman"/>
          <w:sz w:val="28"/>
          <w:szCs w:val="28"/>
          <w:lang w:val="kk-KZ"/>
        </w:rPr>
        <w:t xml:space="preserve">В </w:t>
      </w:r>
      <w:r>
        <w:rPr>
          <w:rFonts w:ascii="Times New Roman" w:hAnsi="Times New Roman" w:cs="Times New Roman"/>
          <w:sz w:val="28"/>
          <w:szCs w:val="28"/>
          <w:lang w:val="kk-KZ"/>
        </w:rPr>
        <w:t>настоящее время в социуме все чаще обращают внимание на качество образования. Из года в год все больше средств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выделяется на улучшение качества образования. Постоянно принимаются государственные программы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 образования, так, например, в настоящее время принята «</w:t>
      </w:r>
      <w:r w:rsidRPr="00911F11">
        <w:rPr>
          <w:rFonts w:ascii="Times New Roman" w:hAnsi="Times New Roman" w:cs="Times New Roman"/>
          <w:sz w:val="28"/>
          <w:szCs w:val="28"/>
        </w:rPr>
        <w:t>Государственная программа развития образования и науки Республики Казахстан на 2020</w:t>
      </w:r>
      <w:r w:rsidR="00563B2A">
        <w:rPr>
          <w:rFonts w:ascii="Times New Roman" w:hAnsi="Times New Roman" w:cs="Times New Roman"/>
          <w:sz w:val="28"/>
          <w:szCs w:val="28"/>
        </w:rPr>
        <w:t>-</w:t>
      </w:r>
      <w:r w:rsidRPr="00911F11">
        <w:rPr>
          <w:rFonts w:ascii="Times New Roman" w:hAnsi="Times New Roman" w:cs="Times New Roman"/>
          <w:sz w:val="28"/>
          <w:szCs w:val="28"/>
        </w:rPr>
        <w:t>2025 годы</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взамен программы, которая действовала на 2016</w:t>
      </w:r>
      <w:r w:rsidR="00563B2A">
        <w:rPr>
          <w:rFonts w:ascii="Times New Roman" w:hAnsi="Times New Roman" w:cs="Times New Roman"/>
          <w:sz w:val="28"/>
          <w:szCs w:val="28"/>
        </w:rPr>
        <w:t>-</w:t>
      </w:r>
      <w:r>
        <w:rPr>
          <w:rFonts w:ascii="Times New Roman" w:hAnsi="Times New Roman" w:cs="Times New Roman"/>
          <w:sz w:val="28"/>
          <w:szCs w:val="28"/>
        </w:rPr>
        <w:t>2019</w:t>
      </w:r>
      <w:r w:rsidR="0016007D">
        <w:rPr>
          <w:rFonts w:ascii="Times New Roman" w:hAnsi="Times New Roman" w:cs="Times New Roman"/>
          <w:sz w:val="28"/>
          <w:szCs w:val="28"/>
        </w:rPr>
        <w:t xml:space="preserve"> </w:t>
      </w:r>
      <w:r w:rsidR="00097418">
        <w:rPr>
          <w:rFonts w:ascii="Times New Roman" w:hAnsi="Times New Roman" w:cs="Times New Roman"/>
          <w:sz w:val="28"/>
          <w:szCs w:val="28"/>
        </w:rPr>
        <w:t>годы</w:t>
      </w:r>
      <w:r>
        <w:rPr>
          <w:rFonts w:ascii="Times New Roman" w:hAnsi="Times New Roman" w:cs="Times New Roman"/>
          <w:sz w:val="28"/>
          <w:szCs w:val="28"/>
          <w:lang w:val="kk-KZ"/>
        </w:rPr>
        <w:t xml:space="preserve"> </w:t>
      </w:r>
      <w:r w:rsidR="00FC7F43">
        <w:rPr>
          <w:rFonts w:ascii="Times New Roman" w:hAnsi="Times New Roman" w:cs="Times New Roman"/>
          <w:sz w:val="28"/>
          <w:szCs w:val="28"/>
        </w:rPr>
        <w:t>[39</w:t>
      </w:r>
      <w:r>
        <w:rPr>
          <w:rFonts w:ascii="Times New Roman" w:hAnsi="Times New Roman" w:cs="Times New Roman"/>
          <w:sz w:val="28"/>
          <w:szCs w:val="28"/>
        </w:rPr>
        <w:t xml:space="preserve">]. Несмотря на то, что многие моменты развития высшего образования скоординированы и прописаны, </w:t>
      </w:r>
      <w:r>
        <w:rPr>
          <w:rFonts w:ascii="Times New Roman" w:hAnsi="Times New Roman" w:cs="Times New Roman"/>
          <w:sz w:val="28"/>
          <w:szCs w:val="28"/>
          <w:lang w:val="kk-KZ"/>
        </w:rPr>
        <w:t xml:space="preserve">на деле </w:t>
      </w:r>
      <w:r>
        <w:rPr>
          <w:rFonts w:ascii="Times New Roman" w:hAnsi="Times New Roman" w:cs="Times New Roman"/>
          <w:sz w:val="28"/>
          <w:szCs w:val="28"/>
        </w:rPr>
        <w:t xml:space="preserve">не всегда </w:t>
      </w:r>
      <w:r>
        <w:rPr>
          <w:rFonts w:ascii="Times New Roman" w:hAnsi="Times New Roman" w:cs="Times New Roman"/>
          <w:sz w:val="28"/>
          <w:szCs w:val="28"/>
          <w:lang w:val="kk-KZ"/>
        </w:rPr>
        <w:t xml:space="preserve">они </w:t>
      </w:r>
      <w:r>
        <w:rPr>
          <w:rFonts w:ascii="Times New Roman" w:hAnsi="Times New Roman" w:cs="Times New Roman"/>
          <w:sz w:val="28"/>
          <w:szCs w:val="28"/>
        </w:rPr>
        <w:t>реализуются в полном объеме. Актуализация практи</w:t>
      </w:r>
      <w:r w:rsidR="00097418">
        <w:rPr>
          <w:rFonts w:ascii="Times New Roman" w:hAnsi="Times New Roman" w:cs="Times New Roman"/>
          <w:sz w:val="28"/>
          <w:szCs w:val="28"/>
        </w:rPr>
        <w:t>к</w:t>
      </w:r>
      <w:r>
        <w:rPr>
          <w:rFonts w:ascii="Times New Roman" w:hAnsi="Times New Roman" w:cs="Times New Roman"/>
          <w:sz w:val="28"/>
          <w:szCs w:val="28"/>
        </w:rPr>
        <w:t>ориентированности высшего образования, отход от теоретизированного обучения заставляет обращать внимание на те подходы, которые в большей мере будут соответствовать современным трендам в образовании.</w:t>
      </w:r>
    </w:p>
    <w:p w:rsidR="00B22792" w:rsidRPr="003F2FBE" w:rsidRDefault="00B22792"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контексте нашего исследования мы обращаемся к компетентностному подходу. На наш взгляд, это наиболее оптимальный, приоритетный подход в свете современных требований к высшему профессиональному образованию. Весь акцент содержания образования при таком подходе переходит к формированию компетенций, а не к некоему объему знаний и умений. Сущность и содержание понятия «компетентностный подход» находит отражение во многих исследованиях.</w:t>
      </w:r>
      <w:r w:rsidR="00D46D37">
        <w:rPr>
          <w:rFonts w:ascii="Times New Roman" w:hAnsi="Times New Roman" w:cs="Times New Roman"/>
          <w:sz w:val="28"/>
          <w:szCs w:val="28"/>
        </w:rPr>
        <w:t xml:space="preserve"> </w:t>
      </w:r>
      <w:r>
        <w:rPr>
          <w:rFonts w:ascii="Times New Roman" w:hAnsi="Times New Roman" w:cs="Times New Roman"/>
          <w:sz w:val="28"/>
          <w:szCs w:val="28"/>
        </w:rPr>
        <w:t>При этом следует отметить, что общепринятого определения данного понятия мы не встретили. Так, С.Г.</w:t>
      </w:r>
      <w:r w:rsidR="00DF4333">
        <w:rPr>
          <w:rFonts w:ascii="Times New Roman" w:hAnsi="Times New Roman" w:cs="Times New Roman"/>
          <w:sz w:val="28"/>
          <w:szCs w:val="28"/>
        </w:rPr>
        <w:t> </w:t>
      </w:r>
      <w:r>
        <w:rPr>
          <w:rFonts w:ascii="Times New Roman" w:hAnsi="Times New Roman" w:cs="Times New Roman"/>
          <w:sz w:val="28"/>
          <w:szCs w:val="28"/>
        </w:rPr>
        <w:t>Вершловский, Ю.Н.</w:t>
      </w:r>
      <w:r w:rsidR="0016007D">
        <w:rPr>
          <w:rFonts w:ascii="Times New Roman" w:hAnsi="Times New Roman" w:cs="Times New Roman"/>
          <w:sz w:val="28"/>
          <w:szCs w:val="28"/>
        </w:rPr>
        <w:t> </w:t>
      </w:r>
      <w:r>
        <w:rPr>
          <w:rFonts w:ascii="Times New Roman" w:hAnsi="Times New Roman" w:cs="Times New Roman"/>
          <w:sz w:val="28"/>
          <w:szCs w:val="28"/>
        </w:rPr>
        <w:t>Кулюткин</w:t>
      </w:r>
      <w:r w:rsidR="00FC7F43">
        <w:rPr>
          <w:rFonts w:ascii="Times New Roman" w:hAnsi="Times New Roman" w:cs="Times New Roman"/>
          <w:sz w:val="28"/>
          <w:szCs w:val="28"/>
        </w:rPr>
        <w:t>,</w:t>
      </w:r>
      <w:r>
        <w:rPr>
          <w:rFonts w:ascii="Times New Roman" w:hAnsi="Times New Roman" w:cs="Times New Roman"/>
          <w:sz w:val="28"/>
          <w:szCs w:val="28"/>
        </w:rPr>
        <w:t xml:space="preserve"> изучая феномен «компетенция», рассматривали ее и как определенное качество личности и как </w:t>
      </w:r>
      <w:r>
        <w:rPr>
          <w:rFonts w:ascii="Times New Roman" w:hAnsi="Times New Roman" w:cs="Times New Roman"/>
          <w:sz w:val="28"/>
          <w:szCs w:val="28"/>
          <w:lang w:val="kk-KZ"/>
        </w:rPr>
        <w:t>совокуп</w:t>
      </w:r>
      <w:r w:rsidR="00FC7F43">
        <w:rPr>
          <w:rFonts w:ascii="Times New Roman" w:hAnsi="Times New Roman" w:cs="Times New Roman"/>
          <w:sz w:val="28"/>
          <w:szCs w:val="28"/>
          <w:lang w:val="kk-KZ"/>
        </w:rPr>
        <w:t>ность определенных ее умений [40, 41</w:t>
      </w:r>
      <w:r>
        <w:rPr>
          <w:rFonts w:ascii="Times New Roman" w:hAnsi="Times New Roman" w:cs="Times New Roman"/>
          <w:sz w:val="28"/>
          <w:szCs w:val="28"/>
          <w:lang w:val="kk-KZ"/>
        </w:rPr>
        <w:t xml:space="preserve">]. </w:t>
      </w:r>
      <w:r w:rsidR="0016007D">
        <w:rPr>
          <w:rFonts w:ascii="Times New Roman" w:hAnsi="Times New Roman" w:cs="Times New Roman"/>
          <w:sz w:val="28"/>
          <w:szCs w:val="28"/>
          <w:lang w:val="kk-KZ"/>
        </w:rPr>
        <w:t xml:space="preserve">В.А. </w:t>
      </w:r>
      <w:r>
        <w:rPr>
          <w:rFonts w:ascii="Times New Roman" w:hAnsi="Times New Roman" w:cs="Times New Roman"/>
          <w:sz w:val="28"/>
          <w:szCs w:val="28"/>
          <w:lang w:val="kk-KZ"/>
        </w:rPr>
        <w:t>Сластенин считает, что данный термин имеет отношение к профессиональной де</w:t>
      </w:r>
      <w:r w:rsidR="00DF4333">
        <w:rPr>
          <w:rFonts w:ascii="Times New Roman" w:hAnsi="Times New Roman" w:cs="Times New Roman"/>
          <w:sz w:val="28"/>
          <w:szCs w:val="28"/>
          <w:lang w:val="kk-KZ"/>
        </w:rPr>
        <w:t>ятельности, можно назвать еще ря</w:t>
      </w:r>
      <w:r w:rsidR="00FF6CF4">
        <w:rPr>
          <w:rFonts w:ascii="Times New Roman" w:hAnsi="Times New Roman" w:cs="Times New Roman"/>
          <w:sz w:val="28"/>
          <w:szCs w:val="28"/>
          <w:lang w:val="kk-KZ"/>
        </w:rPr>
        <w:t>д ученых, также иденти</w:t>
      </w:r>
      <w:r>
        <w:rPr>
          <w:rFonts w:ascii="Times New Roman" w:hAnsi="Times New Roman" w:cs="Times New Roman"/>
          <w:sz w:val="28"/>
          <w:szCs w:val="28"/>
          <w:lang w:val="kk-KZ"/>
        </w:rPr>
        <w:t xml:space="preserve">фицирующих данный термин с профессионализмом </w:t>
      </w:r>
      <w:r>
        <w:rPr>
          <w:rFonts w:ascii="Times New Roman" w:hAnsi="Times New Roman" w:cs="Times New Roman"/>
          <w:sz w:val="28"/>
          <w:szCs w:val="28"/>
        </w:rPr>
        <w:t>(</w:t>
      </w:r>
      <w:r w:rsidR="0016007D">
        <w:rPr>
          <w:rFonts w:ascii="Times New Roman" w:hAnsi="Times New Roman" w:cs="Times New Roman"/>
          <w:sz w:val="28"/>
          <w:szCs w:val="28"/>
        </w:rPr>
        <w:t>А.К.</w:t>
      </w:r>
      <w:r w:rsidR="00FF6CF4">
        <w:rPr>
          <w:rFonts w:ascii="Times New Roman" w:hAnsi="Times New Roman" w:cs="Times New Roman"/>
          <w:sz w:val="28"/>
          <w:szCs w:val="28"/>
        </w:rPr>
        <w:t> </w:t>
      </w:r>
      <w:r>
        <w:rPr>
          <w:rFonts w:ascii="Times New Roman" w:hAnsi="Times New Roman" w:cs="Times New Roman"/>
          <w:sz w:val="28"/>
          <w:szCs w:val="28"/>
        </w:rPr>
        <w:t>Маркова и др.)</w:t>
      </w:r>
      <w:r w:rsidR="0016007D">
        <w:rPr>
          <w:rFonts w:ascii="Times New Roman" w:hAnsi="Times New Roman" w:cs="Times New Roman"/>
          <w:sz w:val="28"/>
          <w:szCs w:val="28"/>
        </w:rPr>
        <w:t xml:space="preserve"> </w:t>
      </w:r>
      <w:r w:rsidR="007D5D6E">
        <w:rPr>
          <w:rFonts w:ascii="Times New Roman" w:hAnsi="Times New Roman" w:cs="Times New Roman"/>
          <w:sz w:val="28"/>
          <w:szCs w:val="28"/>
        </w:rPr>
        <w:t>[42</w:t>
      </w:r>
      <w:r>
        <w:rPr>
          <w:rFonts w:ascii="Times New Roman" w:hAnsi="Times New Roman" w:cs="Times New Roman"/>
          <w:sz w:val="28"/>
          <w:szCs w:val="28"/>
        </w:rPr>
        <w:t>].</w:t>
      </w:r>
    </w:p>
    <w:p w:rsidR="0016007D" w:rsidRDefault="00B22792" w:rsidP="009C3A76">
      <w:pPr>
        <w:pStyle w:val="af6"/>
        <w:spacing w:after="0" w:line="240" w:lineRule="auto"/>
        <w:ind w:left="0" w:firstLine="709"/>
        <w:jc w:val="both"/>
        <w:rPr>
          <w:rFonts w:ascii="Times New Roman" w:hAnsi="Times New Roman" w:cs="Times New Roman"/>
          <w:sz w:val="28"/>
          <w:szCs w:val="28"/>
        </w:rPr>
      </w:pPr>
      <w:r>
        <w:rPr>
          <w:rStyle w:val="sem"/>
          <w:rFonts w:ascii="Times New Roman" w:hAnsi="Times New Roman" w:cs="Times New Roman"/>
          <w:sz w:val="28"/>
          <w:szCs w:val="28"/>
        </w:rPr>
        <w:t>П</w:t>
      </w:r>
      <w:r w:rsidRPr="00B20C6A">
        <w:rPr>
          <w:rStyle w:val="sem"/>
          <w:rFonts w:ascii="Times New Roman" w:hAnsi="Times New Roman" w:cs="Times New Roman"/>
          <w:sz w:val="28"/>
          <w:szCs w:val="28"/>
        </w:rPr>
        <w:t>ричину широкого распространения компетентностного подхода</w:t>
      </w:r>
      <w:r>
        <w:rPr>
          <w:rStyle w:val="sem"/>
          <w:rFonts w:ascii="Times New Roman" w:hAnsi="Times New Roman" w:cs="Times New Roman"/>
          <w:sz w:val="28"/>
          <w:szCs w:val="28"/>
        </w:rPr>
        <w:t xml:space="preserve"> в профессиональном образовании педагогов рассматривает</w:t>
      </w:r>
      <w:r w:rsidR="00CA06D3">
        <w:rPr>
          <w:rStyle w:val="sem"/>
          <w:rFonts w:ascii="Times New Roman" w:hAnsi="Times New Roman" w:cs="Times New Roman"/>
          <w:sz w:val="28"/>
          <w:szCs w:val="28"/>
        </w:rPr>
        <w:t xml:space="preserve"> И.А. Зимняя [20</w:t>
      </w:r>
      <w:r w:rsidR="000D31CB">
        <w:rPr>
          <w:rStyle w:val="sem"/>
          <w:rFonts w:ascii="Times New Roman" w:hAnsi="Times New Roman" w:cs="Times New Roman"/>
          <w:sz w:val="28"/>
          <w:szCs w:val="28"/>
        </w:rPr>
        <w:t>, с. 3-40</w:t>
      </w:r>
      <w:r w:rsidRPr="00B20C6A">
        <w:rPr>
          <w:rStyle w:val="sem"/>
          <w:rFonts w:ascii="Times New Roman" w:hAnsi="Times New Roman" w:cs="Times New Roman"/>
          <w:sz w:val="28"/>
          <w:szCs w:val="28"/>
        </w:rPr>
        <w:t>].</w:t>
      </w:r>
      <w:r w:rsidR="00D46D37">
        <w:rPr>
          <w:rStyle w:val="sem"/>
          <w:rFonts w:ascii="Times New Roman" w:hAnsi="Times New Roman" w:cs="Times New Roman"/>
          <w:sz w:val="28"/>
          <w:szCs w:val="28"/>
        </w:rPr>
        <w:t xml:space="preserve"> </w:t>
      </w:r>
      <w:r w:rsidRPr="00B20C6A">
        <w:rPr>
          <w:rFonts w:ascii="Times New Roman" w:hAnsi="Times New Roman" w:cs="Times New Roman"/>
          <w:sz w:val="28"/>
          <w:szCs w:val="28"/>
        </w:rPr>
        <w:t>В фундаментальной электронной библиотеке</w:t>
      </w:r>
      <w:r w:rsidR="00FC450B" w:rsidRPr="00FC450B">
        <w:rPr>
          <w:rFonts w:ascii="Times New Roman" w:hAnsi="Times New Roman" w:cs="Times New Roman"/>
          <w:sz w:val="28"/>
          <w:szCs w:val="28"/>
        </w:rPr>
        <w:t xml:space="preserve"> </w:t>
      </w:r>
      <w:r w:rsidRPr="00B20C6A">
        <w:rPr>
          <w:rFonts w:ascii="Times New Roman" w:hAnsi="Times New Roman" w:cs="Times New Roman"/>
          <w:bCs/>
          <w:sz w:val="28"/>
          <w:szCs w:val="28"/>
        </w:rPr>
        <w:t>термин</w:t>
      </w:r>
      <w:r w:rsidRPr="00B20C6A">
        <w:rPr>
          <w:rFonts w:ascii="Times New Roman" w:hAnsi="Times New Roman" w:cs="Times New Roman"/>
          <w:b/>
          <w:bCs/>
          <w:sz w:val="28"/>
          <w:szCs w:val="28"/>
        </w:rPr>
        <w:t xml:space="preserve"> «</w:t>
      </w:r>
      <w:r w:rsidRPr="00B20C6A">
        <w:rPr>
          <w:rFonts w:ascii="Times New Roman" w:hAnsi="Times New Roman" w:cs="Times New Roman"/>
          <w:bCs/>
          <w:sz w:val="28"/>
          <w:szCs w:val="28"/>
        </w:rPr>
        <w:t>компетенция»</w:t>
      </w:r>
      <w:r w:rsidRPr="00B20C6A">
        <w:rPr>
          <w:rFonts w:ascii="Times New Roman" w:hAnsi="Times New Roman" w:cs="Times New Roman"/>
          <w:sz w:val="28"/>
          <w:szCs w:val="28"/>
        </w:rPr>
        <w:t xml:space="preserve"> трактуется в двух, несколько отличающихся друг от друга</w:t>
      </w:r>
      <w:r w:rsidR="00FF6CF4">
        <w:rPr>
          <w:rFonts w:ascii="Times New Roman" w:hAnsi="Times New Roman" w:cs="Times New Roman"/>
          <w:sz w:val="28"/>
          <w:szCs w:val="28"/>
        </w:rPr>
        <w:t>,</w:t>
      </w:r>
      <w:r w:rsidRPr="00B20C6A">
        <w:rPr>
          <w:rFonts w:ascii="Times New Roman" w:hAnsi="Times New Roman" w:cs="Times New Roman"/>
          <w:sz w:val="28"/>
          <w:szCs w:val="28"/>
        </w:rPr>
        <w:t xml:space="preserve"> плоскостях:</w:t>
      </w:r>
    </w:p>
    <w:p w:rsidR="0016007D" w:rsidRDefault="0016007D" w:rsidP="009C3A76">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 б</w:t>
      </w:r>
      <w:r w:rsidR="00B22792" w:rsidRPr="0016007D">
        <w:rPr>
          <w:rFonts w:ascii="Times New Roman" w:hAnsi="Times New Roman" w:cs="Times New Roman"/>
          <w:sz w:val="28"/>
          <w:szCs w:val="28"/>
        </w:rPr>
        <w:t>лок знаний, явлений, в области которых человек обладает определенным опытом, глубокими познаниями;</w:t>
      </w:r>
    </w:p>
    <w:p w:rsidR="00B22792" w:rsidRPr="0016007D" w:rsidRDefault="0016007D" w:rsidP="009C3A76">
      <w:pPr>
        <w:pStyle w:val="af6"/>
        <w:spacing w:after="0" w:line="240" w:lineRule="auto"/>
        <w:ind w:left="0" w:firstLine="709"/>
        <w:jc w:val="both"/>
        <w:rPr>
          <w:rStyle w:val="sem"/>
          <w:rFonts w:ascii="Times New Roman" w:hAnsi="Times New Roman" w:cs="Times New Roman"/>
          <w:sz w:val="28"/>
          <w:szCs w:val="28"/>
        </w:rPr>
      </w:pPr>
      <w:r>
        <w:rPr>
          <w:rFonts w:ascii="Times New Roman" w:hAnsi="Times New Roman" w:cs="Times New Roman"/>
          <w:sz w:val="28"/>
          <w:szCs w:val="28"/>
        </w:rPr>
        <w:t>2) о</w:t>
      </w:r>
      <w:r w:rsidR="00B22792" w:rsidRPr="0016007D">
        <w:rPr>
          <w:rFonts w:ascii="Times New Roman" w:hAnsi="Times New Roman" w:cs="Times New Roman"/>
          <w:sz w:val="28"/>
          <w:szCs w:val="28"/>
        </w:rPr>
        <w:t>пределенный круг полномочий</w:t>
      </w:r>
      <w:r w:rsidR="00444AA3">
        <w:rPr>
          <w:rStyle w:val="sem"/>
          <w:rFonts w:ascii="Times New Roman" w:hAnsi="Times New Roman" w:cs="Times New Roman"/>
          <w:sz w:val="28"/>
          <w:szCs w:val="28"/>
        </w:rPr>
        <w:t xml:space="preserve"> [20</w:t>
      </w:r>
      <w:r w:rsidR="000D31CB">
        <w:rPr>
          <w:rStyle w:val="sem"/>
          <w:rFonts w:ascii="Times New Roman" w:hAnsi="Times New Roman" w:cs="Times New Roman"/>
          <w:sz w:val="28"/>
          <w:szCs w:val="28"/>
        </w:rPr>
        <w:t>, с. 6</w:t>
      </w:r>
      <w:r w:rsidR="000D31CB">
        <w:rPr>
          <w:rStyle w:val="sem"/>
          <w:rFonts w:ascii="Times New Roman" w:hAnsi="Times New Roman" w:cs="Times New Roman"/>
          <w:color w:val="000000" w:themeColor="text1"/>
          <w:sz w:val="28"/>
          <w:szCs w:val="28"/>
        </w:rPr>
        <w:t>-25</w:t>
      </w:r>
      <w:r w:rsidR="00B22792" w:rsidRPr="0016007D">
        <w:rPr>
          <w:rStyle w:val="sem"/>
          <w:rFonts w:ascii="Times New Roman" w:hAnsi="Times New Roman" w:cs="Times New Roman"/>
          <w:sz w:val="28"/>
          <w:szCs w:val="28"/>
        </w:rPr>
        <w:t>].</w:t>
      </w:r>
    </w:p>
    <w:p w:rsidR="00B22792" w:rsidRDefault="00FF6CF4" w:rsidP="009C3A76">
      <w:pPr>
        <w:spacing w:after="0" w:line="240" w:lineRule="auto"/>
        <w:ind w:firstLine="709"/>
        <w:jc w:val="both"/>
        <w:rPr>
          <w:rFonts w:ascii="Times New Roman" w:eastAsia="Times New Roman" w:hAnsi="Times New Roman" w:cs="Times New Roman"/>
          <w:sz w:val="28"/>
          <w:szCs w:val="28"/>
          <w:lang w:eastAsia="ru-RU"/>
        </w:rPr>
      </w:pPr>
      <w:r>
        <w:rPr>
          <w:rStyle w:val="sem"/>
          <w:rFonts w:ascii="Times New Roman" w:hAnsi="Times New Roman" w:cs="Times New Roman"/>
          <w:sz w:val="28"/>
          <w:szCs w:val="28"/>
        </w:rPr>
        <w:t xml:space="preserve">Если обратиться к </w:t>
      </w:r>
      <w:r w:rsidR="00B22792" w:rsidRPr="00B20C6A">
        <w:rPr>
          <w:rStyle w:val="sem"/>
          <w:rFonts w:ascii="Times New Roman" w:hAnsi="Times New Roman" w:cs="Times New Roman"/>
          <w:sz w:val="28"/>
          <w:szCs w:val="28"/>
        </w:rPr>
        <w:t>Большой современной энциклопе</w:t>
      </w:r>
      <w:r w:rsidR="00803C64">
        <w:rPr>
          <w:rStyle w:val="sem"/>
          <w:rFonts w:ascii="Times New Roman" w:hAnsi="Times New Roman" w:cs="Times New Roman"/>
          <w:sz w:val="28"/>
          <w:szCs w:val="28"/>
        </w:rPr>
        <w:t>дии, то можно увидеть, что в ней</w:t>
      </w:r>
      <w:r w:rsidR="00B22792" w:rsidRPr="00B20C6A">
        <w:rPr>
          <w:rStyle w:val="sem"/>
          <w:rFonts w:ascii="Times New Roman" w:hAnsi="Times New Roman" w:cs="Times New Roman"/>
          <w:sz w:val="28"/>
          <w:szCs w:val="28"/>
        </w:rPr>
        <w:t xml:space="preserve"> нет термина «компетенция», но рассматривается </w:t>
      </w:r>
      <w:r w:rsidR="00803C64">
        <w:rPr>
          <w:rStyle w:val="sem"/>
          <w:rFonts w:ascii="Times New Roman" w:hAnsi="Times New Roman" w:cs="Times New Roman"/>
          <w:sz w:val="28"/>
          <w:szCs w:val="28"/>
        </w:rPr>
        <w:t>термин «компетентность». Причем</w:t>
      </w:r>
      <w:r w:rsidR="00B22792" w:rsidRPr="00B20C6A">
        <w:rPr>
          <w:rStyle w:val="sem"/>
          <w:rFonts w:ascii="Times New Roman" w:hAnsi="Times New Roman" w:cs="Times New Roman"/>
          <w:sz w:val="28"/>
          <w:szCs w:val="28"/>
        </w:rPr>
        <w:t xml:space="preserve"> трактуется он как мера соответстви</w:t>
      </w:r>
      <w:r w:rsidR="00444AA3">
        <w:rPr>
          <w:rStyle w:val="sem"/>
          <w:rFonts w:ascii="Times New Roman" w:hAnsi="Times New Roman" w:cs="Times New Roman"/>
          <w:sz w:val="28"/>
          <w:szCs w:val="28"/>
        </w:rPr>
        <w:t>я знаний, умений и опыта лиц [43</w:t>
      </w:r>
      <w:r w:rsidR="00B22792" w:rsidRPr="00B20C6A">
        <w:rPr>
          <w:rStyle w:val="sem"/>
          <w:rFonts w:ascii="Times New Roman" w:hAnsi="Times New Roman" w:cs="Times New Roman"/>
          <w:sz w:val="28"/>
          <w:szCs w:val="28"/>
        </w:rPr>
        <w:t>]. Стоит отметить, что мн</w:t>
      </w:r>
      <w:r w:rsidR="000873EC">
        <w:rPr>
          <w:rStyle w:val="sem"/>
          <w:rFonts w:ascii="Times New Roman" w:hAnsi="Times New Roman" w:cs="Times New Roman"/>
          <w:sz w:val="28"/>
          <w:szCs w:val="28"/>
        </w:rPr>
        <w:t>огие ученые не разделяют понятий</w:t>
      </w:r>
      <w:r w:rsidR="00B22792" w:rsidRPr="00B20C6A">
        <w:rPr>
          <w:rStyle w:val="sem"/>
          <w:rFonts w:ascii="Times New Roman" w:hAnsi="Times New Roman" w:cs="Times New Roman"/>
          <w:sz w:val="28"/>
          <w:szCs w:val="28"/>
        </w:rPr>
        <w:t xml:space="preserve"> «компетенция», «компетентность</w:t>
      </w:r>
      <w:r w:rsidR="000873EC">
        <w:rPr>
          <w:rStyle w:val="sem"/>
          <w:rFonts w:ascii="Times New Roman" w:hAnsi="Times New Roman" w:cs="Times New Roman"/>
          <w:sz w:val="28"/>
          <w:szCs w:val="28"/>
        </w:rPr>
        <w:t>» (Л.Н. Боголюбов, В.С. Леднев).</w:t>
      </w:r>
      <w:r w:rsidR="00B22792" w:rsidRPr="00B20C6A">
        <w:rPr>
          <w:rStyle w:val="sem"/>
          <w:rFonts w:ascii="Times New Roman" w:hAnsi="Times New Roman" w:cs="Times New Roman"/>
          <w:sz w:val="28"/>
          <w:szCs w:val="28"/>
        </w:rPr>
        <w:t xml:space="preserve"> </w:t>
      </w:r>
      <w:r w:rsidR="00B22792" w:rsidRPr="00B20C6A">
        <w:rPr>
          <w:rFonts w:ascii="Times New Roman" w:eastAsia="Times New Roman" w:hAnsi="Times New Roman" w:cs="Times New Roman"/>
          <w:sz w:val="28"/>
          <w:szCs w:val="28"/>
          <w:lang w:val="kk-KZ" w:eastAsia="ru-RU"/>
        </w:rPr>
        <w:t>В частности, хотим отметить, что</w:t>
      </w:r>
      <w:r w:rsidR="00B22792" w:rsidRPr="00B20C6A">
        <w:rPr>
          <w:rFonts w:ascii="Times New Roman" w:eastAsia="Times New Roman" w:hAnsi="Times New Roman" w:cs="Times New Roman"/>
          <w:sz w:val="28"/>
          <w:szCs w:val="28"/>
          <w:lang w:eastAsia="ru-RU"/>
        </w:rPr>
        <w:t xml:space="preserve"> </w:t>
      </w:r>
      <w:r w:rsidR="0016007D" w:rsidRPr="00B20C6A">
        <w:rPr>
          <w:rFonts w:ascii="Times New Roman" w:eastAsia="Times New Roman" w:hAnsi="Times New Roman" w:cs="Times New Roman"/>
          <w:sz w:val="28"/>
          <w:szCs w:val="28"/>
          <w:lang w:eastAsia="ru-RU"/>
        </w:rPr>
        <w:t>З.А.</w:t>
      </w:r>
      <w:r w:rsidR="0016007D">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t xml:space="preserve">Исаева, </w:t>
      </w:r>
      <w:r w:rsidR="0016007D" w:rsidRPr="00B20C6A">
        <w:rPr>
          <w:rFonts w:ascii="Times New Roman" w:eastAsia="Times New Roman" w:hAnsi="Times New Roman" w:cs="Times New Roman"/>
          <w:sz w:val="28"/>
          <w:szCs w:val="28"/>
          <w:lang w:eastAsia="ru-RU"/>
        </w:rPr>
        <w:t>Г.К.</w:t>
      </w:r>
      <w:r w:rsidR="0016007D">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t xml:space="preserve">Ахметова, </w:t>
      </w:r>
      <w:r w:rsidR="0016007D" w:rsidRPr="00B20C6A">
        <w:rPr>
          <w:rFonts w:ascii="Times New Roman" w:eastAsia="Times New Roman" w:hAnsi="Times New Roman" w:cs="Times New Roman"/>
          <w:sz w:val="28"/>
          <w:szCs w:val="28"/>
          <w:lang w:eastAsia="ru-RU"/>
        </w:rPr>
        <w:t xml:space="preserve">З.А. </w:t>
      </w:r>
      <w:r w:rsidR="00B22792" w:rsidRPr="00B20C6A">
        <w:rPr>
          <w:rFonts w:ascii="Times New Roman" w:eastAsia="Times New Roman" w:hAnsi="Times New Roman" w:cs="Times New Roman"/>
          <w:sz w:val="28"/>
          <w:szCs w:val="28"/>
          <w:lang w:eastAsia="ru-RU"/>
        </w:rPr>
        <w:t>Садвакасова</w:t>
      </w:r>
      <w:r w:rsidR="000873EC">
        <w:rPr>
          <w:rFonts w:ascii="Times New Roman" w:eastAsia="Times New Roman" w:hAnsi="Times New Roman" w:cs="Times New Roman"/>
          <w:sz w:val="28"/>
          <w:szCs w:val="28"/>
          <w:lang w:eastAsia="ru-RU"/>
        </w:rPr>
        <w:t>,</w:t>
      </w:r>
      <w:r w:rsidR="00B22792" w:rsidRPr="00B20C6A">
        <w:rPr>
          <w:rFonts w:ascii="Times New Roman" w:eastAsia="Times New Roman" w:hAnsi="Times New Roman" w:cs="Times New Roman"/>
          <w:sz w:val="28"/>
          <w:szCs w:val="28"/>
          <w:lang w:eastAsia="ru-RU"/>
        </w:rPr>
        <w:t xml:space="preserve"> </w:t>
      </w:r>
      <w:r w:rsidR="00B22792" w:rsidRPr="00B20C6A">
        <w:rPr>
          <w:rFonts w:ascii="Times New Roman" w:eastAsia="Times New Roman" w:hAnsi="Times New Roman" w:cs="Times New Roman"/>
          <w:sz w:val="28"/>
          <w:szCs w:val="28"/>
          <w:lang w:eastAsia="ru-RU"/>
        </w:rPr>
        <w:lastRenderedPageBreak/>
        <w:t xml:space="preserve">обращаясь к теме педагогической деятельности и личности преподавателя высшей школы и изучая профессионально-исследовательскую культуру как основу творческого саморазвития педагога, феномен профессионально-исследовательской культуры они определяют </w:t>
      </w:r>
      <w:r w:rsidR="00465A12">
        <w:rPr>
          <w:rFonts w:ascii="Times New Roman" w:eastAsia="Times New Roman" w:hAnsi="Times New Roman" w:cs="Times New Roman"/>
          <w:sz w:val="28"/>
          <w:szCs w:val="28"/>
          <w:lang w:eastAsia="ru-RU"/>
        </w:rPr>
        <w:t>как целое, неразрывно связанное</w:t>
      </w:r>
      <w:r w:rsidR="00B22792" w:rsidRPr="00B20C6A">
        <w:rPr>
          <w:rFonts w:ascii="Times New Roman" w:eastAsia="Times New Roman" w:hAnsi="Times New Roman" w:cs="Times New Roman"/>
          <w:sz w:val="28"/>
          <w:szCs w:val="28"/>
          <w:lang w:eastAsia="ru-RU"/>
        </w:rPr>
        <w:t xml:space="preserve"> свойство личности педагога-профессионала и как способ профессион</w:t>
      </w:r>
      <w:r w:rsidR="00DC748B">
        <w:rPr>
          <w:rFonts w:ascii="Times New Roman" w:eastAsia="Times New Roman" w:hAnsi="Times New Roman" w:cs="Times New Roman"/>
          <w:sz w:val="28"/>
          <w:szCs w:val="28"/>
          <w:lang w:eastAsia="ru-RU"/>
        </w:rPr>
        <w:t>ального самосовершенствования [4</w:t>
      </w:r>
      <w:r w:rsidR="00B22792" w:rsidRPr="00B20C6A">
        <w:rPr>
          <w:rFonts w:ascii="Times New Roman" w:eastAsia="Times New Roman" w:hAnsi="Times New Roman" w:cs="Times New Roman"/>
          <w:sz w:val="28"/>
          <w:szCs w:val="28"/>
          <w:lang w:eastAsia="ru-RU"/>
        </w:rPr>
        <w:t>4].</w:t>
      </w:r>
      <w:r w:rsidR="00B22792">
        <w:rPr>
          <w:rFonts w:ascii="Times New Roman" w:eastAsia="Times New Roman" w:hAnsi="Times New Roman" w:cs="Times New Roman"/>
          <w:sz w:val="28"/>
          <w:szCs w:val="28"/>
          <w:lang w:eastAsia="ru-RU"/>
        </w:rPr>
        <w:t xml:space="preserve"> Следует отметить ряд казахстанских ученых, в работах которых также рассматривались вопросы</w:t>
      </w:r>
      <w:r w:rsidR="00B22792">
        <w:rPr>
          <w:rFonts w:ascii="Times New Roman" w:eastAsia="Times New Roman" w:hAnsi="Times New Roman" w:cs="Times New Roman"/>
          <w:sz w:val="28"/>
          <w:szCs w:val="28"/>
          <w:lang w:val="kk-KZ" w:eastAsia="ru-RU"/>
        </w:rPr>
        <w:t xml:space="preserve"> формирования профессиональных способностей педагогов, это </w:t>
      </w:r>
      <w:r w:rsidR="0016007D" w:rsidRPr="00CF118F">
        <w:rPr>
          <w:rFonts w:ascii="Times New Roman" w:eastAsia="Times New Roman" w:hAnsi="Times New Roman" w:cs="Times New Roman"/>
          <w:sz w:val="28"/>
          <w:szCs w:val="28"/>
          <w:lang w:eastAsia="ru-RU"/>
        </w:rPr>
        <w:t xml:space="preserve">Г.К. </w:t>
      </w:r>
      <w:r w:rsidR="00B22792" w:rsidRPr="00CF118F">
        <w:rPr>
          <w:rFonts w:ascii="Times New Roman" w:eastAsia="Times New Roman" w:hAnsi="Times New Roman" w:cs="Times New Roman"/>
          <w:sz w:val="28"/>
          <w:szCs w:val="28"/>
          <w:lang w:eastAsia="ru-RU"/>
        </w:rPr>
        <w:t xml:space="preserve">Ахметова, </w:t>
      </w:r>
      <w:r w:rsidR="0016007D" w:rsidRPr="00CF118F">
        <w:rPr>
          <w:rFonts w:ascii="Times New Roman" w:eastAsia="Times New Roman" w:hAnsi="Times New Roman" w:cs="Times New Roman"/>
          <w:sz w:val="28"/>
          <w:szCs w:val="28"/>
          <w:lang w:eastAsia="ru-RU"/>
        </w:rPr>
        <w:t xml:space="preserve">К.Ж. </w:t>
      </w:r>
      <w:r w:rsidR="00B22792" w:rsidRPr="00CF118F">
        <w:rPr>
          <w:rFonts w:ascii="Times New Roman" w:eastAsia="Times New Roman" w:hAnsi="Times New Roman" w:cs="Times New Roman"/>
          <w:sz w:val="28"/>
          <w:szCs w:val="28"/>
          <w:lang w:eastAsia="ru-RU"/>
        </w:rPr>
        <w:t xml:space="preserve">Аганина, </w:t>
      </w:r>
      <w:r w:rsidR="0016007D" w:rsidRPr="00CF118F">
        <w:rPr>
          <w:rFonts w:ascii="Times New Roman" w:eastAsia="Times New Roman" w:hAnsi="Times New Roman" w:cs="Times New Roman"/>
          <w:sz w:val="28"/>
          <w:szCs w:val="28"/>
          <w:lang w:eastAsia="ru-RU"/>
        </w:rPr>
        <w:t xml:space="preserve">Р.Ж. </w:t>
      </w:r>
      <w:r w:rsidR="00B22792" w:rsidRPr="00CF118F">
        <w:rPr>
          <w:rFonts w:ascii="Times New Roman" w:eastAsia="Times New Roman" w:hAnsi="Times New Roman" w:cs="Times New Roman"/>
          <w:sz w:val="28"/>
          <w:szCs w:val="28"/>
          <w:lang w:eastAsia="ru-RU"/>
        </w:rPr>
        <w:t>Аубакирова,</w:t>
      </w:r>
      <w:r w:rsidR="00D46D37" w:rsidRPr="00CF118F">
        <w:rPr>
          <w:rFonts w:ascii="Times New Roman" w:eastAsia="Times New Roman" w:hAnsi="Times New Roman" w:cs="Times New Roman"/>
          <w:sz w:val="28"/>
          <w:szCs w:val="28"/>
          <w:lang w:eastAsia="ru-RU"/>
        </w:rPr>
        <w:t xml:space="preserve"> </w:t>
      </w:r>
      <w:r w:rsidR="0016007D" w:rsidRPr="00CF118F">
        <w:rPr>
          <w:rFonts w:ascii="Times New Roman" w:eastAsia="Times New Roman" w:hAnsi="Times New Roman" w:cs="Times New Roman"/>
          <w:sz w:val="28"/>
          <w:szCs w:val="28"/>
          <w:lang w:eastAsia="ru-RU"/>
        </w:rPr>
        <w:t xml:space="preserve">А.К. </w:t>
      </w:r>
      <w:r w:rsidR="00B22792" w:rsidRPr="00CF118F">
        <w:rPr>
          <w:rFonts w:ascii="Times New Roman" w:eastAsia="Times New Roman" w:hAnsi="Times New Roman" w:cs="Times New Roman"/>
          <w:sz w:val="28"/>
          <w:szCs w:val="28"/>
          <w:lang w:eastAsia="ru-RU"/>
        </w:rPr>
        <w:t xml:space="preserve">Мынбаева, </w:t>
      </w:r>
      <w:r w:rsidR="0016007D" w:rsidRPr="00CF118F">
        <w:rPr>
          <w:rFonts w:ascii="Times New Roman" w:eastAsia="Times New Roman" w:hAnsi="Times New Roman" w:cs="Times New Roman"/>
          <w:sz w:val="28"/>
          <w:szCs w:val="28"/>
          <w:lang w:eastAsia="ru-RU"/>
        </w:rPr>
        <w:t xml:space="preserve">Ш.Т. </w:t>
      </w:r>
      <w:r w:rsidR="00B22792" w:rsidRPr="00CF118F">
        <w:rPr>
          <w:rFonts w:ascii="Times New Roman" w:eastAsia="Times New Roman" w:hAnsi="Times New Roman" w:cs="Times New Roman"/>
          <w:sz w:val="28"/>
          <w:szCs w:val="28"/>
          <w:lang w:eastAsia="ru-RU"/>
        </w:rPr>
        <w:t>Таубаева,</w:t>
      </w:r>
      <w:r w:rsidR="00B22792" w:rsidRPr="00446B7E">
        <w:rPr>
          <w:rFonts w:ascii="Times New Roman" w:eastAsia="Times New Roman" w:hAnsi="Times New Roman" w:cs="Times New Roman"/>
          <w:sz w:val="28"/>
          <w:szCs w:val="28"/>
          <w:lang w:eastAsia="ru-RU"/>
        </w:rPr>
        <w:t xml:space="preserve"> </w:t>
      </w:r>
      <w:r w:rsidR="0016007D">
        <w:rPr>
          <w:rFonts w:ascii="Times New Roman" w:eastAsia="Times New Roman" w:hAnsi="Times New Roman" w:cs="Times New Roman"/>
          <w:sz w:val="28"/>
          <w:szCs w:val="28"/>
          <w:lang w:eastAsia="ru-RU"/>
        </w:rPr>
        <w:t>Л.А.</w:t>
      </w:r>
      <w:r w:rsidR="0016007D" w:rsidRPr="00446B7E">
        <w:t xml:space="preserve"> </w:t>
      </w:r>
      <w:r w:rsidR="00B22792">
        <w:rPr>
          <w:rFonts w:ascii="Times New Roman" w:eastAsia="Times New Roman" w:hAnsi="Times New Roman" w:cs="Times New Roman"/>
          <w:sz w:val="28"/>
          <w:szCs w:val="28"/>
          <w:lang w:eastAsia="ru-RU"/>
        </w:rPr>
        <w:t xml:space="preserve">Шкутина </w:t>
      </w:r>
      <w:r w:rsidR="00B22792" w:rsidRPr="00446B7E">
        <w:rPr>
          <w:rFonts w:ascii="Times New Roman" w:eastAsia="Times New Roman" w:hAnsi="Times New Roman" w:cs="Times New Roman"/>
          <w:sz w:val="28"/>
          <w:szCs w:val="28"/>
          <w:lang w:eastAsia="ru-RU"/>
        </w:rPr>
        <w:t>и др.</w:t>
      </w:r>
      <w:r w:rsidR="0016007D">
        <w:rPr>
          <w:rFonts w:ascii="Times New Roman" w:eastAsia="Times New Roman" w:hAnsi="Times New Roman" w:cs="Times New Roman"/>
          <w:sz w:val="28"/>
          <w:szCs w:val="28"/>
          <w:lang w:eastAsia="ru-RU"/>
        </w:rPr>
        <w:t xml:space="preserve"> </w:t>
      </w:r>
      <w:r w:rsidR="00E91945">
        <w:rPr>
          <w:rFonts w:ascii="Times New Roman" w:eastAsia="Times New Roman" w:hAnsi="Times New Roman" w:cs="Times New Roman"/>
          <w:sz w:val="28"/>
          <w:szCs w:val="28"/>
          <w:lang w:eastAsia="ru-RU"/>
        </w:rPr>
        <w:t>[45</w:t>
      </w:r>
      <w:r w:rsidR="00021735">
        <w:rPr>
          <w:rFonts w:ascii="Times New Roman" w:eastAsia="Times New Roman" w:hAnsi="Times New Roman" w:cs="Times New Roman"/>
          <w:sz w:val="28"/>
          <w:szCs w:val="28"/>
          <w:lang w:eastAsia="ru-RU"/>
        </w:rPr>
        <w:t>-</w:t>
      </w:r>
      <w:r w:rsidR="00CF118F">
        <w:rPr>
          <w:rFonts w:ascii="Times New Roman" w:eastAsia="Times New Roman" w:hAnsi="Times New Roman" w:cs="Times New Roman"/>
          <w:sz w:val="28"/>
          <w:szCs w:val="28"/>
          <w:lang w:eastAsia="ru-RU"/>
        </w:rPr>
        <w:t>4</w:t>
      </w:r>
      <w:r w:rsidR="000D31CB">
        <w:rPr>
          <w:rFonts w:ascii="Times New Roman" w:eastAsia="Times New Roman" w:hAnsi="Times New Roman" w:cs="Times New Roman"/>
          <w:sz w:val="28"/>
          <w:szCs w:val="28"/>
          <w:lang w:eastAsia="ru-RU"/>
        </w:rPr>
        <w:t>7</w:t>
      </w:r>
      <w:r w:rsidR="00B22792" w:rsidRPr="00446B7E">
        <w:rPr>
          <w:rFonts w:ascii="Times New Roman" w:eastAsia="Times New Roman" w:hAnsi="Times New Roman" w:cs="Times New Roman"/>
          <w:sz w:val="28"/>
          <w:szCs w:val="28"/>
          <w:lang w:eastAsia="ru-RU"/>
        </w:rPr>
        <w:t>]. Так, например, Ш. Таубаева рассматривает личность педагога-исследователя, уделив при этом особое внимание исследовательским проектам</w:t>
      </w:r>
      <w:r w:rsidR="00D46D37">
        <w:rPr>
          <w:rFonts w:ascii="Times New Roman" w:eastAsia="Times New Roman" w:hAnsi="Times New Roman" w:cs="Times New Roman"/>
          <w:sz w:val="28"/>
          <w:szCs w:val="28"/>
          <w:lang w:eastAsia="ru-RU"/>
        </w:rPr>
        <w:t xml:space="preserve"> </w:t>
      </w:r>
      <w:r w:rsidR="00B22792">
        <w:rPr>
          <w:rFonts w:ascii="Times New Roman" w:eastAsia="Times New Roman" w:hAnsi="Times New Roman" w:cs="Times New Roman"/>
          <w:sz w:val="28"/>
          <w:szCs w:val="28"/>
          <w:lang w:eastAsia="ru-RU"/>
        </w:rPr>
        <w:t>и др</w:t>
      </w:r>
      <w:r w:rsidR="0016007D">
        <w:rPr>
          <w:rFonts w:ascii="Times New Roman" w:eastAsia="Times New Roman" w:hAnsi="Times New Roman" w:cs="Times New Roman"/>
          <w:sz w:val="28"/>
          <w:szCs w:val="28"/>
          <w:lang w:eastAsia="ru-RU"/>
        </w:rPr>
        <w:t>.</w:t>
      </w:r>
      <w:r w:rsidR="00C668A8">
        <w:rPr>
          <w:rFonts w:ascii="Times New Roman" w:eastAsia="Times New Roman" w:hAnsi="Times New Roman" w:cs="Times New Roman"/>
          <w:sz w:val="28"/>
          <w:szCs w:val="28"/>
          <w:lang w:eastAsia="ru-RU"/>
        </w:rPr>
        <w:t xml:space="preserve"> [48</w:t>
      </w:r>
      <w:r w:rsidR="00B22792">
        <w:rPr>
          <w:rFonts w:ascii="Times New Roman" w:eastAsia="Times New Roman" w:hAnsi="Times New Roman" w:cs="Times New Roman"/>
          <w:sz w:val="28"/>
          <w:szCs w:val="28"/>
          <w:lang w:eastAsia="ru-RU"/>
        </w:rPr>
        <w:t>].</w:t>
      </w:r>
    </w:p>
    <w:p w:rsidR="00B22792" w:rsidRPr="00B20C6A" w:rsidRDefault="00B22792" w:rsidP="009C3A76">
      <w:pPr>
        <w:spacing w:after="0" w:line="240" w:lineRule="auto"/>
        <w:ind w:firstLine="709"/>
        <w:jc w:val="both"/>
        <w:rPr>
          <w:rFonts w:ascii="Times New Roman" w:eastAsia="Times New Roman" w:hAnsi="Times New Roman" w:cs="Times New Roman"/>
          <w:sz w:val="28"/>
          <w:szCs w:val="28"/>
          <w:lang w:val="kk-KZ" w:eastAsia="ru-RU"/>
        </w:rPr>
      </w:pPr>
      <w:r>
        <w:rPr>
          <w:rStyle w:val="sem"/>
          <w:rFonts w:ascii="Times New Roman" w:hAnsi="Times New Roman" w:cs="Times New Roman"/>
          <w:sz w:val="28"/>
          <w:szCs w:val="28"/>
        </w:rPr>
        <w:t>Р</w:t>
      </w:r>
      <w:r w:rsidR="00465A12">
        <w:rPr>
          <w:rStyle w:val="sem"/>
          <w:rFonts w:ascii="Times New Roman" w:hAnsi="Times New Roman" w:cs="Times New Roman"/>
          <w:sz w:val="28"/>
          <w:szCs w:val="28"/>
        </w:rPr>
        <w:t>яд ученых рассматривае</w:t>
      </w:r>
      <w:r w:rsidRPr="00B20C6A">
        <w:rPr>
          <w:rStyle w:val="sem"/>
          <w:rFonts w:ascii="Times New Roman" w:hAnsi="Times New Roman" w:cs="Times New Roman"/>
          <w:sz w:val="28"/>
          <w:szCs w:val="28"/>
        </w:rPr>
        <w:t xml:space="preserve">т компетентность как совокупность определенных компетенций. </w:t>
      </w:r>
      <w:r w:rsidR="0016007D" w:rsidRPr="00B20C6A">
        <w:rPr>
          <w:rStyle w:val="sem"/>
          <w:rFonts w:ascii="Times New Roman" w:hAnsi="Times New Roman" w:cs="Times New Roman"/>
          <w:sz w:val="28"/>
          <w:szCs w:val="28"/>
        </w:rPr>
        <w:t>А.В.</w:t>
      </w:r>
      <w:r w:rsidR="0016007D">
        <w:rPr>
          <w:rStyle w:val="sem"/>
          <w:rFonts w:ascii="Times New Roman" w:hAnsi="Times New Roman" w:cs="Times New Roman"/>
          <w:sz w:val="28"/>
          <w:szCs w:val="28"/>
        </w:rPr>
        <w:t xml:space="preserve"> </w:t>
      </w:r>
      <w:r w:rsidRPr="00B20C6A">
        <w:rPr>
          <w:rStyle w:val="sem"/>
          <w:rFonts w:ascii="Times New Roman" w:hAnsi="Times New Roman" w:cs="Times New Roman"/>
          <w:sz w:val="28"/>
          <w:szCs w:val="28"/>
        </w:rPr>
        <w:t xml:space="preserve">Хуторской предлагает свою точку зрения относительно данного термина. Он считает, что компетенция есть наперед заданное социальное требование (норма) к образовательной подготовке ученика, необходимой для качественной продуктивной деятельности в определенной сфере. То есть </w:t>
      </w:r>
      <w:r w:rsidR="0016007D" w:rsidRPr="00B20C6A">
        <w:rPr>
          <w:rStyle w:val="sem"/>
          <w:rFonts w:ascii="Times New Roman" w:hAnsi="Times New Roman" w:cs="Times New Roman"/>
          <w:sz w:val="28"/>
          <w:szCs w:val="28"/>
        </w:rPr>
        <w:t>согласно его трактовке</w:t>
      </w:r>
      <w:r w:rsidRPr="00B20C6A">
        <w:rPr>
          <w:rStyle w:val="sem"/>
          <w:rFonts w:ascii="Times New Roman" w:hAnsi="Times New Roman" w:cs="Times New Roman"/>
          <w:sz w:val="28"/>
          <w:szCs w:val="28"/>
        </w:rPr>
        <w:t xml:space="preserve"> понятия </w:t>
      </w:r>
      <w:r w:rsidR="00422897">
        <w:rPr>
          <w:rStyle w:val="sem"/>
          <w:rFonts w:ascii="Times New Roman" w:hAnsi="Times New Roman" w:cs="Times New Roman"/>
          <w:sz w:val="28"/>
          <w:szCs w:val="28"/>
        </w:rPr>
        <w:t>«</w:t>
      </w:r>
      <w:r w:rsidRPr="00B20C6A">
        <w:rPr>
          <w:rStyle w:val="sem"/>
          <w:rFonts w:ascii="Times New Roman" w:hAnsi="Times New Roman" w:cs="Times New Roman"/>
          <w:sz w:val="28"/>
          <w:szCs w:val="28"/>
        </w:rPr>
        <w:t>компетентность</w:t>
      </w:r>
      <w:r w:rsidR="00422897">
        <w:rPr>
          <w:rStyle w:val="sem"/>
          <w:rFonts w:ascii="Times New Roman" w:hAnsi="Times New Roman" w:cs="Times New Roman"/>
          <w:sz w:val="28"/>
          <w:szCs w:val="28"/>
        </w:rPr>
        <w:t>»</w:t>
      </w:r>
      <w:r w:rsidRPr="00B20C6A">
        <w:rPr>
          <w:rStyle w:val="sem"/>
          <w:rFonts w:ascii="Times New Roman" w:hAnsi="Times New Roman" w:cs="Times New Roman"/>
          <w:sz w:val="28"/>
          <w:szCs w:val="28"/>
        </w:rPr>
        <w:t>, это и есть обладание личностью нужной компете</w:t>
      </w:r>
      <w:r w:rsidR="00422897">
        <w:rPr>
          <w:rStyle w:val="sem"/>
          <w:rFonts w:ascii="Times New Roman" w:hAnsi="Times New Roman" w:cs="Times New Roman"/>
          <w:sz w:val="28"/>
          <w:szCs w:val="28"/>
        </w:rPr>
        <w:t>нтностью</w:t>
      </w:r>
      <w:r w:rsidRPr="00B20C6A">
        <w:rPr>
          <w:rStyle w:val="sem"/>
          <w:rFonts w:ascii="Times New Roman" w:hAnsi="Times New Roman" w:cs="Times New Roman"/>
          <w:sz w:val="28"/>
          <w:szCs w:val="28"/>
        </w:rPr>
        <w:t xml:space="preserve"> через призму его личного отношения</w:t>
      </w:r>
      <w:r w:rsidR="0016007D">
        <w:rPr>
          <w:rStyle w:val="sem"/>
          <w:rFonts w:ascii="Times New Roman" w:hAnsi="Times New Roman" w:cs="Times New Roman"/>
          <w:sz w:val="28"/>
          <w:szCs w:val="28"/>
        </w:rPr>
        <w:t xml:space="preserve"> </w:t>
      </w:r>
      <w:r w:rsidR="00C668A8">
        <w:rPr>
          <w:rStyle w:val="sem"/>
          <w:rFonts w:ascii="Times New Roman" w:hAnsi="Times New Roman" w:cs="Times New Roman"/>
          <w:sz w:val="28"/>
          <w:szCs w:val="28"/>
        </w:rPr>
        <w:t>[49</w:t>
      </w:r>
      <w:r w:rsidRPr="00B20C6A">
        <w:rPr>
          <w:rStyle w:val="sem"/>
          <w:rFonts w:ascii="Times New Roman" w:hAnsi="Times New Roman" w:cs="Times New Roman"/>
          <w:sz w:val="28"/>
          <w:szCs w:val="28"/>
        </w:rPr>
        <w:t xml:space="preserve">]. На наш взгляд, данное определение отражает полностью содержание данного термина. Тем не менее, можно встретить и другие трактовки искомых терминов. Так, например, в работах </w:t>
      </w:r>
      <w:r w:rsidR="0016007D" w:rsidRPr="00B20C6A">
        <w:rPr>
          <w:rStyle w:val="sem"/>
          <w:rFonts w:ascii="Times New Roman" w:hAnsi="Times New Roman" w:cs="Times New Roman"/>
          <w:sz w:val="28"/>
          <w:szCs w:val="28"/>
        </w:rPr>
        <w:t>Э.Ф.</w:t>
      </w:r>
      <w:r w:rsidR="00422897">
        <w:rPr>
          <w:rStyle w:val="sem"/>
          <w:rFonts w:ascii="Times New Roman" w:hAnsi="Times New Roman" w:cs="Times New Roman"/>
          <w:sz w:val="28"/>
          <w:szCs w:val="28"/>
        </w:rPr>
        <w:t> </w:t>
      </w:r>
      <w:r w:rsidRPr="00B20C6A">
        <w:rPr>
          <w:rStyle w:val="sem"/>
          <w:rFonts w:ascii="Times New Roman" w:hAnsi="Times New Roman" w:cs="Times New Roman"/>
          <w:sz w:val="28"/>
          <w:szCs w:val="28"/>
        </w:rPr>
        <w:t>Зеер, мы прочли, что знания человека, его жизненный опыт в конечном итоге определя</w:t>
      </w:r>
      <w:r w:rsidR="00422897">
        <w:rPr>
          <w:rStyle w:val="sem"/>
          <w:rFonts w:ascii="Times New Roman" w:hAnsi="Times New Roman" w:cs="Times New Roman"/>
          <w:sz w:val="28"/>
          <w:szCs w:val="28"/>
        </w:rPr>
        <w:t>ют его компетентность. При этом</w:t>
      </w:r>
      <w:r w:rsidRPr="00B20C6A">
        <w:rPr>
          <w:rStyle w:val="sem"/>
          <w:rFonts w:ascii="Times New Roman" w:hAnsi="Times New Roman" w:cs="Times New Roman"/>
          <w:sz w:val="28"/>
          <w:szCs w:val="28"/>
        </w:rPr>
        <w:t xml:space="preserve"> если все это мобилизовать в конкретной ситуации, то именно это и характеризует профессиональную компетенцию челове</w:t>
      </w:r>
      <w:r w:rsidR="00C668A8">
        <w:rPr>
          <w:rStyle w:val="sem"/>
          <w:rFonts w:ascii="Times New Roman" w:hAnsi="Times New Roman" w:cs="Times New Roman"/>
          <w:sz w:val="28"/>
          <w:szCs w:val="28"/>
        </w:rPr>
        <w:t>ка [50</w:t>
      </w:r>
      <w:r w:rsidRPr="00B20C6A">
        <w:rPr>
          <w:rStyle w:val="sem"/>
          <w:rFonts w:ascii="Times New Roman" w:hAnsi="Times New Roman" w:cs="Times New Roman"/>
          <w:sz w:val="28"/>
          <w:szCs w:val="28"/>
        </w:rPr>
        <w:t>]. Анализ научных трудов показал, что встречаютс</w:t>
      </w:r>
      <w:r w:rsidR="00A37B53">
        <w:rPr>
          <w:rStyle w:val="sem"/>
          <w:rFonts w:ascii="Times New Roman" w:hAnsi="Times New Roman" w:cs="Times New Roman"/>
          <w:sz w:val="28"/>
          <w:szCs w:val="28"/>
        </w:rPr>
        <w:t>я обращения к понятиям</w:t>
      </w:r>
      <w:r w:rsidRPr="00B20C6A">
        <w:rPr>
          <w:rStyle w:val="sem"/>
          <w:rFonts w:ascii="Times New Roman" w:hAnsi="Times New Roman" w:cs="Times New Roman"/>
          <w:sz w:val="28"/>
          <w:szCs w:val="28"/>
        </w:rPr>
        <w:t xml:space="preserve"> «компетентность» и «компетенция» в работах </w:t>
      </w:r>
      <w:r w:rsidR="0016007D" w:rsidRPr="00B20C6A">
        <w:rPr>
          <w:rStyle w:val="sem"/>
          <w:rFonts w:ascii="Times New Roman" w:hAnsi="Times New Roman" w:cs="Times New Roman"/>
          <w:sz w:val="28"/>
          <w:szCs w:val="28"/>
        </w:rPr>
        <w:t>Г.К.</w:t>
      </w:r>
      <w:r w:rsidR="00A37B53">
        <w:rPr>
          <w:rStyle w:val="sem"/>
          <w:rFonts w:ascii="Times New Roman" w:hAnsi="Times New Roman" w:cs="Times New Roman"/>
          <w:sz w:val="28"/>
          <w:szCs w:val="28"/>
        </w:rPr>
        <w:t> </w:t>
      </w:r>
      <w:r w:rsidRPr="00B20C6A">
        <w:rPr>
          <w:rStyle w:val="sem"/>
          <w:rFonts w:ascii="Times New Roman" w:hAnsi="Times New Roman" w:cs="Times New Roman"/>
          <w:sz w:val="28"/>
          <w:szCs w:val="28"/>
        </w:rPr>
        <w:t>Селевко, А.С.</w:t>
      </w:r>
      <w:r w:rsidR="0016007D">
        <w:rPr>
          <w:rStyle w:val="sem"/>
          <w:rFonts w:ascii="Times New Roman" w:hAnsi="Times New Roman" w:cs="Times New Roman"/>
          <w:sz w:val="28"/>
          <w:szCs w:val="28"/>
        </w:rPr>
        <w:t> </w:t>
      </w:r>
      <w:r w:rsidR="00C668A8">
        <w:rPr>
          <w:rStyle w:val="sem"/>
          <w:rFonts w:ascii="Times New Roman" w:hAnsi="Times New Roman" w:cs="Times New Roman"/>
          <w:sz w:val="28"/>
          <w:szCs w:val="28"/>
        </w:rPr>
        <w:t>Мельничук [</w:t>
      </w:r>
      <w:r w:rsidR="00EC6D55">
        <w:rPr>
          <w:rStyle w:val="sem"/>
          <w:rFonts w:ascii="Times New Roman" w:hAnsi="Times New Roman" w:cs="Times New Roman"/>
          <w:sz w:val="28"/>
          <w:szCs w:val="28"/>
        </w:rPr>
        <w:t>51</w:t>
      </w:r>
      <w:r w:rsidRPr="00B20C6A">
        <w:rPr>
          <w:rStyle w:val="sem"/>
          <w:rFonts w:ascii="Times New Roman" w:hAnsi="Times New Roman" w:cs="Times New Roman"/>
          <w:sz w:val="28"/>
          <w:szCs w:val="28"/>
        </w:rPr>
        <w:t xml:space="preserve">]. </w:t>
      </w:r>
      <w:r w:rsidRPr="00B20C6A">
        <w:rPr>
          <w:rFonts w:ascii="Times New Roman" w:eastAsia="Times New Roman" w:hAnsi="Times New Roman" w:cs="Times New Roman"/>
          <w:sz w:val="28"/>
          <w:szCs w:val="28"/>
          <w:lang w:val="kk-KZ" w:eastAsia="ru-RU"/>
        </w:rPr>
        <w:t xml:space="preserve">В </w:t>
      </w:r>
      <w:r w:rsidRPr="00B20C6A">
        <w:rPr>
          <w:rFonts w:ascii="Times New Roman" w:eastAsia="Times New Roman" w:hAnsi="Times New Roman" w:cs="Times New Roman"/>
          <w:sz w:val="28"/>
          <w:szCs w:val="28"/>
          <w:lang w:eastAsia="ru-RU"/>
        </w:rPr>
        <w:t>Национальной рамк</w:t>
      </w:r>
      <w:r>
        <w:rPr>
          <w:rFonts w:ascii="Times New Roman" w:eastAsia="Times New Roman" w:hAnsi="Times New Roman" w:cs="Times New Roman"/>
          <w:sz w:val="28"/>
          <w:szCs w:val="28"/>
          <w:lang w:eastAsia="ru-RU"/>
        </w:rPr>
        <w:t>е</w:t>
      </w:r>
      <w:r w:rsidRPr="00B20C6A">
        <w:rPr>
          <w:rFonts w:ascii="Times New Roman" w:eastAsia="Times New Roman" w:hAnsi="Times New Roman" w:cs="Times New Roman"/>
          <w:sz w:val="28"/>
          <w:szCs w:val="28"/>
          <w:lang w:eastAsia="ru-RU"/>
        </w:rPr>
        <w:t xml:space="preserve"> квалификаций высшего образования РК, представленной на сайте Болонского процесса </w:t>
      </w:r>
      <w:r w:rsidR="00EC6D55">
        <w:rPr>
          <w:rStyle w:val="sem"/>
          <w:rFonts w:ascii="Times New Roman" w:hAnsi="Times New Roman" w:cs="Times New Roman"/>
          <w:sz w:val="28"/>
          <w:szCs w:val="28"/>
        </w:rPr>
        <w:t>[52</w:t>
      </w:r>
      <w:r w:rsidR="00EC6D55" w:rsidRPr="00B20C6A">
        <w:rPr>
          <w:rStyle w:val="sem"/>
          <w:rFonts w:ascii="Times New Roman" w:hAnsi="Times New Roman" w:cs="Times New Roman"/>
          <w:sz w:val="28"/>
          <w:szCs w:val="28"/>
        </w:rPr>
        <w:t>]</w:t>
      </w:r>
      <w:r w:rsidRPr="00B20C6A">
        <w:rPr>
          <w:rFonts w:ascii="Times New Roman" w:eastAsia="Times New Roman" w:hAnsi="Times New Roman" w:cs="Times New Roman"/>
          <w:sz w:val="28"/>
          <w:szCs w:val="28"/>
          <w:lang w:eastAsia="ru-RU"/>
        </w:rPr>
        <w:t>,</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компетенция</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определяется как</w:t>
      </w:r>
      <w:r w:rsidR="00D46D37">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способность работника применять в профессиональной деятельности знания и умения.</w:t>
      </w:r>
      <w:r w:rsidRPr="00B20C6A">
        <w:rPr>
          <w:rFonts w:ascii="Times New Roman" w:eastAsia="Times New Roman" w:hAnsi="Times New Roman" w:cs="Times New Roman"/>
          <w:sz w:val="28"/>
          <w:szCs w:val="28"/>
          <w:lang w:val="kk-KZ" w:eastAsia="ru-RU"/>
        </w:rPr>
        <w:t xml:space="preserve"> </w:t>
      </w:r>
    </w:p>
    <w:p w:rsidR="006E5BA3" w:rsidRDefault="00B22792" w:rsidP="009C3A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В</w:t>
      </w:r>
      <w:r w:rsidRPr="00B20C6A">
        <w:rPr>
          <w:rFonts w:ascii="Times New Roman" w:eastAsia="Times New Roman" w:hAnsi="Times New Roman" w:cs="Times New Roman"/>
          <w:sz w:val="28"/>
          <w:szCs w:val="28"/>
          <w:lang w:val="kk-KZ" w:eastAsia="ru-RU"/>
        </w:rPr>
        <w:t xml:space="preserve"> работе </w:t>
      </w:r>
      <w:r w:rsidR="0016007D" w:rsidRPr="00B20C6A">
        <w:rPr>
          <w:rFonts w:ascii="Times New Roman" w:eastAsia="Times New Roman" w:hAnsi="Times New Roman" w:cs="Times New Roman"/>
          <w:sz w:val="28"/>
          <w:szCs w:val="28"/>
          <w:lang w:val="kk-KZ" w:eastAsia="ru-RU"/>
        </w:rPr>
        <w:t>Е</w:t>
      </w:r>
      <w:r w:rsidR="0016007D" w:rsidRPr="00B20C6A">
        <w:rPr>
          <w:rFonts w:ascii="Times New Roman" w:eastAsia="Times New Roman" w:hAnsi="Times New Roman" w:cs="Times New Roman"/>
          <w:sz w:val="28"/>
          <w:szCs w:val="28"/>
          <w:lang w:eastAsia="ru-RU"/>
        </w:rPr>
        <w:t>.М.</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val="kk-KZ" w:eastAsia="ru-RU"/>
        </w:rPr>
        <w:t>Арын</w:t>
      </w:r>
      <w:r w:rsidRPr="00B20C6A">
        <w:rPr>
          <w:rFonts w:ascii="Times New Roman" w:eastAsia="Times New Roman" w:hAnsi="Times New Roman" w:cs="Times New Roman"/>
          <w:sz w:val="28"/>
          <w:szCs w:val="28"/>
          <w:lang w:eastAsia="ru-RU"/>
        </w:rPr>
        <w:t xml:space="preserve">, </w:t>
      </w:r>
      <w:r w:rsidR="0016007D" w:rsidRPr="00B20C6A">
        <w:rPr>
          <w:rFonts w:ascii="Times New Roman" w:eastAsia="Times New Roman" w:hAnsi="Times New Roman" w:cs="Times New Roman"/>
          <w:sz w:val="28"/>
          <w:szCs w:val="28"/>
          <w:lang w:eastAsia="ru-RU"/>
        </w:rPr>
        <w:t>М.В.</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Прохоровой, </w:t>
      </w:r>
      <w:r w:rsidR="0016007D" w:rsidRPr="00B20C6A">
        <w:rPr>
          <w:rFonts w:ascii="Times New Roman" w:eastAsia="Times New Roman" w:hAnsi="Times New Roman" w:cs="Times New Roman"/>
          <w:sz w:val="28"/>
          <w:szCs w:val="28"/>
          <w:lang w:eastAsia="ru-RU"/>
        </w:rPr>
        <w:t>Е.И.</w:t>
      </w:r>
      <w:r w:rsidR="0016007D">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Бурдиной, </w:t>
      </w:r>
      <w:r w:rsidR="0016007D" w:rsidRPr="00B20C6A">
        <w:rPr>
          <w:rFonts w:ascii="Times New Roman" w:eastAsia="Times New Roman" w:hAnsi="Times New Roman" w:cs="Times New Roman"/>
          <w:sz w:val="28"/>
          <w:szCs w:val="28"/>
          <w:lang w:eastAsia="ru-RU"/>
        </w:rPr>
        <w:t xml:space="preserve">Н.Э. </w:t>
      </w:r>
      <w:r w:rsidRPr="00B20C6A">
        <w:rPr>
          <w:rFonts w:ascii="Times New Roman" w:eastAsia="Times New Roman" w:hAnsi="Times New Roman" w:cs="Times New Roman"/>
          <w:sz w:val="28"/>
          <w:szCs w:val="28"/>
          <w:lang w:eastAsia="ru-RU"/>
        </w:rPr>
        <w:t>Пфейфер очень подробно анализируется дефиниция «компетентность»</w:t>
      </w:r>
      <w:r>
        <w:rPr>
          <w:rFonts w:ascii="Times New Roman" w:eastAsia="Times New Roman" w:hAnsi="Times New Roman" w:cs="Times New Roman"/>
          <w:sz w:val="28"/>
          <w:szCs w:val="28"/>
          <w:lang w:eastAsia="ru-RU"/>
        </w:rPr>
        <w:t xml:space="preserve">, в данной работе </w:t>
      </w:r>
      <w:r w:rsidRPr="009C1041">
        <w:rPr>
          <w:rFonts w:ascii="Times New Roman" w:eastAsia="Times New Roman" w:hAnsi="Times New Roman" w:cs="Times New Roman"/>
          <w:sz w:val="28"/>
          <w:szCs w:val="28"/>
          <w:lang w:eastAsia="ru-RU"/>
        </w:rPr>
        <w:t>представлено поле мнений</w:t>
      </w:r>
      <w:r>
        <w:rPr>
          <w:rFonts w:ascii="Times New Roman" w:eastAsia="Times New Roman" w:hAnsi="Times New Roman" w:cs="Times New Roman"/>
          <w:sz w:val="28"/>
          <w:szCs w:val="28"/>
          <w:lang w:eastAsia="ru-RU"/>
        </w:rPr>
        <w:t xml:space="preserve"> по дефиниции «компетентность». </w:t>
      </w:r>
      <w:r w:rsidR="0016007D" w:rsidRPr="009C1041">
        <w:rPr>
          <w:rFonts w:ascii="Times New Roman" w:eastAsia="Times New Roman" w:hAnsi="Times New Roman" w:cs="Times New Roman"/>
          <w:sz w:val="28"/>
          <w:szCs w:val="28"/>
          <w:lang w:eastAsia="ru-RU"/>
        </w:rPr>
        <w:t xml:space="preserve">И.Г. </w:t>
      </w:r>
      <w:r w:rsidRPr="009C1041">
        <w:rPr>
          <w:rFonts w:ascii="Times New Roman" w:eastAsia="Times New Roman" w:hAnsi="Times New Roman" w:cs="Times New Roman"/>
          <w:sz w:val="28"/>
          <w:szCs w:val="28"/>
          <w:lang w:eastAsia="ru-RU"/>
        </w:rPr>
        <w:t xml:space="preserve">Абрамова считает, что педагогическая компетентность заключается в системе специфических педагогических качеств личности. По мнению </w:t>
      </w:r>
      <w:r w:rsidR="0016007D" w:rsidRPr="009C1041">
        <w:rPr>
          <w:rFonts w:ascii="Times New Roman" w:eastAsia="Times New Roman" w:hAnsi="Times New Roman" w:cs="Times New Roman"/>
          <w:sz w:val="28"/>
          <w:szCs w:val="28"/>
          <w:lang w:eastAsia="ru-RU"/>
        </w:rPr>
        <w:t>В.А.</w:t>
      </w:r>
      <w:r w:rsidR="0016007D">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Якунина</w:t>
      </w:r>
      <w:r w:rsidR="00082EFA">
        <w:rPr>
          <w:rFonts w:ascii="Times New Roman" w:eastAsia="Times New Roman" w:hAnsi="Times New Roman" w:cs="Times New Roman"/>
          <w:sz w:val="28"/>
          <w:szCs w:val="28"/>
          <w:lang w:eastAsia="ru-RU"/>
        </w:rPr>
        <w:t>,</w:t>
      </w:r>
      <w:r w:rsidRPr="009C1041">
        <w:rPr>
          <w:rFonts w:ascii="Times New Roman" w:eastAsia="Times New Roman" w:hAnsi="Times New Roman" w:cs="Times New Roman"/>
          <w:sz w:val="28"/>
          <w:szCs w:val="28"/>
          <w:lang w:eastAsia="ru-RU"/>
        </w:rPr>
        <w:t xml:space="preserve"> это общая профессиональная эрудиция.</w:t>
      </w:r>
      <w:r w:rsidR="00D46D37">
        <w:rPr>
          <w:rFonts w:ascii="Times New Roman" w:eastAsia="Times New Roman" w:hAnsi="Times New Roman" w:cs="Times New Roman"/>
          <w:sz w:val="28"/>
          <w:szCs w:val="28"/>
          <w:lang w:eastAsia="ru-RU"/>
        </w:rPr>
        <w:t xml:space="preserve"> </w:t>
      </w:r>
      <w:r w:rsidR="0016007D" w:rsidRPr="009C1041">
        <w:rPr>
          <w:rFonts w:ascii="Times New Roman" w:eastAsia="Times New Roman" w:hAnsi="Times New Roman" w:cs="Times New Roman"/>
          <w:sz w:val="28"/>
          <w:szCs w:val="28"/>
          <w:lang w:eastAsia="ru-RU"/>
        </w:rPr>
        <w:t>М.</w:t>
      </w:r>
      <w:r w:rsidR="0016007D">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Кордуэлл дает следующее определение: это способность решать и достигать цели, поддерживать отношения с другими людьми.</w:t>
      </w:r>
      <w:r w:rsidR="00D46D37">
        <w:rPr>
          <w:rFonts w:ascii="Times New Roman" w:eastAsia="Times New Roman" w:hAnsi="Times New Roman" w:cs="Times New Roman"/>
          <w:sz w:val="28"/>
          <w:szCs w:val="28"/>
          <w:lang w:eastAsia="ru-RU"/>
        </w:rPr>
        <w:t xml:space="preserve"> </w:t>
      </w:r>
      <w:r w:rsidRPr="009C1041">
        <w:rPr>
          <w:rFonts w:ascii="Times New Roman" w:eastAsia="Times New Roman" w:hAnsi="Times New Roman" w:cs="Times New Roman"/>
          <w:sz w:val="28"/>
          <w:szCs w:val="28"/>
          <w:lang w:eastAsia="ru-RU"/>
        </w:rPr>
        <w:t xml:space="preserve">По мнению </w:t>
      </w:r>
      <w:r w:rsidR="0016007D" w:rsidRPr="009C1041">
        <w:rPr>
          <w:rFonts w:ascii="Times New Roman" w:eastAsia="Times New Roman" w:hAnsi="Times New Roman" w:cs="Times New Roman"/>
          <w:sz w:val="28"/>
          <w:szCs w:val="28"/>
          <w:lang w:eastAsia="ru-RU"/>
        </w:rPr>
        <w:t>Н.Р.</w:t>
      </w:r>
      <w:r w:rsidR="0016007D">
        <w:rPr>
          <w:rFonts w:ascii="Times New Roman" w:eastAsia="Times New Roman" w:hAnsi="Times New Roman" w:cs="Times New Roman"/>
          <w:sz w:val="28"/>
          <w:szCs w:val="28"/>
          <w:lang w:eastAsia="ru-RU"/>
        </w:rPr>
        <w:t xml:space="preserve"> </w:t>
      </w:r>
      <w:r w:rsidR="00082EFA">
        <w:rPr>
          <w:rFonts w:ascii="Times New Roman" w:eastAsia="Times New Roman" w:hAnsi="Times New Roman" w:cs="Times New Roman"/>
          <w:sz w:val="28"/>
          <w:szCs w:val="28"/>
          <w:lang w:eastAsia="ru-RU"/>
        </w:rPr>
        <w:t xml:space="preserve">Шаметова, </w:t>
      </w:r>
      <w:r w:rsidRPr="009C1041">
        <w:rPr>
          <w:rFonts w:ascii="Times New Roman" w:eastAsia="Times New Roman" w:hAnsi="Times New Roman" w:cs="Times New Roman"/>
          <w:sz w:val="28"/>
          <w:szCs w:val="28"/>
          <w:lang w:eastAsia="ru-RU"/>
        </w:rPr>
        <w:t>это способность на основе приобретенных знаний. В целом, авторами было проанализировано и представлено</w:t>
      </w:r>
      <w:r w:rsidR="00D46D37">
        <w:rPr>
          <w:rFonts w:ascii="Times New Roman" w:eastAsia="Times New Roman" w:hAnsi="Times New Roman" w:cs="Times New Roman"/>
          <w:sz w:val="28"/>
          <w:szCs w:val="28"/>
          <w:lang w:eastAsia="ru-RU"/>
        </w:rPr>
        <w:t xml:space="preserve"> </w:t>
      </w:r>
      <w:r w:rsidR="00B01DF2">
        <w:rPr>
          <w:rFonts w:ascii="Times New Roman" w:eastAsia="Times New Roman" w:hAnsi="Times New Roman" w:cs="Times New Roman"/>
          <w:sz w:val="28"/>
          <w:szCs w:val="28"/>
          <w:lang w:eastAsia="ru-RU"/>
        </w:rPr>
        <w:t>56 определений данной дефиниции</w:t>
      </w:r>
      <w:r w:rsidRPr="009C1041">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Авторы, анализируя профессиональную компетентность учителя, рассматривают ее как сложное индивидуально-психологическое образование на основе интеграции опыта, теоретических знаний, практических умений и зна</w:t>
      </w:r>
      <w:r w:rsidR="009E3A56">
        <w:rPr>
          <w:rFonts w:ascii="Times New Roman" w:eastAsia="Times New Roman" w:hAnsi="Times New Roman" w:cs="Times New Roman"/>
          <w:sz w:val="28"/>
          <w:szCs w:val="28"/>
          <w:lang w:eastAsia="ru-RU"/>
        </w:rPr>
        <w:t>чимых личностных качеств, обусло</w:t>
      </w:r>
      <w:r w:rsidRPr="00B20C6A">
        <w:rPr>
          <w:rFonts w:ascii="Times New Roman" w:eastAsia="Times New Roman" w:hAnsi="Times New Roman" w:cs="Times New Roman"/>
          <w:sz w:val="28"/>
          <w:szCs w:val="28"/>
          <w:lang w:eastAsia="ru-RU"/>
        </w:rPr>
        <w:t>вливающее готовность учителя к актуальному выполнени</w:t>
      </w:r>
      <w:r w:rsidR="00B01DF2">
        <w:rPr>
          <w:rFonts w:ascii="Times New Roman" w:eastAsia="Times New Roman" w:hAnsi="Times New Roman" w:cs="Times New Roman"/>
          <w:sz w:val="28"/>
          <w:szCs w:val="28"/>
          <w:lang w:eastAsia="ru-RU"/>
        </w:rPr>
        <w:t>ю педагогической деятельности [5</w:t>
      </w:r>
      <w:r w:rsidRPr="00B20C6A">
        <w:rPr>
          <w:rFonts w:ascii="Times New Roman" w:eastAsia="Times New Roman" w:hAnsi="Times New Roman" w:cs="Times New Roman"/>
          <w:sz w:val="28"/>
          <w:szCs w:val="28"/>
          <w:lang w:eastAsia="ru-RU"/>
        </w:rPr>
        <w:t xml:space="preserve">3]. </w:t>
      </w:r>
    </w:p>
    <w:p w:rsidR="00B22792" w:rsidRPr="00B20C6A" w:rsidRDefault="00B22792" w:rsidP="009C3A76">
      <w:pPr>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lastRenderedPageBreak/>
        <w:t>Таким образом, анализ трудов ученых позволил сделать выводы о том, что компетенция есть совокупность определенных знаний, навыков, позволяющих человеку продуктивно действовать в определенной жизненной ситуации.</w:t>
      </w:r>
      <w:r w:rsidR="00D46D37">
        <w:rPr>
          <w:rFonts w:ascii="Times New Roman" w:eastAsia="Times New Roman" w:hAnsi="Times New Roman" w:cs="Times New Roman"/>
          <w:sz w:val="28"/>
          <w:szCs w:val="28"/>
          <w:lang w:eastAsia="ru-RU"/>
        </w:rPr>
        <w:t xml:space="preserve"> </w:t>
      </w:r>
      <w:r w:rsidR="00FB21EE" w:rsidRPr="00B20C6A">
        <w:rPr>
          <w:rFonts w:ascii="Times New Roman" w:eastAsia="Times New Roman" w:hAnsi="Times New Roman" w:cs="Times New Roman"/>
          <w:sz w:val="28"/>
          <w:szCs w:val="28"/>
          <w:lang w:eastAsia="ru-RU"/>
        </w:rPr>
        <w:t>А.К.</w:t>
      </w:r>
      <w:r w:rsidR="00FB21EE">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Аманова, </w:t>
      </w:r>
      <w:r w:rsidR="00FB21EE" w:rsidRPr="00B20C6A">
        <w:rPr>
          <w:rFonts w:ascii="Times New Roman" w:eastAsia="Times New Roman" w:hAnsi="Times New Roman" w:cs="Times New Roman"/>
          <w:sz w:val="28"/>
          <w:szCs w:val="28"/>
          <w:lang w:eastAsia="ru-RU"/>
        </w:rPr>
        <w:t>Е.Ж.</w:t>
      </w:r>
      <w:r w:rsidR="00FB21EE">
        <w:rPr>
          <w:rFonts w:ascii="Times New Roman" w:eastAsia="Times New Roman" w:hAnsi="Times New Roman" w:cs="Times New Roman"/>
          <w:sz w:val="28"/>
          <w:szCs w:val="28"/>
          <w:lang w:eastAsia="ru-RU"/>
        </w:rPr>
        <w:t> </w:t>
      </w:r>
      <w:r w:rsidRPr="00B20C6A">
        <w:rPr>
          <w:rFonts w:ascii="Times New Roman" w:eastAsia="Times New Roman" w:hAnsi="Times New Roman" w:cs="Times New Roman"/>
          <w:sz w:val="28"/>
          <w:szCs w:val="28"/>
          <w:lang w:eastAsia="ru-RU"/>
        </w:rPr>
        <w:t>Сармурзин</w:t>
      </w:r>
      <w:r w:rsidR="009E3A56">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рассматривая профессиональную ко</w:t>
      </w:r>
      <w:r w:rsidR="009E3A56">
        <w:rPr>
          <w:rFonts w:ascii="Times New Roman" w:eastAsia="Times New Roman" w:hAnsi="Times New Roman" w:cs="Times New Roman"/>
          <w:sz w:val="28"/>
          <w:szCs w:val="28"/>
          <w:lang w:eastAsia="ru-RU"/>
        </w:rPr>
        <w:t>мпетентность будущих педагогов-</w:t>
      </w:r>
      <w:r w:rsidRPr="00B20C6A">
        <w:rPr>
          <w:rFonts w:ascii="Times New Roman" w:eastAsia="Times New Roman" w:hAnsi="Times New Roman" w:cs="Times New Roman"/>
          <w:sz w:val="28"/>
          <w:szCs w:val="28"/>
          <w:lang w:eastAsia="ru-RU"/>
        </w:rPr>
        <w:t>психологов</w:t>
      </w:r>
      <w:r w:rsidR="009E3A56">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трактуют компетенцию как инструм</w:t>
      </w:r>
      <w:r w:rsidR="00B01DF2">
        <w:rPr>
          <w:rFonts w:ascii="Times New Roman" w:eastAsia="Times New Roman" w:hAnsi="Times New Roman" w:cs="Times New Roman"/>
          <w:sz w:val="28"/>
          <w:szCs w:val="28"/>
          <w:lang w:eastAsia="ru-RU"/>
        </w:rPr>
        <w:t>ент решения жизненных проблем [5</w:t>
      </w:r>
      <w:r w:rsidRPr="00B20C6A">
        <w:rPr>
          <w:rFonts w:ascii="Times New Roman" w:eastAsia="Times New Roman" w:hAnsi="Times New Roman" w:cs="Times New Roman"/>
          <w:sz w:val="28"/>
          <w:szCs w:val="28"/>
          <w:lang w:eastAsia="ru-RU"/>
        </w:rPr>
        <w:t>4].</w:t>
      </w:r>
      <w:r w:rsidR="00D46D37">
        <w:rPr>
          <w:rFonts w:ascii="Times New Roman" w:eastAsia="Times New Roman" w:hAnsi="Times New Roman" w:cs="Times New Roman"/>
          <w:sz w:val="28"/>
          <w:szCs w:val="28"/>
          <w:lang w:eastAsia="ru-RU"/>
        </w:rPr>
        <w:t xml:space="preserve"> </w:t>
      </w:r>
    </w:p>
    <w:p w:rsidR="00B22792" w:rsidRDefault="00B22792" w:rsidP="009C3A76">
      <w:pPr>
        <w:pStyle w:val="Default"/>
        <w:ind w:firstLine="709"/>
        <w:jc w:val="both"/>
        <w:rPr>
          <w:sz w:val="28"/>
          <w:szCs w:val="28"/>
          <w:lang w:val="kk-KZ"/>
        </w:rPr>
      </w:pPr>
      <w:r w:rsidRPr="00B20C6A">
        <w:rPr>
          <w:sz w:val="28"/>
          <w:szCs w:val="28"/>
        </w:rPr>
        <w:t xml:space="preserve">Профессиональный подход к развитию необходимого набора компетенций позволит выпускникам образовательных организаций эффективно выполнять профессиональные обязанности. В связи с </w:t>
      </w:r>
      <w:r w:rsidR="003F4920">
        <w:rPr>
          <w:sz w:val="28"/>
          <w:szCs w:val="28"/>
        </w:rPr>
        <w:t>этим</w:t>
      </w:r>
      <w:r w:rsidRPr="00B20C6A">
        <w:rPr>
          <w:sz w:val="28"/>
          <w:szCs w:val="28"/>
        </w:rPr>
        <w:t xml:space="preserve">, цель любой образовательной программы </w:t>
      </w:r>
      <w:r w:rsidR="00FB21EE">
        <w:rPr>
          <w:sz w:val="28"/>
          <w:szCs w:val="28"/>
        </w:rPr>
        <w:t>–</w:t>
      </w:r>
      <w:r w:rsidRPr="00B20C6A">
        <w:rPr>
          <w:sz w:val="28"/>
          <w:szCs w:val="28"/>
        </w:rPr>
        <w:t xml:space="preserve"> это развитие необходимых компетенций, и задача любого обучающегося усвоить необходимые компетенции. В рамках реализации Болонского процесса формирование компетенций отвечает современным требованиям к качеству профессионального образования. В 1996</w:t>
      </w:r>
      <w:r w:rsidR="003F4920">
        <w:rPr>
          <w:sz w:val="28"/>
          <w:szCs w:val="28"/>
        </w:rPr>
        <w:t> </w:t>
      </w:r>
      <w:r w:rsidR="00D61BDE">
        <w:rPr>
          <w:sz w:val="28"/>
          <w:szCs w:val="28"/>
        </w:rPr>
        <w:t>году С</w:t>
      </w:r>
      <w:r w:rsidRPr="00B20C6A">
        <w:rPr>
          <w:sz w:val="28"/>
          <w:szCs w:val="28"/>
        </w:rPr>
        <w:t>оветом Европы были приняты ключевые компетентности, где были отмечены: политические и социальные компетенции, компетенции, связанные с жизнью в многонациональном обществе, коммуникативные компетенции, технологические компетенции и когнитивные, которые можно систематизировать в направлениях</w:t>
      </w:r>
      <w:r>
        <w:rPr>
          <w:sz w:val="28"/>
          <w:szCs w:val="28"/>
          <w:lang w:val="kk-KZ"/>
        </w:rPr>
        <w:t xml:space="preserve">, которые представлены </w:t>
      </w:r>
      <w:r w:rsidR="002D7D1E">
        <w:rPr>
          <w:sz w:val="28"/>
          <w:szCs w:val="28"/>
          <w:lang w:val="kk-KZ"/>
        </w:rPr>
        <w:t>на рисунке 1</w:t>
      </w:r>
      <w:r>
        <w:rPr>
          <w:sz w:val="28"/>
          <w:szCs w:val="28"/>
          <w:lang w:val="kk-KZ"/>
        </w:rPr>
        <w:t xml:space="preserve"> [</w:t>
      </w:r>
      <w:r w:rsidR="0041416A">
        <w:rPr>
          <w:sz w:val="28"/>
          <w:szCs w:val="28"/>
          <w:lang w:val="kk-KZ"/>
        </w:rPr>
        <w:t>55</w:t>
      </w:r>
      <w:r w:rsidRPr="00EF7CDF">
        <w:rPr>
          <w:sz w:val="28"/>
          <w:szCs w:val="28"/>
          <w:lang w:val="kk-KZ"/>
        </w:rPr>
        <w:t>].</w:t>
      </w:r>
      <w:r w:rsidR="00D46D37">
        <w:rPr>
          <w:sz w:val="28"/>
          <w:szCs w:val="28"/>
          <w:lang w:val="kk-KZ"/>
        </w:rPr>
        <w:t xml:space="preserve"> </w:t>
      </w:r>
    </w:p>
    <w:p w:rsidR="00FB21EE" w:rsidRPr="00FB21EE" w:rsidRDefault="00FB21EE" w:rsidP="00143D8D">
      <w:pPr>
        <w:pStyle w:val="Default"/>
        <w:ind w:firstLine="709"/>
        <w:jc w:val="both"/>
        <w:rPr>
          <w:sz w:val="28"/>
          <w:szCs w:val="28"/>
          <w:lang w:val="kk-KZ"/>
        </w:rPr>
      </w:pPr>
    </w:p>
    <w:p w:rsidR="00B22792" w:rsidRPr="00FB21EE"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2540</wp:posOffset>
                </wp:positionV>
                <wp:extent cx="5791200" cy="612775"/>
                <wp:effectExtent l="0" t="0" r="19050" b="15875"/>
                <wp:wrapNone/>
                <wp:docPr id="25" name="Блок-схема: альтернативный процесс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0" cy="612775"/>
                        </a:xfrm>
                        <a:prstGeom prst="flowChartAlternateProcess">
                          <a:avLst/>
                        </a:prstGeom>
                      </wps:spPr>
                      <wps:style>
                        <a:lnRef idx="1">
                          <a:schemeClr val="accent5"/>
                        </a:lnRef>
                        <a:fillRef idx="2">
                          <a:schemeClr val="accent5"/>
                        </a:fillRef>
                        <a:effectRef idx="1">
                          <a:schemeClr val="accent5"/>
                        </a:effectRef>
                        <a:fontRef idx="minor">
                          <a:schemeClr val="dk1"/>
                        </a:fontRef>
                      </wps:style>
                      <wps:txb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Умение грамотно, логично излагать свои мысли, в частности</w:t>
                            </w:r>
                            <w:r>
                              <w:rPr>
                                <w:rFonts w:ascii="Times New Roman" w:hAnsi="Times New Roman" w:cs="Times New Roman"/>
                                <w:sz w:val="24"/>
                              </w:rPr>
                              <w:t>,</w:t>
                            </w:r>
                            <w:r w:rsidRPr="00FB21EE">
                              <w:rPr>
                                <w:rFonts w:ascii="Times New Roman" w:hAnsi="Times New Roman" w:cs="Times New Roman"/>
                                <w:sz w:val="24"/>
                              </w:rPr>
                              <w:t xml:space="preserve"> в организации личных исследований, в решении научных проблем</w:t>
                            </w:r>
                          </w:p>
                          <w:p w:rsidR="005B5E5B" w:rsidRDefault="005B5E5B" w:rsidP="000D31CB">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9" o:spid="_x0000_s1026" type="#_x0000_t176" style="position:absolute;left:0;text-align:left;margin-left:404.8pt;margin-top:.2pt;width:456pt;height:48.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" fillcolor="#91bce3 [2168]" strokecolor="#5b9bd5 [3208]" strokeweight=".5pt">
                <v:fill color2="#7aaddd [2616]" rotate="t" colors="0 #b1cbe9;.5 #a3c1e5;1 #92b9e4" focus="100%" type="gradient">
                  <o:fill v:ext="view" type="gradientUnscaled"/>
                </v:fill>
                <v:path arrowok="t"/>
                <v:textbo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Умение грамотно, логично излагать свои мысли, в частности</w:t>
                      </w:r>
                      <w:r>
                        <w:rPr>
                          <w:rFonts w:ascii="Times New Roman" w:hAnsi="Times New Roman" w:cs="Times New Roman"/>
                          <w:sz w:val="24"/>
                        </w:rPr>
                        <w:t>,</w:t>
                      </w:r>
                      <w:r w:rsidRPr="00FB21EE">
                        <w:rPr>
                          <w:rFonts w:ascii="Times New Roman" w:hAnsi="Times New Roman" w:cs="Times New Roman"/>
                          <w:sz w:val="24"/>
                        </w:rPr>
                        <w:t xml:space="preserve"> в организации личных исследований, в решении научных проблем</w:t>
                      </w:r>
                    </w:p>
                    <w:p w:rsidR="005B5E5B" w:rsidRDefault="005B5E5B" w:rsidP="000D31CB">
                      <w:pPr>
                        <w:spacing w:after="0" w:line="240" w:lineRule="auto"/>
                        <w:jc w:val="center"/>
                      </w:pPr>
                    </w:p>
                  </w:txbxContent>
                </v:textbox>
                <w10:wrap anchorx="margin"/>
              </v:shape>
            </w:pict>
          </mc:Fallback>
        </mc:AlternateConten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right"/>
        <w:rPr>
          <w:sz w:val="28"/>
          <w:szCs w:val="28"/>
        </w:rPr>
      </w:pPr>
    </w:p>
    <w:p w:rsidR="00B22792" w:rsidRPr="00FB21EE" w:rsidRDefault="006D78DA" w:rsidP="00143D8D">
      <w:pPr>
        <w:pStyle w:val="Default"/>
        <w:ind w:firstLine="709"/>
        <w:jc w:val="right"/>
        <w:rPr>
          <w:sz w:val="28"/>
          <w:szCs w:val="28"/>
        </w:rPr>
      </w:pPr>
      <w:r>
        <w:rPr>
          <w:noProof/>
          <w:sz w:val="28"/>
          <w:szCs w:val="28"/>
          <w:lang w:eastAsia="ru-RU"/>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160655</wp:posOffset>
                </wp:positionV>
                <wp:extent cx="5819775" cy="612775"/>
                <wp:effectExtent l="57150" t="38100" r="85725" b="92075"/>
                <wp:wrapNone/>
                <wp:docPr id="23" name="Блок-схема: альтернативный процесс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612775"/>
                        </a:xfrm>
                        <a:prstGeom prst="flowChartAlternateProcess">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Безошибочно находить нужную для собственного исследования литературу, либо любую другую информацию, продуктивно работать с найденными материалами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 o:spid="_x0000_s1027" type="#_x0000_t176" style="position:absolute;left:0;text-align:left;margin-left:407.05pt;margin-top:12.65pt;width:458.25pt;height:48.2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" fillcolor="#9eeaff" strokecolor="#46aac5">
                <v:fill color2="#e4f9ff" rotate="t" angle="180" colors="0 #9eeaff;22938f #bbefff;1 #e4f9ff" focus="100%" type="gradient"/>
                <v:shadow on="t" color="black" opacity="24903f" origin=",.5" offset="0,.55556mm"/>
                <v:path arrowok="t"/>
                <v:textbo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Безошибочно находить нужную для собственного исследования литературу, либо любую другую информацию, продуктивно работать с найденными материалами</w:t>
                      </w:r>
                    </w:p>
                  </w:txbxContent>
                </v:textbox>
                <w10:wrap anchorx="margin"/>
              </v:shape>
            </w:pict>
          </mc:Fallback>
        </mc:AlternateContent>
      </w:r>
    </w:p>
    <w:p w:rsidR="00B22792" w:rsidRPr="00FB21EE" w:rsidRDefault="00B22792" w:rsidP="00143D8D">
      <w:pPr>
        <w:pStyle w:val="Default"/>
        <w:ind w:firstLine="709"/>
        <w:jc w:val="right"/>
        <w:rPr>
          <w:sz w:val="28"/>
          <w:szCs w:val="28"/>
        </w:rPr>
      </w:pPr>
    </w:p>
    <w:p w:rsidR="00B22792" w:rsidRPr="00FB21EE" w:rsidRDefault="00B22792" w:rsidP="00143D8D">
      <w:pPr>
        <w:pStyle w:val="Default"/>
        <w:ind w:firstLine="709"/>
        <w:jc w:val="right"/>
        <w:rPr>
          <w:sz w:val="28"/>
          <w:szCs w:val="28"/>
        </w:rPr>
      </w:pPr>
    </w:p>
    <w:p w:rsidR="00B22792" w:rsidRPr="00FB21EE" w:rsidRDefault="00B22792" w:rsidP="00143D8D">
      <w:pPr>
        <w:pStyle w:val="Default"/>
        <w:ind w:firstLine="709"/>
        <w:jc w:val="right"/>
        <w:rPr>
          <w:sz w:val="28"/>
          <w:szCs w:val="28"/>
        </w:rPr>
      </w:pPr>
    </w:p>
    <w:p w:rsidR="00B22792" w:rsidRPr="00FB21EE" w:rsidRDefault="006D78DA" w:rsidP="00143D8D">
      <w:pPr>
        <w:pStyle w:val="Default"/>
        <w:ind w:firstLine="709"/>
        <w:jc w:val="right"/>
        <w:rPr>
          <w:sz w:val="28"/>
          <w:szCs w:val="28"/>
        </w:rPr>
      </w:pPr>
      <w:r>
        <w:rPr>
          <w:noProof/>
          <w:sz w:val="28"/>
          <w:szCs w:val="28"/>
          <w:lang w:eastAsia="ru-RU"/>
        </w:rPr>
        <mc:AlternateContent>
          <mc:Choice Requires="wps">
            <w:drawing>
              <wp:anchor distT="0" distB="0" distL="114300" distR="114300" simplePos="0" relativeHeight="251661312" behindDoc="0" locked="0" layoutInCell="1" allowOverlap="1">
                <wp:simplePos x="0" y="0"/>
                <wp:positionH relativeFrom="margin">
                  <wp:posOffset>230505</wp:posOffset>
                </wp:positionH>
                <wp:positionV relativeFrom="paragraph">
                  <wp:posOffset>107315</wp:posOffset>
                </wp:positionV>
                <wp:extent cx="5814060" cy="967740"/>
                <wp:effectExtent l="57150" t="38100" r="72390" b="99060"/>
                <wp:wrapNone/>
                <wp:docPr id="22" name="Блок-схема: альтернативный процесс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4060" cy="967740"/>
                        </a:xfrm>
                        <a:prstGeom prst="flowChartAlternateProcess">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Обработав и проанализировав труды ученых, провести их ч</w:t>
                            </w:r>
                            <w:r>
                              <w:rPr>
                                <w:rFonts w:ascii="Times New Roman" w:hAnsi="Times New Roman" w:cs="Times New Roman"/>
                                <w:sz w:val="24"/>
                              </w:rPr>
                              <w:t>ерез призму собственного мнения</w:t>
                            </w:r>
                            <w:r w:rsidRPr="00FB21EE">
                              <w:rPr>
                                <w:rFonts w:ascii="Times New Roman" w:hAnsi="Times New Roman" w:cs="Times New Roman"/>
                                <w:sz w:val="24"/>
                              </w:rPr>
                              <w:t xml:space="preserve"> и уметь вырабатывать собственную точку зрения и находить между событиями прошлых лет и настоящим, оценивать интеллектуальные труды и произведения искусства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22" o:spid="_x0000_s1028" type="#_x0000_t176" style="position:absolute;left:0;text-align:left;margin-left:18.15pt;margin-top:8.45pt;width:457.8pt;height:76.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" fillcolor="#9eeaff" strokecolor="#46aac5">
                <v:fill color2="#e4f9ff" rotate="t" angle="180" colors="0 #9eeaff;22938f #bbefff;1 #e4f9ff" focus="100%" type="gradient"/>
                <v:shadow on="t" color="black" opacity="24903f" origin=",.5" offset="0,.55556mm"/>
                <v:path arrowok="t"/>
                <v:textbo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Обработав и проанализировав труды ученых, провести их ч</w:t>
                      </w:r>
                      <w:r>
                        <w:rPr>
                          <w:rFonts w:ascii="Times New Roman" w:hAnsi="Times New Roman" w:cs="Times New Roman"/>
                          <w:sz w:val="24"/>
                        </w:rPr>
                        <w:t>ерез призму собственного мнения</w:t>
                      </w:r>
                      <w:r w:rsidRPr="00FB21EE">
                        <w:rPr>
                          <w:rFonts w:ascii="Times New Roman" w:hAnsi="Times New Roman" w:cs="Times New Roman"/>
                          <w:sz w:val="24"/>
                        </w:rPr>
                        <w:t xml:space="preserve"> и уметь вырабатывать собственную точку зрения и находить между событиями прошлых лет и настоящим, оценивать интеллектуальные труды и произведения искусства</w:t>
                      </w:r>
                    </w:p>
                  </w:txbxContent>
                </v:textbox>
                <w10:wrap anchorx="margin"/>
              </v:shape>
            </w:pict>
          </mc:Fallback>
        </mc:AlternateConten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203835</wp:posOffset>
                </wp:positionV>
                <wp:extent cx="5791200" cy="792480"/>
                <wp:effectExtent l="57150" t="38100" r="76200" b="102870"/>
                <wp:wrapNone/>
                <wp:docPr id="28" name="Блок-схема: альтернативный процесс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0" cy="792480"/>
                        </a:xfrm>
                        <a:prstGeom prst="flowChartAlternateProcess">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Сотрудничать: уметь работать в коллективе, уметь решать возникающие конфликты, спорные ситуации, договариваться и приходить к компромиссу, разрабатывать и выполнять действия в рамках профессиональной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28" o:spid="_x0000_s1029" type="#_x0000_t176" style="position:absolute;left:0;text-align:left;margin-left:404.8pt;margin-top:16.05pt;width:456pt;height:62.4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" fillcolor="#9eeaff" strokecolor="#46aac5">
                <v:fill color2="#e4f9ff" rotate="t" angle="180" colors="0 #9eeaff;22938f #bbefff;1 #e4f9ff" focus="100%" type="gradient"/>
                <v:shadow on="t" color="black" opacity="24903f" origin=",.5" offset="0,.55556mm"/>
                <v:path arrowok="t"/>
                <v:textbox>
                  <w:txbxContent>
                    <w:p w:rsidR="005B5E5B" w:rsidRPr="00FB21EE" w:rsidRDefault="005B5E5B" w:rsidP="000D31CB">
                      <w:pPr>
                        <w:spacing w:after="0" w:line="240" w:lineRule="auto"/>
                        <w:jc w:val="center"/>
                        <w:rPr>
                          <w:rFonts w:ascii="Times New Roman" w:hAnsi="Times New Roman" w:cs="Times New Roman"/>
                          <w:sz w:val="24"/>
                        </w:rPr>
                      </w:pPr>
                      <w:r w:rsidRPr="00FB21EE">
                        <w:rPr>
                          <w:rFonts w:ascii="Times New Roman" w:hAnsi="Times New Roman" w:cs="Times New Roman"/>
                          <w:sz w:val="24"/>
                        </w:rPr>
                        <w:t>Сотрудничать: уметь работать в коллективе, уметь решать возникающие конфликты, спорные ситуации, договариваться и приходить к компромиссу, разрабатывать и выполнять действия в рамках профессиональной деятельности</w:t>
                      </w:r>
                    </w:p>
                  </w:txbxContent>
                </v:textbox>
                <w10:wrap anchorx="margin"/>
              </v:shape>
            </w:pict>
          </mc:Fallback>
        </mc:AlternateContent>
      </w: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Pr="00FB21EE" w:rsidRDefault="00B22792" w:rsidP="00143D8D">
      <w:pPr>
        <w:pStyle w:val="Default"/>
        <w:ind w:firstLine="709"/>
        <w:jc w:val="both"/>
        <w:rPr>
          <w:sz w:val="28"/>
          <w:szCs w:val="28"/>
        </w:rPr>
      </w:pPr>
    </w:p>
    <w:p w:rsidR="00B22792" w:rsidRDefault="00B22792" w:rsidP="00143D8D">
      <w:pPr>
        <w:pStyle w:val="Default"/>
        <w:ind w:firstLine="709"/>
        <w:jc w:val="both"/>
        <w:rPr>
          <w:sz w:val="28"/>
          <w:szCs w:val="28"/>
        </w:rPr>
      </w:pPr>
    </w:p>
    <w:p w:rsidR="00FB21EE" w:rsidRPr="00FB21EE" w:rsidRDefault="00FB21EE" w:rsidP="00143D8D">
      <w:pPr>
        <w:pStyle w:val="Default"/>
        <w:ind w:firstLine="709"/>
        <w:jc w:val="both"/>
        <w:rPr>
          <w:sz w:val="16"/>
          <w:szCs w:val="28"/>
          <w:lang w:val="kk-KZ"/>
        </w:rPr>
      </w:pPr>
    </w:p>
    <w:p w:rsidR="00B22792" w:rsidRDefault="00FB21EE" w:rsidP="00A96BF0">
      <w:pPr>
        <w:pStyle w:val="Default"/>
        <w:jc w:val="center"/>
        <w:rPr>
          <w:sz w:val="28"/>
          <w:szCs w:val="28"/>
          <w:lang w:val="kk-KZ"/>
        </w:rPr>
      </w:pPr>
      <w:r>
        <w:rPr>
          <w:sz w:val="28"/>
          <w:szCs w:val="28"/>
          <w:lang w:val="kk-KZ"/>
        </w:rPr>
        <w:t>Рисунок</w:t>
      </w:r>
      <w:r w:rsidR="00B22792">
        <w:rPr>
          <w:sz w:val="28"/>
          <w:szCs w:val="28"/>
          <w:lang w:val="kk-KZ"/>
        </w:rPr>
        <w:t xml:space="preserve"> </w:t>
      </w:r>
      <w:r w:rsidR="002D7D1E">
        <w:rPr>
          <w:sz w:val="28"/>
          <w:szCs w:val="28"/>
          <w:lang w:val="kk-KZ"/>
        </w:rPr>
        <w:t xml:space="preserve">1 </w:t>
      </w:r>
      <w:r w:rsidR="00B22792">
        <w:rPr>
          <w:sz w:val="28"/>
          <w:szCs w:val="28"/>
          <w:lang w:val="kk-KZ"/>
        </w:rPr>
        <w:t>–</w:t>
      </w:r>
      <w:r w:rsidR="002D7D1E">
        <w:rPr>
          <w:sz w:val="28"/>
          <w:szCs w:val="28"/>
          <w:lang w:val="kk-KZ"/>
        </w:rPr>
        <w:t xml:space="preserve"> </w:t>
      </w:r>
      <w:r w:rsidR="00B22792">
        <w:rPr>
          <w:sz w:val="28"/>
          <w:szCs w:val="28"/>
          <w:lang w:val="kk-KZ"/>
        </w:rPr>
        <w:t>Ключевые компетентности, п</w:t>
      </w:r>
      <w:r w:rsidR="005755EE">
        <w:rPr>
          <w:sz w:val="28"/>
          <w:szCs w:val="28"/>
          <w:lang w:val="kk-KZ"/>
        </w:rPr>
        <w:t>ринятые Советом Европы в 1996 году</w:t>
      </w:r>
    </w:p>
    <w:p w:rsidR="00FB21EE" w:rsidRPr="007E79AC" w:rsidRDefault="00FB21EE" w:rsidP="00143D8D">
      <w:pPr>
        <w:pStyle w:val="Default"/>
        <w:jc w:val="both"/>
        <w:rPr>
          <w:sz w:val="28"/>
          <w:szCs w:val="28"/>
          <w:lang w:val="kk-KZ"/>
        </w:rPr>
      </w:pPr>
    </w:p>
    <w:p w:rsidR="00B22792" w:rsidRDefault="00B22792" w:rsidP="009C3A76">
      <w:pPr>
        <w:pStyle w:val="Default"/>
        <w:ind w:firstLine="709"/>
        <w:jc w:val="both"/>
        <w:rPr>
          <w:sz w:val="28"/>
          <w:szCs w:val="28"/>
        </w:rPr>
      </w:pPr>
      <w:r w:rsidRPr="00B20C6A">
        <w:rPr>
          <w:sz w:val="28"/>
          <w:szCs w:val="28"/>
        </w:rPr>
        <w:t xml:space="preserve">Классификации компетенций показывают, что они разнятся по направленности, одни из них являются более общими, другие более </w:t>
      </w:r>
      <w:r w:rsidR="00FB21EE" w:rsidRPr="00B20C6A">
        <w:rPr>
          <w:sz w:val="28"/>
          <w:szCs w:val="28"/>
        </w:rPr>
        <w:t>узконаправленными</w:t>
      </w:r>
      <w:r w:rsidRPr="00B20C6A">
        <w:rPr>
          <w:sz w:val="28"/>
          <w:szCs w:val="28"/>
        </w:rPr>
        <w:t xml:space="preserve">. В соответствии с тем, что все дисциплины делятся на общие (обязательные), базовые (в соответствии с получаемой профессией) и по выбору, компетенции делятся по трем уровням, </w:t>
      </w:r>
      <w:r>
        <w:rPr>
          <w:sz w:val="28"/>
          <w:szCs w:val="28"/>
          <w:lang w:val="kk-KZ"/>
        </w:rPr>
        <w:t>что отражено в таблице</w:t>
      </w:r>
      <w:r w:rsidR="002D7D1E">
        <w:rPr>
          <w:sz w:val="28"/>
          <w:szCs w:val="28"/>
          <w:lang w:val="kk-KZ"/>
        </w:rPr>
        <w:t xml:space="preserve"> 1</w:t>
      </w:r>
      <w:r w:rsidR="005755EE">
        <w:rPr>
          <w:sz w:val="28"/>
          <w:szCs w:val="28"/>
        </w:rPr>
        <w:t>.</w:t>
      </w:r>
    </w:p>
    <w:p w:rsidR="005755EE" w:rsidRPr="00B20C6A" w:rsidRDefault="005755EE" w:rsidP="00143D8D">
      <w:pPr>
        <w:pStyle w:val="Default"/>
        <w:ind w:firstLine="709"/>
        <w:jc w:val="both"/>
        <w:rPr>
          <w:sz w:val="28"/>
          <w:szCs w:val="28"/>
        </w:rPr>
      </w:pPr>
    </w:p>
    <w:p w:rsidR="00B22792" w:rsidRDefault="00B22792" w:rsidP="00143D8D">
      <w:pPr>
        <w:pStyle w:val="Default"/>
        <w:jc w:val="both"/>
        <w:rPr>
          <w:sz w:val="28"/>
          <w:szCs w:val="28"/>
        </w:rPr>
      </w:pPr>
      <w:r w:rsidRPr="00B20C6A">
        <w:rPr>
          <w:sz w:val="28"/>
          <w:szCs w:val="28"/>
        </w:rPr>
        <w:lastRenderedPageBreak/>
        <w:t>Таблица</w:t>
      </w:r>
      <w:r w:rsidR="00D46D37">
        <w:rPr>
          <w:sz w:val="28"/>
          <w:szCs w:val="28"/>
        </w:rPr>
        <w:t xml:space="preserve"> </w:t>
      </w:r>
      <w:r w:rsidR="00B13BED">
        <w:rPr>
          <w:sz w:val="28"/>
          <w:szCs w:val="28"/>
        </w:rPr>
        <w:t xml:space="preserve">1 </w:t>
      </w:r>
      <w:r w:rsidR="00FB21EE">
        <w:rPr>
          <w:sz w:val="28"/>
          <w:szCs w:val="28"/>
        </w:rPr>
        <w:t>–</w:t>
      </w:r>
      <w:r w:rsidR="00B13BED">
        <w:rPr>
          <w:sz w:val="28"/>
          <w:szCs w:val="28"/>
        </w:rPr>
        <w:t xml:space="preserve"> </w:t>
      </w:r>
      <w:r>
        <w:rPr>
          <w:sz w:val="28"/>
          <w:szCs w:val="28"/>
        </w:rPr>
        <w:t>У</w:t>
      </w:r>
      <w:r w:rsidRPr="00B20C6A">
        <w:rPr>
          <w:sz w:val="28"/>
          <w:szCs w:val="28"/>
        </w:rPr>
        <w:t xml:space="preserve">ровни компетенций </w:t>
      </w:r>
    </w:p>
    <w:p w:rsidR="00B22792" w:rsidRPr="00FB21EE" w:rsidRDefault="00B22792" w:rsidP="00143D8D">
      <w:pPr>
        <w:pStyle w:val="Default"/>
        <w:ind w:firstLine="709"/>
        <w:jc w:val="both"/>
        <w:rPr>
          <w:sz w:val="16"/>
          <w:szCs w:val="28"/>
        </w:rPr>
      </w:pPr>
    </w:p>
    <w:tbl>
      <w:tblPr>
        <w:tblStyle w:val="af5"/>
        <w:tblW w:w="9555" w:type="dxa"/>
        <w:tblInd w:w="192" w:type="dxa"/>
        <w:tblLook w:val="04A0" w:firstRow="1" w:lastRow="0" w:firstColumn="1" w:lastColumn="0" w:noHBand="0" w:noVBand="1"/>
      </w:tblPr>
      <w:tblGrid>
        <w:gridCol w:w="2744"/>
        <w:gridCol w:w="3294"/>
        <w:gridCol w:w="3517"/>
      </w:tblGrid>
      <w:tr w:rsidR="00B22792" w:rsidRPr="007230CB" w:rsidTr="007A230F">
        <w:tc>
          <w:tcPr>
            <w:tcW w:w="2744" w:type="dxa"/>
          </w:tcPr>
          <w:p w:rsidR="00B22792" w:rsidRPr="007230CB" w:rsidRDefault="00B22792" w:rsidP="00143D8D">
            <w:pPr>
              <w:pStyle w:val="Default"/>
              <w:jc w:val="center"/>
              <w:rPr>
                <w:szCs w:val="28"/>
              </w:rPr>
            </w:pPr>
            <w:r w:rsidRPr="007230CB">
              <w:rPr>
                <w:szCs w:val="28"/>
              </w:rPr>
              <w:t>Уровни</w:t>
            </w:r>
            <w:r w:rsidR="00D46D37" w:rsidRPr="007230CB">
              <w:rPr>
                <w:szCs w:val="28"/>
              </w:rPr>
              <w:t xml:space="preserve"> </w:t>
            </w:r>
            <w:r w:rsidRPr="007230CB">
              <w:rPr>
                <w:szCs w:val="28"/>
              </w:rPr>
              <w:t>компетенций</w:t>
            </w:r>
          </w:p>
        </w:tc>
        <w:tc>
          <w:tcPr>
            <w:tcW w:w="3294" w:type="dxa"/>
          </w:tcPr>
          <w:p w:rsidR="00B22792" w:rsidRPr="007230CB" w:rsidRDefault="00B22792" w:rsidP="00143D8D">
            <w:pPr>
              <w:pStyle w:val="Default"/>
              <w:jc w:val="center"/>
              <w:rPr>
                <w:szCs w:val="28"/>
              </w:rPr>
            </w:pPr>
            <w:r w:rsidRPr="007230CB">
              <w:rPr>
                <w:szCs w:val="28"/>
              </w:rPr>
              <w:t>Направленность</w:t>
            </w:r>
          </w:p>
        </w:tc>
        <w:tc>
          <w:tcPr>
            <w:tcW w:w="3517" w:type="dxa"/>
          </w:tcPr>
          <w:p w:rsidR="00B22792" w:rsidRPr="007230CB" w:rsidRDefault="00B22792" w:rsidP="00143D8D">
            <w:pPr>
              <w:pStyle w:val="Default"/>
              <w:jc w:val="center"/>
              <w:rPr>
                <w:szCs w:val="28"/>
              </w:rPr>
            </w:pPr>
            <w:r w:rsidRPr="007230CB">
              <w:rPr>
                <w:szCs w:val="28"/>
              </w:rPr>
              <w:t>Виды</w:t>
            </w:r>
          </w:p>
        </w:tc>
      </w:tr>
      <w:tr w:rsidR="00B22792" w:rsidRPr="007230CB" w:rsidTr="007A230F">
        <w:tc>
          <w:tcPr>
            <w:tcW w:w="2744" w:type="dxa"/>
          </w:tcPr>
          <w:p w:rsidR="00B22792" w:rsidRPr="007230CB" w:rsidRDefault="00FB21EE" w:rsidP="00143D8D">
            <w:pPr>
              <w:pStyle w:val="Default"/>
              <w:rPr>
                <w:szCs w:val="28"/>
              </w:rPr>
            </w:pPr>
            <w:r w:rsidRPr="007230CB">
              <w:rPr>
                <w:szCs w:val="28"/>
              </w:rPr>
              <w:t>К</w:t>
            </w:r>
            <w:r w:rsidR="00B22792" w:rsidRPr="007230CB">
              <w:rPr>
                <w:szCs w:val="28"/>
              </w:rPr>
              <w:t>лючевые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Общие для всех профессиональных сфер</w:t>
            </w:r>
          </w:p>
        </w:tc>
        <w:tc>
          <w:tcPr>
            <w:tcW w:w="3517" w:type="dxa"/>
          </w:tcPr>
          <w:p w:rsidR="00B22792" w:rsidRPr="007230CB" w:rsidRDefault="00FB21EE" w:rsidP="005755EE">
            <w:pPr>
              <w:pStyle w:val="Default"/>
              <w:jc w:val="both"/>
              <w:rPr>
                <w:szCs w:val="28"/>
              </w:rPr>
            </w:pPr>
            <w:r w:rsidRPr="007230CB">
              <w:rPr>
                <w:szCs w:val="28"/>
              </w:rPr>
              <w:t>И</w:t>
            </w:r>
            <w:r w:rsidR="00B22792" w:rsidRPr="007230CB">
              <w:rPr>
                <w:szCs w:val="28"/>
              </w:rPr>
              <w:t>сследовательские</w:t>
            </w:r>
            <w:r w:rsidRPr="007230CB">
              <w:rPr>
                <w:szCs w:val="28"/>
              </w:rPr>
              <w:t>,</w:t>
            </w:r>
            <w:r w:rsidR="005755EE">
              <w:rPr>
                <w:szCs w:val="28"/>
              </w:rPr>
              <w:t xml:space="preserve"> </w:t>
            </w:r>
            <w:r w:rsidR="00B22792" w:rsidRPr="007230CB">
              <w:rPr>
                <w:szCs w:val="28"/>
              </w:rPr>
              <w:t>познавательные</w:t>
            </w:r>
            <w:r w:rsidRPr="007230CB">
              <w:rPr>
                <w:szCs w:val="28"/>
              </w:rPr>
              <w:t>,</w:t>
            </w:r>
            <w:r w:rsidR="005755EE">
              <w:rPr>
                <w:szCs w:val="28"/>
              </w:rPr>
              <w:t xml:space="preserve"> </w:t>
            </w:r>
            <w:r w:rsidR="00B22792" w:rsidRPr="007230CB">
              <w:rPr>
                <w:szCs w:val="28"/>
              </w:rPr>
              <w:t>направленные на саморазвитие</w:t>
            </w:r>
          </w:p>
        </w:tc>
      </w:tr>
      <w:tr w:rsidR="00B22792" w:rsidRPr="007230CB" w:rsidTr="007A230F">
        <w:tc>
          <w:tcPr>
            <w:tcW w:w="2744" w:type="dxa"/>
          </w:tcPr>
          <w:p w:rsidR="00B22792" w:rsidRPr="007230CB" w:rsidRDefault="00FB21EE" w:rsidP="00143D8D">
            <w:pPr>
              <w:pStyle w:val="Default"/>
              <w:rPr>
                <w:szCs w:val="28"/>
              </w:rPr>
            </w:pPr>
            <w:r w:rsidRPr="007230CB">
              <w:rPr>
                <w:szCs w:val="28"/>
              </w:rPr>
              <w:t>О</w:t>
            </w:r>
            <w:r w:rsidR="00B22792" w:rsidRPr="007230CB">
              <w:rPr>
                <w:szCs w:val="28"/>
              </w:rPr>
              <w:t>бщепредметные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Относящиеся к группе предметов</w:t>
            </w:r>
          </w:p>
        </w:tc>
        <w:tc>
          <w:tcPr>
            <w:tcW w:w="3517" w:type="dxa"/>
          </w:tcPr>
          <w:p w:rsidR="00B22792" w:rsidRPr="007230CB" w:rsidRDefault="00FB21EE" w:rsidP="00143D8D">
            <w:pPr>
              <w:pStyle w:val="Default"/>
              <w:jc w:val="both"/>
              <w:rPr>
                <w:szCs w:val="28"/>
              </w:rPr>
            </w:pPr>
            <w:r w:rsidRPr="007230CB">
              <w:rPr>
                <w:szCs w:val="28"/>
              </w:rPr>
              <w:t>П</w:t>
            </w:r>
            <w:r w:rsidR="00B22792" w:rsidRPr="007230CB">
              <w:rPr>
                <w:szCs w:val="28"/>
              </w:rPr>
              <w:t>ланирование, анализ, синтез</w:t>
            </w:r>
          </w:p>
        </w:tc>
      </w:tr>
      <w:tr w:rsidR="00B22792" w:rsidRPr="007230CB" w:rsidTr="007A230F">
        <w:tc>
          <w:tcPr>
            <w:tcW w:w="2744" w:type="dxa"/>
          </w:tcPr>
          <w:p w:rsidR="00B22792" w:rsidRPr="007230CB" w:rsidRDefault="00FB21EE" w:rsidP="00143D8D">
            <w:pPr>
              <w:pStyle w:val="Default"/>
              <w:rPr>
                <w:szCs w:val="28"/>
              </w:rPr>
            </w:pPr>
            <w:r w:rsidRPr="007230CB">
              <w:rPr>
                <w:szCs w:val="28"/>
              </w:rPr>
              <w:t>П</w:t>
            </w:r>
            <w:r w:rsidR="00B22792" w:rsidRPr="007230CB">
              <w:rPr>
                <w:szCs w:val="28"/>
              </w:rPr>
              <w:t>редметные</w:t>
            </w:r>
          </w:p>
          <w:p w:rsidR="00B22792" w:rsidRPr="007230CB" w:rsidRDefault="00B22792" w:rsidP="00143D8D">
            <w:pPr>
              <w:pStyle w:val="Default"/>
              <w:rPr>
                <w:szCs w:val="28"/>
              </w:rPr>
            </w:pPr>
          </w:p>
        </w:tc>
        <w:tc>
          <w:tcPr>
            <w:tcW w:w="3294" w:type="dxa"/>
          </w:tcPr>
          <w:p w:rsidR="00B22792" w:rsidRPr="007230CB" w:rsidRDefault="00B22792" w:rsidP="00143D8D">
            <w:pPr>
              <w:pStyle w:val="Default"/>
              <w:jc w:val="both"/>
              <w:rPr>
                <w:szCs w:val="28"/>
              </w:rPr>
            </w:pPr>
            <w:r w:rsidRPr="007230CB">
              <w:rPr>
                <w:szCs w:val="28"/>
              </w:rPr>
              <w:t>Относящиеся к конкретным учебным предметам</w:t>
            </w:r>
          </w:p>
        </w:tc>
        <w:tc>
          <w:tcPr>
            <w:tcW w:w="3517" w:type="dxa"/>
          </w:tcPr>
          <w:p w:rsidR="00B22792" w:rsidRPr="007230CB" w:rsidRDefault="00B22792" w:rsidP="00143D8D">
            <w:pPr>
              <w:pStyle w:val="Default"/>
              <w:jc w:val="both"/>
              <w:rPr>
                <w:szCs w:val="28"/>
              </w:rPr>
            </w:pPr>
            <w:r w:rsidRPr="007230CB">
              <w:rPr>
                <w:szCs w:val="28"/>
              </w:rPr>
              <w:t>Любые частные, по отношению к конкретному предмету</w:t>
            </w:r>
            <w:r w:rsidR="00D46D37" w:rsidRPr="007230CB">
              <w:rPr>
                <w:szCs w:val="28"/>
              </w:rPr>
              <w:t xml:space="preserve"> </w:t>
            </w:r>
            <w:r w:rsidR="005755EE">
              <w:rPr>
                <w:szCs w:val="28"/>
              </w:rPr>
              <w:t>(н-р,</w:t>
            </w:r>
            <w:r w:rsidRPr="007230CB">
              <w:rPr>
                <w:szCs w:val="28"/>
              </w:rPr>
              <w:t xml:space="preserve"> информационные)</w:t>
            </w:r>
          </w:p>
        </w:tc>
      </w:tr>
    </w:tbl>
    <w:p w:rsidR="00B22792" w:rsidRPr="00B20C6A" w:rsidRDefault="00B22792" w:rsidP="00143D8D">
      <w:pPr>
        <w:pStyle w:val="Default"/>
        <w:ind w:firstLine="709"/>
        <w:jc w:val="both"/>
        <w:rPr>
          <w:sz w:val="28"/>
          <w:szCs w:val="28"/>
        </w:rPr>
      </w:pPr>
    </w:p>
    <w:p w:rsidR="00B22792" w:rsidRPr="00B20C6A" w:rsidRDefault="00B22792" w:rsidP="009C3A76">
      <w:pPr>
        <w:pStyle w:val="Default"/>
        <w:ind w:firstLine="709"/>
        <w:jc w:val="both"/>
        <w:rPr>
          <w:sz w:val="28"/>
          <w:szCs w:val="28"/>
        </w:rPr>
      </w:pPr>
      <w:r w:rsidRPr="00B20C6A">
        <w:rPr>
          <w:sz w:val="28"/>
          <w:szCs w:val="28"/>
        </w:rPr>
        <w:t xml:space="preserve">Ключевые компетенции относятся к межпредметному, общему </w:t>
      </w:r>
      <w:r w:rsidRPr="00B20C6A">
        <w:rPr>
          <w:sz w:val="28"/>
          <w:szCs w:val="28"/>
          <w:lang w:val="kk-KZ"/>
        </w:rPr>
        <w:t>образованию</w:t>
      </w:r>
      <w:r w:rsidRPr="00B20C6A">
        <w:rPr>
          <w:sz w:val="28"/>
          <w:szCs w:val="28"/>
        </w:rPr>
        <w:t>.</w:t>
      </w:r>
    </w:p>
    <w:p w:rsidR="00B22792" w:rsidRPr="00FC450B" w:rsidRDefault="00B22792" w:rsidP="009C3A76">
      <w:pPr>
        <w:pStyle w:val="Default"/>
        <w:ind w:firstLine="709"/>
        <w:jc w:val="both"/>
        <w:rPr>
          <w:sz w:val="28"/>
          <w:szCs w:val="28"/>
        </w:rPr>
      </w:pPr>
      <w:r w:rsidRPr="00FC450B">
        <w:rPr>
          <w:sz w:val="28"/>
          <w:szCs w:val="28"/>
        </w:rPr>
        <w:t>В практике педагогической деятельности выделяют следующие компоненты компетенций</w:t>
      </w:r>
      <w:r w:rsidR="002D7D1E" w:rsidRPr="00FC450B">
        <w:rPr>
          <w:sz w:val="28"/>
          <w:szCs w:val="28"/>
        </w:rPr>
        <w:t xml:space="preserve"> (рисунок 2)</w:t>
      </w:r>
      <w:r w:rsidR="00D67912">
        <w:rPr>
          <w:sz w:val="28"/>
          <w:szCs w:val="28"/>
        </w:rPr>
        <w:t>.</w:t>
      </w:r>
    </w:p>
    <w:p w:rsidR="00FB21EE" w:rsidRDefault="00FB21EE" w:rsidP="00143D8D">
      <w:pPr>
        <w:pStyle w:val="Default"/>
        <w:ind w:firstLine="709"/>
        <w:jc w:val="both"/>
        <w:rPr>
          <w:sz w:val="28"/>
          <w:szCs w:val="28"/>
        </w:rPr>
      </w:pP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3244215</wp:posOffset>
                </wp:positionH>
                <wp:positionV relativeFrom="paragraph">
                  <wp:posOffset>111125</wp:posOffset>
                </wp:positionV>
                <wp:extent cx="1914525" cy="352425"/>
                <wp:effectExtent l="0" t="0" r="28575" b="28575"/>
                <wp:wrapNone/>
                <wp:docPr id="43" name="Блок-схема: процесс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5242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FB21EE" w:rsidRDefault="005B5E5B" w:rsidP="00B22792">
                            <w:pPr>
                              <w:jc w:val="center"/>
                              <w:rPr>
                                <w:rFonts w:ascii="Times New Roman" w:hAnsi="Times New Roman" w:cs="Times New Roman"/>
                                <w:sz w:val="24"/>
                                <w:lang w:val="kk-KZ"/>
                              </w:rPr>
                            </w:pPr>
                            <w:r w:rsidRPr="00FB21EE">
                              <w:rPr>
                                <w:rFonts w:ascii="Times New Roman" w:hAnsi="Times New Roman" w:cs="Times New Roman"/>
                                <w:sz w:val="24"/>
                                <w:lang w:val="kk-KZ"/>
                              </w:rPr>
                              <w:t>Тип компетенции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Блок-схема: процесс 43" o:spid="_x0000_s1030" type="#_x0000_t109" style="position:absolute;left:0;text-align:left;margin-left:255.45pt;margin-top:8.75pt;width:150.7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" fillcolor="#4472c4 [3204]" strokecolor="#1f3763 [1604]" strokeweight="1pt">
                <v:path arrowok="t"/>
                <v:textbox>
                  <w:txbxContent>
                    <w:p w:rsidR="005B5E5B" w:rsidRPr="00FB21EE" w:rsidRDefault="005B5E5B" w:rsidP="00B22792">
                      <w:pPr>
                        <w:jc w:val="center"/>
                        <w:rPr>
                          <w:rFonts w:ascii="Times New Roman" w:hAnsi="Times New Roman" w:cs="Times New Roman"/>
                          <w:sz w:val="24"/>
                          <w:lang w:val="kk-KZ"/>
                        </w:rPr>
                      </w:pPr>
                      <w:r w:rsidRPr="00FB21EE">
                        <w:rPr>
                          <w:rFonts w:ascii="Times New Roman" w:hAnsi="Times New Roman" w:cs="Times New Roman"/>
                          <w:sz w:val="24"/>
                          <w:lang w:val="kk-KZ"/>
                        </w:rPr>
                        <w:t>Тип компетенции</w:t>
                      </w:r>
                    </w:p>
                  </w:txbxContent>
                </v:textbox>
              </v:shape>
            </w:pict>
          </mc:Fallback>
        </mc:AlternateContent>
      </w:r>
      <w:r>
        <w:rPr>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462915</wp:posOffset>
                </wp:positionH>
                <wp:positionV relativeFrom="paragraph">
                  <wp:posOffset>92075</wp:posOffset>
                </wp:positionV>
                <wp:extent cx="1952625" cy="352425"/>
                <wp:effectExtent l="0" t="0" r="28575" b="28575"/>
                <wp:wrapNone/>
                <wp:docPr id="53" name="Блок-схема: процесс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2625" cy="35242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FB21EE" w:rsidRDefault="005B5E5B" w:rsidP="00B22792">
                            <w:pPr>
                              <w:jc w:val="center"/>
                              <w:rPr>
                                <w:rFonts w:ascii="Times New Roman" w:hAnsi="Times New Roman" w:cs="Times New Roman"/>
                                <w:sz w:val="24"/>
                                <w:lang w:val="kk-KZ"/>
                              </w:rPr>
                            </w:pPr>
                            <w:r w:rsidRPr="00FB21EE">
                              <w:rPr>
                                <w:rFonts w:ascii="Times New Roman" w:hAnsi="Times New Roman" w:cs="Times New Roman"/>
                                <w:sz w:val="24"/>
                                <w:lang w:val="kk-KZ"/>
                              </w:rPr>
                              <w:t xml:space="preserve">Название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Блок-схема: процесс 53" o:spid="_x0000_s1031" type="#_x0000_t109" style="position:absolute;left:0;text-align:left;margin-left:36.45pt;margin-top:7.25pt;width:153.75pt;height:2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" fillcolor="#4472c4 [3204]" strokecolor="#1f3763 [1604]" strokeweight="1pt">
                <v:path arrowok="t"/>
                <v:textbox>
                  <w:txbxContent>
                    <w:p w:rsidR="005B5E5B" w:rsidRPr="00FB21EE" w:rsidRDefault="005B5E5B" w:rsidP="00B22792">
                      <w:pPr>
                        <w:jc w:val="center"/>
                        <w:rPr>
                          <w:rFonts w:ascii="Times New Roman" w:hAnsi="Times New Roman" w:cs="Times New Roman"/>
                          <w:sz w:val="24"/>
                          <w:lang w:val="kk-KZ"/>
                        </w:rPr>
                      </w:pPr>
                      <w:r w:rsidRPr="00FB21EE">
                        <w:rPr>
                          <w:rFonts w:ascii="Times New Roman" w:hAnsi="Times New Roman" w:cs="Times New Roman"/>
                          <w:sz w:val="24"/>
                          <w:lang w:val="kk-KZ"/>
                        </w:rPr>
                        <w:t xml:space="preserve">Название </w:t>
                      </w:r>
                    </w:p>
                  </w:txbxContent>
                </v:textbox>
              </v:shape>
            </w:pict>
          </mc:Fallback>
        </mc:AlternateContent>
      </w: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2577465</wp:posOffset>
                </wp:positionH>
                <wp:positionV relativeFrom="paragraph">
                  <wp:posOffset>77470</wp:posOffset>
                </wp:positionV>
                <wp:extent cx="476250" cy="45720"/>
                <wp:effectExtent l="0" t="19050" r="38100" b="30480"/>
                <wp:wrapNone/>
                <wp:docPr id="54" name="Стрелка вправо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E4AF03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202.95pt;margin-top:6.1pt;width:37.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" adj="20563" fillcolor="#4472c4 [3204]" strokecolor="#1f3763 [1604]" strokeweight="1pt">
                <v:path arrowok="t"/>
              </v:shape>
            </w:pict>
          </mc:Fallback>
        </mc:AlternateContent>
      </w: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7936" behindDoc="0" locked="0" layoutInCell="1" allowOverlap="1">
                <wp:simplePos x="0" y="0"/>
                <wp:positionH relativeFrom="column">
                  <wp:posOffset>4094480</wp:posOffset>
                </wp:positionH>
                <wp:positionV relativeFrom="paragraph">
                  <wp:posOffset>180975</wp:posOffset>
                </wp:positionV>
                <wp:extent cx="231140" cy="60325"/>
                <wp:effectExtent l="28257" t="28893" r="44768" b="25717"/>
                <wp:wrapNone/>
                <wp:docPr id="55" name="Стрелка вправо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210953">
                          <a:off x="0" y="0"/>
                          <a:ext cx="231140" cy="603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D3769" id="Стрелка вправо 55" o:spid="_x0000_s1026" type="#_x0000_t13" style="position:absolute;margin-left:322.4pt;margin-top:14.25pt;width:18.2pt;height:4.75pt;rotation:5691750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" adj="18781" fillcolor="#4472c4 [3204]" strokecolor="#1f3763 [1604]" strokeweight="1pt">
                <v:path arrowok="t"/>
              </v:shape>
            </w:pict>
          </mc:Fallback>
        </mc:AlternateContent>
      </w: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2816" behindDoc="0" locked="0" layoutInCell="1" allowOverlap="1">
                <wp:simplePos x="0" y="0"/>
                <wp:positionH relativeFrom="column">
                  <wp:posOffset>3065145</wp:posOffset>
                </wp:positionH>
                <wp:positionV relativeFrom="paragraph">
                  <wp:posOffset>154305</wp:posOffset>
                </wp:positionV>
                <wp:extent cx="2636520" cy="350520"/>
                <wp:effectExtent l="0" t="0" r="11430" b="11430"/>
                <wp:wrapNone/>
                <wp:docPr id="46" name="Блок-схема: процесс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6520" cy="35052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FB21EE" w:rsidRDefault="005B5E5B" w:rsidP="00B22792">
                            <w:pPr>
                              <w:jc w:val="center"/>
                              <w:rPr>
                                <w:rFonts w:ascii="Times New Roman" w:hAnsi="Times New Roman" w:cs="Times New Roman"/>
                                <w:sz w:val="24"/>
                              </w:rPr>
                            </w:pPr>
                            <w:r w:rsidRPr="00FB21EE">
                              <w:rPr>
                                <w:rFonts w:ascii="Times New Roman" w:hAnsi="Times New Roman" w:cs="Times New Roman"/>
                                <w:sz w:val="24"/>
                              </w:rPr>
                              <w:t>личностная значимость компетенции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46" o:spid="_x0000_s1032" type="#_x0000_t109" style="position:absolute;left:0;text-align:left;margin-left:241.35pt;margin-top:12.15pt;width:207.6pt;height:2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" fillcolor="#4472c4 [3204]" strokecolor="#1f3763 [1604]" strokeweight="1pt">
                <v:path arrowok="t"/>
                <v:textbox>
                  <w:txbxContent>
                    <w:p w:rsidR="005B5E5B" w:rsidRPr="00FB21EE" w:rsidRDefault="005B5E5B" w:rsidP="00B22792">
                      <w:pPr>
                        <w:jc w:val="center"/>
                        <w:rPr>
                          <w:rFonts w:ascii="Times New Roman" w:hAnsi="Times New Roman" w:cs="Times New Roman"/>
                          <w:sz w:val="24"/>
                        </w:rPr>
                      </w:pPr>
                      <w:r w:rsidRPr="00FB21EE">
                        <w:rPr>
                          <w:rFonts w:ascii="Times New Roman" w:hAnsi="Times New Roman" w:cs="Times New Roman"/>
                          <w:sz w:val="24"/>
                        </w:rPr>
                        <w:t>личностная значимость компетенции</w:t>
                      </w:r>
                    </w:p>
                  </w:txbxContent>
                </v:textbox>
              </v:shape>
            </w:pict>
          </mc:Fallback>
        </mc:AlternateContent>
      </w:r>
      <w:r>
        <w:rPr>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123825</wp:posOffset>
                </wp:positionH>
                <wp:positionV relativeFrom="paragraph">
                  <wp:posOffset>142875</wp:posOffset>
                </wp:positionV>
                <wp:extent cx="2720340" cy="361950"/>
                <wp:effectExtent l="0" t="0" r="22860" b="19050"/>
                <wp:wrapNone/>
                <wp:docPr id="45" name="Блок-схема: процесс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0340" cy="3619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FB21EE" w:rsidRDefault="005B5E5B" w:rsidP="00B22792">
                            <w:pPr>
                              <w:jc w:val="center"/>
                              <w:rPr>
                                <w:rFonts w:ascii="Times New Roman" w:hAnsi="Times New Roman" w:cs="Times New Roman"/>
                                <w:sz w:val="24"/>
                              </w:rPr>
                            </w:pPr>
                            <w:r w:rsidRPr="00FB21EE">
                              <w:rPr>
                                <w:rFonts w:ascii="Times New Roman" w:hAnsi="Times New Roman" w:cs="Times New Roman"/>
                                <w:sz w:val="24"/>
                              </w:rPr>
                              <w:t>социально-практическая значимость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45" o:spid="_x0000_s1033" type="#_x0000_t109" style="position:absolute;left:0;text-align:left;margin-left:9.75pt;margin-top:11.25pt;width:214.2pt;height: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" fillcolor="#4472c4 [3204]" strokecolor="#1f3763 [1604]" strokeweight="1pt">
                <v:path arrowok="t"/>
                <v:textbox>
                  <w:txbxContent>
                    <w:p w:rsidR="005B5E5B" w:rsidRPr="00FB21EE" w:rsidRDefault="005B5E5B" w:rsidP="00B22792">
                      <w:pPr>
                        <w:jc w:val="center"/>
                        <w:rPr>
                          <w:rFonts w:ascii="Times New Roman" w:hAnsi="Times New Roman" w:cs="Times New Roman"/>
                          <w:sz w:val="24"/>
                        </w:rPr>
                      </w:pPr>
                      <w:r w:rsidRPr="00FB21EE">
                        <w:rPr>
                          <w:rFonts w:ascii="Times New Roman" w:hAnsi="Times New Roman" w:cs="Times New Roman"/>
                          <w:sz w:val="24"/>
                        </w:rPr>
                        <w:t>социально-практическая значимость</w:t>
                      </w:r>
                    </w:p>
                  </w:txbxContent>
                </v:textbox>
              </v:shape>
            </w:pict>
          </mc:Fallback>
        </mc:AlternateContent>
      </w:r>
    </w:p>
    <w:p w:rsidR="00B22792" w:rsidRPr="00B20C6A" w:rsidRDefault="00B22792" w:rsidP="00143D8D">
      <w:pPr>
        <w:pStyle w:val="Default"/>
        <w:ind w:firstLine="709"/>
        <w:jc w:val="both"/>
        <w:rPr>
          <w:sz w:val="28"/>
          <w:szCs w:val="28"/>
        </w:rPr>
      </w:pPr>
      <w:r>
        <w:rPr>
          <w:noProof/>
          <w:sz w:val="28"/>
          <w:szCs w:val="28"/>
          <w:lang w:eastAsia="ru-RU"/>
        </w:rPr>
        <w:drawing>
          <wp:inline distT="0" distB="0" distL="0" distR="0">
            <wp:extent cx="115570" cy="2743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570" cy="274320"/>
                    </a:xfrm>
                    <a:prstGeom prst="rect">
                      <a:avLst/>
                    </a:prstGeom>
                    <a:noFill/>
                  </pic:spPr>
                </pic:pic>
              </a:graphicData>
            </a:graphic>
          </wp:inline>
        </w:drawing>
      </w: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8960" behindDoc="0" locked="0" layoutInCell="1" allowOverlap="1">
                <wp:simplePos x="0" y="0"/>
                <wp:positionH relativeFrom="column">
                  <wp:posOffset>1333500</wp:posOffset>
                </wp:positionH>
                <wp:positionV relativeFrom="paragraph">
                  <wp:posOffset>68580</wp:posOffset>
                </wp:positionV>
                <wp:extent cx="85725" cy="352425"/>
                <wp:effectExtent l="19050" t="0" r="47625" b="47625"/>
                <wp:wrapNone/>
                <wp:docPr id="59" name="Стрелка вниз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 cy="3524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4061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9" o:spid="_x0000_s1026" type="#_x0000_t67" style="position:absolute;margin-left:105pt;margin-top:5.4pt;width:6.75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" adj="18973" fillcolor="#4472c4 [3204]" strokecolor="#1f3763 [1604]" strokeweight="1pt">
                <v:path arrowok="t"/>
              </v:shape>
            </w:pict>
          </mc:Fallback>
        </mc:AlternateContent>
      </w:r>
    </w:p>
    <w:p w:rsidR="00B22792" w:rsidRDefault="00B22792" w:rsidP="00143D8D">
      <w:pPr>
        <w:pStyle w:val="Default"/>
        <w:ind w:firstLine="709"/>
        <w:jc w:val="both"/>
        <w:rPr>
          <w:sz w:val="28"/>
          <w:szCs w:val="28"/>
        </w:rPr>
      </w:pP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3840" behindDoc="0" locked="0" layoutInCell="1" allowOverlap="1">
                <wp:simplePos x="0" y="0"/>
                <wp:positionH relativeFrom="column">
                  <wp:posOffset>110490</wp:posOffset>
                </wp:positionH>
                <wp:positionV relativeFrom="paragraph">
                  <wp:posOffset>10160</wp:posOffset>
                </wp:positionV>
                <wp:extent cx="5476875" cy="266700"/>
                <wp:effectExtent l="0" t="0" r="28575" b="19050"/>
                <wp:wrapNone/>
                <wp:docPr id="49" name="Блок-схема: процесс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6875" cy="26670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C06EE3" w:rsidRDefault="005B5E5B" w:rsidP="00B22792">
                            <w:pPr>
                              <w:jc w:val="center"/>
                              <w:rPr>
                                <w:rFonts w:ascii="Times New Roman" w:hAnsi="Times New Roman" w:cs="Times New Roman"/>
                                <w:sz w:val="24"/>
                              </w:rPr>
                            </w:pPr>
                            <w:r w:rsidRPr="00C06EE3">
                              <w:rPr>
                                <w:rFonts w:ascii="Times New Roman" w:hAnsi="Times New Roman" w:cs="Times New Roman"/>
                                <w:sz w:val="24"/>
                              </w:rPr>
                              <w:t>необходимый опыт обучающегося в сфере данной компетенции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49" o:spid="_x0000_s1034" type="#_x0000_t109" style="position:absolute;left:0;text-align:left;margin-left:8.7pt;margin-top:.8pt;width:431.2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" fillcolor="#4472c4 [3204]" strokecolor="#1f3763 [1604]" strokeweight="1pt">
                <v:path arrowok="t"/>
                <v:textbox>
                  <w:txbxContent>
                    <w:p w:rsidR="005B5E5B" w:rsidRPr="00C06EE3" w:rsidRDefault="005B5E5B" w:rsidP="00B22792">
                      <w:pPr>
                        <w:jc w:val="center"/>
                        <w:rPr>
                          <w:rFonts w:ascii="Times New Roman" w:hAnsi="Times New Roman" w:cs="Times New Roman"/>
                          <w:sz w:val="24"/>
                        </w:rPr>
                      </w:pPr>
                      <w:r w:rsidRPr="00C06EE3">
                        <w:rPr>
                          <w:rFonts w:ascii="Times New Roman" w:hAnsi="Times New Roman" w:cs="Times New Roman"/>
                          <w:sz w:val="24"/>
                        </w:rPr>
                        <w:t>необходимый опыт обучающегося в сфере данной компетенции</w:t>
                      </w:r>
                    </w:p>
                  </w:txbxContent>
                </v:textbox>
              </v:shape>
            </w:pict>
          </mc:Fallback>
        </mc:AlternateContent>
      </w:r>
    </w:p>
    <w:p w:rsidR="00B22792" w:rsidRDefault="006D78DA" w:rsidP="00143D8D">
      <w:pPr>
        <w:pStyle w:val="Default"/>
        <w:tabs>
          <w:tab w:val="left" w:pos="6480"/>
        </w:tabs>
        <w:ind w:firstLine="709"/>
        <w:jc w:val="both"/>
        <w:rPr>
          <w:sz w:val="28"/>
          <w:szCs w:val="28"/>
        </w:rPr>
      </w:pPr>
      <w:r>
        <w:rPr>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4006215</wp:posOffset>
                </wp:positionH>
                <wp:positionV relativeFrom="paragraph">
                  <wp:posOffset>139065</wp:posOffset>
                </wp:positionV>
                <wp:extent cx="152400" cy="352425"/>
                <wp:effectExtent l="19050" t="0" r="38100" b="47625"/>
                <wp:wrapNone/>
                <wp:docPr id="60" name="Стрелка вниз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52400" cy="3524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ED9C0" id="Стрелка вниз 60" o:spid="_x0000_s1026" type="#_x0000_t67" style="position:absolute;margin-left:315.45pt;margin-top:10.95pt;width:12pt;height:27.7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" adj="16930" fillcolor="#4f81bd" strokecolor="#385d8a" strokeweight="2pt">
                <v:path arrowok="t"/>
              </v:shape>
            </w:pict>
          </mc:Fallback>
        </mc:AlternateContent>
      </w:r>
      <w:r w:rsidR="00B22792">
        <w:rPr>
          <w:sz w:val="28"/>
          <w:szCs w:val="28"/>
        </w:rPr>
        <w:tab/>
      </w:r>
    </w:p>
    <w:p w:rsidR="00B22792" w:rsidRDefault="00B22792" w:rsidP="00143D8D">
      <w:pPr>
        <w:pStyle w:val="Default"/>
        <w:ind w:firstLine="709"/>
        <w:jc w:val="both"/>
        <w:rPr>
          <w:sz w:val="28"/>
          <w:szCs w:val="28"/>
        </w:rPr>
      </w:pPr>
    </w:p>
    <w:p w:rsidR="00B22792" w:rsidRDefault="006D78DA" w:rsidP="00143D8D">
      <w:pPr>
        <w:pStyle w:val="Default"/>
        <w:ind w:firstLine="709"/>
        <w:jc w:val="both"/>
        <w:rPr>
          <w:sz w:val="28"/>
          <w:szCs w:val="28"/>
        </w:rPr>
      </w:pPr>
      <w:r>
        <w:rPr>
          <w:noProof/>
          <w:sz w:val="28"/>
          <w:szCs w:val="28"/>
          <w:lang w:eastAsia="ru-RU"/>
        </w:rPr>
        <mc:AlternateContent>
          <mc:Choice Requires="wps">
            <w:drawing>
              <wp:anchor distT="0" distB="0" distL="114300" distR="114300" simplePos="0" relativeHeight="251684864" behindDoc="0" locked="0" layoutInCell="1" allowOverlap="1">
                <wp:simplePos x="0" y="0"/>
                <wp:positionH relativeFrom="margin">
                  <wp:align>left</wp:align>
                </wp:positionH>
                <wp:positionV relativeFrom="paragraph">
                  <wp:posOffset>101600</wp:posOffset>
                </wp:positionV>
                <wp:extent cx="5781675" cy="518160"/>
                <wp:effectExtent l="0" t="0" r="28575" b="15240"/>
                <wp:wrapNone/>
                <wp:docPr id="50" name="Блок-схема: процесс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1675" cy="51816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5E5B" w:rsidRPr="00C06EE3" w:rsidRDefault="005B5E5B" w:rsidP="00B22792">
                            <w:pPr>
                              <w:jc w:val="center"/>
                              <w:rPr>
                                <w:rFonts w:ascii="Times New Roman" w:hAnsi="Times New Roman" w:cs="Times New Roman"/>
                                <w:sz w:val="24"/>
                              </w:rPr>
                            </w:pPr>
                            <w:r w:rsidRPr="00C06EE3">
                              <w:rPr>
                                <w:rFonts w:ascii="Times New Roman" w:hAnsi="Times New Roman" w:cs="Times New Roman"/>
                                <w:sz w:val="24"/>
                              </w:rPr>
                              <w:t>индикаторы компетентности обучающегося по определению уровня освоения данной компетенции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50" o:spid="_x0000_s1035" type="#_x0000_t109" style="position:absolute;left:0;text-align:left;margin-left:0;margin-top:8pt;width:455.25pt;height:40.8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" fillcolor="#4472c4 [3204]" strokecolor="#1f3763 [1604]" strokeweight="1pt">
                <v:path arrowok="t"/>
                <v:textbox>
                  <w:txbxContent>
                    <w:p w:rsidR="005B5E5B" w:rsidRPr="00C06EE3" w:rsidRDefault="005B5E5B" w:rsidP="00B22792">
                      <w:pPr>
                        <w:jc w:val="center"/>
                        <w:rPr>
                          <w:rFonts w:ascii="Times New Roman" w:hAnsi="Times New Roman" w:cs="Times New Roman"/>
                          <w:sz w:val="24"/>
                        </w:rPr>
                      </w:pPr>
                      <w:r w:rsidRPr="00C06EE3">
                        <w:rPr>
                          <w:rFonts w:ascii="Times New Roman" w:hAnsi="Times New Roman" w:cs="Times New Roman"/>
                          <w:sz w:val="24"/>
                        </w:rPr>
                        <w:t>индикаторы компетентности обучающегося по определению уровня освоения данной компетенции</w:t>
                      </w:r>
                    </w:p>
                  </w:txbxContent>
                </v:textbox>
                <w10:wrap anchorx="margin"/>
              </v:shape>
            </w:pict>
          </mc:Fallback>
        </mc:AlternateContent>
      </w:r>
    </w:p>
    <w:p w:rsidR="00B22792" w:rsidRDefault="00B22792" w:rsidP="00143D8D">
      <w:pPr>
        <w:pStyle w:val="Default"/>
        <w:ind w:firstLine="709"/>
        <w:jc w:val="both"/>
        <w:rPr>
          <w:sz w:val="28"/>
          <w:szCs w:val="28"/>
        </w:rPr>
      </w:pPr>
    </w:p>
    <w:p w:rsidR="00B22792" w:rsidRDefault="00B22792" w:rsidP="00143D8D">
      <w:pPr>
        <w:pStyle w:val="Default"/>
        <w:ind w:firstLine="709"/>
        <w:jc w:val="both"/>
        <w:rPr>
          <w:sz w:val="28"/>
          <w:szCs w:val="28"/>
        </w:rPr>
      </w:pPr>
    </w:p>
    <w:p w:rsidR="00B22792" w:rsidRPr="00C06EE3" w:rsidRDefault="00B22792" w:rsidP="00143D8D">
      <w:pPr>
        <w:pStyle w:val="Default"/>
        <w:ind w:firstLine="709"/>
        <w:jc w:val="both"/>
        <w:rPr>
          <w:sz w:val="16"/>
          <w:szCs w:val="28"/>
        </w:rPr>
      </w:pPr>
    </w:p>
    <w:p w:rsidR="00C06EE3" w:rsidRPr="00FC450B" w:rsidRDefault="00C06EE3" w:rsidP="00143D8D">
      <w:pPr>
        <w:pStyle w:val="Default"/>
        <w:jc w:val="center"/>
        <w:rPr>
          <w:sz w:val="28"/>
          <w:szCs w:val="28"/>
        </w:rPr>
      </w:pPr>
      <w:r w:rsidRPr="00FC450B">
        <w:rPr>
          <w:sz w:val="28"/>
          <w:szCs w:val="28"/>
        </w:rPr>
        <w:t>Рисунок 2 –</w:t>
      </w:r>
      <w:r w:rsidR="002D7D1E" w:rsidRPr="00FC450B">
        <w:rPr>
          <w:sz w:val="28"/>
          <w:szCs w:val="28"/>
        </w:rPr>
        <w:t xml:space="preserve"> Компоненты компетенций</w:t>
      </w:r>
    </w:p>
    <w:p w:rsidR="00B22792" w:rsidRDefault="00C06EE3" w:rsidP="00143D8D">
      <w:pPr>
        <w:pStyle w:val="Default"/>
        <w:jc w:val="center"/>
        <w:rPr>
          <w:sz w:val="28"/>
          <w:szCs w:val="28"/>
        </w:rPr>
      </w:pPr>
      <w:r>
        <w:rPr>
          <w:sz w:val="28"/>
          <w:szCs w:val="28"/>
        </w:rPr>
        <w:t xml:space="preserve"> </w:t>
      </w:r>
    </w:p>
    <w:p w:rsidR="00B22792" w:rsidRPr="00B20C6A" w:rsidRDefault="00B22792" w:rsidP="009C3A76">
      <w:pPr>
        <w:pStyle w:val="Default"/>
        <w:ind w:firstLine="709"/>
        <w:jc w:val="both"/>
        <w:rPr>
          <w:sz w:val="28"/>
          <w:szCs w:val="28"/>
        </w:rPr>
      </w:pPr>
      <w:r w:rsidRPr="00B20C6A">
        <w:rPr>
          <w:sz w:val="28"/>
          <w:szCs w:val="28"/>
        </w:rPr>
        <w:t>Согласно общепринятой классификации, отраженной в профессиональных стандартах, принято считать, что о</w:t>
      </w:r>
      <w:r w:rsidRPr="00B20C6A">
        <w:rPr>
          <w:bCs/>
          <w:sz w:val="28"/>
          <w:szCs w:val="28"/>
        </w:rPr>
        <w:t>бщепрофессиональные компетенции</w:t>
      </w:r>
      <w:r w:rsidRPr="00B20C6A">
        <w:rPr>
          <w:sz w:val="28"/>
          <w:szCs w:val="28"/>
        </w:rPr>
        <w:t xml:space="preserve"> – </w:t>
      </w:r>
      <w:r w:rsidRPr="00B20C6A">
        <w:rPr>
          <w:bCs/>
          <w:sz w:val="28"/>
          <w:szCs w:val="28"/>
        </w:rPr>
        <w:t xml:space="preserve">это </w:t>
      </w:r>
      <w:r w:rsidRPr="00B20C6A">
        <w:rPr>
          <w:sz w:val="28"/>
          <w:szCs w:val="28"/>
        </w:rPr>
        <w:t xml:space="preserve">общие, для широкого круга профессий компетенции. </w:t>
      </w:r>
    </w:p>
    <w:p w:rsidR="00B22792" w:rsidRPr="00B20C6A" w:rsidRDefault="00B22792" w:rsidP="009C3A76">
      <w:pPr>
        <w:pStyle w:val="Default"/>
        <w:ind w:firstLine="709"/>
        <w:jc w:val="both"/>
        <w:rPr>
          <w:color w:val="auto"/>
          <w:sz w:val="28"/>
          <w:szCs w:val="28"/>
        </w:rPr>
      </w:pPr>
      <w:r w:rsidRPr="00B20C6A">
        <w:rPr>
          <w:color w:val="auto"/>
          <w:sz w:val="28"/>
          <w:szCs w:val="28"/>
        </w:rPr>
        <w:t>Исследовательские компетенции, являющиеся предметом исследования, по нашему мнению, относятся к группе профессиональных компетенций.</w:t>
      </w:r>
    </w:p>
    <w:p w:rsidR="00B22792" w:rsidRPr="00B20C6A" w:rsidRDefault="00B22792" w:rsidP="009C3A76">
      <w:pPr>
        <w:pStyle w:val="Default"/>
        <w:ind w:firstLine="709"/>
        <w:jc w:val="both"/>
        <w:rPr>
          <w:sz w:val="28"/>
          <w:szCs w:val="28"/>
        </w:rPr>
      </w:pPr>
      <w:r w:rsidRPr="00B20C6A">
        <w:rPr>
          <w:sz w:val="28"/>
          <w:szCs w:val="28"/>
        </w:rPr>
        <w:t xml:space="preserve">Поскольку наше исследование проходит в рамках высшего профессионального образования, мы рассматриваем </w:t>
      </w:r>
      <w:r w:rsidR="00AF23BC">
        <w:rPr>
          <w:sz w:val="28"/>
          <w:szCs w:val="28"/>
        </w:rPr>
        <w:t xml:space="preserve">то, </w:t>
      </w:r>
      <w:r w:rsidRPr="00B20C6A">
        <w:rPr>
          <w:sz w:val="28"/>
          <w:szCs w:val="28"/>
        </w:rPr>
        <w:t xml:space="preserve">как проходит исследовательская работа в университете. </w:t>
      </w:r>
    </w:p>
    <w:p w:rsidR="00B22792" w:rsidRPr="00B20C6A" w:rsidRDefault="00B22792" w:rsidP="009C3A76">
      <w:pPr>
        <w:pStyle w:val="Default"/>
        <w:ind w:firstLine="709"/>
        <w:jc w:val="both"/>
        <w:rPr>
          <w:sz w:val="28"/>
          <w:szCs w:val="28"/>
        </w:rPr>
      </w:pPr>
      <w:r w:rsidRPr="00B20C6A">
        <w:rPr>
          <w:sz w:val="28"/>
          <w:szCs w:val="28"/>
        </w:rPr>
        <w:t>В первую очередь следует обратить внимание на то, как такая работа организована на уровне бакалавриата. В нашем понимании, она должна быть поэтапно построена и содержать в себе элементы анализа, синтеза, выявления взаимосвязей научных фактов и явлений. На уровне магистра</w:t>
      </w:r>
      <w:r w:rsidR="00F5242E">
        <w:rPr>
          <w:sz w:val="28"/>
          <w:szCs w:val="28"/>
        </w:rPr>
        <w:t>туры –</w:t>
      </w:r>
      <w:r w:rsidRPr="00B20C6A">
        <w:rPr>
          <w:sz w:val="28"/>
          <w:szCs w:val="28"/>
        </w:rPr>
        <w:t xml:space="preserve"> это деятельность магистрантов, и на следующем уровне </w:t>
      </w:r>
      <w:r w:rsidR="00C06EE3">
        <w:rPr>
          <w:sz w:val="28"/>
          <w:szCs w:val="28"/>
        </w:rPr>
        <w:t>–</w:t>
      </w:r>
      <w:r w:rsidRPr="00B20C6A">
        <w:rPr>
          <w:sz w:val="28"/>
          <w:szCs w:val="28"/>
        </w:rPr>
        <w:t xml:space="preserve"> докторантов, </w:t>
      </w:r>
      <w:r w:rsidRPr="00B20C6A">
        <w:rPr>
          <w:sz w:val="28"/>
          <w:szCs w:val="28"/>
        </w:rPr>
        <w:lastRenderedPageBreak/>
        <w:t>исследовательская деятельность которых начинается с определения актуальной для современной науки проблемы, над которой они хотели бы поработать, затем формулирование тем диссертаций, планирования дальнейшей работы, направленной на успешное завершение и защиту своего исследования.</w:t>
      </w:r>
    </w:p>
    <w:p w:rsidR="00B22792" w:rsidRPr="00B20C6A" w:rsidRDefault="00F5242E" w:rsidP="009C3A76">
      <w:pPr>
        <w:pStyle w:val="Default"/>
        <w:ind w:firstLine="709"/>
        <w:jc w:val="both"/>
        <w:rPr>
          <w:sz w:val="28"/>
          <w:szCs w:val="28"/>
        </w:rPr>
      </w:pPr>
      <w:r>
        <w:rPr>
          <w:sz w:val="28"/>
          <w:szCs w:val="28"/>
        </w:rPr>
        <w:t>Перед нами стоит задача определить, что же такое</w:t>
      </w:r>
      <w:r w:rsidR="00B22792" w:rsidRPr="00B20C6A">
        <w:rPr>
          <w:sz w:val="28"/>
          <w:szCs w:val="28"/>
        </w:rPr>
        <w:t xml:space="preserve"> исследовательские компетенции, как их можно формировать. В 1984 году была опубликована работа Дж. Равена «Компетентность в современном обществе». В ней автором было </w:t>
      </w:r>
      <w:r>
        <w:rPr>
          <w:sz w:val="28"/>
          <w:szCs w:val="28"/>
        </w:rPr>
        <w:t>дано определение компетентности и приведены ее</w:t>
      </w:r>
      <w:r w:rsidR="00A62A4A">
        <w:rPr>
          <w:sz w:val="28"/>
          <w:szCs w:val="28"/>
        </w:rPr>
        <w:t xml:space="preserve"> виды</w:t>
      </w:r>
      <w:r w:rsidR="00B22792" w:rsidRPr="00B20C6A">
        <w:rPr>
          <w:sz w:val="28"/>
          <w:szCs w:val="28"/>
        </w:rPr>
        <w:t>. В понимании Дж. Равена, компетентность состоит из некоего количества</w:t>
      </w:r>
      <w:r w:rsidR="00D46D37">
        <w:rPr>
          <w:sz w:val="28"/>
          <w:szCs w:val="28"/>
        </w:rPr>
        <w:t xml:space="preserve"> </w:t>
      </w:r>
      <w:r w:rsidR="00B22792" w:rsidRPr="00B20C6A">
        <w:rPr>
          <w:sz w:val="28"/>
          <w:szCs w:val="28"/>
        </w:rPr>
        <w:t>компонентов, которые, в принципе, явл</w:t>
      </w:r>
      <w:r>
        <w:rPr>
          <w:sz w:val="28"/>
          <w:szCs w:val="28"/>
        </w:rPr>
        <w:t>яются независимыми по отношению</w:t>
      </w:r>
      <w:r w:rsidR="00B22792" w:rsidRPr="00B20C6A">
        <w:rPr>
          <w:sz w:val="28"/>
          <w:szCs w:val="28"/>
        </w:rPr>
        <w:t xml:space="preserve"> друг </w:t>
      </w:r>
      <w:r>
        <w:rPr>
          <w:sz w:val="28"/>
          <w:szCs w:val="28"/>
        </w:rPr>
        <w:t xml:space="preserve">к </w:t>
      </w:r>
      <w:r w:rsidR="00B22792" w:rsidRPr="00B20C6A">
        <w:rPr>
          <w:sz w:val="28"/>
          <w:szCs w:val="28"/>
        </w:rPr>
        <w:t>другу. При этом, как подчеркивает Дж. Равен, «виды компетентности» су</w:t>
      </w:r>
      <w:r w:rsidR="00A62A4A">
        <w:rPr>
          <w:sz w:val="28"/>
          <w:szCs w:val="28"/>
        </w:rPr>
        <w:t>ть «мотивированные способности»</w:t>
      </w:r>
      <w:r w:rsidR="00B22792" w:rsidRPr="00B20C6A">
        <w:rPr>
          <w:sz w:val="28"/>
          <w:szCs w:val="28"/>
        </w:rPr>
        <w:t>.</w:t>
      </w:r>
    </w:p>
    <w:p w:rsidR="00B22792" w:rsidRPr="000901B4" w:rsidRDefault="002D7D1E" w:rsidP="009C3A76">
      <w:pPr>
        <w:pStyle w:val="Default"/>
        <w:ind w:firstLine="709"/>
        <w:jc w:val="both"/>
        <w:rPr>
          <w:sz w:val="28"/>
          <w:szCs w:val="28"/>
          <w:lang w:val="kk-KZ"/>
        </w:rPr>
      </w:pPr>
      <w:r>
        <w:rPr>
          <w:sz w:val="28"/>
          <w:szCs w:val="28"/>
        </w:rPr>
        <w:t xml:space="preserve">На рисунке 3 </w:t>
      </w:r>
      <w:r w:rsidR="00B22792" w:rsidRPr="00B20C6A">
        <w:rPr>
          <w:sz w:val="28"/>
          <w:szCs w:val="28"/>
        </w:rPr>
        <w:t>приводится в со</w:t>
      </w:r>
      <w:r w:rsidR="00835DC6">
        <w:rPr>
          <w:sz w:val="28"/>
          <w:szCs w:val="28"/>
        </w:rPr>
        <w:t>кращении список компетентностей</w:t>
      </w:r>
      <w:r w:rsidR="00B22792" w:rsidRPr="00B20C6A">
        <w:rPr>
          <w:sz w:val="28"/>
          <w:szCs w:val="28"/>
        </w:rPr>
        <w:t xml:space="preserve"> по Дж.</w:t>
      </w:r>
      <w:r>
        <w:rPr>
          <w:sz w:val="28"/>
          <w:szCs w:val="28"/>
        </w:rPr>
        <w:t> </w:t>
      </w:r>
      <w:r w:rsidR="00B22792" w:rsidRPr="00B20C6A">
        <w:rPr>
          <w:sz w:val="28"/>
          <w:szCs w:val="28"/>
        </w:rPr>
        <w:t>Равену [</w:t>
      </w:r>
      <w:r w:rsidR="00A62A4A">
        <w:rPr>
          <w:sz w:val="28"/>
          <w:szCs w:val="28"/>
        </w:rPr>
        <w:t>56</w:t>
      </w:r>
      <w:r w:rsidR="00835DC6">
        <w:rPr>
          <w:sz w:val="28"/>
          <w:szCs w:val="28"/>
        </w:rPr>
        <w:t>].</w:t>
      </w:r>
      <w:r w:rsidR="00B22792" w:rsidRPr="00B20C6A">
        <w:rPr>
          <w:sz w:val="28"/>
          <w:szCs w:val="28"/>
        </w:rPr>
        <w:t xml:space="preserve"> </w:t>
      </w:r>
      <w:r w:rsidR="00835DC6">
        <w:rPr>
          <w:sz w:val="28"/>
          <w:szCs w:val="28"/>
        </w:rPr>
        <w:t>П</w:t>
      </w:r>
      <w:r w:rsidR="00B22792" w:rsidRPr="00B20C6A">
        <w:rPr>
          <w:sz w:val="28"/>
          <w:szCs w:val="28"/>
        </w:rPr>
        <w:t>о нашему мнению, из его списка стоит отметить те, которые</w:t>
      </w:r>
      <w:r w:rsidR="00D46D37">
        <w:rPr>
          <w:sz w:val="28"/>
          <w:szCs w:val="28"/>
        </w:rPr>
        <w:t xml:space="preserve"> </w:t>
      </w:r>
      <w:r w:rsidR="00B22792" w:rsidRPr="00B20C6A">
        <w:rPr>
          <w:sz w:val="28"/>
          <w:szCs w:val="28"/>
        </w:rPr>
        <w:t>указывают на исследовательские навыки</w:t>
      </w:r>
      <w:r w:rsidR="00B22792">
        <w:rPr>
          <w:sz w:val="28"/>
          <w:szCs w:val="28"/>
          <w:lang w:val="kk-KZ"/>
        </w:rPr>
        <w:t>.</w:t>
      </w:r>
    </w:p>
    <w:p w:rsidR="00B22792" w:rsidRPr="000901B4" w:rsidRDefault="00B22792" w:rsidP="009C3A76">
      <w:pPr>
        <w:pStyle w:val="Default"/>
        <w:ind w:firstLine="709"/>
        <w:jc w:val="both"/>
        <w:rPr>
          <w:sz w:val="28"/>
          <w:szCs w:val="28"/>
        </w:rPr>
      </w:pPr>
      <w:r w:rsidRPr="000901B4">
        <w:rPr>
          <w:sz w:val="28"/>
          <w:szCs w:val="28"/>
        </w:rPr>
        <w:t>Анализ представленных выше компетенций, несомненно, указывает</w:t>
      </w:r>
      <w:r w:rsidR="007A24C9">
        <w:rPr>
          <w:sz w:val="28"/>
          <w:szCs w:val="28"/>
        </w:rPr>
        <w:t xml:space="preserve"> на то,</w:t>
      </w:r>
      <w:r w:rsidRPr="000901B4">
        <w:rPr>
          <w:sz w:val="28"/>
          <w:szCs w:val="28"/>
        </w:rPr>
        <w:t xml:space="preserve"> что из</w:t>
      </w:r>
      <w:r w:rsidR="00D46D37">
        <w:rPr>
          <w:sz w:val="28"/>
          <w:szCs w:val="28"/>
        </w:rPr>
        <w:t xml:space="preserve"> </w:t>
      </w:r>
      <w:r w:rsidRPr="000901B4">
        <w:rPr>
          <w:sz w:val="28"/>
          <w:szCs w:val="28"/>
        </w:rPr>
        <w:t>компетенций, представленных в работе</w:t>
      </w:r>
      <w:r w:rsidR="00D46D37">
        <w:rPr>
          <w:sz w:val="28"/>
          <w:szCs w:val="28"/>
        </w:rPr>
        <w:t xml:space="preserve"> </w:t>
      </w:r>
      <w:r w:rsidR="007A24C9">
        <w:rPr>
          <w:sz w:val="28"/>
          <w:szCs w:val="28"/>
        </w:rPr>
        <w:t>Дж. Равена,</w:t>
      </w:r>
      <w:r w:rsidR="00D46D37">
        <w:rPr>
          <w:sz w:val="28"/>
          <w:szCs w:val="28"/>
        </w:rPr>
        <w:t xml:space="preserve"> </w:t>
      </w:r>
      <w:r w:rsidRPr="000901B4">
        <w:rPr>
          <w:sz w:val="28"/>
          <w:szCs w:val="28"/>
        </w:rPr>
        <w:t>19 имеют прямое отношение к исследовательским компетенциям, что составляет 51,3</w:t>
      </w:r>
      <w:r w:rsidR="008C738D">
        <w:rPr>
          <w:sz w:val="28"/>
          <w:szCs w:val="28"/>
        </w:rPr>
        <w:t>%</w:t>
      </w:r>
      <w:r w:rsidRPr="000901B4">
        <w:rPr>
          <w:sz w:val="28"/>
          <w:szCs w:val="28"/>
        </w:rPr>
        <w:t xml:space="preserve">, </w:t>
      </w:r>
      <w:r w:rsidR="007A24C9">
        <w:rPr>
          <w:sz w:val="28"/>
          <w:szCs w:val="28"/>
        </w:rPr>
        <w:t>это</w:t>
      </w:r>
      <w:r w:rsidRPr="000901B4">
        <w:rPr>
          <w:sz w:val="28"/>
          <w:szCs w:val="28"/>
        </w:rPr>
        <w:t xml:space="preserve"> свидетельствует о важности искомой компетенции.</w:t>
      </w:r>
    </w:p>
    <w:p w:rsidR="00B22792" w:rsidRDefault="00B22792" w:rsidP="00143D8D">
      <w:pPr>
        <w:pStyle w:val="Default"/>
        <w:ind w:firstLine="709"/>
        <w:jc w:val="both"/>
        <w:rPr>
          <w:sz w:val="28"/>
          <w:szCs w:val="28"/>
        </w:rPr>
      </w:pPr>
    </w:p>
    <w:p w:rsidR="00C06EE3" w:rsidRPr="00C06EE3" w:rsidRDefault="00B22792" w:rsidP="002A7214">
      <w:pPr>
        <w:pStyle w:val="Default"/>
        <w:jc w:val="center"/>
        <w:rPr>
          <w:sz w:val="16"/>
          <w:szCs w:val="28"/>
        </w:rPr>
      </w:pPr>
      <w:r w:rsidRPr="00B01CFA">
        <w:rPr>
          <w:noProof/>
          <w:sz w:val="28"/>
          <w:szCs w:val="28"/>
          <w:lang w:eastAsia="ru-RU"/>
        </w:rPr>
        <w:drawing>
          <wp:inline distT="0" distB="0" distL="0" distR="0">
            <wp:extent cx="5193665" cy="3912973"/>
            <wp:effectExtent l="0" t="0" r="26035" b="0"/>
            <wp:docPr id="61" name="Схема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B22792" w:rsidRPr="00B01CFA" w:rsidRDefault="00C06EE3" w:rsidP="00143D8D">
      <w:pPr>
        <w:pStyle w:val="Default"/>
        <w:jc w:val="center"/>
        <w:rPr>
          <w:sz w:val="28"/>
          <w:szCs w:val="28"/>
          <w:lang w:val="kk-KZ"/>
        </w:rPr>
      </w:pPr>
      <w:r>
        <w:rPr>
          <w:sz w:val="28"/>
          <w:szCs w:val="28"/>
          <w:lang w:val="kk-KZ"/>
        </w:rPr>
        <w:t>Рисунок</w:t>
      </w:r>
      <w:r w:rsidR="00B22792">
        <w:rPr>
          <w:sz w:val="28"/>
          <w:szCs w:val="28"/>
          <w:lang w:val="kk-KZ"/>
        </w:rPr>
        <w:t xml:space="preserve"> </w:t>
      </w:r>
      <w:r>
        <w:rPr>
          <w:sz w:val="28"/>
          <w:szCs w:val="28"/>
          <w:lang w:val="kk-KZ"/>
        </w:rPr>
        <w:t>3</w:t>
      </w:r>
      <w:r w:rsidR="00B22792">
        <w:rPr>
          <w:sz w:val="28"/>
          <w:szCs w:val="28"/>
          <w:lang w:val="kk-KZ"/>
        </w:rPr>
        <w:t xml:space="preserve"> </w:t>
      </w:r>
      <w:r>
        <w:rPr>
          <w:sz w:val="28"/>
          <w:szCs w:val="28"/>
          <w:lang w:val="kk-KZ"/>
        </w:rPr>
        <w:t>–</w:t>
      </w:r>
      <w:r w:rsidR="00B22792">
        <w:rPr>
          <w:sz w:val="28"/>
          <w:szCs w:val="28"/>
          <w:lang w:val="kk-KZ"/>
        </w:rPr>
        <w:t xml:space="preserve"> </w:t>
      </w:r>
      <w:r w:rsidR="002A7214">
        <w:rPr>
          <w:sz w:val="28"/>
          <w:szCs w:val="28"/>
          <w:lang w:val="kk-KZ"/>
        </w:rPr>
        <w:t xml:space="preserve">Анализ </w:t>
      </w:r>
      <w:r w:rsidR="00B22792">
        <w:rPr>
          <w:sz w:val="28"/>
          <w:szCs w:val="28"/>
          <w:lang w:val="kk-KZ"/>
        </w:rPr>
        <w:t>списк</w:t>
      </w:r>
      <w:r w:rsidR="00967044">
        <w:rPr>
          <w:sz w:val="28"/>
          <w:szCs w:val="28"/>
          <w:lang w:val="kk-KZ"/>
        </w:rPr>
        <w:t>а</w:t>
      </w:r>
      <w:r w:rsidR="00B22792">
        <w:rPr>
          <w:sz w:val="28"/>
          <w:szCs w:val="28"/>
          <w:lang w:val="kk-KZ"/>
        </w:rPr>
        <w:t xml:space="preserve"> </w:t>
      </w:r>
      <w:r w:rsidR="00B22792" w:rsidRPr="00967044">
        <w:rPr>
          <w:sz w:val="28"/>
          <w:szCs w:val="28"/>
          <w:lang w:val="kk-KZ"/>
        </w:rPr>
        <w:t>компетенций, представленных</w:t>
      </w:r>
      <w:r w:rsidR="00B22792" w:rsidRPr="00B01CFA">
        <w:rPr>
          <w:sz w:val="28"/>
          <w:szCs w:val="28"/>
          <w:lang w:val="kk-KZ"/>
        </w:rPr>
        <w:t xml:space="preserve"> в работе</w:t>
      </w:r>
      <w:r w:rsidR="00D46D37">
        <w:rPr>
          <w:sz w:val="28"/>
          <w:szCs w:val="28"/>
          <w:lang w:val="kk-KZ"/>
        </w:rPr>
        <w:t xml:space="preserve"> </w:t>
      </w:r>
      <w:r w:rsidR="00B22792" w:rsidRPr="00B01CFA">
        <w:rPr>
          <w:sz w:val="28"/>
          <w:szCs w:val="28"/>
          <w:lang w:val="kk-KZ"/>
        </w:rPr>
        <w:t>Дж. Равена</w:t>
      </w:r>
    </w:p>
    <w:p w:rsidR="00B22792" w:rsidRDefault="00B22792" w:rsidP="00143D8D">
      <w:pPr>
        <w:pStyle w:val="Default"/>
        <w:ind w:firstLine="709"/>
        <w:jc w:val="both"/>
        <w:rPr>
          <w:sz w:val="28"/>
          <w:szCs w:val="28"/>
        </w:rPr>
      </w:pPr>
    </w:p>
    <w:p w:rsidR="00B22792" w:rsidRPr="00B20C6A" w:rsidRDefault="00B22792" w:rsidP="009C3A76">
      <w:pPr>
        <w:pStyle w:val="Default"/>
        <w:ind w:firstLine="709"/>
        <w:jc w:val="both"/>
        <w:rPr>
          <w:sz w:val="28"/>
          <w:szCs w:val="28"/>
        </w:rPr>
      </w:pPr>
      <w:r w:rsidRPr="00B01CFA">
        <w:rPr>
          <w:sz w:val="28"/>
          <w:szCs w:val="28"/>
        </w:rPr>
        <w:t>Мы провели ретроспект</w:t>
      </w:r>
      <w:r w:rsidR="00F9221E">
        <w:rPr>
          <w:sz w:val="28"/>
          <w:szCs w:val="28"/>
        </w:rPr>
        <w:t>ивный анализ научной литературы</w:t>
      </w:r>
      <w:r w:rsidRPr="00B01CFA">
        <w:rPr>
          <w:sz w:val="28"/>
          <w:szCs w:val="28"/>
        </w:rPr>
        <w:t xml:space="preserve"> с целью</w:t>
      </w:r>
      <w:r w:rsidRPr="00B20C6A">
        <w:rPr>
          <w:sz w:val="28"/>
          <w:szCs w:val="28"/>
        </w:rPr>
        <w:t xml:space="preserve"> выявления исследований по проблеме развития исследовательских компетенций. Так</w:t>
      </w:r>
      <w:r w:rsidR="00F9221E">
        <w:rPr>
          <w:sz w:val="28"/>
          <w:szCs w:val="28"/>
        </w:rPr>
        <w:t>,</w:t>
      </w:r>
      <w:r w:rsidRPr="00B20C6A">
        <w:rPr>
          <w:sz w:val="28"/>
          <w:szCs w:val="28"/>
        </w:rPr>
        <w:t xml:space="preserve"> </w:t>
      </w:r>
      <w:r w:rsidR="00C06EE3" w:rsidRPr="00B20C6A">
        <w:rPr>
          <w:sz w:val="28"/>
          <w:szCs w:val="28"/>
        </w:rPr>
        <w:t>А.И.</w:t>
      </w:r>
      <w:r w:rsidR="00C06EE3">
        <w:rPr>
          <w:sz w:val="28"/>
          <w:szCs w:val="28"/>
        </w:rPr>
        <w:t xml:space="preserve"> </w:t>
      </w:r>
      <w:r w:rsidRPr="00B20C6A">
        <w:rPr>
          <w:sz w:val="28"/>
          <w:szCs w:val="28"/>
        </w:rPr>
        <w:t xml:space="preserve">Савенков рассматривает аспекты формирования исследовательской деятельности школьников, </w:t>
      </w:r>
      <w:r w:rsidR="00C06EE3" w:rsidRPr="00B20C6A">
        <w:rPr>
          <w:sz w:val="28"/>
          <w:szCs w:val="28"/>
        </w:rPr>
        <w:t>С.И.</w:t>
      </w:r>
      <w:r w:rsidR="00C06EE3">
        <w:rPr>
          <w:sz w:val="28"/>
          <w:szCs w:val="28"/>
        </w:rPr>
        <w:t xml:space="preserve"> </w:t>
      </w:r>
      <w:r w:rsidRPr="00B20C6A">
        <w:rPr>
          <w:sz w:val="28"/>
          <w:szCs w:val="28"/>
        </w:rPr>
        <w:t xml:space="preserve">Абакумова, </w:t>
      </w:r>
      <w:r w:rsidR="00C06EE3" w:rsidRPr="00B20C6A">
        <w:rPr>
          <w:sz w:val="28"/>
          <w:szCs w:val="28"/>
        </w:rPr>
        <w:t xml:space="preserve">Е.В. </w:t>
      </w:r>
      <w:r w:rsidRPr="00B20C6A">
        <w:rPr>
          <w:sz w:val="28"/>
          <w:szCs w:val="28"/>
        </w:rPr>
        <w:t xml:space="preserve">Набиева </w:t>
      </w:r>
      <w:r w:rsidRPr="00B20C6A">
        <w:rPr>
          <w:sz w:val="28"/>
          <w:szCs w:val="28"/>
        </w:rPr>
        <w:lastRenderedPageBreak/>
        <w:t>рассматривают формирование исследовательских компет</w:t>
      </w:r>
      <w:r w:rsidR="0035184D">
        <w:rPr>
          <w:sz w:val="28"/>
          <w:szCs w:val="28"/>
        </w:rPr>
        <w:t>енций студентов высшей школы [57</w:t>
      </w:r>
      <w:r w:rsidR="00021735">
        <w:rPr>
          <w:sz w:val="28"/>
          <w:szCs w:val="28"/>
        </w:rPr>
        <w:t>-</w:t>
      </w:r>
      <w:r w:rsidR="0035184D">
        <w:rPr>
          <w:sz w:val="28"/>
          <w:szCs w:val="28"/>
        </w:rPr>
        <w:t>59</w:t>
      </w:r>
      <w:r w:rsidRPr="00B20C6A">
        <w:rPr>
          <w:sz w:val="28"/>
          <w:szCs w:val="28"/>
        </w:rPr>
        <w:t>].</w:t>
      </w:r>
      <w:r w:rsidR="00D46D37">
        <w:rPr>
          <w:sz w:val="28"/>
          <w:szCs w:val="28"/>
        </w:rPr>
        <w:t xml:space="preserve"> </w:t>
      </w:r>
      <w:r w:rsidRPr="00B20C6A">
        <w:rPr>
          <w:sz w:val="28"/>
          <w:szCs w:val="28"/>
        </w:rPr>
        <w:t xml:space="preserve">Проблемы формирования исследовательских компетенций магистрантов педагогических вузов рассмотрены в работе </w:t>
      </w:r>
      <w:r w:rsidR="00C06EE3" w:rsidRPr="00B20C6A">
        <w:rPr>
          <w:sz w:val="28"/>
          <w:szCs w:val="28"/>
        </w:rPr>
        <w:t>Н.В.</w:t>
      </w:r>
      <w:r w:rsidR="00F9221E">
        <w:rPr>
          <w:sz w:val="28"/>
          <w:szCs w:val="28"/>
        </w:rPr>
        <w:t> </w:t>
      </w:r>
      <w:r w:rsidR="0035184D">
        <w:rPr>
          <w:sz w:val="28"/>
          <w:szCs w:val="28"/>
        </w:rPr>
        <w:t>Жадько [60</w:t>
      </w:r>
      <w:r w:rsidRPr="00B20C6A">
        <w:rPr>
          <w:sz w:val="28"/>
          <w:szCs w:val="28"/>
        </w:rPr>
        <w:t xml:space="preserve">]. </w:t>
      </w:r>
      <w:r w:rsidR="00C06EE3" w:rsidRPr="00B20C6A">
        <w:rPr>
          <w:sz w:val="28"/>
          <w:szCs w:val="28"/>
        </w:rPr>
        <w:t xml:space="preserve">Н.Ю. </w:t>
      </w:r>
      <w:r w:rsidRPr="00B20C6A">
        <w:rPr>
          <w:sz w:val="28"/>
          <w:szCs w:val="28"/>
        </w:rPr>
        <w:t>Таирова изучила процесс развития исследовате</w:t>
      </w:r>
      <w:r w:rsidR="0035184D">
        <w:rPr>
          <w:sz w:val="28"/>
          <w:szCs w:val="28"/>
        </w:rPr>
        <w:t>льских компетенций педагогов [61</w:t>
      </w:r>
      <w:r w:rsidRPr="00B20C6A">
        <w:rPr>
          <w:sz w:val="28"/>
          <w:szCs w:val="28"/>
        </w:rPr>
        <w:t>].</w:t>
      </w:r>
      <w:r w:rsidR="00C06EE3">
        <w:rPr>
          <w:sz w:val="28"/>
          <w:szCs w:val="28"/>
        </w:rPr>
        <w:t xml:space="preserve"> В</w:t>
      </w:r>
      <w:r w:rsidRPr="00B20C6A">
        <w:rPr>
          <w:sz w:val="28"/>
          <w:szCs w:val="28"/>
        </w:rPr>
        <w:t xml:space="preserve"> трудах</w:t>
      </w:r>
      <w:r w:rsidR="00D46D37">
        <w:rPr>
          <w:sz w:val="28"/>
          <w:szCs w:val="28"/>
        </w:rPr>
        <w:t xml:space="preserve"> </w:t>
      </w:r>
      <w:r w:rsidR="00C06EE3" w:rsidRPr="00B20C6A">
        <w:rPr>
          <w:sz w:val="28"/>
          <w:szCs w:val="28"/>
        </w:rPr>
        <w:t>Н.В.</w:t>
      </w:r>
      <w:r w:rsidR="00C06EE3">
        <w:rPr>
          <w:sz w:val="28"/>
          <w:szCs w:val="28"/>
        </w:rPr>
        <w:t xml:space="preserve"> </w:t>
      </w:r>
      <w:r w:rsidRPr="00B20C6A">
        <w:rPr>
          <w:sz w:val="28"/>
          <w:szCs w:val="28"/>
        </w:rPr>
        <w:t xml:space="preserve">Горбуновой, </w:t>
      </w:r>
      <w:r w:rsidR="00C06EE3" w:rsidRPr="00B20C6A">
        <w:rPr>
          <w:sz w:val="28"/>
          <w:szCs w:val="28"/>
        </w:rPr>
        <w:t>Н.Ю.</w:t>
      </w:r>
      <w:r w:rsidR="00C06EE3">
        <w:rPr>
          <w:sz w:val="28"/>
          <w:szCs w:val="28"/>
        </w:rPr>
        <w:t xml:space="preserve"> </w:t>
      </w:r>
      <w:r w:rsidR="00F9221E">
        <w:rPr>
          <w:sz w:val="28"/>
          <w:szCs w:val="28"/>
        </w:rPr>
        <w:t>Фоминых</w:t>
      </w:r>
      <w:r w:rsidR="00D46D37">
        <w:rPr>
          <w:sz w:val="28"/>
          <w:szCs w:val="28"/>
        </w:rPr>
        <w:t xml:space="preserve"> </w:t>
      </w:r>
      <w:r w:rsidRPr="00B20C6A">
        <w:rPr>
          <w:sz w:val="28"/>
          <w:szCs w:val="28"/>
        </w:rPr>
        <w:t>мы обратили внимание на то, чт</w:t>
      </w:r>
      <w:r w:rsidR="00F9221E">
        <w:rPr>
          <w:sz w:val="28"/>
          <w:szCs w:val="28"/>
        </w:rPr>
        <w:t>о авторы определяют компетенции</w:t>
      </w:r>
      <w:r w:rsidRPr="00B20C6A">
        <w:rPr>
          <w:sz w:val="28"/>
          <w:szCs w:val="28"/>
        </w:rPr>
        <w:t xml:space="preserve"> как совокупность знаний, умений и практического опыта, умение решать профессиональные задачи на основе поиска инновационных решений, получения нового рез</w:t>
      </w:r>
      <w:r w:rsidR="00BF6B17">
        <w:rPr>
          <w:sz w:val="28"/>
          <w:szCs w:val="28"/>
        </w:rPr>
        <w:t>ультата [62</w:t>
      </w:r>
      <w:r w:rsidR="007A230F">
        <w:rPr>
          <w:sz w:val="28"/>
          <w:szCs w:val="28"/>
        </w:rPr>
        <w:t xml:space="preserve">, </w:t>
      </w:r>
      <w:r w:rsidR="00BF6B17">
        <w:rPr>
          <w:sz w:val="28"/>
          <w:szCs w:val="28"/>
        </w:rPr>
        <w:t>63</w:t>
      </w:r>
      <w:r w:rsidRPr="00B20C6A">
        <w:rPr>
          <w:sz w:val="28"/>
          <w:szCs w:val="28"/>
        </w:rPr>
        <w:t>].</w:t>
      </w:r>
      <w:r w:rsidR="00D46D37">
        <w:rPr>
          <w:sz w:val="28"/>
          <w:szCs w:val="28"/>
        </w:rPr>
        <w:t xml:space="preserve"> </w:t>
      </w:r>
      <w:r w:rsidRPr="00B20C6A">
        <w:rPr>
          <w:sz w:val="28"/>
          <w:szCs w:val="28"/>
        </w:rPr>
        <w:t xml:space="preserve">В работах ученых </w:t>
      </w:r>
      <w:r w:rsidR="00C06EE3" w:rsidRPr="00B20C6A">
        <w:rPr>
          <w:sz w:val="28"/>
          <w:szCs w:val="28"/>
        </w:rPr>
        <w:t>Д.В.</w:t>
      </w:r>
      <w:r w:rsidR="00C06EE3">
        <w:rPr>
          <w:sz w:val="28"/>
          <w:szCs w:val="28"/>
        </w:rPr>
        <w:t xml:space="preserve"> </w:t>
      </w:r>
      <w:r w:rsidRPr="00B20C6A">
        <w:rPr>
          <w:sz w:val="28"/>
          <w:szCs w:val="28"/>
        </w:rPr>
        <w:t xml:space="preserve">Качалова, </w:t>
      </w:r>
      <w:r w:rsidR="00C06EE3" w:rsidRPr="00B20C6A">
        <w:rPr>
          <w:sz w:val="28"/>
          <w:szCs w:val="28"/>
        </w:rPr>
        <w:t>Л.П.</w:t>
      </w:r>
      <w:r w:rsidR="00F9221E">
        <w:rPr>
          <w:sz w:val="28"/>
          <w:szCs w:val="28"/>
        </w:rPr>
        <w:t> </w:t>
      </w:r>
      <w:r w:rsidR="00BF6B17">
        <w:rPr>
          <w:sz w:val="28"/>
          <w:szCs w:val="28"/>
        </w:rPr>
        <w:t>Качаловой [64</w:t>
      </w:r>
      <w:r w:rsidRPr="00B20C6A">
        <w:rPr>
          <w:sz w:val="28"/>
          <w:szCs w:val="28"/>
        </w:rPr>
        <w:t xml:space="preserve">] дается </w:t>
      </w:r>
      <w:r w:rsidRPr="00967044">
        <w:rPr>
          <w:sz w:val="28"/>
          <w:szCs w:val="28"/>
        </w:rPr>
        <w:t>определение, связанное с качеством личности</w:t>
      </w:r>
      <w:r w:rsidR="00F9221E" w:rsidRPr="00967044">
        <w:rPr>
          <w:sz w:val="28"/>
          <w:szCs w:val="28"/>
        </w:rPr>
        <w:t>.</w:t>
      </w:r>
      <w:r w:rsidR="00F9221E">
        <w:rPr>
          <w:sz w:val="28"/>
          <w:szCs w:val="28"/>
        </w:rPr>
        <w:t xml:space="preserve"> В</w:t>
      </w:r>
      <w:r w:rsidRPr="00B20C6A">
        <w:rPr>
          <w:sz w:val="28"/>
          <w:szCs w:val="28"/>
        </w:rPr>
        <w:t xml:space="preserve"> трудах </w:t>
      </w:r>
      <w:r w:rsidR="00C06EE3" w:rsidRPr="00B20C6A">
        <w:rPr>
          <w:sz w:val="28"/>
          <w:szCs w:val="28"/>
        </w:rPr>
        <w:t xml:space="preserve">А.В. </w:t>
      </w:r>
      <w:r w:rsidRPr="00B20C6A">
        <w:rPr>
          <w:sz w:val="28"/>
          <w:szCs w:val="28"/>
        </w:rPr>
        <w:t>Воробьевой исследовательская компетентность трактуется как «способность и готовность учащегося самостоятельно осваивать и получать новые знания, в</w:t>
      </w:r>
      <w:r w:rsidR="002C6A9F">
        <w:rPr>
          <w:sz w:val="28"/>
          <w:szCs w:val="28"/>
        </w:rPr>
        <w:t>ыдвигать идеи, гипотезы...» [65</w:t>
      </w:r>
      <w:r w:rsidRPr="00B20C6A">
        <w:rPr>
          <w:sz w:val="28"/>
          <w:szCs w:val="28"/>
        </w:rPr>
        <w:t xml:space="preserve">]. </w:t>
      </w:r>
      <w:r w:rsidR="00C06EE3" w:rsidRPr="00B20C6A">
        <w:rPr>
          <w:sz w:val="28"/>
          <w:szCs w:val="28"/>
        </w:rPr>
        <w:t xml:space="preserve">В.В. </w:t>
      </w:r>
      <w:r w:rsidRPr="00B20C6A">
        <w:rPr>
          <w:sz w:val="28"/>
          <w:szCs w:val="28"/>
        </w:rPr>
        <w:t xml:space="preserve">Клементьева считает, что исследовательские компетенции – это комплекс личностных характеристик, и, по ее мнению, к ним можно отнести и личностные качества исследователя, и личный </w:t>
      </w:r>
      <w:r w:rsidR="002C6A9F">
        <w:rPr>
          <w:sz w:val="28"/>
          <w:szCs w:val="28"/>
        </w:rPr>
        <w:t>его опыт [66</w:t>
      </w:r>
      <w:r w:rsidRPr="00B20C6A">
        <w:rPr>
          <w:sz w:val="28"/>
          <w:szCs w:val="28"/>
        </w:rPr>
        <w:t xml:space="preserve">]. Казахстанские исследователи </w:t>
      </w:r>
      <w:r w:rsidR="00C06EE3" w:rsidRPr="00B20C6A">
        <w:rPr>
          <w:sz w:val="28"/>
          <w:szCs w:val="28"/>
        </w:rPr>
        <w:t>Ш.Ж.</w:t>
      </w:r>
      <w:r w:rsidR="00921808">
        <w:rPr>
          <w:sz w:val="28"/>
          <w:szCs w:val="28"/>
        </w:rPr>
        <w:t> </w:t>
      </w:r>
      <w:r w:rsidRPr="00B20C6A">
        <w:rPr>
          <w:sz w:val="28"/>
          <w:szCs w:val="28"/>
        </w:rPr>
        <w:t xml:space="preserve">Алимова, </w:t>
      </w:r>
      <w:r w:rsidR="00C06EE3" w:rsidRPr="00B20C6A">
        <w:rPr>
          <w:sz w:val="28"/>
          <w:szCs w:val="28"/>
        </w:rPr>
        <w:t>Н.М.</w:t>
      </w:r>
      <w:r w:rsidR="00021735">
        <w:rPr>
          <w:sz w:val="28"/>
          <w:szCs w:val="28"/>
        </w:rPr>
        <w:t> </w:t>
      </w:r>
      <w:r w:rsidRPr="00B20C6A">
        <w:rPr>
          <w:sz w:val="28"/>
          <w:szCs w:val="28"/>
        </w:rPr>
        <w:t>Ушакова считают, что содержание образования связано с ориентацией на результат обучения, под которым</w:t>
      </w:r>
      <w:r w:rsidR="00D46D37">
        <w:rPr>
          <w:sz w:val="28"/>
          <w:szCs w:val="28"/>
        </w:rPr>
        <w:t xml:space="preserve"> </w:t>
      </w:r>
      <w:r w:rsidRPr="00B20C6A">
        <w:rPr>
          <w:sz w:val="28"/>
          <w:szCs w:val="28"/>
        </w:rPr>
        <w:t>понимается</w:t>
      </w:r>
      <w:r w:rsidR="00D46D37">
        <w:rPr>
          <w:sz w:val="28"/>
          <w:szCs w:val="28"/>
        </w:rPr>
        <w:t xml:space="preserve"> </w:t>
      </w:r>
      <w:r w:rsidRPr="00B20C6A">
        <w:rPr>
          <w:sz w:val="28"/>
          <w:szCs w:val="28"/>
        </w:rPr>
        <w:t>исследовательская деятельность педагога, формирование и развитие у</w:t>
      </w:r>
      <w:r w:rsidR="00D46D37">
        <w:rPr>
          <w:sz w:val="28"/>
          <w:szCs w:val="28"/>
        </w:rPr>
        <w:t xml:space="preserve"> </w:t>
      </w:r>
      <w:r w:rsidRPr="00B20C6A">
        <w:rPr>
          <w:sz w:val="28"/>
          <w:szCs w:val="28"/>
        </w:rPr>
        <w:t>него исследовательских компетенций, обладание</w:t>
      </w:r>
      <w:r w:rsidR="00D46D37">
        <w:rPr>
          <w:sz w:val="28"/>
          <w:szCs w:val="28"/>
        </w:rPr>
        <w:t xml:space="preserve"> </w:t>
      </w:r>
      <w:r w:rsidRPr="00B20C6A">
        <w:rPr>
          <w:sz w:val="28"/>
          <w:szCs w:val="28"/>
        </w:rPr>
        <w:t>как</w:t>
      </w:r>
      <w:r w:rsidR="00D46D37">
        <w:rPr>
          <w:sz w:val="28"/>
          <w:szCs w:val="28"/>
        </w:rPr>
        <w:t xml:space="preserve"> </w:t>
      </w:r>
      <w:r w:rsidRPr="00B20C6A">
        <w:rPr>
          <w:sz w:val="28"/>
          <w:szCs w:val="28"/>
        </w:rPr>
        <w:t>личностными, так</w:t>
      </w:r>
      <w:r w:rsidR="00D46D37">
        <w:rPr>
          <w:sz w:val="28"/>
          <w:szCs w:val="28"/>
        </w:rPr>
        <w:t xml:space="preserve"> </w:t>
      </w:r>
      <w:r w:rsidRPr="00B20C6A">
        <w:rPr>
          <w:sz w:val="28"/>
          <w:szCs w:val="28"/>
        </w:rPr>
        <w:t>и профессиональными качествами для осуществления исследовательской деятельности. Ими</w:t>
      </w:r>
      <w:r w:rsidRPr="00B20C6A">
        <w:rPr>
          <w:b/>
          <w:sz w:val="28"/>
          <w:szCs w:val="28"/>
        </w:rPr>
        <w:t xml:space="preserve"> </w:t>
      </w:r>
      <w:r w:rsidRPr="00B20C6A">
        <w:rPr>
          <w:sz w:val="28"/>
          <w:szCs w:val="28"/>
        </w:rPr>
        <w:t>дано следующее определение: исследовательская компетенция педагога является сложным объектом, состоящим из нескольких взаимосвязанных компонентов: ценностно-смысловой, мотивационный, когнитивный, деятельностный и рефлексивный. Для организации исследовательской деятельности педагогов необходима практическая подготовка, формирование специальных знаний и умений, развитие интеллектуальной, мотивационной, творческой сфер личности и в</w:t>
      </w:r>
      <w:r w:rsidR="002C6A9F">
        <w:rPr>
          <w:sz w:val="28"/>
          <w:szCs w:val="28"/>
        </w:rPr>
        <w:t>ысокие мотивы этой деятельности [67</w:t>
      </w:r>
      <w:r w:rsidRPr="00B20C6A">
        <w:rPr>
          <w:sz w:val="28"/>
          <w:szCs w:val="28"/>
        </w:rPr>
        <w:t>].</w:t>
      </w:r>
    </w:p>
    <w:p w:rsidR="00B22792" w:rsidRPr="00B20C6A" w:rsidRDefault="00B22792" w:rsidP="009C3A76">
      <w:pPr>
        <w:pStyle w:val="Default"/>
        <w:ind w:firstLine="709"/>
        <w:jc w:val="both"/>
        <w:rPr>
          <w:sz w:val="28"/>
          <w:szCs w:val="28"/>
        </w:rPr>
      </w:pPr>
      <w:r w:rsidRPr="00B20C6A">
        <w:rPr>
          <w:sz w:val="28"/>
          <w:szCs w:val="28"/>
        </w:rPr>
        <w:t xml:space="preserve">Формирование исследовательской компетенции студентов в процессе проблемного обучения рассматривал </w:t>
      </w:r>
      <w:r w:rsidR="00C06EE3" w:rsidRPr="00B20C6A">
        <w:rPr>
          <w:sz w:val="28"/>
          <w:szCs w:val="28"/>
        </w:rPr>
        <w:t xml:space="preserve">И.Э. </w:t>
      </w:r>
      <w:r w:rsidRPr="00B20C6A">
        <w:rPr>
          <w:sz w:val="28"/>
          <w:szCs w:val="28"/>
        </w:rPr>
        <w:t>Идиятов</w:t>
      </w:r>
      <w:r w:rsidR="00F033A7">
        <w:rPr>
          <w:sz w:val="28"/>
          <w:szCs w:val="28"/>
        </w:rPr>
        <w:t xml:space="preserve"> [12</w:t>
      </w:r>
      <w:r w:rsidR="007A230F">
        <w:rPr>
          <w:sz w:val="28"/>
          <w:szCs w:val="28"/>
        </w:rPr>
        <w:t>, с. 3-25</w:t>
      </w:r>
      <w:r w:rsidR="00F033A7" w:rsidRPr="00B20C6A">
        <w:rPr>
          <w:sz w:val="28"/>
          <w:szCs w:val="28"/>
        </w:rPr>
        <w:t>].</w:t>
      </w:r>
    </w:p>
    <w:p w:rsidR="00B22792" w:rsidRPr="00B20C6A" w:rsidRDefault="00B22792" w:rsidP="009C3A76">
      <w:pPr>
        <w:pStyle w:val="Default"/>
        <w:ind w:firstLine="709"/>
        <w:jc w:val="both"/>
        <w:rPr>
          <w:sz w:val="28"/>
          <w:szCs w:val="28"/>
        </w:rPr>
      </w:pPr>
      <w:r w:rsidRPr="00B20C6A">
        <w:rPr>
          <w:sz w:val="28"/>
          <w:szCs w:val="28"/>
        </w:rPr>
        <w:t>Проведенный анализ мы представили в таблице</w:t>
      </w:r>
      <w:r w:rsidR="002D7D1E">
        <w:rPr>
          <w:sz w:val="28"/>
          <w:szCs w:val="28"/>
        </w:rPr>
        <w:t xml:space="preserve"> 2</w:t>
      </w:r>
      <w:r w:rsidRPr="00B20C6A">
        <w:rPr>
          <w:sz w:val="28"/>
          <w:szCs w:val="28"/>
        </w:rPr>
        <w:t xml:space="preserve">. </w:t>
      </w:r>
    </w:p>
    <w:p w:rsidR="00B22792" w:rsidRPr="00B20C6A" w:rsidRDefault="00B22792" w:rsidP="00143D8D">
      <w:pPr>
        <w:pStyle w:val="Default"/>
        <w:ind w:firstLine="709"/>
        <w:jc w:val="both"/>
        <w:rPr>
          <w:sz w:val="28"/>
          <w:szCs w:val="28"/>
        </w:rPr>
      </w:pPr>
    </w:p>
    <w:p w:rsidR="00B22792" w:rsidRPr="00B20C6A" w:rsidRDefault="00B22792" w:rsidP="00143D8D">
      <w:pPr>
        <w:pStyle w:val="Default"/>
        <w:jc w:val="both"/>
        <w:rPr>
          <w:sz w:val="28"/>
          <w:szCs w:val="28"/>
        </w:rPr>
      </w:pPr>
      <w:r w:rsidRPr="00B20C6A">
        <w:rPr>
          <w:sz w:val="28"/>
          <w:szCs w:val="28"/>
        </w:rPr>
        <w:t>Таблица</w:t>
      </w:r>
      <w:r w:rsidR="00D46D37">
        <w:rPr>
          <w:sz w:val="28"/>
          <w:szCs w:val="28"/>
        </w:rPr>
        <w:t xml:space="preserve"> </w:t>
      </w:r>
      <w:r w:rsidR="00B13BED">
        <w:rPr>
          <w:sz w:val="28"/>
          <w:szCs w:val="28"/>
        </w:rPr>
        <w:t xml:space="preserve">2 </w:t>
      </w:r>
      <w:r w:rsidR="00C06EE3">
        <w:rPr>
          <w:sz w:val="28"/>
          <w:szCs w:val="28"/>
        </w:rPr>
        <w:t>–</w:t>
      </w:r>
      <w:r w:rsidR="00B13BED">
        <w:rPr>
          <w:sz w:val="28"/>
          <w:szCs w:val="28"/>
        </w:rPr>
        <w:t xml:space="preserve"> </w:t>
      </w:r>
      <w:r w:rsidRPr="00B20C6A">
        <w:rPr>
          <w:sz w:val="28"/>
          <w:szCs w:val="28"/>
        </w:rPr>
        <w:t xml:space="preserve">Ретроспективный анализ литературы по проблеме развития исследовательских компетенций </w:t>
      </w:r>
    </w:p>
    <w:p w:rsidR="00B22792" w:rsidRPr="00C06EE3" w:rsidRDefault="00B22792" w:rsidP="00143D8D">
      <w:pPr>
        <w:pStyle w:val="Default"/>
        <w:ind w:firstLine="709"/>
        <w:jc w:val="both"/>
        <w:rPr>
          <w:sz w:val="16"/>
          <w:szCs w:val="28"/>
        </w:rPr>
      </w:pPr>
    </w:p>
    <w:tbl>
      <w:tblPr>
        <w:tblStyle w:val="af5"/>
        <w:tblW w:w="9639" w:type="dxa"/>
        <w:tblInd w:w="108" w:type="dxa"/>
        <w:tblLook w:val="04A0" w:firstRow="1" w:lastRow="0" w:firstColumn="1" w:lastColumn="0" w:noHBand="0" w:noVBand="1"/>
      </w:tblPr>
      <w:tblGrid>
        <w:gridCol w:w="3007"/>
        <w:gridCol w:w="6632"/>
      </w:tblGrid>
      <w:tr w:rsidR="00B22792" w:rsidRPr="007230CB" w:rsidTr="00196360">
        <w:tc>
          <w:tcPr>
            <w:tcW w:w="3007" w:type="dxa"/>
          </w:tcPr>
          <w:p w:rsidR="00B22792" w:rsidRPr="007230CB" w:rsidRDefault="00B22792" w:rsidP="00143D8D">
            <w:pPr>
              <w:pStyle w:val="Default"/>
              <w:jc w:val="center"/>
            </w:pPr>
            <w:r w:rsidRPr="007230CB">
              <w:t>Ученые</w:t>
            </w:r>
          </w:p>
        </w:tc>
        <w:tc>
          <w:tcPr>
            <w:tcW w:w="6632" w:type="dxa"/>
          </w:tcPr>
          <w:p w:rsidR="00B22792" w:rsidRPr="007230CB" w:rsidRDefault="00B22792" w:rsidP="00143D8D">
            <w:pPr>
              <w:pStyle w:val="Default"/>
              <w:jc w:val="center"/>
            </w:pPr>
            <w:r w:rsidRPr="007230CB">
              <w:t>Направления исследований</w:t>
            </w:r>
          </w:p>
        </w:tc>
      </w:tr>
      <w:tr w:rsidR="00B22792" w:rsidRPr="007230CB" w:rsidTr="00196360">
        <w:tc>
          <w:tcPr>
            <w:tcW w:w="3007" w:type="dxa"/>
          </w:tcPr>
          <w:p w:rsidR="00B22792" w:rsidRPr="007230CB" w:rsidRDefault="00B22792" w:rsidP="00143D8D">
            <w:pPr>
              <w:pStyle w:val="Default"/>
              <w:jc w:val="both"/>
            </w:pPr>
            <w:r w:rsidRPr="007230CB">
              <w:t>Дж. Равен</w:t>
            </w:r>
          </w:p>
        </w:tc>
        <w:tc>
          <w:tcPr>
            <w:tcW w:w="6632" w:type="dxa"/>
          </w:tcPr>
          <w:p w:rsidR="00B22792" w:rsidRPr="007230CB" w:rsidRDefault="00B22792" w:rsidP="00143D8D">
            <w:pPr>
              <w:pStyle w:val="Default"/>
              <w:jc w:val="both"/>
            </w:pPr>
            <w:r w:rsidRPr="007230CB">
              <w:t>Сущность и содержание компетенций</w:t>
            </w:r>
          </w:p>
        </w:tc>
      </w:tr>
      <w:tr w:rsidR="00B22792" w:rsidRPr="007230CB" w:rsidTr="00196360">
        <w:tc>
          <w:tcPr>
            <w:tcW w:w="3007" w:type="dxa"/>
          </w:tcPr>
          <w:p w:rsidR="00B22792" w:rsidRPr="007230CB" w:rsidRDefault="00C06EE3" w:rsidP="00143D8D">
            <w:pPr>
              <w:pStyle w:val="Default"/>
              <w:jc w:val="both"/>
            </w:pPr>
            <w:r w:rsidRPr="007230CB">
              <w:t xml:space="preserve">А.И. </w:t>
            </w:r>
            <w:r w:rsidR="00B22792" w:rsidRPr="007230CB">
              <w:t xml:space="preserve">Савенков </w:t>
            </w:r>
          </w:p>
        </w:tc>
        <w:tc>
          <w:tcPr>
            <w:tcW w:w="6632" w:type="dxa"/>
          </w:tcPr>
          <w:p w:rsidR="00B22792" w:rsidRPr="007230CB" w:rsidRDefault="00B22792" w:rsidP="00143D8D">
            <w:pPr>
              <w:pStyle w:val="Default"/>
              <w:jc w:val="both"/>
            </w:pPr>
            <w:r w:rsidRPr="007230CB">
              <w:t>Аспекты формирования исследовательской деятельности школьников</w:t>
            </w:r>
          </w:p>
        </w:tc>
      </w:tr>
      <w:tr w:rsidR="00B22792" w:rsidRPr="007230CB" w:rsidTr="00196360">
        <w:tc>
          <w:tcPr>
            <w:tcW w:w="3007" w:type="dxa"/>
          </w:tcPr>
          <w:p w:rsidR="00B22792" w:rsidRPr="007230CB" w:rsidRDefault="00C06EE3" w:rsidP="00143D8D">
            <w:pPr>
              <w:pStyle w:val="Default"/>
            </w:pPr>
            <w:r w:rsidRPr="007230CB">
              <w:t xml:space="preserve">С.И. </w:t>
            </w:r>
            <w:r w:rsidR="00B22792" w:rsidRPr="007230CB">
              <w:t xml:space="preserve">Абакумова, </w:t>
            </w:r>
            <w:r w:rsidRPr="007230CB">
              <w:t>Е.В. </w:t>
            </w:r>
            <w:r w:rsidR="00B22792" w:rsidRPr="007230CB">
              <w:t xml:space="preserve">Набиева </w:t>
            </w:r>
          </w:p>
        </w:tc>
        <w:tc>
          <w:tcPr>
            <w:tcW w:w="6632" w:type="dxa"/>
          </w:tcPr>
          <w:p w:rsidR="00B22792" w:rsidRPr="007230CB" w:rsidRDefault="00B22792" w:rsidP="00143D8D">
            <w:pPr>
              <w:pStyle w:val="Default"/>
              <w:jc w:val="both"/>
            </w:pPr>
            <w:r w:rsidRPr="007230CB">
              <w:t>Формирование исследовательских компетенций студентов высшей школы</w:t>
            </w:r>
          </w:p>
        </w:tc>
      </w:tr>
      <w:tr w:rsidR="00B22792" w:rsidRPr="007230CB" w:rsidTr="00196360">
        <w:tc>
          <w:tcPr>
            <w:tcW w:w="3007" w:type="dxa"/>
          </w:tcPr>
          <w:p w:rsidR="00B22792" w:rsidRPr="007230CB" w:rsidRDefault="00C06EE3" w:rsidP="00143D8D">
            <w:pPr>
              <w:pStyle w:val="Default"/>
              <w:jc w:val="both"/>
            </w:pPr>
            <w:r w:rsidRPr="007230CB">
              <w:t xml:space="preserve">Н.В </w:t>
            </w:r>
            <w:r w:rsidR="00B22792" w:rsidRPr="007230CB">
              <w:t xml:space="preserve">Жадько </w:t>
            </w:r>
          </w:p>
        </w:tc>
        <w:tc>
          <w:tcPr>
            <w:tcW w:w="6632" w:type="dxa"/>
          </w:tcPr>
          <w:p w:rsidR="00B22792" w:rsidRPr="007230CB" w:rsidRDefault="00B22792" w:rsidP="00196360">
            <w:pPr>
              <w:pStyle w:val="Default"/>
              <w:jc w:val="both"/>
            </w:pPr>
            <w:r w:rsidRPr="007230CB">
              <w:t xml:space="preserve">Проблемы формирования исследовательских компетенций магистрантов педагогических вузов </w:t>
            </w:r>
          </w:p>
        </w:tc>
      </w:tr>
      <w:tr w:rsidR="00B22792" w:rsidRPr="007230CB" w:rsidTr="00196360">
        <w:tc>
          <w:tcPr>
            <w:tcW w:w="3007" w:type="dxa"/>
          </w:tcPr>
          <w:p w:rsidR="00B22792" w:rsidRPr="007230CB" w:rsidRDefault="00C06EE3" w:rsidP="00143D8D">
            <w:pPr>
              <w:pStyle w:val="Default"/>
              <w:jc w:val="both"/>
            </w:pPr>
            <w:r w:rsidRPr="007230CB">
              <w:t xml:space="preserve">Н.Ю. </w:t>
            </w:r>
            <w:r w:rsidR="00B22792" w:rsidRPr="007230CB">
              <w:t xml:space="preserve">Таирова </w:t>
            </w:r>
          </w:p>
        </w:tc>
        <w:tc>
          <w:tcPr>
            <w:tcW w:w="6632" w:type="dxa"/>
          </w:tcPr>
          <w:p w:rsidR="00B22792" w:rsidRPr="007230CB" w:rsidRDefault="00B22792" w:rsidP="00143D8D">
            <w:pPr>
              <w:pStyle w:val="Default"/>
              <w:jc w:val="both"/>
            </w:pPr>
            <w:r w:rsidRPr="007230CB">
              <w:t>Процесс развития исследовательских компетенций педагогов</w:t>
            </w:r>
          </w:p>
        </w:tc>
      </w:tr>
      <w:tr w:rsidR="00B22792" w:rsidRPr="007230CB" w:rsidTr="00196360">
        <w:tc>
          <w:tcPr>
            <w:tcW w:w="3007" w:type="dxa"/>
          </w:tcPr>
          <w:p w:rsidR="00B22792" w:rsidRPr="007230CB" w:rsidRDefault="00C06EE3" w:rsidP="00143D8D">
            <w:pPr>
              <w:pStyle w:val="Default"/>
              <w:jc w:val="both"/>
            </w:pPr>
            <w:r w:rsidRPr="007230CB">
              <w:t xml:space="preserve">И.Э. </w:t>
            </w:r>
            <w:r w:rsidR="00B22792" w:rsidRPr="007230CB">
              <w:t xml:space="preserve">Идиятов </w:t>
            </w:r>
          </w:p>
        </w:tc>
        <w:tc>
          <w:tcPr>
            <w:tcW w:w="6632" w:type="dxa"/>
          </w:tcPr>
          <w:p w:rsidR="00B22792" w:rsidRPr="007230CB" w:rsidRDefault="00B22792" w:rsidP="00143D8D">
            <w:pPr>
              <w:pStyle w:val="Default"/>
              <w:jc w:val="both"/>
            </w:pPr>
            <w:r w:rsidRPr="007230CB">
              <w:t>Формирование исследовательской компетенции студентов в процессе проблемного обучения</w:t>
            </w:r>
          </w:p>
        </w:tc>
      </w:tr>
    </w:tbl>
    <w:p w:rsidR="00B22792" w:rsidRPr="00B20C6A" w:rsidRDefault="00B22792" w:rsidP="00143D8D">
      <w:pPr>
        <w:pStyle w:val="Default"/>
        <w:ind w:firstLine="709"/>
        <w:jc w:val="both"/>
        <w:rPr>
          <w:sz w:val="28"/>
          <w:szCs w:val="28"/>
        </w:rPr>
      </w:pPr>
    </w:p>
    <w:p w:rsidR="00DA1C82" w:rsidRDefault="00DA1C82" w:rsidP="00DA1C82">
      <w:pPr>
        <w:pStyle w:val="Default"/>
        <w:ind w:firstLine="709"/>
        <w:jc w:val="both"/>
        <w:rPr>
          <w:sz w:val="28"/>
          <w:szCs w:val="28"/>
        </w:rPr>
      </w:pPr>
      <w:r>
        <w:rPr>
          <w:sz w:val="28"/>
          <w:szCs w:val="28"/>
        </w:rPr>
        <w:lastRenderedPageBreak/>
        <w:t xml:space="preserve">Как видно, многие ученые занимались изучением проблемы исследовательских компетенций в различных аспектах, рассматривались сущность и содержание искомых компетенций. </w:t>
      </w:r>
    </w:p>
    <w:p w:rsidR="00DA1C82" w:rsidRPr="0019065D" w:rsidRDefault="00DA1C82" w:rsidP="00DA1C82">
      <w:pPr>
        <w:pStyle w:val="Default"/>
        <w:ind w:firstLine="709"/>
        <w:jc w:val="both"/>
        <w:rPr>
          <w:sz w:val="28"/>
          <w:szCs w:val="28"/>
        </w:rPr>
      </w:pPr>
      <w:r w:rsidRPr="0019065D">
        <w:rPr>
          <w:sz w:val="28"/>
          <w:szCs w:val="28"/>
        </w:rPr>
        <w:t xml:space="preserve">Изучение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w:t>
      </w:r>
    </w:p>
    <w:p w:rsidR="00DA1C82" w:rsidRPr="0019065D"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умение формулировать идеи и гипотезы, рабочие планы исследований;</w:t>
      </w:r>
    </w:p>
    <w:p w:rsidR="00DA1C82" w:rsidRPr="0019065D"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умение ориентироваться в педагогических концепциях и подходах; </w:t>
      </w:r>
    </w:p>
    <w:p w:rsidR="00DA1C82" w:rsidRDefault="005204B0" w:rsidP="00DA1C82">
      <w:pPr>
        <w:pStyle w:val="Default"/>
        <w:ind w:firstLine="709"/>
        <w:jc w:val="both"/>
        <w:rPr>
          <w:sz w:val="28"/>
          <w:szCs w:val="28"/>
        </w:rPr>
      </w:pPr>
      <w:r w:rsidRPr="005204B0">
        <w:rPr>
          <w:sz w:val="28"/>
          <w:szCs w:val="28"/>
        </w:rPr>
        <w:t>–</w:t>
      </w:r>
      <w:r w:rsidR="00DA1C82" w:rsidRPr="0019065D">
        <w:rPr>
          <w:sz w:val="28"/>
          <w:szCs w:val="28"/>
        </w:rPr>
        <w:t xml:space="preserve"> аргументирование собственной точки зрения на концепции и подходы в науке.</w:t>
      </w:r>
    </w:p>
    <w:p w:rsidR="00DA1C82" w:rsidRPr="00B20C6A" w:rsidRDefault="00DA1C82" w:rsidP="00DA1C82">
      <w:pPr>
        <w:pStyle w:val="Default"/>
        <w:ind w:firstLine="709"/>
        <w:jc w:val="both"/>
        <w:rPr>
          <w:sz w:val="28"/>
          <w:szCs w:val="28"/>
        </w:rPr>
      </w:pPr>
      <w:r>
        <w:rPr>
          <w:sz w:val="28"/>
          <w:szCs w:val="28"/>
        </w:rPr>
        <w:t xml:space="preserve">Достаточно активно рассматривается исследовательская деятельность школьников много работ по проблеме формирования исследовательских компетенций педагогов. Во многих трудах при характеристике исследовательских компетенций делается акцент на </w:t>
      </w:r>
      <w:r w:rsidRPr="00B20C6A">
        <w:rPr>
          <w:sz w:val="28"/>
          <w:szCs w:val="28"/>
        </w:rPr>
        <w:t>способности личности</w:t>
      </w:r>
      <w:r>
        <w:rPr>
          <w:sz w:val="28"/>
          <w:szCs w:val="28"/>
        </w:rPr>
        <w:t>. Изучив представленные выше работы, мы отмечаем</w:t>
      </w:r>
      <w:r w:rsidR="00BC5CA9">
        <w:rPr>
          <w:sz w:val="28"/>
          <w:szCs w:val="28"/>
        </w:rPr>
        <w:t>,</w:t>
      </w:r>
      <w:r>
        <w:rPr>
          <w:sz w:val="28"/>
          <w:szCs w:val="28"/>
        </w:rPr>
        <w:t xml:space="preserve"> что важно</w:t>
      </w:r>
      <w:r w:rsidRPr="00B20C6A">
        <w:rPr>
          <w:sz w:val="28"/>
          <w:szCs w:val="28"/>
        </w:rPr>
        <w:t xml:space="preserve"> отметить не только профессиональные навыки, но и психологические склонности личности, которые составляют </w:t>
      </w:r>
      <w:r>
        <w:rPr>
          <w:sz w:val="28"/>
          <w:szCs w:val="28"/>
        </w:rPr>
        <w:t>ее</w:t>
      </w:r>
      <w:r w:rsidRPr="00B20C6A">
        <w:rPr>
          <w:sz w:val="28"/>
          <w:szCs w:val="28"/>
        </w:rPr>
        <w:t xml:space="preserve"> </w:t>
      </w:r>
      <w:r w:rsidRPr="00967044">
        <w:rPr>
          <w:sz w:val="28"/>
          <w:szCs w:val="28"/>
        </w:rPr>
        <w:t>сильные или слабые</w:t>
      </w:r>
      <w:r w:rsidRPr="00B20C6A">
        <w:rPr>
          <w:sz w:val="28"/>
          <w:szCs w:val="28"/>
        </w:rPr>
        <w:t xml:space="preserve"> стороны. Психологической составляющей в данной ситуации будет желание обучающегося параллельно развивать личностные 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w:t>
      </w:r>
      <w:r w:rsidRPr="00967044">
        <w:rPr>
          <w:sz w:val="28"/>
          <w:szCs w:val="28"/>
        </w:rPr>
        <w:t xml:space="preserve">сильные или слабые </w:t>
      </w:r>
      <w:r w:rsidRPr="00B20C6A">
        <w:rPr>
          <w:sz w:val="28"/>
          <w:szCs w:val="28"/>
        </w:rPr>
        <w:t>стороны с психологической точки зрения, направляя все свои усилия на достижение успеха.</w:t>
      </w:r>
    </w:p>
    <w:p w:rsidR="00DA1C82" w:rsidRPr="00B20C6A" w:rsidRDefault="00DA1C82" w:rsidP="00DA1C82">
      <w:pPr>
        <w:pStyle w:val="Default"/>
        <w:ind w:firstLine="709"/>
        <w:jc w:val="both"/>
        <w:rPr>
          <w:sz w:val="28"/>
          <w:szCs w:val="28"/>
        </w:rPr>
      </w:pPr>
      <w:r w:rsidRPr="00B20C6A">
        <w:rPr>
          <w:sz w:val="28"/>
          <w:szCs w:val="28"/>
        </w:rPr>
        <w:t>Это возможно, если обучающийся, создавая психологический настрой</w:t>
      </w:r>
      <w:r>
        <w:rPr>
          <w:sz w:val="28"/>
          <w:szCs w:val="28"/>
        </w:rPr>
        <w:t>,</w:t>
      </w:r>
      <w:r w:rsidRPr="00B20C6A">
        <w:rPr>
          <w:sz w:val="28"/>
          <w:szCs w:val="28"/>
        </w:rPr>
        <w:t xml:space="preserve"> умеет структурировать деятельность: </w:t>
      </w:r>
    </w:p>
    <w:p w:rsidR="00DA1C82" w:rsidRPr="00B20C6A" w:rsidRDefault="00BC5CA9" w:rsidP="00DA1C82">
      <w:pPr>
        <w:pStyle w:val="Default"/>
        <w:ind w:firstLine="709"/>
        <w:jc w:val="both"/>
        <w:rPr>
          <w:sz w:val="28"/>
          <w:szCs w:val="28"/>
        </w:rPr>
      </w:pPr>
      <w:r w:rsidRPr="005204B0">
        <w:rPr>
          <w:sz w:val="28"/>
          <w:szCs w:val="28"/>
        </w:rPr>
        <w:t>–</w:t>
      </w:r>
      <w:r w:rsidR="00DA1C82" w:rsidRPr="00B20C6A">
        <w:rPr>
          <w:sz w:val="28"/>
          <w:szCs w:val="28"/>
        </w:rPr>
        <w:t xml:space="preserve"> заниматься теми видами деятельности, которые приносят удовлетворение и желание созидать новое;</w:t>
      </w:r>
    </w:p>
    <w:p w:rsidR="00DA1C82" w:rsidRPr="00B20C6A" w:rsidRDefault="00BC5CA9" w:rsidP="00DA1C82">
      <w:pPr>
        <w:pStyle w:val="Default"/>
        <w:ind w:firstLine="709"/>
        <w:jc w:val="both"/>
        <w:rPr>
          <w:sz w:val="28"/>
          <w:szCs w:val="28"/>
        </w:rPr>
      </w:pPr>
      <w:r w:rsidRPr="005204B0">
        <w:rPr>
          <w:sz w:val="28"/>
          <w:szCs w:val="28"/>
        </w:rPr>
        <w:t>–</w:t>
      </w:r>
      <w:r w:rsidR="00DA1C82" w:rsidRPr="00B20C6A">
        <w:rPr>
          <w:sz w:val="28"/>
          <w:szCs w:val="28"/>
        </w:rPr>
        <w:t xml:space="preserve"> результаты деятельности приносят пользу и удовлетворяют спрос социума.</w:t>
      </w:r>
    </w:p>
    <w:p w:rsidR="00DA1C82" w:rsidRDefault="00DA1C82" w:rsidP="00DA1C82">
      <w:pPr>
        <w:pStyle w:val="Default"/>
        <w:ind w:firstLine="709"/>
        <w:jc w:val="both"/>
        <w:rPr>
          <w:sz w:val="28"/>
          <w:szCs w:val="28"/>
        </w:rPr>
      </w:pPr>
      <w:r w:rsidRPr="00B20C6A">
        <w:rPr>
          <w:sz w:val="28"/>
          <w:szCs w:val="28"/>
        </w:rPr>
        <w:t xml:space="preserve">В целом, проведенная нами работа нашла отражение в </w:t>
      </w:r>
      <w:r w:rsidRPr="00967044">
        <w:rPr>
          <w:sz w:val="28"/>
          <w:szCs w:val="28"/>
        </w:rPr>
        <w:t>представленной выше таблице. В ней мы обобщили все понятия относительно терми</w:t>
      </w:r>
      <w:r w:rsidRPr="00B20C6A">
        <w:rPr>
          <w:sz w:val="28"/>
          <w:szCs w:val="28"/>
        </w:rPr>
        <w:t>на «исследовательские компетенции». Бол</w:t>
      </w:r>
      <w:r>
        <w:rPr>
          <w:sz w:val="28"/>
          <w:szCs w:val="28"/>
        </w:rPr>
        <w:t>ее подробно о проведенной работе</w:t>
      </w:r>
      <w:r w:rsidRPr="00B20C6A">
        <w:rPr>
          <w:sz w:val="28"/>
          <w:szCs w:val="28"/>
        </w:rPr>
        <w:t xml:space="preserve"> мы писали в нашей статье «Исследовательские компетенции магистрантов: су</w:t>
      </w:r>
      <w:r>
        <w:rPr>
          <w:sz w:val="28"/>
          <w:szCs w:val="28"/>
        </w:rPr>
        <w:t>щность и структура понятия» [68</w:t>
      </w:r>
      <w:r w:rsidRPr="00B20C6A">
        <w:rPr>
          <w:sz w:val="28"/>
          <w:szCs w:val="28"/>
        </w:rPr>
        <w:t xml:space="preserve">]. </w:t>
      </w:r>
      <w:r>
        <w:rPr>
          <w:sz w:val="28"/>
          <w:szCs w:val="28"/>
        </w:rPr>
        <w:t>Считаем, что в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практическое прикладное значение.</w:t>
      </w:r>
    </w:p>
    <w:p w:rsidR="00DA1C82" w:rsidRPr="008F67E8" w:rsidRDefault="00DA1C82" w:rsidP="00DA1C82">
      <w:pPr>
        <w:pStyle w:val="Default"/>
        <w:ind w:firstLine="709"/>
        <w:jc w:val="both"/>
        <w:rPr>
          <w:color w:val="auto"/>
          <w:sz w:val="28"/>
          <w:szCs w:val="28"/>
        </w:rPr>
      </w:pPr>
      <w:r w:rsidRPr="008F67E8">
        <w:rPr>
          <w:color w:val="auto"/>
          <w:sz w:val="28"/>
          <w:szCs w:val="28"/>
        </w:rPr>
        <w:t xml:space="preserve">Для этого необходимо научить обучающихся логически строить исследовательскую работу, систематически подтверждая правильность приведенных теорий, предположений. Разумеется, для магистранта сложным моментом будет выявление объекта и предмета исследования. Для этого следует разобраться в самих научных терминах, что соответственно является </w:t>
      </w:r>
      <w:r w:rsidRPr="008F67E8">
        <w:rPr>
          <w:color w:val="auto"/>
          <w:sz w:val="28"/>
          <w:szCs w:val="28"/>
        </w:rPr>
        <w:lastRenderedPageBreak/>
        <w:t xml:space="preserve">этапами формирования исследовательских компетенций. Следует разобраться в самых важных моментах: в науке объект более широкое понятие, предмет </w:t>
      </w:r>
      <w:r w:rsidR="00BC5CA9">
        <w:rPr>
          <w:color w:val="auto"/>
          <w:sz w:val="28"/>
          <w:szCs w:val="28"/>
        </w:rPr>
        <w:t>–</w:t>
      </w:r>
      <w:r w:rsidRPr="008F67E8">
        <w:rPr>
          <w:color w:val="auto"/>
          <w:sz w:val="28"/>
          <w:szCs w:val="28"/>
        </w:rPr>
        <w:t xml:space="preserve"> часть широкого понятия, что объект исследования, это определенная совокупность свойств и отношений, существующие объективно, независимо от исследователя, который их отображает при этом, предмет исследования – свойства и отношения объекта, которые исследуются с определенной целью. Обучающиеся должны понимать, что в</w:t>
      </w:r>
      <w:r w:rsidRPr="008F67E8">
        <w:rPr>
          <w:iCs/>
          <w:color w:val="auto"/>
          <w:sz w:val="28"/>
          <w:szCs w:val="28"/>
        </w:rPr>
        <w:t xml:space="preserve"> конкретном исследовании предмет </w:t>
      </w:r>
      <w:r w:rsidR="00BC5CA9">
        <w:rPr>
          <w:iCs/>
          <w:color w:val="auto"/>
          <w:sz w:val="28"/>
          <w:szCs w:val="28"/>
        </w:rPr>
        <w:t>–</w:t>
      </w:r>
      <w:r>
        <w:rPr>
          <w:iCs/>
          <w:color w:val="auto"/>
          <w:sz w:val="28"/>
          <w:szCs w:val="28"/>
        </w:rPr>
        <w:t xml:space="preserve"> </w:t>
      </w:r>
      <w:r w:rsidRPr="008F67E8">
        <w:rPr>
          <w:color w:val="auto"/>
          <w:sz w:val="28"/>
          <w:szCs w:val="28"/>
        </w:rPr>
        <w:t xml:space="preserve">это только те элементы, связи, отношения объекта, которые подлежат изучению в данной работе. Определяясь с предметом исследования, следует задать вопрос, что конкретно изучается? Обычно, предметом исследования могут быть процессы, явления, закономерности, отношения и т.д. Начинающие ученые часто затрудняются с определением объекта и предмета исследования, правильное их определение свидетельствуют о наличии исследовательских компетенций исследователя. </w:t>
      </w:r>
    </w:p>
    <w:p w:rsidR="00DA1C82" w:rsidRPr="00990C7D" w:rsidRDefault="00DA1C82" w:rsidP="00DA1C82">
      <w:pPr>
        <w:pStyle w:val="Default"/>
        <w:ind w:firstLine="709"/>
        <w:jc w:val="both"/>
        <w:rPr>
          <w:color w:val="auto"/>
          <w:sz w:val="28"/>
          <w:szCs w:val="28"/>
        </w:rPr>
      </w:pPr>
      <w:r w:rsidRPr="00990C7D">
        <w:rPr>
          <w:color w:val="auto"/>
          <w:sz w:val="28"/>
          <w:szCs w:val="28"/>
        </w:rPr>
        <w:t xml:space="preserve">Немаловажно для обучающихся определиться и с задачами исследования, так как они отражают содержание поиска и его последовательность. Здесь важно понимать, что критерием для отбора необходимых задач в первую очередь является цель исследования и уровень накопленных фактов в соответствии с темой исследования. Таким же образом рассматриваются все важнейшие элементы структуры научного исследования: </w:t>
      </w:r>
      <w:r w:rsidRPr="00990C7D">
        <w:rPr>
          <w:iCs/>
          <w:color w:val="auto"/>
          <w:sz w:val="28"/>
          <w:szCs w:val="28"/>
        </w:rPr>
        <w:t xml:space="preserve">научная новизна, практическая значимость, положения, выносимые на защиту. Любая, грамотно построенная логически завершенная исследовательская работа должна содержать </w:t>
      </w:r>
      <w:r w:rsidRPr="00990C7D">
        <w:rPr>
          <w:color w:val="auto"/>
          <w:sz w:val="28"/>
          <w:szCs w:val="28"/>
        </w:rPr>
        <w:t>новизну, которая может быть выражена в теоретической или практической значимости. Обучающиеся должны понимать, что</w:t>
      </w:r>
      <w:r>
        <w:rPr>
          <w:color w:val="auto"/>
          <w:sz w:val="28"/>
          <w:szCs w:val="28"/>
        </w:rPr>
        <w:t>,</w:t>
      </w:r>
      <w:r w:rsidRPr="00990C7D">
        <w:rPr>
          <w:color w:val="auto"/>
          <w:sz w:val="28"/>
          <w:szCs w:val="28"/>
        </w:rPr>
        <w:t xml:space="preserve"> если приведены факты реального использования применения достижений исследования на практике исследовательская работа высоко оценена. Наиболее детальный способ оформления практической значимости, это акт внедрения, но это могут быть методики, инструкции, другие документы, подтверждающие внедрение результатов исследования в процесс использования.</w:t>
      </w:r>
    </w:p>
    <w:p w:rsidR="00DA1C82" w:rsidRDefault="00DA1C82" w:rsidP="00DA1C82">
      <w:pPr>
        <w:pStyle w:val="Default"/>
        <w:ind w:firstLine="709"/>
        <w:jc w:val="both"/>
        <w:rPr>
          <w:sz w:val="28"/>
          <w:szCs w:val="28"/>
        </w:rPr>
      </w:pPr>
      <w:r>
        <w:rPr>
          <w:sz w:val="28"/>
          <w:szCs w:val="28"/>
        </w:rPr>
        <w:t xml:space="preserve">Обучение в стенах высшей школы алгоритму проведения научных исследований в достаточной мере будет способствовать формированию исследовательских компетенций. Овладение логикой проведения научных исследований, умение оперировать научными терминами и понятиями значительно повысит уровень овладения исследовательскими компетенциями. Владение теорией научного исследования, понимание теоретических основ формирования исследовательских компетенций, а именно овладение теорией компетентностного подхода в значительной мере повышает уровень сформированности искомых компетенций. </w:t>
      </w:r>
    </w:p>
    <w:p w:rsidR="00DA1C82" w:rsidRDefault="00DA1C82" w:rsidP="00DA1C82">
      <w:pPr>
        <w:pStyle w:val="Default"/>
        <w:ind w:firstLine="709"/>
        <w:jc w:val="both"/>
        <w:rPr>
          <w:sz w:val="28"/>
          <w:szCs w:val="28"/>
        </w:rPr>
      </w:pPr>
      <w:r>
        <w:rPr>
          <w:sz w:val="28"/>
          <w:szCs w:val="28"/>
        </w:rPr>
        <w:t>В контексте нашего исследования</w:t>
      </w:r>
      <w:r w:rsidR="00BC5CA9">
        <w:rPr>
          <w:sz w:val="28"/>
          <w:szCs w:val="28"/>
        </w:rPr>
        <w:t>,</w:t>
      </w:r>
      <w:r>
        <w:rPr>
          <w:sz w:val="28"/>
          <w:szCs w:val="28"/>
        </w:rPr>
        <w:t xml:space="preserve"> где мы определились с п</w:t>
      </w:r>
      <w:r w:rsidRPr="00EC4F5C">
        <w:rPr>
          <w:sz w:val="28"/>
          <w:szCs w:val="28"/>
        </w:rPr>
        <w:t>редмет</w:t>
      </w:r>
      <w:r>
        <w:rPr>
          <w:sz w:val="28"/>
          <w:szCs w:val="28"/>
        </w:rPr>
        <w:t xml:space="preserve">ом данного </w:t>
      </w:r>
      <w:r w:rsidRPr="00EC4F5C">
        <w:rPr>
          <w:sz w:val="28"/>
          <w:szCs w:val="28"/>
        </w:rPr>
        <w:t>исследования</w:t>
      </w:r>
      <w:r>
        <w:rPr>
          <w:sz w:val="28"/>
          <w:szCs w:val="28"/>
        </w:rPr>
        <w:t xml:space="preserve"> как:</w:t>
      </w:r>
      <w:r w:rsidRPr="00EC4F5C">
        <w:rPr>
          <w:sz w:val="28"/>
          <w:szCs w:val="28"/>
        </w:rPr>
        <w:t xml:space="preserve"> </w:t>
      </w:r>
      <w:r>
        <w:rPr>
          <w:sz w:val="28"/>
          <w:szCs w:val="28"/>
        </w:rPr>
        <w:t>«</w:t>
      </w:r>
      <w:r w:rsidRPr="00EC4F5C">
        <w:rPr>
          <w:sz w:val="28"/>
          <w:szCs w:val="28"/>
        </w:rPr>
        <w:t>формирование исследовательских компетенций</w:t>
      </w:r>
      <w:r>
        <w:rPr>
          <w:sz w:val="28"/>
          <w:szCs w:val="28"/>
        </w:rPr>
        <w:t xml:space="preserve"> </w:t>
      </w:r>
      <w:r w:rsidRPr="00EC4F5C">
        <w:rPr>
          <w:sz w:val="28"/>
          <w:szCs w:val="28"/>
        </w:rPr>
        <w:t>обучающихся в процессе планирования Start-up проектов</w:t>
      </w:r>
      <w:r>
        <w:rPr>
          <w:sz w:val="28"/>
          <w:szCs w:val="28"/>
        </w:rPr>
        <w:t xml:space="preserve">» нам следует в следующем параграфе рассмотреть </w:t>
      </w:r>
      <w:r w:rsidRPr="00EC4F5C">
        <w:rPr>
          <w:sz w:val="28"/>
          <w:szCs w:val="28"/>
        </w:rPr>
        <w:t>поняти</w:t>
      </w:r>
      <w:r>
        <w:rPr>
          <w:sz w:val="28"/>
          <w:szCs w:val="28"/>
        </w:rPr>
        <w:t xml:space="preserve">е </w:t>
      </w:r>
      <w:r w:rsidRPr="00EC4F5C">
        <w:rPr>
          <w:sz w:val="28"/>
          <w:szCs w:val="28"/>
        </w:rPr>
        <w:t>«Start-up проект»</w:t>
      </w:r>
      <w:r>
        <w:rPr>
          <w:sz w:val="28"/>
          <w:szCs w:val="28"/>
        </w:rPr>
        <w:t>, поскольку мы будем рассматривать процесс формирования исследовательских компетенций обучающихся в процессе планирования Start-up проектов.</w:t>
      </w:r>
    </w:p>
    <w:p w:rsidR="00DA1C82" w:rsidRPr="00DA1C82" w:rsidRDefault="00DA1C82" w:rsidP="00DA1C82">
      <w:pPr>
        <w:pStyle w:val="Default"/>
        <w:ind w:firstLine="709"/>
        <w:jc w:val="both"/>
        <w:rPr>
          <w:rFonts w:eastAsia="Times New Roman"/>
          <w:bCs/>
          <w:sz w:val="28"/>
          <w:szCs w:val="28"/>
          <w:lang w:eastAsia="ru-RU"/>
        </w:rPr>
      </w:pPr>
      <w:r w:rsidRPr="00DA1C82">
        <w:rPr>
          <w:rFonts w:eastAsia="Times New Roman"/>
          <w:bCs/>
          <w:sz w:val="28"/>
          <w:szCs w:val="28"/>
          <w:lang w:eastAsia="ru-RU"/>
        </w:rPr>
        <w:lastRenderedPageBreak/>
        <w:t xml:space="preserve">Таким образом, мы можем сделать следующие выводы по данному параграфу: </w:t>
      </w:r>
    </w:p>
    <w:p w:rsidR="00DA1C82" w:rsidRDefault="00BC5CA9" w:rsidP="00DA1C82">
      <w:pPr>
        <w:pStyle w:val="Default"/>
        <w:ind w:firstLine="709"/>
        <w:jc w:val="both"/>
        <w:rPr>
          <w:rFonts w:eastAsia="Times New Roman"/>
          <w:bCs/>
          <w:color w:val="auto"/>
          <w:sz w:val="28"/>
          <w:szCs w:val="28"/>
          <w:lang w:eastAsia="ru-RU"/>
        </w:rPr>
      </w:pPr>
      <w:r>
        <w:rPr>
          <w:sz w:val="28"/>
          <w:szCs w:val="28"/>
        </w:rPr>
        <w:t>– т</w:t>
      </w:r>
      <w:r w:rsidR="00DA1C82" w:rsidRPr="000D2CFE">
        <w:rPr>
          <w:rFonts w:eastAsia="Times New Roman"/>
          <w:bCs/>
          <w:color w:val="auto"/>
          <w:sz w:val="28"/>
          <w:szCs w:val="28"/>
          <w:lang w:eastAsia="ru-RU"/>
        </w:rPr>
        <w:t xml:space="preserve">еоретические основы формирования исследовательских компетенций составляет компетентностный подход. Весь акцент содержания образования при таком подходе переходит к формированию компетенций, а не к некоему объему знаний и умений. Анализ трудов ученых показал, что развитие компетенций активно изучалось зарубежными и казахстанскими учеными. Понятие «компетенция» отождествляется с формированием профессиональных способностей, при этом ряд ученых считают, что компетенции являются качеством личности и рассматриваются </w:t>
      </w:r>
      <w:r w:rsidR="00DA1C82">
        <w:rPr>
          <w:rFonts w:eastAsia="Times New Roman"/>
          <w:bCs/>
          <w:color w:val="auto"/>
          <w:sz w:val="28"/>
          <w:szCs w:val="28"/>
          <w:lang w:eastAsia="ru-RU"/>
        </w:rPr>
        <w:t xml:space="preserve">ими </w:t>
      </w:r>
      <w:r w:rsidR="00DA1C82" w:rsidRPr="000D2CFE">
        <w:rPr>
          <w:rFonts w:eastAsia="Times New Roman"/>
          <w:bCs/>
          <w:color w:val="auto"/>
          <w:sz w:val="28"/>
          <w:szCs w:val="28"/>
          <w:lang w:eastAsia="ru-RU"/>
        </w:rPr>
        <w:t xml:space="preserve">как совокупность определенных ее умений. </w:t>
      </w:r>
      <w:r w:rsidR="00DA1C82">
        <w:rPr>
          <w:rFonts w:eastAsia="Times New Roman"/>
          <w:bCs/>
          <w:color w:val="auto"/>
          <w:sz w:val="28"/>
          <w:szCs w:val="28"/>
          <w:lang w:eastAsia="ru-RU"/>
        </w:rPr>
        <w:t>О</w:t>
      </w:r>
      <w:r w:rsidR="00DA1C82" w:rsidRPr="000D2CFE">
        <w:rPr>
          <w:rFonts w:eastAsia="Times New Roman"/>
          <w:bCs/>
          <w:color w:val="auto"/>
          <w:sz w:val="28"/>
          <w:szCs w:val="28"/>
          <w:lang w:eastAsia="ru-RU"/>
        </w:rPr>
        <w:t>днако есть и другие мнения, основанные на том</w:t>
      </w:r>
      <w:r w:rsidR="00DA1C82">
        <w:rPr>
          <w:rFonts w:eastAsia="Times New Roman"/>
          <w:bCs/>
          <w:color w:val="auto"/>
          <w:sz w:val="28"/>
          <w:szCs w:val="28"/>
          <w:lang w:eastAsia="ru-RU"/>
        </w:rPr>
        <w:t>,</w:t>
      </w:r>
      <w:r w:rsidR="00DA1C82" w:rsidRPr="000D2CFE">
        <w:rPr>
          <w:rFonts w:eastAsia="Times New Roman"/>
          <w:bCs/>
          <w:color w:val="auto"/>
          <w:sz w:val="28"/>
          <w:szCs w:val="28"/>
          <w:lang w:eastAsia="ru-RU"/>
        </w:rPr>
        <w:t xml:space="preserve"> что данный термин</w:t>
      </w:r>
      <w:r w:rsidR="00DA1C82">
        <w:rPr>
          <w:rFonts w:eastAsia="Times New Roman"/>
          <w:bCs/>
          <w:color w:val="auto"/>
          <w:sz w:val="28"/>
          <w:szCs w:val="28"/>
          <w:lang w:eastAsia="ru-RU"/>
        </w:rPr>
        <w:t xml:space="preserve"> </w:t>
      </w:r>
      <w:r w:rsidR="00DA1C82" w:rsidRPr="000D2CFE">
        <w:rPr>
          <w:rFonts w:eastAsia="Times New Roman"/>
          <w:bCs/>
          <w:color w:val="auto"/>
          <w:sz w:val="28"/>
          <w:szCs w:val="28"/>
          <w:lang w:eastAsia="ru-RU"/>
        </w:rPr>
        <w:t>имеет отношение к профессиональной деятельности. Так же встречаются исследования</w:t>
      </w:r>
      <w:r w:rsidR="00DA1C82">
        <w:rPr>
          <w:rFonts w:eastAsia="Times New Roman"/>
          <w:bCs/>
          <w:color w:val="auto"/>
          <w:sz w:val="28"/>
          <w:szCs w:val="28"/>
          <w:lang w:eastAsia="ru-RU"/>
        </w:rPr>
        <w:t xml:space="preserve">, </w:t>
      </w:r>
      <w:r w:rsidR="00DA1C82" w:rsidRPr="000D2CFE">
        <w:rPr>
          <w:rFonts w:eastAsia="Times New Roman"/>
          <w:bCs/>
          <w:color w:val="auto"/>
          <w:sz w:val="28"/>
          <w:szCs w:val="28"/>
          <w:lang w:eastAsia="ru-RU"/>
        </w:rPr>
        <w:t>в которых компетенция идентифицируется с профессионал</w:t>
      </w:r>
      <w:r w:rsidR="00DA1C82">
        <w:rPr>
          <w:rFonts w:eastAsia="Times New Roman"/>
          <w:bCs/>
          <w:color w:val="auto"/>
          <w:sz w:val="28"/>
          <w:szCs w:val="28"/>
          <w:lang w:eastAsia="ru-RU"/>
        </w:rPr>
        <w:t xml:space="preserve">измом, рассматривается как </w:t>
      </w:r>
      <w:r w:rsidR="00DA1C82" w:rsidRPr="002A595B">
        <w:rPr>
          <w:rFonts w:eastAsia="Times New Roman"/>
          <w:bCs/>
          <w:color w:val="auto"/>
          <w:sz w:val="28"/>
          <w:szCs w:val="28"/>
          <w:lang w:eastAsia="ru-RU"/>
        </w:rPr>
        <w:t>инструмент решения жизненных проблем</w:t>
      </w:r>
      <w:r w:rsidR="00DA1C82">
        <w:rPr>
          <w:rFonts w:eastAsia="Times New Roman"/>
          <w:bCs/>
          <w:color w:val="auto"/>
          <w:sz w:val="28"/>
          <w:szCs w:val="28"/>
          <w:lang w:eastAsia="ru-RU"/>
        </w:rPr>
        <w:t xml:space="preserve">. Есть мнения авторов о том, что компетенцию можно рассматривать как общую профессиональную эрудицию. Мы встретили и мнение о том, что </w:t>
      </w:r>
      <w:r w:rsidR="00DA1C82" w:rsidRPr="002A595B">
        <w:rPr>
          <w:rFonts w:eastAsia="Times New Roman"/>
          <w:bCs/>
          <w:color w:val="auto"/>
          <w:sz w:val="28"/>
          <w:szCs w:val="28"/>
          <w:lang w:eastAsia="ru-RU"/>
        </w:rPr>
        <w:t>что знания человека, его жизненный опыт в конечном итоге определяют его компетентность</w:t>
      </w:r>
      <w:r w:rsidR="00DA1C82">
        <w:rPr>
          <w:rFonts w:eastAsia="Times New Roman"/>
          <w:bCs/>
          <w:color w:val="auto"/>
          <w:sz w:val="28"/>
          <w:szCs w:val="28"/>
          <w:lang w:eastAsia="ru-RU"/>
        </w:rPr>
        <w:t xml:space="preserve">. На сайте Болонского процесса </w:t>
      </w:r>
      <w:r w:rsidR="00DA1C82" w:rsidRPr="002A595B">
        <w:rPr>
          <w:rFonts w:eastAsia="Times New Roman"/>
          <w:bCs/>
          <w:color w:val="auto"/>
          <w:sz w:val="28"/>
          <w:szCs w:val="28"/>
          <w:lang w:eastAsia="ru-RU"/>
        </w:rPr>
        <w:t>компетенция определяется как способность работника применять в профессиональной деятельности знания и умения</w:t>
      </w:r>
      <w:r w:rsidR="00DA1C82">
        <w:rPr>
          <w:rFonts w:eastAsia="Times New Roman"/>
          <w:bCs/>
          <w:color w:val="auto"/>
          <w:sz w:val="28"/>
          <w:szCs w:val="28"/>
          <w:lang w:eastAsia="ru-RU"/>
        </w:rPr>
        <w:t>. Все представленные выше определения свидетельствуют о многогранности данного понятия, важности сути его содержания и подтверждают актуальность проблемы изучения компетентностного подхода</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в</w:t>
      </w:r>
      <w:r w:rsidR="00DA1C82" w:rsidRPr="00BC0B6F">
        <w:rPr>
          <w:rFonts w:eastAsia="Times New Roman"/>
          <w:bCs/>
          <w:color w:val="auto"/>
          <w:sz w:val="28"/>
          <w:szCs w:val="28"/>
          <w:lang w:eastAsia="ru-RU"/>
        </w:rPr>
        <w:t xml:space="preserve"> рамках реализации Болонского процесса формирование компетенций отвечает современным требованиям к качеству профессионального образования. В 1996 году Советом Европы были приняты ключевые компетентности, где были отмечены: политические и социальные компетенции, компетенции, связанные с жизнью в многонациональном обществе, коммуникативные компетенции, технологич</w:t>
      </w:r>
      <w:r w:rsidR="00DA1C82">
        <w:rPr>
          <w:rFonts w:eastAsia="Times New Roman"/>
          <w:bCs/>
          <w:color w:val="auto"/>
          <w:sz w:val="28"/>
          <w:szCs w:val="28"/>
          <w:lang w:eastAsia="ru-RU"/>
        </w:rPr>
        <w:t xml:space="preserve">еские компетенции и когнитивные. Обобщение их позволило нам выделить их них те, которые на наш взгляд имеют прямое отношение к исследовательским компетенциям: </w:t>
      </w:r>
      <w:r w:rsidR="00DA1C82" w:rsidRPr="00BC0B6F">
        <w:rPr>
          <w:rFonts w:eastAsia="Times New Roman"/>
          <w:bCs/>
          <w:color w:val="auto"/>
          <w:sz w:val="28"/>
          <w:szCs w:val="28"/>
          <w:lang w:eastAsia="ru-RU"/>
        </w:rPr>
        <w:t>умение грамотно, логично излагать свои мысли, в частности, в организации личных исследований, в решении научных проблем</w:t>
      </w:r>
      <w:r w:rsidR="00DA1C82">
        <w:rPr>
          <w:rFonts w:eastAsia="Times New Roman"/>
          <w:bCs/>
          <w:color w:val="auto"/>
          <w:sz w:val="28"/>
          <w:szCs w:val="28"/>
          <w:lang w:eastAsia="ru-RU"/>
        </w:rPr>
        <w:t xml:space="preserve">; </w:t>
      </w:r>
      <w:r w:rsidR="00DA1C82" w:rsidRPr="00BC0B6F">
        <w:rPr>
          <w:rFonts w:eastAsia="Times New Roman"/>
          <w:bCs/>
          <w:color w:val="auto"/>
          <w:sz w:val="28"/>
          <w:szCs w:val="28"/>
          <w:lang w:eastAsia="ru-RU"/>
        </w:rPr>
        <w:t>безошибочно находить нужную для собственного исследования литературу, либо любую другую информацию, продуктивно работать с найденными материалами</w:t>
      </w:r>
      <w:r w:rsidR="00DA1C82">
        <w:rPr>
          <w:rFonts w:eastAsia="Times New Roman"/>
          <w:bCs/>
          <w:color w:val="auto"/>
          <w:sz w:val="28"/>
          <w:szCs w:val="28"/>
          <w:lang w:eastAsia="ru-RU"/>
        </w:rPr>
        <w:t xml:space="preserve">; </w:t>
      </w:r>
      <w:r w:rsidR="00DA1C82" w:rsidRPr="00BC0B6F">
        <w:rPr>
          <w:rFonts w:eastAsia="Times New Roman"/>
          <w:bCs/>
          <w:color w:val="auto"/>
          <w:sz w:val="28"/>
          <w:szCs w:val="28"/>
          <w:lang w:eastAsia="ru-RU"/>
        </w:rPr>
        <w:t>обработав и проанализировав труды ученых, провести их через призму собственного мнения и уметь вырабатывать собственную точку зрения и находить между событиями прошлых лет и настоящим, оценивать интеллектуальные труды и произведения искусства</w:t>
      </w:r>
      <w:r w:rsidR="00DA1C82">
        <w:rPr>
          <w:rFonts w:eastAsia="Times New Roman"/>
          <w:bCs/>
          <w:color w:val="auto"/>
          <w:sz w:val="28"/>
          <w:szCs w:val="28"/>
          <w:lang w:eastAsia="ru-RU"/>
        </w:rPr>
        <w:t xml:space="preserve">; </w:t>
      </w:r>
      <w:r w:rsidR="00DA1C82" w:rsidRPr="002A595B">
        <w:rPr>
          <w:rFonts w:eastAsia="Times New Roman"/>
          <w:bCs/>
          <w:color w:val="auto"/>
          <w:sz w:val="28"/>
          <w:szCs w:val="28"/>
          <w:lang w:eastAsia="ru-RU"/>
        </w:rPr>
        <w:t>сотрудничать: уметь работать в коллективе, уметь решать возникающие конфликты, спорные ситуации, договариваться и приходить к компромиссу, разрабатывать и выполнять действия в рамках профессиональной деятельности</w:t>
      </w:r>
      <w:r w:rsidR="00DA1C82">
        <w:rPr>
          <w:rFonts w:eastAsia="Times New Roman"/>
          <w:bCs/>
          <w:color w:val="auto"/>
          <w:sz w:val="28"/>
          <w:szCs w:val="28"/>
          <w:lang w:eastAsia="ru-RU"/>
        </w:rPr>
        <w:t xml:space="preserve"> и другие. Как видим, наличие данных компетенций свидетельствуют о необходимости формирования аналитических информационных, межпредметных и инновационных компетенций</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lastRenderedPageBreak/>
        <w:t>– п</w:t>
      </w:r>
      <w:r w:rsidR="00DA1C82">
        <w:rPr>
          <w:rFonts w:eastAsia="Times New Roman"/>
          <w:bCs/>
          <w:color w:val="auto"/>
          <w:sz w:val="28"/>
          <w:szCs w:val="28"/>
          <w:lang w:eastAsia="ru-RU"/>
        </w:rPr>
        <w:t>роведенная работа позволила определиться с уровнями компетенций и определить, что исследовательские компетенции относятся к ключевым компетенциям направленность: общие для всех профессиональных сфер</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с</w:t>
      </w:r>
      <w:r w:rsidR="00DA1C82">
        <w:rPr>
          <w:rFonts w:eastAsia="Times New Roman"/>
          <w:bCs/>
          <w:color w:val="auto"/>
          <w:sz w:val="28"/>
          <w:szCs w:val="28"/>
          <w:lang w:eastAsia="ru-RU"/>
        </w:rPr>
        <w:t>истема вузовского образования позволяет с первых дней обучения создавать условия для того</w:t>
      </w:r>
      <w:r>
        <w:rPr>
          <w:rFonts w:eastAsia="Times New Roman"/>
          <w:bCs/>
          <w:color w:val="auto"/>
          <w:sz w:val="28"/>
          <w:szCs w:val="28"/>
          <w:lang w:eastAsia="ru-RU"/>
        </w:rPr>
        <w:t>,</w:t>
      </w:r>
      <w:r w:rsidR="00DA1C82">
        <w:rPr>
          <w:rFonts w:eastAsia="Times New Roman"/>
          <w:bCs/>
          <w:color w:val="auto"/>
          <w:sz w:val="28"/>
          <w:szCs w:val="28"/>
          <w:lang w:eastAsia="ru-RU"/>
        </w:rPr>
        <w:t xml:space="preserve"> чтобы обучающиеся овладели логикой организации и проведения научных исследований</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xml:space="preserve">– </w:t>
      </w:r>
      <w:r w:rsidR="00DA1C82">
        <w:rPr>
          <w:rFonts w:eastAsia="Times New Roman"/>
          <w:bCs/>
          <w:color w:val="auto"/>
          <w:sz w:val="28"/>
          <w:szCs w:val="28"/>
          <w:lang w:eastAsia="ru-RU"/>
        </w:rPr>
        <w:t>Дж. Равен в своей работе</w:t>
      </w:r>
      <w:r w:rsidR="00DA1C82" w:rsidRPr="00751BDC">
        <w:rPr>
          <w:rFonts w:eastAsia="Times New Roman"/>
          <w:bCs/>
          <w:color w:val="auto"/>
          <w:sz w:val="28"/>
          <w:szCs w:val="28"/>
          <w:lang w:eastAsia="ru-RU"/>
        </w:rPr>
        <w:t xml:space="preserve"> «Компетентность в современном обществе»</w:t>
      </w:r>
      <w:r w:rsidR="00DA1C82">
        <w:rPr>
          <w:rFonts w:eastAsia="Times New Roman"/>
          <w:bCs/>
          <w:color w:val="auto"/>
          <w:sz w:val="28"/>
          <w:szCs w:val="28"/>
          <w:lang w:eastAsia="ru-RU"/>
        </w:rPr>
        <w:t xml:space="preserve"> указал о необходимости формирования ряда важнейших компетенций, на наш взгляд, 19 из них, или 51,3% имеют прямое отношение к исследовательским компетенциям, что свидетельствует об актуальности и значимости исследовательских компетенций</w:t>
      </w:r>
      <w:r>
        <w:rPr>
          <w:rFonts w:eastAsia="Times New Roman"/>
          <w:bCs/>
          <w:color w:val="auto"/>
          <w:sz w:val="28"/>
          <w:szCs w:val="28"/>
          <w:lang w:eastAsia="ru-RU"/>
        </w:rPr>
        <w:t>;</w:t>
      </w:r>
    </w:p>
    <w:p w:rsidR="00DA1C82" w:rsidRPr="000D2CFE"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и</w:t>
      </w:r>
      <w:r w:rsidR="00DA1C82" w:rsidRPr="000D2CFE">
        <w:rPr>
          <w:rFonts w:eastAsia="Times New Roman"/>
          <w:bCs/>
          <w:color w:val="auto"/>
          <w:sz w:val="28"/>
          <w:szCs w:val="28"/>
          <w:lang w:eastAsia="ru-RU"/>
        </w:rPr>
        <w:t>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умение формулировать идеи и гипотезы, рабочие планы исследований; умение ориентироваться в педагогических концепциях и подходах; аргументирование собственной точки зрения на концепции и подходы в науке</w:t>
      </w:r>
      <w:r>
        <w:rPr>
          <w:rFonts w:eastAsia="Times New Roman"/>
          <w:bCs/>
          <w:color w:val="auto"/>
          <w:sz w:val="28"/>
          <w:szCs w:val="28"/>
          <w:lang w:eastAsia="ru-RU"/>
        </w:rPr>
        <w:t>;</w:t>
      </w:r>
    </w:p>
    <w:p w:rsidR="00DA1C82"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а</w:t>
      </w:r>
      <w:r w:rsidR="00DA1C82" w:rsidRPr="000D2CFE">
        <w:rPr>
          <w:rFonts w:eastAsia="Times New Roman"/>
          <w:bCs/>
          <w:color w:val="auto"/>
          <w:sz w:val="28"/>
          <w:szCs w:val="28"/>
          <w:lang w:eastAsia="ru-RU"/>
        </w:rPr>
        <w:t>нализ научных трудов позволил сделать вывод о том</w:t>
      </w:r>
      <w:r w:rsidR="00DA1C82">
        <w:rPr>
          <w:rFonts w:eastAsia="Times New Roman"/>
          <w:bCs/>
          <w:color w:val="auto"/>
          <w:sz w:val="28"/>
          <w:szCs w:val="28"/>
          <w:lang w:eastAsia="ru-RU"/>
        </w:rPr>
        <w:t>,</w:t>
      </w:r>
      <w:r w:rsidR="00DA1C82" w:rsidRPr="000D2CFE">
        <w:rPr>
          <w:rFonts w:eastAsia="Times New Roman"/>
          <w:bCs/>
          <w:color w:val="auto"/>
          <w:sz w:val="28"/>
          <w:szCs w:val="28"/>
          <w:lang w:eastAsia="ru-RU"/>
        </w:rPr>
        <w:t xml:space="preserve"> что важны не только профессиональные навыки, но и психологические склонности личности, которые составляют ее сильные или слабые стороны. Психологической составляющей в данной ситуации будет желание обучающегося параллельно развивать личностные 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сильные или слабые стороны с психологической точки зрения, направляя все с</w:t>
      </w:r>
      <w:r w:rsidR="00DA1C82">
        <w:rPr>
          <w:rFonts w:eastAsia="Times New Roman"/>
          <w:bCs/>
          <w:color w:val="auto"/>
          <w:sz w:val="28"/>
          <w:szCs w:val="28"/>
          <w:lang w:eastAsia="ru-RU"/>
        </w:rPr>
        <w:t>вои усилия на достижение успеха</w:t>
      </w:r>
      <w:r>
        <w:rPr>
          <w:rFonts w:eastAsia="Times New Roman"/>
          <w:bCs/>
          <w:color w:val="auto"/>
          <w:sz w:val="28"/>
          <w:szCs w:val="28"/>
          <w:lang w:eastAsia="ru-RU"/>
        </w:rPr>
        <w:t>;</w:t>
      </w:r>
    </w:p>
    <w:p w:rsidR="00DA1C82" w:rsidRPr="00EC4F5C" w:rsidRDefault="00BC5CA9" w:rsidP="00DA1C82">
      <w:pPr>
        <w:pStyle w:val="Default"/>
        <w:ind w:firstLine="709"/>
        <w:jc w:val="both"/>
        <w:rPr>
          <w:rFonts w:eastAsia="Times New Roman"/>
          <w:bCs/>
          <w:color w:val="auto"/>
          <w:sz w:val="28"/>
          <w:szCs w:val="28"/>
          <w:lang w:eastAsia="ru-RU"/>
        </w:rPr>
      </w:pPr>
      <w:r>
        <w:rPr>
          <w:rFonts w:eastAsia="Times New Roman"/>
          <w:bCs/>
          <w:color w:val="auto"/>
          <w:sz w:val="28"/>
          <w:szCs w:val="28"/>
          <w:lang w:eastAsia="ru-RU"/>
        </w:rPr>
        <w:t>– в</w:t>
      </w:r>
      <w:r w:rsidR="00DA1C82" w:rsidRPr="00EC4F5C">
        <w:rPr>
          <w:rFonts w:eastAsia="Times New Roman"/>
          <w:bCs/>
          <w:color w:val="auto"/>
          <w:sz w:val="28"/>
          <w:szCs w:val="28"/>
          <w:lang w:eastAsia="ru-RU"/>
        </w:rPr>
        <w:t xml:space="preserve">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w:t>
      </w:r>
      <w:r w:rsidR="00DA1C82">
        <w:rPr>
          <w:rFonts w:eastAsia="Times New Roman"/>
          <w:bCs/>
          <w:color w:val="auto"/>
          <w:sz w:val="28"/>
          <w:szCs w:val="28"/>
          <w:lang w:eastAsia="ru-RU"/>
        </w:rPr>
        <w:t>рактическое значение позволяет построить образовательный процесс в соответствии с логикой нашего исследования</w:t>
      </w:r>
      <w:r>
        <w:rPr>
          <w:rFonts w:eastAsia="Times New Roman"/>
          <w:bCs/>
          <w:color w:val="auto"/>
          <w:sz w:val="28"/>
          <w:szCs w:val="28"/>
          <w:lang w:eastAsia="ru-RU"/>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в</w:t>
      </w:r>
      <w:r w:rsidR="00DA1C82" w:rsidRPr="00BC0B6F">
        <w:rPr>
          <w:rFonts w:ascii="Times New Roman" w:hAnsi="Times New Roman" w:cs="Times New Roman"/>
          <w:sz w:val="28"/>
          <w:szCs w:val="28"/>
        </w:rPr>
        <w:t xml:space="preserve"> контексте нашего исследования предметом </w:t>
      </w:r>
      <w:r w:rsidR="00DA1C82">
        <w:rPr>
          <w:rFonts w:ascii="Times New Roman" w:hAnsi="Times New Roman" w:cs="Times New Roman"/>
          <w:sz w:val="28"/>
          <w:szCs w:val="28"/>
        </w:rPr>
        <w:t xml:space="preserve">является </w:t>
      </w:r>
      <w:r w:rsidR="00DA1C82" w:rsidRPr="00BC0B6F">
        <w:rPr>
          <w:rFonts w:ascii="Times New Roman" w:hAnsi="Times New Roman" w:cs="Times New Roman"/>
          <w:sz w:val="28"/>
          <w:szCs w:val="28"/>
        </w:rPr>
        <w:t>«формирование исследовательских компетенций</w:t>
      </w:r>
      <w:r w:rsidR="00DA1C82">
        <w:rPr>
          <w:rFonts w:ascii="Times New Roman" w:hAnsi="Times New Roman" w:cs="Times New Roman"/>
          <w:sz w:val="28"/>
          <w:szCs w:val="28"/>
        </w:rPr>
        <w:t xml:space="preserve"> </w:t>
      </w:r>
      <w:r w:rsidR="00DA1C82" w:rsidRPr="00BC0B6F">
        <w:rPr>
          <w:rFonts w:ascii="Times New Roman" w:hAnsi="Times New Roman" w:cs="Times New Roman"/>
          <w:sz w:val="28"/>
          <w:szCs w:val="28"/>
        </w:rPr>
        <w:t>обучающихся в процессе планирования Start-up проектов»</w:t>
      </w:r>
      <w:r w:rsidR="00DA1C82">
        <w:rPr>
          <w:rFonts w:ascii="Times New Roman" w:hAnsi="Times New Roman" w:cs="Times New Roman"/>
          <w:sz w:val="28"/>
          <w:szCs w:val="28"/>
        </w:rPr>
        <w:t xml:space="preserve">, таким образом </w:t>
      </w:r>
      <w:r w:rsidR="00DA1C82" w:rsidRPr="00BC0B6F">
        <w:rPr>
          <w:rFonts w:ascii="Times New Roman" w:hAnsi="Times New Roman" w:cs="Times New Roman"/>
          <w:sz w:val="28"/>
          <w:szCs w:val="28"/>
        </w:rPr>
        <w:t xml:space="preserve">в следующем параграфе </w:t>
      </w:r>
      <w:r w:rsidR="00DA1C82">
        <w:rPr>
          <w:rFonts w:ascii="Times New Roman" w:hAnsi="Times New Roman" w:cs="Times New Roman"/>
          <w:sz w:val="28"/>
          <w:szCs w:val="28"/>
        </w:rPr>
        <w:t xml:space="preserve">логично будет </w:t>
      </w:r>
      <w:r w:rsidR="00DA1C82" w:rsidRPr="00BC0B6F">
        <w:rPr>
          <w:rFonts w:ascii="Times New Roman" w:hAnsi="Times New Roman" w:cs="Times New Roman"/>
          <w:sz w:val="28"/>
          <w:szCs w:val="28"/>
        </w:rPr>
        <w:t>рассмотреть понятие «Start-up проект», поскольку мы будем рассматривать процесс формирования исследовательских компетенций обучающихся в процессе планирования Start-up проектов.</w:t>
      </w:r>
      <w:r w:rsidR="00DA1C82" w:rsidRPr="00EC4F5C">
        <w:rPr>
          <w:rFonts w:ascii="Times New Roman" w:hAnsi="Times New Roman" w:cs="Times New Roman"/>
          <w:sz w:val="28"/>
          <w:szCs w:val="28"/>
        </w:rPr>
        <w:t xml:space="preserve"> </w:t>
      </w:r>
    </w:p>
    <w:p w:rsidR="00DA1C82" w:rsidRPr="00EC4F5C" w:rsidRDefault="00DA1C82" w:rsidP="00DA1C82">
      <w:pPr>
        <w:spacing w:after="0" w:line="240" w:lineRule="auto"/>
        <w:ind w:firstLine="709"/>
        <w:jc w:val="both"/>
        <w:rPr>
          <w:rFonts w:ascii="Times New Roman" w:hAnsi="Times New Roman" w:cs="Times New Roman"/>
          <w:sz w:val="28"/>
          <w:szCs w:val="28"/>
        </w:rPr>
      </w:pPr>
    </w:p>
    <w:p w:rsidR="00B22792" w:rsidRPr="00C06EE3" w:rsidRDefault="00B22792" w:rsidP="009C3A76">
      <w:pPr>
        <w:tabs>
          <w:tab w:val="left" w:pos="567"/>
        </w:tabs>
        <w:spacing w:after="0" w:line="240" w:lineRule="auto"/>
        <w:ind w:firstLine="709"/>
        <w:jc w:val="both"/>
        <w:rPr>
          <w:rFonts w:ascii="Times New Roman" w:hAnsi="Times New Roman" w:cs="Times New Roman"/>
          <w:b/>
          <w:sz w:val="28"/>
          <w:szCs w:val="28"/>
          <w:lang w:val="kk-KZ"/>
        </w:rPr>
      </w:pPr>
      <w:r w:rsidRPr="002602EE">
        <w:rPr>
          <w:rFonts w:ascii="Times New Roman" w:hAnsi="Times New Roman" w:cs="Times New Roman"/>
          <w:b/>
          <w:sz w:val="28"/>
          <w:szCs w:val="28"/>
        </w:rPr>
        <w:t>1.</w:t>
      </w:r>
      <w:r w:rsidRPr="002602EE">
        <w:rPr>
          <w:rFonts w:ascii="Times New Roman" w:hAnsi="Times New Roman" w:cs="Times New Roman"/>
          <w:b/>
          <w:sz w:val="28"/>
          <w:szCs w:val="28"/>
          <w:lang w:val="kk-KZ"/>
        </w:rPr>
        <w:t>2</w:t>
      </w:r>
      <w:r w:rsidRPr="002602EE">
        <w:rPr>
          <w:rFonts w:ascii="Times New Roman" w:hAnsi="Times New Roman" w:cs="Times New Roman"/>
          <w:b/>
          <w:sz w:val="28"/>
          <w:szCs w:val="28"/>
        </w:rPr>
        <w:t xml:space="preserve"> </w:t>
      </w:r>
      <w:r w:rsidRPr="002602EE">
        <w:rPr>
          <w:rFonts w:ascii="Times New Roman" w:hAnsi="Times New Roman" w:cs="Times New Roman"/>
          <w:b/>
          <w:sz w:val="28"/>
          <w:szCs w:val="28"/>
          <w:lang w:val="kk-KZ"/>
        </w:rPr>
        <w:t>Анализ</w:t>
      </w:r>
      <w:r w:rsidR="00BB2673" w:rsidRPr="002602EE">
        <w:rPr>
          <w:rFonts w:ascii="Times New Roman" w:hAnsi="Times New Roman" w:cs="Times New Roman"/>
          <w:b/>
          <w:sz w:val="28"/>
          <w:szCs w:val="28"/>
        </w:rPr>
        <w:t xml:space="preserve"> понятия «Start-up </w:t>
      </w:r>
      <w:r w:rsidRPr="002602EE">
        <w:rPr>
          <w:rFonts w:ascii="Times New Roman" w:hAnsi="Times New Roman" w:cs="Times New Roman"/>
          <w:b/>
          <w:sz w:val="28"/>
          <w:szCs w:val="28"/>
        </w:rPr>
        <w:t>проект</w:t>
      </w:r>
      <w:r w:rsidR="00BB2673" w:rsidRPr="002602EE">
        <w:rPr>
          <w:rFonts w:ascii="Times New Roman" w:hAnsi="Times New Roman" w:cs="Times New Roman"/>
          <w:b/>
          <w:sz w:val="28"/>
          <w:szCs w:val="28"/>
        </w:rPr>
        <w:t>»</w:t>
      </w:r>
      <w:r w:rsidRPr="002602EE">
        <w:rPr>
          <w:rFonts w:ascii="Times New Roman" w:hAnsi="Times New Roman" w:cs="Times New Roman"/>
          <w:b/>
          <w:sz w:val="28"/>
          <w:szCs w:val="28"/>
        </w:rPr>
        <w:t xml:space="preserve"> и обоснование его применения в профессиональном образовании</w:t>
      </w:r>
    </w:p>
    <w:p w:rsidR="00B22792" w:rsidRDefault="00B22792" w:rsidP="009C3A76">
      <w:pPr>
        <w:tabs>
          <w:tab w:val="left" w:pos="567"/>
        </w:tabs>
        <w:spacing w:after="0" w:line="240" w:lineRule="auto"/>
        <w:ind w:firstLine="709"/>
        <w:jc w:val="both"/>
        <w:rPr>
          <w:rFonts w:ascii="Times New Roman" w:hAnsi="Times New Roman" w:cs="Times New Roman"/>
          <w:sz w:val="28"/>
          <w:szCs w:val="28"/>
          <w:lang w:val="kk-KZ"/>
        </w:rPr>
      </w:pPr>
      <w:r w:rsidRPr="00FB07C3">
        <w:rPr>
          <w:rFonts w:ascii="Times New Roman" w:hAnsi="Times New Roman" w:cs="Times New Roman"/>
          <w:sz w:val="28"/>
          <w:szCs w:val="28"/>
          <w:lang w:val="kk-KZ"/>
        </w:rPr>
        <w:t xml:space="preserve">Насущный вопрос </w:t>
      </w:r>
      <w:r>
        <w:rPr>
          <w:rFonts w:ascii="Times New Roman" w:hAnsi="Times New Roman" w:cs="Times New Roman"/>
          <w:sz w:val="28"/>
          <w:szCs w:val="28"/>
          <w:lang w:val="kk-KZ"/>
        </w:rPr>
        <w:t>современности</w:t>
      </w:r>
      <w:r w:rsidRPr="00FB07C3">
        <w:rPr>
          <w:rFonts w:ascii="Times New Roman" w:hAnsi="Times New Roman" w:cs="Times New Roman"/>
          <w:sz w:val="28"/>
          <w:szCs w:val="28"/>
          <w:lang w:val="kk-KZ"/>
        </w:rPr>
        <w:t xml:space="preserve"> заключается в том, что </w:t>
      </w:r>
      <w:r>
        <w:rPr>
          <w:rFonts w:ascii="Times New Roman" w:hAnsi="Times New Roman" w:cs="Times New Roman"/>
          <w:sz w:val="28"/>
          <w:szCs w:val="28"/>
          <w:lang w:val="kk-KZ"/>
        </w:rPr>
        <w:t>процесс</w:t>
      </w:r>
      <w:r w:rsidRPr="00FB07C3">
        <w:rPr>
          <w:rFonts w:ascii="Times New Roman" w:hAnsi="Times New Roman" w:cs="Times New Roman"/>
          <w:sz w:val="28"/>
          <w:szCs w:val="28"/>
          <w:lang w:val="kk-KZ"/>
        </w:rPr>
        <w:t xml:space="preserve"> адаптации содержания образования</w:t>
      </w:r>
      <w:r>
        <w:rPr>
          <w:rFonts w:ascii="Times New Roman" w:hAnsi="Times New Roman" w:cs="Times New Roman"/>
          <w:sz w:val="28"/>
          <w:szCs w:val="28"/>
          <w:lang w:val="kk-KZ"/>
        </w:rPr>
        <w:t>,</w:t>
      </w:r>
      <w:r w:rsidRPr="00FB07C3">
        <w:rPr>
          <w:rFonts w:ascii="Times New Roman" w:hAnsi="Times New Roman" w:cs="Times New Roman"/>
          <w:sz w:val="28"/>
          <w:szCs w:val="28"/>
          <w:lang w:val="kk-KZ"/>
        </w:rPr>
        <w:t xml:space="preserve"> образовательн</w:t>
      </w:r>
      <w:r>
        <w:rPr>
          <w:rFonts w:ascii="Times New Roman" w:hAnsi="Times New Roman" w:cs="Times New Roman"/>
          <w:sz w:val="28"/>
          <w:szCs w:val="28"/>
          <w:lang w:val="kk-KZ"/>
        </w:rPr>
        <w:t>ых</w:t>
      </w:r>
      <w:r w:rsidRPr="00FB07C3">
        <w:rPr>
          <w:rFonts w:ascii="Times New Roman" w:hAnsi="Times New Roman" w:cs="Times New Roman"/>
          <w:sz w:val="28"/>
          <w:szCs w:val="28"/>
          <w:lang w:val="kk-KZ"/>
        </w:rPr>
        <w:t xml:space="preserve"> инновационных </w:t>
      </w:r>
      <w:r w:rsidRPr="00FB07C3">
        <w:rPr>
          <w:rFonts w:ascii="Times New Roman" w:hAnsi="Times New Roman" w:cs="Times New Roman"/>
          <w:sz w:val="28"/>
          <w:szCs w:val="28"/>
          <w:lang w:val="kk-KZ"/>
        </w:rPr>
        <w:lastRenderedPageBreak/>
        <w:t>технологий</w:t>
      </w:r>
      <w:r>
        <w:rPr>
          <w:rFonts w:ascii="Times New Roman" w:hAnsi="Times New Roman" w:cs="Times New Roman"/>
          <w:sz w:val="28"/>
          <w:szCs w:val="28"/>
          <w:lang w:val="kk-KZ"/>
        </w:rPr>
        <w:t xml:space="preserve"> </w:t>
      </w:r>
      <w:r w:rsidRPr="00FB07C3">
        <w:rPr>
          <w:rFonts w:ascii="Times New Roman" w:hAnsi="Times New Roman" w:cs="Times New Roman"/>
          <w:sz w:val="28"/>
          <w:szCs w:val="28"/>
          <w:lang w:val="kk-KZ"/>
        </w:rPr>
        <w:t>не соответствует</w:t>
      </w:r>
      <w:r>
        <w:rPr>
          <w:rFonts w:ascii="Times New Roman" w:hAnsi="Times New Roman" w:cs="Times New Roman"/>
          <w:sz w:val="28"/>
          <w:szCs w:val="28"/>
          <w:lang w:val="kk-KZ"/>
        </w:rPr>
        <w:t xml:space="preserve"> уровню подготовки к планированию</w:t>
      </w:r>
      <w:r w:rsidRPr="00FB07C3">
        <w:rPr>
          <w:rFonts w:ascii="Times New Roman" w:hAnsi="Times New Roman" w:cs="Times New Roman"/>
          <w:sz w:val="28"/>
          <w:szCs w:val="28"/>
          <w:lang w:val="kk-KZ"/>
        </w:rPr>
        <w:t xml:space="preserve"> </w:t>
      </w:r>
      <w:r w:rsidR="00806192" w:rsidRPr="009D58AE">
        <w:rPr>
          <w:rFonts w:ascii="Times New Roman" w:hAnsi="Times New Roman" w:cs="Times New Roman"/>
          <w:sz w:val="28"/>
          <w:szCs w:val="28"/>
          <w:lang w:val="kk-KZ"/>
        </w:rPr>
        <w:t>Start</w:t>
      </w:r>
      <w:r w:rsidR="00806192">
        <w:rPr>
          <w:rFonts w:ascii="Times New Roman" w:hAnsi="Times New Roman" w:cs="Times New Roman"/>
          <w:sz w:val="28"/>
          <w:szCs w:val="28"/>
          <w:lang w:val="kk-KZ"/>
        </w:rPr>
        <w:t>-up проектов</w:t>
      </w:r>
      <w:r>
        <w:rPr>
          <w:rFonts w:ascii="Times New Roman" w:hAnsi="Times New Roman" w:cs="Times New Roman"/>
          <w:sz w:val="28"/>
          <w:szCs w:val="28"/>
          <w:lang w:val="kk-KZ"/>
        </w:rPr>
        <w:t xml:space="preserve"> как потребности</w:t>
      </w:r>
      <w:r w:rsidRPr="00FB07C3">
        <w:rPr>
          <w:rFonts w:ascii="Times New Roman" w:hAnsi="Times New Roman" w:cs="Times New Roman"/>
          <w:sz w:val="28"/>
          <w:szCs w:val="28"/>
          <w:lang w:val="kk-KZ"/>
        </w:rPr>
        <w:t xml:space="preserve"> </w:t>
      </w:r>
      <w:r>
        <w:rPr>
          <w:rFonts w:ascii="Times New Roman" w:hAnsi="Times New Roman" w:cs="Times New Roman"/>
          <w:sz w:val="28"/>
          <w:szCs w:val="28"/>
          <w:lang w:val="kk-KZ"/>
        </w:rPr>
        <w:t>современного общества</w:t>
      </w:r>
      <w:r w:rsidRPr="00FB07C3">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Современное с</w:t>
      </w:r>
      <w:r w:rsidRPr="0064648E">
        <w:rPr>
          <w:rFonts w:ascii="Times New Roman" w:hAnsi="Times New Roman" w:cs="Times New Roman"/>
          <w:sz w:val="28"/>
          <w:szCs w:val="28"/>
          <w:lang w:val="kk-KZ"/>
        </w:rPr>
        <w:t xml:space="preserve">одержание образования не </w:t>
      </w:r>
      <w:r>
        <w:rPr>
          <w:rFonts w:ascii="Times New Roman" w:hAnsi="Times New Roman" w:cs="Times New Roman"/>
          <w:sz w:val="28"/>
          <w:szCs w:val="28"/>
          <w:lang w:val="kk-KZ"/>
        </w:rPr>
        <w:t>регламентируется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особыми стандартами, типовой программой, утвержденными </w:t>
      </w:r>
      <w:r w:rsidRPr="0064648E">
        <w:rPr>
          <w:rFonts w:ascii="Times New Roman" w:hAnsi="Times New Roman" w:cs="Times New Roman"/>
          <w:sz w:val="28"/>
          <w:szCs w:val="28"/>
          <w:lang w:val="kk-KZ"/>
        </w:rPr>
        <w:t>изучаемыми предметами</w:t>
      </w:r>
      <w:r>
        <w:rPr>
          <w:rFonts w:ascii="Times New Roman" w:hAnsi="Times New Roman" w:cs="Times New Roman"/>
          <w:sz w:val="28"/>
          <w:szCs w:val="28"/>
          <w:lang w:val="kk-KZ"/>
        </w:rPr>
        <w:t>. Тем не менее мы констатируем, что перечисленные</w:t>
      </w:r>
      <w:r w:rsidR="003174EA">
        <w:rPr>
          <w:rFonts w:ascii="Times New Roman" w:hAnsi="Times New Roman" w:cs="Times New Roman"/>
          <w:sz w:val="28"/>
          <w:szCs w:val="28"/>
          <w:lang w:val="kk-KZ"/>
        </w:rPr>
        <w:t xml:space="preserve"> выше нормативные документы, не</w:t>
      </w:r>
      <w:r>
        <w:rPr>
          <w:rFonts w:ascii="Times New Roman" w:hAnsi="Times New Roman" w:cs="Times New Roman"/>
          <w:sz w:val="28"/>
          <w:szCs w:val="28"/>
          <w:lang w:val="kk-KZ"/>
        </w:rPr>
        <w:t>смотря на то, что формируются вузами с</w:t>
      </w:r>
      <w:r w:rsidR="003174EA">
        <w:rPr>
          <w:rFonts w:ascii="Times New Roman" w:hAnsi="Times New Roman" w:cs="Times New Roman"/>
          <w:sz w:val="28"/>
          <w:szCs w:val="28"/>
          <w:lang w:val="kk-KZ"/>
        </w:rPr>
        <w:t>амостоятельно, не отражают в сво</w:t>
      </w:r>
      <w:r>
        <w:rPr>
          <w:rFonts w:ascii="Times New Roman" w:hAnsi="Times New Roman" w:cs="Times New Roman"/>
          <w:sz w:val="28"/>
          <w:szCs w:val="28"/>
          <w:lang w:val="kk-KZ"/>
        </w:rPr>
        <w:t xml:space="preserve">ем содержании вопросы обучения планированию </w:t>
      </w:r>
      <w:r w:rsidRPr="00806192">
        <w:rPr>
          <w:rFonts w:ascii="Times New Roman" w:hAnsi="Times New Roman" w:cs="Times New Roman"/>
          <w:sz w:val="28"/>
          <w:szCs w:val="28"/>
          <w:lang w:val="kk-KZ"/>
        </w:rPr>
        <w:t>Start-up</w:t>
      </w:r>
      <w:r w:rsidR="00B65943" w:rsidRPr="00806192">
        <w:rPr>
          <w:rFonts w:ascii="Times New Roman" w:hAnsi="Times New Roman" w:cs="Times New Roman"/>
          <w:sz w:val="28"/>
          <w:szCs w:val="28"/>
          <w:lang w:val="kk-KZ"/>
        </w:rPr>
        <w:t xml:space="preserve"> проекто</w:t>
      </w:r>
      <w:r w:rsidRPr="00806192">
        <w:rPr>
          <w:rFonts w:ascii="Times New Roman" w:hAnsi="Times New Roman" w:cs="Times New Roman"/>
          <w:sz w:val="28"/>
          <w:szCs w:val="28"/>
          <w:lang w:val="kk-KZ"/>
        </w:rPr>
        <w:t>в</w:t>
      </w:r>
      <w:r>
        <w:rPr>
          <w:rFonts w:ascii="Times New Roman" w:hAnsi="Times New Roman" w:cs="Times New Roman"/>
          <w:sz w:val="28"/>
          <w:szCs w:val="28"/>
          <w:lang w:val="kk-KZ"/>
        </w:rPr>
        <w:t xml:space="preserve"> Таким образом, существующие образовательные программы не адаптированы для обучения </w:t>
      </w:r>
      <w:r w:rsidRPr="003D072D">
        <w:rPr>
          <w:rFonts w:ascii="Times New Roman" w:hAnsi="Times New Roman" w:cs="Times New Roman"/>
          <w:sz w:val="28"/>
          <w:szCs w:val="28"/>
          <w:lang w:val="kk-KZ"/>
        </w:rPr>
        <w:t>планировани</w:t>
      </w:r>
      <w:r>
        <w:rPr>
          <w:rFonts w:ascii="Times New Roman" w:hAnsi="Times New Roman" w:cs="Times New Roman"/>
          <w:sz w:val="28"/>
          <w:szCs w:val="28"/>
          <w:lang w:val="kk-KZ"/>
        </w:rPr>
        <w:t xml:space="preserve">ю </w:t>
      </w:r>
      <w:r w:rsidRPr="003D072D">
        <w:rPr>
          <w:rFonts w:ascii="Times New Roman" w:hAnsi="Times New Roman" w:cs="Times New Roman"/>
          <w:sz w:val="28"/>
          <w:szCs w:val="28"/>
          <w:lang w:val="kk-KZ"/>
        </w:rPr>
        <w:t>Start-up проектов</w:t>
      </w:r>
      <w:r>
        <w:rPr>
          <w:rFonts w:ascii="Times New Roman" w:hAnsi="Times New Roman" w:cs="Times New Roman"/>
          <w:sz w:val="28"/>
          <w:szCs w:val="28"/>
          <w:lang w:val="kk-KZ"/>
        </w:rPr>
        <w:t>, более того, недостаточно изучена и методологическая основа данного процесса.</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Как показал анализ педагогической литературы, использование пр</w:t>
      </w:r>
      <w:r w:rsidR="0007753F">
        <w:rPr>
          <w:rFonts w:ascii="Times New Roman" w:hAnsi="Times New Roman" w:cs="Times New Roman"/>
          <w:sz w:val="28"/>
          <w:szCs w:val="28"/>
          <w:lang w:val="kk-KZ"/>
        </w:rPr>
        <w:t>оектов в педагогике не ново, они</w:t>
      </w:r>
      <w:r w:rsidRPr="003D072D">
        <w:rPr>
          <w:rFonts w:ascii="Times New Roman" w:hAnsi="Times New Roman" w:cs="Times New Roman"/>
          <w:sz w:val="28"/>
          <w:szCs w:val="28"/>
          <w:lang w:val="kk-KZ"/>
        </w:rPr>
        <w:t xml:space="preserve"> использовал</w:t>
      </w:r>
      <w:r w:rsidR="0007753F">
        <w:rPr>
          <w:rFonts w:ascii="Times New Roman" w:hAnsi="Times New Roman" w:cs="Times New Roman"/>
          <w:sz w:val="28"/>
          <w:szCs w:val="28"/>
          <w:lang w:val="kk-KZ"/>
        </w:rPr>
        <w:t>и</w:t>
      </w:r>
      <w:r w:rsidRPr="003D072D">
        <w:rPr>
          <w:rFonts w:ascii="Times New Roman" w:hAnsi="Times New Roman" w:cs="Times New Roman"/>
          <w:sz w:val="28"/>
          <w:szCs w:val="28"/>
          <w:lang w:val="kk-KZ"/>
        </w:rPr>
        <w:t>сь еще в 20-е годы 20 века, и</w:t>
      </w:r>
      <w:r w:rsidR="0007753F">
        <w:rPr>
          <w:rFonts w:ascii="Times New Roman" w:hAnsi="Times New Roman" w:cs="Times New Roman"/>
          <w:sz w:val="28"/>
          <w:szCs w:val="28"/>
          <w:lang w:val="kk-KZ"/>
        </w:rPr>
        <w:t xml:space="preserve"> это</w:t>
      </w:r>
      <w:r w:rsidRPr="003D072D">
        <w:rPr>
          <w:rFonts w:ascii="Times New Roman" w:hAnsi="Times New Roman" w:cs="Times New Roman"/>
          <w:sz w:val="28"/>
          <w:szCs w:val="28"/>
          <w:lang w:val="kk-KZ"/>
        </w:rPr>
        <w:t xml:space="preserve"> связано с именем американского философа, социолога, психолога, педагога Дж.</w:t>
      </w:r>
      <w:r w:rsidR="00F01712">
        <w:rPr>
          <w:rFonts w:ascii="Times New Roman" w:hAnsi="Times New Roman" w:cs="Times New Roman"/>
          <w:sz w:val="28"/>
          <w:szCs w:val="28"/>
          <w:lang w:val="kk-KZ"/>
        </w:rPr>
        <w:t> </w:t>
      </w:r>
      <w:r w:rsidRPr="003D072D">
        <w:rPr>
          <w:rFonts w:ascii="Times New Roman" w:hAnsi="Times New Roman" w:cs="Times New Roman"/>
          <w:sz w:val="28"/>
          <w:szCs w:val="28"/>
          <w:lang w:val="kk-KZ"/>
        </w:rPr>
        <w:t>Дьюи (1859</w:t>
      </w:r>
      <w:r w:rsidR="00021735">
        <w:rPr>
          <w:rFonts w:ascii="Times New Roman" w:hAnsi="Times New Roman" w:cs="Times New Roman"/>
          <w:sz w:val="28"/>
          <w:szCs w:val="28"/>
          <w:lang w:val="kk-KZ"/>
        </w:rPr>
        <w:t>-</w:t>
      </w:r>
      <w:r w:rsidRPr="003D072D">
        <w:rPr>
          <w:rFonts w:ascii="Times New Roman" w:hAnsi="Times New Roman" w:cs="Times New Roman"/>
          <w:sz w:val="28"/>
          <w:szCs w:val="28"/>
          <w:lang w:val="kk-KZ"/>
        </w:rPr>
        <w:t xml:space="preserve">1952). Согласно его теории, </w:t>
      </w:r>
      <w:r>
        <w:rPr>
          <w:rFonts w:ascii="Times New Roman" w:hAnsi="Times New Roman" w:cs="Times New Roman"/>
          <w:sz w:val="28"/>
          <w:szCs w:val="28"/>
          <w:lang w:val="kk-KZ"/>
        </w:rPr>
        <w:t>образование</w:t>
      </w:r>
      <w:r w:rsidRPr="003D072D">
        <w:rPr>
          <w:rFonts w:ascii="Times New Roman" w:hAnsi="Times New Roman" w:cs="Times New Roman"/>
          <w:sz w:val="28"/>
          <w:szCs w:val="28"/>
          <w:lang w:val="kk-KZ"/>
        </w:rPr>
        <w:t xml:space="preserve"> должно происходить сообразно интересу каждого учащегося. По мнению автора, задача педагога состоит в том, чтобы дети поняли важность и сущность новых знаний, при</w:t>
      </w:r>
      <w:r>
        <w:rPr>
          <w:rFonts w:ascii="Times New Roman" w:hAnsi="Times New Roman" w:cs="Times New Roman"/>
          <w:sz w:val="28"/>
          <w:szCs w:val="28"/>
          <w:lang w:val="kk-KZ"/>
        </w:rPr>
        <w:t>обретаемых на уроках. Для этого</w:t>
      </w:r>
      <w:r w:rsidRPr="003D072D">
        <w:rPr>
          <w:rFonts w:ascii="Times New Roman" w:hAnsi="Times New Roman" w:cs="Times New Roman"/>
          <w:sz w:val="28"/>
          <w:szCs w:val="28"/>
          <w:lang w:val="kk-KZ"/>
        </w:rPr>
        <w:t xml:space="preserve"> важны примеры, взятые из реальной жизни, знакомые и понятные детям. Только в таком случае им будет понятно, как можно изменить окружающий мир, если применить получаемые новые знания</w:t>
      </w:r>
      <w:r w:rsidR="00F01712">
        <w:rPr>
          <w:rFonts w:ascii="Times New Roman" w:hAnsi="Times New Roman" w:cs="Times New Roman"/>
          <w:sz w:val="28"/>
          <w:szCs w:val="28"/>
          <w:lang w:val="kk-KZ"/>
        </w:rPr>
        <w:t xml:space="preserve"> </w:t>
      </w:r>
      <w:r w:rsidR="00D41A2E">
        <w:rPr>
          <w:rFonts w:ascii="Times New Roman" w:hAnsi="Times New Roman" w:cs="Times New Roman"/>
          <w:sz w:val="28"/>
          <w:szCs w:val="28"/>
          <w:lang w:val="kk-KZ"/>
        </w:rPr>
        <w:t>[69</w:t>
      </w:r>
      <w:r w:rsidRPr="003D072D">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Теорию Дж. Дью</w:t>
      </w:r>
      <w:r w:rsidR="00F01712">
        <w:rPr>
          <w:rFonts w:ascii="Times New Roman" w:hAnsi="Times New Roman" w:cs="Times New Roman"/>
          <w:sz w:val="28"/>
          <w:szCs w:val="28"/>
          <w:lang w:val="kk-KZ"/>
        </w:rPr>
        <w:t>и</w:t>
      </w:r>
      <w:r>
        <w:rPr>
          <w:rFonts w:ascii="Times New Roman" w:hAnsi="Times New Roman" w:cs="Times New Roman"/>
          <w:sz w:val="28"/>
          <w:szCs w:val="28"/>
          <w:lang w:val="kk-KZ"/>
        </w:rPr>
        <w:t xml:space="preserve"> можно предст</w:t>
      </w:r>
      <w:r w:rsidR="002D7D1E">
        <w:rPr>
          <w:rFonts w:ascii="Times New Roman" w:hAnsi="Times New Roman" w:cs="Times New Roman"/>
          <w:sz w:val="28"/>
          <w:szCs w:val="28"/>
          <w:lang w:val="kk-KZ"/>
        </w:rPr>
        <w:t>а</w:t>
      </w:r>
      <w:r>
        <w:rPr>
          <w:rFonts w:ascii="Times New Roman" w:hAnsi="Times New Roman" w:cs="Times New Roman"/>
          <w:sz w:val="28"/>
          <w:szCs w:val="28"/>
          <w:lang w:val="kk-KZ"/>
        </w:rPr>
        <w:t xml:space="preserve">вить </w:t>
      </w:r>
      <w:r w:rsidR="002D7D1E">
        <w:rPr>
          <w:rFonts w:ascii="Times New Roman" w:hAnsi="Times New Roman" w:cs="Times New Roman"/>
          <w:sz w:val="28"/>
          <w:szCs w:val="28"/>
          <w:lang w:val="kk-KZ"/>
        </w:rPr>
        <w:t>на рисунке 4</w:t>
      </w:r>
      <w:r w:rsidR="00F01712">
        <w:rPr>
          <w:rFonts w:ascii="Times New Roman" w:hAnsi="Times New Roman" w:cs="Times New Roman"/>
          <w:sz w:val="28"/>
          <w:szCs w:val="28"/>
          <w:lang w:val="kk-KZ"/>
        </w:rPr>
        <w:t xml:space="preserve"> (метод герменевтики).</w:t>
      </w:r>
    </w:p>
    <w:p w:rsidR="00B22792" w:rsidRDefault="00B22792" w:rsidP="00143D8D">
      <w:pPr>
        <w:spacing w:after="0" w:line="240" w:lineRule="auto"/>
        <w:ind w:firstLine="709"/>
        <w:jc w:val="center"/>
        <w:rPr>
          <w:rFonts w:ascii="Times New Roman" w:hAnsi="Times New Roman" w:cs="Times New Roman"/>
          <w:sz w:val="28"/>
          <w:szCs w:val="28"/>
          <w:lang w:val="kk-KZ"/>
        </w:rPr>
      </w:pPr>
    </w:p>
    <w:p w:rsidR="00B22792" w:rsidRDefault="00B22792"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445125" cy="2124075"/>
            <wp:effectExtent l="0" t="0" r="22225" b="9525"/>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B22792" w:rsidRPr="00C06EE3" w:rsidRDefault="00B22792" w:rsidP="00143D8D">
      <w:pPr>
        <w:spacing w:after="0" w:line="240" w:lineRule="auto"/>
        <w:ind w:firstLine="709"/>
        <w:jc w:val="center"/>
        <w:rPr>
          <w:rFonts w:ascii="Times New Roman" w:hAnsi="Times New Roman" w:cs="Times New Roman"/>
          <w:sz w:val="16"/>
          <w:szCs w:val="28"/>
          <w:lang w:val="kk-KZ"/>
        </w:rPr>
      </w:pPr>
    </w:p>
    <w:p w:rsidR="00B22792" w:rsidRDefault="00B22792"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C06EE3">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007230CB">
        <w:rPr>
          <w:rFonts w:ascii="Times New Roman" w:hAnsi="Times New Roman" w:cs="Times New Roman"/>
          <w:sz w:val="28"/>
          <w:szCs w:val="28"/>
          <w:lang w:val="kk-KZ"/>
        </w:rPr>
        <w:t>С</w:t>
      </w:r>
      <w:r>
        <w:rPr>
          <w:rFonts w:ascii="Times New Roman" w:hAnsi="Times New Roman" w:cs="Times New Roman"/>
          <w:sz w:val="28"/>
          <w:szCs w:val="28"/>
          <w:lang w:val="kk-KZ"/>
        </w:rPr>
        <w:t>хема восприятия нового знания по теории Дж. Дьюи</w:t>
      </w:r>
    </w:p>
    <w:p w:rsidR="00B22792" w:rsidRDefault="00B22792" w:rsidP="00143D8D">
      <w:pPr>
        <w:spacing w:after="0" w:line="240" w:lineRule="auto"/>
        <w:ind w:firstLine="709"/>
        <w:jc w:val="both"/>
        <w:rPr>
          <w:rFonts w:ascii="Times New Roman" w:hAnsi="Times New Roman" w:cs="Times New Roman"/>
          <w:sz w:val="28"/>
          <w:szCs w:val="28"/>
          <w:lang w:val="kk-KZ"/>
        </w:rPr>
      </w:pPr>
    </w:p>
    <w:p w:rsidR="00B22792" w:rsidRPr="003D072D"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Мы понимаем, что индивидуальные потребности </w:t>
      </w:r>
      <w:r w:rsidR="004D61A6">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 xml:space="preserve">это субъективный </w:t>
      </w:r>
      <w:r>
        <w:rPr>
          <w:rFonts w:ascii="Times New Roman" w:hAnsi="Times New Roman" w:cs="Times New Roman"/>
          <w:sz w:val="28"/>
          <w:szCs w:val="28"/>
          <w:lang w:val="kk-KZ"/>
        </w:rPr>
        <w:t xml:space="preserve">образовательный </w:t>
      </w:r>
      <w:r w:rsidRPr="003D072D">
        <w:rPr>
          <w:rFonts w:ascii="Times New Roman" w:hAnsi="Times New Roman" w:cs="Times New Roman"/>
          <w:sz w:val="28"/>
          <w:szCs w:val="28"/>
          <w:lang w:val="kk-KZ"/>
        </w:rPr>
        <w:t>процесс каждого учащегося.</w:t>
      </w:r>
      <w:r w:rsidRPr="003D072D">
        <w:t xml:space="preserve"> </w:t>
      </w:r>
      <w:r>
        <w:rPr>
          <w:rFonts w:ascii="Times New Roman" w:hAnsi="Times New Roman" w:cs="Times New Roman"/>
          <w:sz w:val="28"/>
          <w:szCs w:val="28"/>
          <w:lang w:val="kk-KZ"/>
        </w:rPr>
        <w:t xml:space="preserve">В связи с этим </w:t>
      </w:r>
      <w:r w:rsidRPr="003D072D">
        <w:rPr>
          <w:rFonts w:ascii="Times New Roman" w:hAnsi="Times New Roman" w:cs="Times New Roman"/>
          <w:sz w:val="28"/>
          <w:szCs w:val="28"/>
          <w:lang w:val="kk-KZ"/>
        </w:rPr>
        <w:t>в нашей исследовательской работе рассматривались проблемы приобретения знаний и их рационального использования в учебной деятельности</w:t>
      </w:r>
      <w:r>
        <w:rPr>
          <w:rFonts w:ascii="Times New Roman" w:hAnsi="Times New Roman" w:cs="Times New Roman"/>
          <w:sz w:val="28"/>
          <w:szCs w:val="28"/>
          <w:lang w:val="kk-KZ"/>
        </w:rPr>
        <w:t xml:space="preserve"> в трудах </w:t>
      </w:r>
      <w:r w:rsidRPr="003D072D">
        <w:rPr>
          <w:rFonts w:ascii="Times New Roman" w:hAnsi="Times New Roman" w:cs="Times New Roman"/>
          <w:sz w:val="28"/>
          <w:szCs w:val="28"/>
          <w:lang w:val="kk-KZ"/>
        </w:rPr>
        <w:t xml:space="preserve">зарубежных </w:t>
      </w:r>
      <w:r>
        <w:rPr>
          <w:rFonts w:ascii="Times New Roman" w:hAnsi="Times New Roman" w:cs="Times New Roman"/>
          <w:sz w:val="28"/>
          <w:szCs w:val="28"/>
          <w:lang w:val="kk-KZ"/>
        </w:rPr>
        <w:t>ученых. Эти труды стали</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мето</w:t>
      </w:r>
      <w:r>
        <w:rPr>
          <w:rFonts w:ascii="Times New Roman" w:hAnsi="Times New Roman" w:cs="Times New Roman"/>
          <w:sz w:val="28"/>
          <w:szCs w:val="28"/>
          <w:lang w:val="kk-KZ"/>
        </w:rPr>
        <w:t>дологической основой нашего исследования</w:t>
      </w:r>
      <w:r>
        <w:rPr>
          <w:rFonts w:ascii="Times New Roman" w:hAnsi="Times New Roman" w:cs="Times New Roman"/>
          <w:sz w:val="28"/>
          <w:szCs w:val="28"/>
        </w:rPr>
        <w:t>.</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 xml:space="preserve">Следует отметить, что в 1919 году </w:t>
      </w:r>
      <w:r>
        <w:rPr>
          <w:rFonts w:ascii="Times New Roman" w:hAnsi="Times New Roman" w:cs="Times New Roman"/>
          <w:sz w:val="28"/>
          <w:szCs w:val="28"/>
          <w:lang w:val="kk-KZ"/>
        </w:rPr>
        <w:t xml:space="preserve">использование </w:t>
      </w:r>
      <w:r w:rsidRPr="003D072D">
        <w:rPr>
          <w:rFonts w:ascii="Times New Roman" w:hAnsi="Times New Roman" w:cs="Times New Roman"/>
          <w:sz w:val="28"/>
          <w:szCs w:val="28"/>
          <w:lang w:val="kk-KZ"/>
        </w:rPr>
        <w:t>проектов официально был</w:t>
      </w:r>
      <w:r>
        <w:rPr>
          <w:rFonts w:ascii="Times New Roman" w:hAnsi="Times New Roman" w:cs="Times New Roman"/>
          <w:sz w:val="28"/>
          <w:szCs w:val="28"/>
          <w:lang w:val="kk-KZ"/>
        </w:rPr>
        <w:t>о</w:t>
      </w:r>
      <w:r w:rsidRPr="003D072D">
        <w:rPr>
          <w:rFonts w:ascii="Times New Roman" w:hAnsi="Times New Roman" w:cs="Times New Roman"/>
          <w:sz w:val="28"/>
          <w:szCs w:val="28"/>
          <w:lang w:val="kk-KZ"/>
        </w:rPr>
        <w:t xml:space="preserve"> утвержден</w:t>
      </w:r>
      <w:r>
        <w:rPr>
          <w:rFonts w:ascii="Times New Roman" w:hAnsi="Times New Roman" w:cs="Times New Roman"/>
          <w:sz w:val="28"/>
          <w:szCs w:val="28"/>
          <w:lang w:val="kk-KZ"/>
        </w:rPr>
        <w:t>о</w:t>
      </w:r>
      <w:r w:rsidRPr="003D072D">
        <w:rPr>
          <w:rFonts w:ascii="Times New Roman" w:hAnsi="Times New Roman" w:cs="Times New Roman"/>
          <w:sz w:val="28"/>
          <w:szCs w:val="28"/>
          <w:lang w:val="kk-KZ"/>
        </w:rPr>
        <w:t xml:space="preserve"> как один из дидактических методов школьного обучения. Считаем, что с этого момента </w:t>
      </w:r>
      <w:r>
        <w:rPr>
          <w:rFonts w:ascii="Times New Roman" w:hAnsi="Times New Roman" w:cs="Times New Roman"/>
          <w:sz w:val="28"/>
          <w:szCs w:val="28"/>
          <w:lang w:val="kk-KZ"/>
        </w:rPr>
        <w:t>структура</w:t>
      </w:r>
      <w:r w:rsidRPr="003D072D">
        <w:rPr>
          <w:rFonts w:ascii="Times New Roman" w:hAnsi="Times New Roman" w:cs="Times New Roman"/>
          <w:sz w:val="28"/>
          <w:szCs w:val="28"/>
          <w:lang w:val="kk-KZ"/>
        </w:rPr>
        <w:t xml:space="preserve"> проектов стал</w:t>
      </w:r>
      <w:r>
        <w:rPr>
          <w:rFonts w:ascii="Times New Roman" w:hAnsi="Times New Roman" w:cs="Times New Roman"/>
          <w:sz w:val="28"/>
          <w:szCs w:val="28"/>
          <w:lang w:val="kk-KZ"/>
        </w:rPr>
        <w:t xml:space="preserve">а </w:t>
      </w:r>
      <w:r w:rsidR="004D61A6">
        <w:rPr>
          <w:rFonts w:ascii="Times New Roman" w:hAnsi="Times New Roman" w:cs="Times New Roman"/>
          <w:sz w:val="28"/>
          <w:szCs w:val="28"/>
          <w:lang w:val="kk-KZ"/>
        </w:rPr>
        <w:t>популярной</w:t>
      </w:r>
      <w:r w:rsidRPr="003D072D">
        <w:rPr>
          <w:rFonts w:ascii="Times New Roman" w:hAnsi="Times New Roman" w:cs="Times New Roman"/>
          <w:sz w:val="28"/>
          <w:szCs w:val="28"/>
          <w:lang w:val="kk-KZ"/>
        </w:rPr>
        <w:t xml:space="preserve"> среди американских педагогов. Популярность </w:t>
      </w:r>
      <w:r>
        <w:rPr>
          <w:rFonts w:ascii="Times New Roman" w:hAnsi="Times New Roman" w:cs="Times New Roman"/>
          <w:sz w:val="28"/>
          <w:szCs w:val="28"/>
          <w:lang w:val="kk-KZ"/>
        </w:rPr>
        <w:t>использования проектов</w:t>
      </w:r>
      <w:r w:rsidRPr="003D072D">
        <w:rPr>
          <w:rFonts w:ascii="Times New Roman" w:hAnsi="Times New Roman" w:cs="Times New Roman"/>
          <w:sz w:val="28"/>
          <w:szCs w:val="28"/>
          <w:lang w:val="kk-KZ"/>
        </w:rPr>
        <w:t xml:space="preserve"> обоснована </w:t>
      </w:r>
      <w:r w:rsidR="004D61A6">
        <w:rPr>
          <w:rFonts w:ascii="Times New Roman" w:hAnsi="Times New Roman" w:cs="Times New Roman"/>
          <w:sz w:val="28"/>
          <w:szCs w:val="28"/>
          <w:lang w:val="kk-KZ"/>
        </w:rPr>
        <w:t>их</w:t>
      </w:r>
      <w:r w:rsidRPr="003D072D">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lastRenderedPageBreak/>
        <w:t>практической значимостью, возможностью отработки навыков в учебном процессе.</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В 1921 году термин был уточнен, и в трактовке определения появились уточнения, указывающие, что проект означает целенаправленное действие, причем, цель в проек</w:t>
      </w:r>
      <w:r w:rsidR="00932872">
        <w:rPr>
          <w:rFonts w:ascii="Times New Roman" w:hAnsi="Times New Roman" w:cs="Times New Roman"/>
          <w:sz w:val="28"/>
          <w:szCs w:val="28"/>
          <w:lang w:val="kk-KZ"/>
        </w:rPr>
        <w:t>те управляет самим процессом [70</w:t>
      </w:r>
      <w:r w:rsidRPr="003D072D">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Возникает понимание сути использования проекта как развитие мышления и организации через собственные проекты.</w:t>
      </w:r>
      <w:r w:rsidR="00D46D37">
        <w:rPr>
          <w:rFonts w:ascii="Times New Roman" w:hAnsi="Times New Roman" w:cs="Times New Roman"/>
          <w:sz w:val="28"/>
          <w:szCs w:val="28"/>
          <w:lang w:val="kk-KZ"/>
        </w:rPr>
        <w:t xml:space="preserve"> </w:t>
      </w:r>
      <w:r w:rsidR="0084756B">
        <w:rPr>
          <w:rFonts w:ascii="Times New Roman" w:hAnsi="Times New Roman" w:cs="Times New Roman"/>
          <w:sz w:val="28"/>
          <w:szCs w:val="28"/>
          <w:lang w:val="kk-KZ"/>
        </w:rPr>
        <w:t>В терминологии Дж. </w:t>
      </w:r>
      <w:r w:rsidRPr="003D072D">
        <w:rPr>
          <w:rFonts w:ascii="Times New Roman" w:hAnsi="Times New Roman" w:cs="Times New Roman"/>
          <w:sz w:val="28"/>
          <w:szCs w:val="28"/>
          <w:lang w:val="kk-KZ"/>
        </w:rPr>
        <w:t>Дьюи трактовка понятия напрямую связана со стимулированием интереса к поиску новых проблем, а для этого требуется некая сумма знаний. В сложившейся ситуации может помочь проектная деятельность, направленная на применение практических знаний.</w:t>
      </w:r>
    </w:p>
    <w:p w:rsidR="00B22792" w:rsidRPr="0042235B" w:rsidRDefault="00B22792" w:rsidP="009C3A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 1962 году Д.Г. Кристоферсон (</w:t>
      </w:r>
      <w:r>
        <w:rPr>
          <w:rFonts w:ascii="Times New Roman" w:hAnsi="Times New Roman" w:cs="Times New Roman"/>
          <w:sz w:val="28"/>
          <w:szCs w:val="28"/>
          <w:lang w:val="en-US"/>
        </w:rPr>
        <w:t>D</w:t>
      </w:r>
      <w:r w:rsidRPr="0042235B">
        <w:rPr>
          <w:rFonts w:ascii="Times New Roman" w:hAnsi="Times New Roman" w:cs="Times New Roman"/>
          <w:sz w:val="28"/>
          <w:szCs w:val="28"/>
        </w:rPr>
        <w:t>.</w:t>
      </w:r>
      <w:r>
        <w:rPr>
          <w:rFonts w:ascii="Times New Roman" w:hAnsi="Times New Roman" w:cs="Times New Roman"/>
          <w:sz w:val="28"/>
          <w:szCs w:val="28"/>
          <w:lang w:val="en-US"/>
        </w:rPr>
        <w:t>G</w:t>
      </w:r>
      <w:r w:rsidRPr="0042235B">
        <w:rPr>
          <w:rFonts w:ascii="Times New Roman" w:hAnsi="Times New Roman" w:cs="Times New Roman"/>
          <w:sz w:val="28"/>
          <w:szCs w:val="28"/>
        </w:rPr>
        <w:t xml:space="preserve">. </w:t>
      </w:r>
      <w:r>
        <w:rPr>
          <w:rFonts w:ascii="Times New Roman" w:hAnsi="Times New Roman" w:cs="Times New Roman"/>
          <w:sz w:val="28"/>
          <w:szCs w:val="28"/>
          <w:lang w:val="en-US"/>
        </w:rPr>
        <w:t>Christopherson</w:t>
      </w:r>
      <w:r>
        <w:rPr>
          <w:rFonts w:ascii="Times New Roman" w:hAnsi="Times New Roman" w:cs="Times New Roman"/>
          <w:sz w:val="28"/>
          <w:szCs w:val="28"/>
          <w:lang w:val="kk-KZ"/>
        </w:rPr>
        <w:t>), выступая на одной из конференций по проектированию</w:t>
      </w:r>
      <w:r w:rsidR="0084756B">
        <w:rPr>
          <w:rFonts w:ascii="Times New Roman" w:hAnsi="Times New Roman" w:cs="Times New Roman"/>
          <w:sz w:val="28"/>
          <w:szCs w:val="28"/>
          <w:lang w:val="kk-KZ"/>
        </w:rPr>
        <w:t>,</w:t>
      </w:r>
      <w:r>
        <w:rPr>
          <w:rFonts w:ascii="Times New Roman" w:hAnsi="Times New Roman" w:cs="Times New Roman"/>
          <w:sz w:val="28"/>
          <w:szCs w:val="28"/>
          <w:lang w:val="kk-KZ"/>
        </w:rPr>
        <w:t xml:space="preserve"> отметил, что </w:t>
      </w:r>
      <w:r w:rsidR="0084756B">
        <w:rPr>
          <w:rFonts w:ascii="Times New Roman" w:hAnsi="Times New Roman" w:cs="Times New Roman"/>
          <w:sz w:val="28"/>
          <w:szCs w:val="28"/>
          <w:lang w:val="kk-KZ"/>
        </w:rPr>
        <w:t>в сравнении с сороковыми годами</w:t>
      </w:r>
      <w:r>
        <w:rPr>
          <w:rFonts w:ascii="Times New Roman" w:hAnsi="Times New Roman" w:cs="Times New Roman"/>
          <w:sz w:val="28"/>
          <w:szCs w:val="28"/>
          <w:lang w:val="kk-KZ"/>
        </w:rPr>
        <w:t xml:space="preserve"> в настоящее время происходит обновление понимания термина «проектирование». Изменения касались направленности проектов: </w:t>
      </w:r>
      <w:r w:rsidR="0084756B">
        <w:rPr>
          <w:rFonts w:ascii="Times New Roman" w:hAnsi="Times New Roman" w:cs="Times New Roman"/>
          <w:sz w:val="28"/>
          <w:szCs w:val="28"/>
          <w:lang w:val="kk-KZ"/>
        </w:rPr>
        <w:t xml:space="preserve">если </w:t>
      </w:r>
      <w:r>
        <w:rPr>
          <w:rFonts w:ascii="Times New Roman" w:hAnsi="Times New Roman" w:cs="Times New Roman"/>
          <w:sz w:val="28"/>
          <w:szCs w:val="28"/>
          <w:lang w:val="kk-KZ"/>
        </w:rPr>
        <w:t>раньше они носили локальный характер, направленный на изменение частных явлений, то сейчас они направлены на</w:t>
      </w:r>
      <w:r w:rsidR="00D46D37">
        <w:rPr>
          <w:rFonts w:ascii="Times New Roman" w:hAnsi="Times New Roman" w:cs="Times New Roman"/>
          <w:sz w:val="28"/>
          <w:szCs w:val="28"/>
          <w:lang w:val="kk-KZ"/>
        </w:rPr>
        <w:t xml:space="preserve"> </w:t>
      </w:r>
      <w:r w:rsidR="00C557FB">
        <w:rPr>
          <w:rFonts w:ascii="Times New Roman" w:hAnsi="Times New Roman" w:cs="Times New Roman"/>
          <w:sz w:val="28"/>
          <w:szCs w:val="28"/>
          <w:lang w:val="kk-KZ"/>
        </w:rPr>
        <w:t>улучшение ситуации в целом.</w:t>
      </w:r>
    </w:p>
    <w:p w:rsidR="00B22792" w:rsidRDefault="007230CB"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Дж.К.</w:t>
      </w:r>
      <w:r>
        <w:rPr>
          <w:rFonts w:ascii="Times New Roman" w:hAnsi="Times New Roman" w:cs="Times New Roman"/>
          <w:sz w:val="28"/>
          <w:szCs w:val="28"/>
          <w:lang w:val="kk-KZ"/>
        </w:rPr>
        <w:t xml:space="preserve"> </w:t>
      </w:r>
      <w:r w:rsidR="00B22792" w:rsidRPr="003D072D">
        <w:rPr>
          <w:rFonts w:ascii="Times New Roman" w:hAnsi="Times New Roman" w:cs="Times New Roman"/>
          <w:sz w:val="28"/>
          <w:szCs w:val="28"/>
          <w:lang w:val="kk-KZ"/>
        </w:rPr>
        <w:t>Джонс</w:t>
      </w:r>
      <w:r w:rsidR="00B22792">
        <w:rPr>
          <w:rFonts w:ascii="Times New Roman" w:hAnsi="Times New Roman" w:cs="Times New Roman"/>
          <w:sz w:val="28"/>
          <w:szCs w:val="28"/>
          <w:lang w:val="kk-KZ"/>
        </w:rPr>
        <w:t xml:space="preserve"> (1970)</w:t>
      </w:r>
      <w:r w:rsidR="00B22792" w:rsidRPr="003D072D">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в своих работах предполагает, что проектирование позволит разрешить жизенно важные задачи социума. Он выделяет совершено новые</w:t>
      </w:r>
      <w:r w:rsidR="00D46D37">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виды проектов</w:t>
      </w:r>
      <w:r w:rsidR="002D7D1E">
        <w:rPr>
          <w:rFonts w:ascii="Times New Roman" w:hAnsi="Times New Roman" w:cs="Times New Roman"/>
          <w:sz w:val="28"/>
          <w:szCs w:val="28"/>
          <w:lang w:val="kk-KZ"/>
        </w:rPr>
        <w:t>, представленные в таблице 3</w:t>
      </w:r>
      <w:r w:rsidR="006E5BA3">
        <w:rPr>
          <w:rFonts w:ascii="Times New Roman" w:hAnsi="Times New Roman" w:cs="Times New Roman"/>
          <w:sz w:val="28"/>
          <w:szCs w:val="28"/>
          <w:lang w:val="kk-KZ"/>
        </w:rPr>
        <w:t>.</w:t>
      </w:r>
    </w:p>
    <w:p w:rsidR="007230CB" w:rsidRDefault="007230CB" w:rsidP="009C3A76">
      <w:pPr>
        <w:spacing w:after="0" w:line="240" w:lineRule="auto"/>
        <w:ind w:firstLine="709"/>
        <w:jc w:val="both"/>
        <w:rPr>
          <w:rFonts w:ascii="Times New Roman" w:hAnsi="Times New Roman" w:cs="Times New Roman"/>
          <w:sz w:val="28"/>
          <w:szCs w:val="28"/>
          <w:lang w:val="kk-KZ"/>
        </w:rPr>
      </w:pPr>
    </w:p>
    <w:p w:rsidR="00B22792" w:rsidRDefault="00B22792" w:rsidP="00143D8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B13BED">
        <w:rPr>
          <w:rFonts w:ascii="Times New Roman" w:hAnsi="Times New Roman" w:cs="Times New Roman"/>
          <w:sz w:val="28"/>
          <w:szCs w:val="28"/>
          <w:lang w:val="kk-KZ"/>
        </w:rPr>
        <w:t xml:space="preserve">3 </w:t>
      </w:r>
      <w:r w:rsidR="007230CB">
        <w:rPr>
          <w:rFonts w:ascii="Times New Roman" w:hAnsi="Times New Roman" w:cs="Times New Roman"/>
          <w:sz w:val="28"/>
          <w:szCs w:val="28"/>
          <w:lang w:val="kk-KZ"/>
        </w:rPr>
        <w:t>–</w:t>
      </w:r>
      <w:r w:rsidR="00B13BE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Сравнительный анализ взглядов на проектирование </w:t>
      </w:r>
      <w:r w:rsidRPr="0043638B">
        <w:rPr>
          <w:rFonts w:ascii="Times New Roman" w:hAnsi="Times New Roman" w:cs="Times New Roman"/>
          <w:sz w:val="28"/>
          <w:szCs w:val="28"/>
          <w:lang w:val="kk-KZ"/>
        </w:rPr>
        <w:t>Д.Г.</w:t>
      </w:r>
      <w:r w:rsidR="007230CB">
        <w:rPr>
          <w:rFonts w:ascii="Times New Roman" w:hAnsi="Times New Roman" w:cs="Times New Roman"/>
          <w:sz w:val="28"/>
          <w:szCs w:val="28"/>
          <w:lang w:val="kk-KZ"/>
        </w:rPr>
        <w:t> </w:t>
      </w:r>
      <w:r w:rsidRPr="0043638B">
        <w:rPr>
          <w:rFonts w:ascii="Times New Roman" w:hAnsi="Times New Roman" w:cs="Times New Roman"/>
          <w:sz w:val="28"/>
          <w:szCs w:val="28"/>
          <w:lang w:val="kk-KZ"/>
        </w:rPr>
        <w:t>Кристоферсон</w:t>
      </w:r>
      <w:r>
        <w:rPr>
          <w:rFonts w:ascii="Times New Roman" w:hAnsi="Times New Roman" w:cs="Times New Roman"/>
          <w:sz w:val="28"/>
          <w:szCs w:val="28"/>
          <w:lang w:val="kk-KZ"/>
        </w:rPr>
        <w:t xml:space="preserve">а и </w:t>
      </w:r>
      <w:r w:rsidR="007230CB">
        <w:rPr>
          <w:rFonts w:ascii="Times New Roman" w:hAnsi="Times New Roman" w:cs="Times New Roman"/>
          <w:sz w:val="28"/>
          <w:szCs w:val="28"/>
          <w:lang w:val="kk-KZ"/>
        </w:rPr>
        <w:t xml:space="preserve">Дж.К. </w:t>
      </w:r>
      <w:r>
        <w:rPr>
          <w:rFonts w:ascii="Times New Roman" w:hAnsi="Times New Roman" w:cs="Times New Roman"/>
          <w:sz w:val="28"/>
          <w:szCs w:val="28"/>
          <w:lang w:val="kk-KZ"/>
        </w:rPr>
        <w:t>Джонс</w:t>
      </w:r>
      <w:r w:rsidR="00127408">
        <w:rPr>
          <w:rFonts w:ascii="Times New Roman" w:hAnsi="Times New Roman" w:cs="Times New Roman"/>
          <w:sz w:val="28"/>
          <w:szCs w:val="28"/>
          <w:lang w:val="kk-KZ"/>
        </w:rPr>
        <w:t>а</w:t>
      </w:r>
      <w:r>
        <w:rPr>
          <w:rFonts w:ascii="Times New Roman" w:hAnsi="Times New Roman" w:cs="Times New Roman"/>
          <w:sz w:val="28"/>
          <w:szCs w:val="28"/>
          <w:lang w:val="kk-KZ"/>
        </w:rPr>
        <w:t xml:space="preserve"> </w:t>
      </w:r>
    </w:p>
    <w:p w:rsidR="00B22792" w:rsidRPr="007230CB" w:rsidRDefault="00B22792" w:rsidP="00143D8D">
      <w:pPr>
        <w:spacing w:after="0" w:line="240" w:lineRule="auto"/>
        <w:ind w:firstLine="709"/>
        <w:jc w:val="both"/>
        <w:rPr>
          <w:rFonts w:ascii="Times New Roman" w:hAnsi="Times New Roman" w:cs="Times New Roman"/>
          <w:sz w:val="16"/>
          <w:szCs w:val="28"/>
          <w:lang w:val="kk-KZ"/>
        </w:rPr>
      </w:pPr>
    </w:p>
    <w:tbl>
      <w:tblPr>
        <w:tblStyle w:val="af5"/>
        <w:tblW w:w="0" w:type="auto"/>
        <w:tblInd w:w="108" w:type="dxa"/>
        <w:tblLook w:val="04A0" w:firstRow="1" w:lastRow="0" w:firstColumn="1" w:lastColumn="0" w:noHBand="0" w:noVBand="1"/>
      </w:tblPr>
      <w:tblGrid>
        <w:gridCol w:w="2268"/>
        <w:gridCol w:w="4055"/>
        <w:gridCol w:w="3316"/>
      </w:tblGrid>
      <w:tr w:rsidR="00B22792" w:rsidRPr="007230CB" w:rsidTr="007A230F">
        <w:tc>
          <w:tcPr>
            <w:tcW w:w="2268"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Ученые</w:t>
            </w:r>
          </w:p>
        </w:tc>
        <w:tc>
          <w:tcPr>
            <w:tcW w:w="4055"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Традиционные виды</w:t>
            </w:r>
            <w:r w:rsidR="00D46D37" w:rsidRPr="007230CB">
              <w:rPr>
                <w:rFonts w:ascii="Times New Roman" w:hAnsi="Times New Roman" w:cs="Times New Roman"/>
                <w:sz w:val="24"/>
                <w:szCs w:val="28"/>
                <w:lang w:val="kk-KZ"/>
              </w:rPr>
              <w:t xml:space="preserve"> </w:t>
            </w:r>
            <w:r w:rsidRPr="007230CB">
              <w:rPr>
                <w:rFonts w:ascii="Times New Roman" w:hAnsi="Times New Roman" w:cs="Times New Roman"/>
                <w:sz w:val="24"/>
                <w:szCs w:val="28"/>
                <w:lang w:val="kk-KZ"/>
              </w:rPr>
              <w:t>проектов</w:t>
            </w:r>
          </w:p>
        </w:tc>
        <w:tc>
          <w:tcPr>
            <w:tcW w:w="3316" w:type="dxa"/>
            <w:vAlign w:val="center"/>
          </w:tcPr>
          <w:p w:rsidR="00B22792" w:rsidRPr="007230CB" w:rsidRDefault="00B22792" w:rsidP="007A230F">
            <w:pPr>
              <w:spacing w:after="0" w:line="240" w:lineRule="auto"/>
              <w:jc w:val="center"/>
              <w:rPr>
                <w:rFonts w:ascii="Times New Roman" w:hAnsi="Times New Roman" w:cs="Times New Roman"/>
                <w:sz w:val="24"/>
                <w:szCs w:val="28"/>
                <w:lang w:val="kk-KZ"/>
              </w:rPr>
            </w:pPr>
            <w:r w:rsidRPr="007230CB">
              <w:rPr>
                <w:rFonts w:ascii="Times New Roman" w:hAnsi="Times New Roman" w:cs="Times New Roman"/>
                <w:sz w:val="24"/>
                <w:szCs w:val="28"/>
                <w:lang w:val="kk-KZ"/>
              </w:rPr>
              <w:t>Новые виды проектов</w:t>
            </w:r>
          </w:p>
        </w:tc>
      </w:tr>
      <w:tr w:rsidR="00B22792" w:rsidRPr="007230CB" w:rsidTr="007A230F">
        <w:tc>
          <w:tcPr>
            <w:tcW w:w="2268"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Д.Г. Кристоферсон</w:t>
            </w:r>
          </w:p>
        </w:tc>
        <w:tc>
          <w:tcPr>
            <w:tcW w:w="4055"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Нацеленные на решение локальных задач</w:t>
            </w:r>
          </w:p>
          <w:p w:rsidR="00B22792" w:rsidRPr="007230CB" w:rsidRDefault="00127408"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Нацел</w:t>
            </w:r>
            <w:r w:rsidR="00B22792" w:rsidRPr="007230CB">
              <w:rPr>
                <w:rFonts w:ascii="Times New Roman" w:hAnsi="Times New Roman" w:cs="Times New Roman"/>
                <w:sz w:val="24"/>
                <w:szCs w:val="28"/>
                <w:lang w:val="kk-KZ"/>
              </w:rPr>
              <w:t>енные на решение конкретной проблемы</w:t>
            </w:r>
          </w:p>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Алгоритимизация решения частной проблемы</w:t>
            </w:r>
          </w:p>
        </w:tc>
        <w:tc>
          <w:tcPr>
            <w:tcW w:w="3316" w:type="dxa"/>
          </w:tcPr>
          <w:p w:rsidR="00B22792" w:rsidRPr="007230CB" w:rsidRDefault="00B22792" w:rsidP="00127408">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 xml:space="preserve">Нацеленные </w:t>
            </w:r>
            <w:r w:rsidR="00127408">
              <w:rPr>
                <w:rFonts w:ascii="Times New Roman" w:hAnsi="Times New Roman" w:cs="Times New Roman"/>
                <w:sz w:val="24"/>
                <w:szCs w:val="28"/>
                <w:lang w:val="kk-KZ"/>
              </w:rPr>
              <w:t>на</w:t>
            </w:r>
            <w:r w:rsidRPr="007230CB">
              <w:rPr>
                <w:rFonts w:ascii="Times New Roman" w:hAnsi="Times New Roman" w:cs="Times New Roman"/>
                <w:sz w:val="24"/>
                <w:szCs w:val="28"/>
                <w:lang w:val="kk-KZ"/>
              </w:rPr>
              <w:t xml:space="preserve"> решение общих задач</w:t>
            </w:r>
          </w:p>
        </w:tc>
      </w:tr>
      <w:tr w:rsidR="00B22792" w:rsidRPr="007230CB" w:rsidTr="007A230F">
        <w:tc>
          <w:tcPr>
            <w:tcW w:w="2268" w:type="dxa"/>
            <w:vMerge w:val="restart"/>
          </w:tcPr>
          <w:p w:rsidR="00B22792" w:rsidRPr="007230CB" w:rsidRDefault="007230CB"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Дж.К.</w:t>
            </w:r>
            <w:r>
              <w:rPr>
                <w:rFonts w:ascii="Times New Roman" w:hAnsi="Times New Roman" w:cs="Times New Roman"/>
                <w:sz w:val="24"/>
                <w:szCs w:val="28"/>
                <w:lang w:val="kk-KZ"/>
              </w:rPr>
              <w:t xml:space="preserve"> </w:t>
            </w:r>
            <w:r w:rsidR="00B22792" w:rsidRPr="007230CB">
              <w:rPr>
                <w:rFonts w:ascii="Times New Roman" w:hAnsi="Times New Roman" w:cs="Times New Roman"/>
                <w:sz w:val="24"/>
                <w:szCs w:val="28"/>
                <w:lang w:val="kk-KZ"/>
              </w:rPr>
              <w:t xml:space="preserve">Джонс </w:t>
            </w:r>
          </w:p>
        </w:tc>
        <w:tc>
          <w:tcPr>
            <w:tcW w:w="4055" w:type="dxa"/>
            <w:vMerge w:val="restart"/>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Процесс разработки</w:t>
            </w:r>
            <w:r w:rsidR="00D46D37" w:rsidRPr="007230CB">
              <w:rPr>
                <w:rFonts w:ascii="Times New Roman" w:hAnsi="Times New Roman" w:cs="Times New Roman"/>
                <w:sz w:val="24"/>
                <w:szCs w:val="28"/>
                <w:lang w:val="kk-KZ"/>
              </w:rPr>
              <w:t xml:space="preserve"> </w:t>
            </w:r>
            <w:r w:rsidRPr="007230CB">
              <w:rPr>
                <w:rFonts w:ascii="Times New Roman" w:hAnsi="Times New Roman" w:cs="Times New Roman"/>
                <w:sz w:val="24"/>
                <w:szCs w:val="28"/>
                <w:lang w:val="kk-KZ"/>
              </w:rPr>
              <w:t>отдельных предметов</w:t>
            </w: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Процесс разработки целых систем</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Соучастие (включение общества в процесс принятия решения)</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Как учебная дисциплина</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Без объекта</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 xml:space="preserve">Трансформация </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B22792" w:rsidP="00143D8D">
            <w:pPr>
              <w:spacing w:after="0" w:line="240" w:lineRule="auto"/>
              <w:jc w:val="both"/>
              <w:rPr>
                <w:rFonts w:ascii="Times New Roman" w:hAnsi="Times New Roman" w:cs="Times New Roman"/>
                <w:sz w:val="24"/>
                <w:szCs w:val="28"/>
                <w:lang w:val="kk-KZ"/>
              </w:rPr>
            </w:pPr>
            <w:r w:rsidRPr="007230CB">
              <w:rPr>
                <w:rFonts w:ascii="Times New Roman" w:hAnsi="Times New Roman" w:cs="Times New Roman"/>
                <w:sz w:val="24"/>
                <w:szCs w:val="28"/>
                <w:lang w:val="kk-KZ"/>
              </w:rPr>
              <w:t>Дивергенция</w:t>
            </w:r>
          </w:p>
        </w:tc>
      </w:tr>
      <w:tr w:rsidR="00B22792" w:rsidRPr="007230CB" w:rsidTr="007A230F">
        <w:tc>
          <w:tcPr>
            <w:tcW w:w="2268"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4055" w:type="dxa"/>
            <w:vMerge/>
          </w:tcPr>
          <w:p w:rsidR="00B22792" w:rsidRPr="007230CB" w:rsidRDefault="00B22792" w:rsidP="00143D8D">
            <w:pPr>
              <w:spacing w:after="0" w:line="240" w:lineRule="auto"/>
              <w:jc w:val="both"/>
              <w:rPr>
                <w:rFonts w:ascii="Times New Roman" w:hAnsi="Times New Roman" w:cs="Times New Roman"/>
                <w:sz w:val="24"/>
                <w:szCs w:val="28"/>
                <w:lang w:val="kk-KZ"/>
              </w:rPr>
            </w:pPr>
          </w:p>
        </w:tc>
        <w:tc>
          <w:tcPr>
            <w:tcW w:w="3316" w:type="dxa"/>
          </w:tcPr>
          <w:p w:rsidR="00B22792" w:rsidRPr="007230CB" w:rsidRDefault="00A600BC"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К</w:t>
            </w:r>
            <w:r w:rsidR="00B22792" w:rsidRPr="007230CB">
              <w:rPr>
                <w:rFonts w:ascii="Times New Roman" w:hAnsi="Times New Roman" w:cs="Times New Roman"/>
                <w:sz w:val="24"/>
                <w:szCs w:val="28"/>
                <w:lang w:val="kk-KZ"/>
              </w:rPr>
              <w:t>онвергенция</w:t>
            </w:r>
          </w:p>
        </w:tc>
      </w:tr>
    </w:tbl>
    <w:p w:rsidR="00B22792" w:rsidRDefault="00B22792" w:rsidP="00143D8D">
      <w:pPr>
        <w:spacing w:after="0" w:line="240" w:lineRule="auto"/>
        <w:ind w:firstLine="709"/>
        <w:jc w:val="both"/>
        <w:rPr>
          <w:rFonts w:ascii="Times New Roman" w:hAnsi="Times New Roman" w:cs="Times New Roman"/>
          <w:sz w:val="28"/>
          <w:szCs w:val="28"/>
          <w:lang w:val="kk-KZ"/>
        </w:rPr>
      </w:pPr>
    </w:p>
    <w:p w:rsidR="00B22792" w:rsidRDefault="007230CB" w:rsidP="009C3A76">
      <w:pPr>
        <w:spacing w:after="0" w:line="240" w:lineRule="auto"/>
        <w:ind w:firstLine="709"/>
        <w:jc w:val="both"/>
        <w:rPr>
          <w:rFonts w:ascii="Times New Roman" w:hAnsi="Times New Roman" w:cs="Times New Roman"/>
          <w:sz w:val="28"/>
          <w:szCs w:val="28"/>
          <w:lang w:val="kk-KZ"/>
        </w:rPr>
      </w:pPr>
      <w:r w:rsidRPr="008147AE">
        <w:rPr>
          <w:rFonts w:ascii="Times New Roman" w:hAnsi="Times New Roman" w:cs="Times New Roman"/>
          <w:sz w:val="28"/>
          <w:szCs w:val="28"/>
          <w:lang w:val="kk-KZ"/>
        </w:rPr>
        <w:t>Дж.К.</w:t>
      </w:r>
      <w:r>
        <w:rPr>
          <w:rFonts w:ascii="Times New Roman" w:hAnsi="Times New Roman" w:cs="Times New Roman"/>
          <w:sz w:val="28"/>
          <w:szCs w:val="28"/>
          <w:lang w:val="kk-KZ"/>
        </w:rPr>
        <w:t xml:space="preserve"> </w:t>
      </w:r>
      <w:r w:rsidR="00B22792" w:rsidRPr="008147AE">
        <w:rPr>
          <w:rFonts w:ascii="Times New Roman" w:hAnsi="Times New Roman" w:cs="Times New Roman"/>
          <w:sz w:val="28"/>
          <w:szCs w:val="28"/>
          <w:lang w:val="kk-KZ"/>
        </w:rPr>
        <w:t>Джонс</w:t>
      </w:r>
      <w:r w:rsidR="00A600BC">
        <w:rPr>
          <w:rFonts w:ascii="Times New Roman" w:hAnsi="Times New Roman" w:cs="Times New Roman"/>
          <w:sz w:val="28"/>
          <w:szCs w:val="28"/>
          <w:lang w:val="kk-KZ"/>
        </w:rPr>
        <w:t>,</w:t>
      </w:r>
      <w:r w:rsidR="00B22792" w:rsidRPr="008147AE">
        <w:rPr>
          <w:rFonts w:ascii="Times New Roman" w:hAnsi="Times New Roman" w:cs="Times New Roman"/>
          <w:sz w:val="28"/>
          <w:szCs w:val="28"/>
          <w:lang w:val="kk-KZ"/>
        </w:rPr>
        <w:t xml:space="preserve"> </w:t>
      </w:r>
      <w:r w:rsidR="00B22792" w:rsidRPr="003D072D">
        <w:rPr>
          <w:rFonts w:ascii="Times New Roman" w:hAnsi="Times New Roman" w:cs="Times New Roman"/>
          <w:sz w:val="28"/>
          <w:szCs w:val="28"/>
          <w:lang w:val="kk-KZ"/>
        </w:rPr>
        <w:t>рассматривая способы проектирования, актуализирует необходимость создания новых проектов, предлагает дивергенцию, т</w:t>
      </w:r>
      <w:r>
        <w:rPr>
          <w:rFonts w:ascii="Times New Roman" w:hAnsi="Times New Roman" w:cs="Times New Roman"/>
          <w:sz w:val="28"/>
          <w:szCs w:val="28"/>
          <w:lang w:val="kk-KZ"/>
        </w:rPr>
        <w:t>.</w:t>
      </w:r>
      <w:r w:rsidR="00B22792" w:rsidRPr="003D072D">
        <w:rPr>
          <w:rFonts w:ascii="Times New Roman" w:hAnsi="Times New Roman" w:cs="Times New Roman"/>
          <w:sz w:val="28"/>
          <w:szCs w:val="28"/>
          <w:lang w:val="kk-KZ"/>
        </w:rPr>
        <w:t>е</w:t>
      </w:r>
      <w:r>
        <w:rPr>
          <w:rFonts w:ascii="Times New Roman" w:hAnsi="Times New Roman" w:cs="Times New Roman"/>
          <w:sz w:val="28"/>
          <w:szCs w:val="28"/>
          <w:lang w:val="kk-KZ"/>
        </w:rPr>
        <w:t>.</w:t>
      </w:r>
      <w:r w:rsidR="00B22792" w:rsidRPr="003D072D">
        <w:rPr>
          <w:rFonts w:ascii="Times New Roman" w:hAnsi="Times New Roman" w:cs="Times New Roman"/>
          <w:sz w:val="28"/>
          <w:szCs w:val="28"/>
          <w:lang w:val="kk-KZ"/>
        </w:rPr>
        <w:t>, методы исследования проектных ситуаций, трансформацию, предполагающую использование методов исследования структуры проблемы, конвергенцию, т.е. готовые стратегии и т.д.</w:t>
      </w:r>
      <w:r w:rsidR="00C557FB">
        <w:rPr>
          <w:rFonts w:ascii="Times New Roman" w:hAnsi="Times New Roman" w:cs="Times New Roman"/>
          <w:sz w:val="28"/>
          <w:szCs w:val="28"/>
          <w:lang w:val="kk-KZ"/>
        </w:rPr>
        <w:t xml:space="preserve"> [71].</w:t>
      </w:r>
      <w:r w:rsidR="00B22792" w:rsidRPr="003D072D">
        <w:rPr>
          <w:rFonts w:ascii="Times New Roman" w:hAnsi="Times New Roman" w:cs="Times New Roman"/>
          <w:sz w:val="28"/>
          <w:szCs w:val="28"/>
          <w:lang w:val="kk-KZ"/>
        </w:rPr>
        <w:t xml:space="preserve">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На наш взгляд разъяснения требуют такие виды проектов</w:t>
      </w:r>
      <w:r w:rsidR="00A600BC">
        <w:rPr>
          <w:rFonts w:ascii="Times New Roman" w:hAnsi="Times New Roman" w:cs="Times New Roman"/>
          <w:sz w:val="28"/>
          <w:szCs w:val="28"/>
          <w:lang w:val="kk-KZ"/>
        </w:rPr>
        <w:t>,</w:t>
      </w:r>
      <w:r>
        <w:rPr>
          <w:rFonts w:ascii="Times New Roman" w:hAnsi="Times New Roman" w:cs="Times New Roman"/>
          <w:sz w:val="28"/>
          <w:szCs w:val="28"/>
          <w:lang w:val="kk-KZ"/>
        </w:rPr>
        <w:t xml:space="preserve"> как дивергенция и конвергенция. В 1950</w:t>
      </w:r>
      <w:r w:rsidR="00021735">
        <w:rPr>
          <w:rFonts w:ascii="Times New Roman" w:hAnsi="Times New Roman" w:cs="Times New Roman"/>
          <w:sz w:val="28"/>
          <w:szCs w:val="28"/>
          <w:lang w:val="kk-KZ"/>
        </w:rPr>
        <w:t>-</w:t>
      </w:r>
      <w:r w:rsidR="00A600BC">
        <w:rPr>
          <w:rFonts w:ascii="Times New Roman" w:hAnsi="Times New Roman" w:cs="Times New Roman"/>
          <w:sz w:val="28"/>
          <w:szCs w:val="28"/>
          <w:lang w:val="kk-KZ"/>
        </w:rPr>
        <w:t>19</w:t>
      </w:r>
      <w:r>
        <w:rPr>
          <w:rFonts w:ascii="Times New Roman" w:hAnsi="Times New Roman" w:cs="Times New Roman"/>
          <w:sz w:val="28"/>
          <w:szCs w:val="28"/>
          <w:lang w:val="kk-KZ"/>
        </w:rPr>
        <w:t>54 годы</w:t>
      </w:r>
      <w:r w:rsidRPr="001366BF">
        <w:rPr>
          <w:rFonts w:ascii="Times New Roman" w:hAnsi="Times New Roman" w:cs="Times New Roman"/>
          <w:sz w:val="28"/>
          <w:szCs w:val="28"/>
          <w:lang w:val="kk-KZ"/>
        </w:rPr>
        <w:t xml:space="preserve"> аме</w:t>
      </w:r>
      <w:r>
        <w:rPr>
          <w:rFonts w:ascii="Times New Roman" w:hAnsi="Times New Roman" w:cs="Times New Roman"/>
          <w:sz w:val="28"/>
          <w:szCs w:val="28"/>
          <w:lang w:val="kk-KZ"/>
        </w:rPr>
        <w:t>риканский ученый Дж.</w:t>
      </w:r>
      <w:r w:rsidR="00A600BC">
        <w:rPr>
          <w:rFonts w:ascii="Times New Roman" w:hAnsi="Times New Roman" w:cs="Times New Roman"/>
          <w:sz w:val="28"/>
          <w:szCs w:val="28"/>
          <w:lang w:val="kk-KZ"/>
        </w:rPr>
        <w:t> </w:t>
      </w:r>
      <w:r>
        <w:rPr>
          <w:rFonts w:ascii="Times New Roman" w:hAnsi="Times New Roman" w:cs="Times New Roman"/>
          <w:sz w:val="28"/>
          <w:szCs w:val="28"/>
          <w:lang w:val="kk-KZ"/>
        </w:rPr>
        <w:t>Гилфорд</w:t>
      </w:r>
      <w:r w:rsidR="00A600BC">
        <w:rPr>
          <w:rFonts w:ascii="Times New Roman" w:hAnsi="Times New Roman" w:cs="Times New Roman"/>
          <w:sz w:val="28"/>
          <w:szCs w:val="28"/>
          <w:lang w:val="kk-KZ"/>
        </w:rPr>
        <w:t>,</w:t>
      </w:r>
      <w:r w:rsidRPr="001366BF">
        <w:rPr>
          <w:rFonts w:ascii="Times New Roman" w:hAnsi="Times New Roman" w:cs="Times New Roman"/>
          <w:sz w:val="28"/>
          <w:szCs w:val="28"/>
          <w:lang w:val="kk-KZ"/>
        </w:rPr>
        <w:t xml:space="preserve"> определя</w:t>
      </w:r>
      <w:r>
        <w:rPr>
          <w:rFonts w:ascii="Times New Roman" w:hAnsi="Times New Roman" w:cs="Times New Roman"/>
          <w:sz w:val="28"/>
          <w:szCs w:val="28"/>
          <w:lang w:val="kk-KZ"/>
        </w:rPr>
        <w:t xml:space="preserve">я </w:t>
      </w:r>
      <w:r w:rsidRPr="001366BF">
        <w:rPr>
          <w:rFonts w:ascii="Times New Roman" w:hAnsi="Times New Roman" w:cs="Times New Roman"/>
          <w:sz w:val="28"/>
          <w:szCs w:val="28"/>
          <w:lang w:val="kk-KZ"/>
        </w:rPr>
        <w:t xml:space="preserve">творческое мышление, </w:t>
      </w:r>
      <w:r>
        <w:rPr>
          <w:rFonts w:ascii="Times New Roman" w:hAnsi="Times New Roman" w:cs="Times New Roman"/>
          <w:sz w:val="28"/>
          <w:szCs w:val="28"/>
          <w:lang w:val="kk-KZ"/>
        </w:rPr>
        <w:t xml:space="preserve">писал о </w:t>
      </w:r>
      <w:r w:rsidRPr="001366BF">
        <w:rPr>
          <w:rFonts w:ascii="Times New Roman" w:hAnsi="Times New Roman" w:cs="Times New Roman"/>
          <w:sz w:val="28"/>
          <w:szCs w:val="28"/>
          <w:lang w:val="kk-KZ"/>
        </w:rPr>
        <w:t>познавательн</w:t>
      </w:r>
      <w:r>
        <w:rPr>
          <w:rFonts w:ascii="Times New Roman" w:hAnsi="Times New Roman" w:cs="Times New Roman"/>
          <w:sz w:val="28"/>
          <w:szCs w:val="28"/>
          <w:lang w:val="kk-KZ"/>
        </w:rPr>
        <w:t>ой деятельности.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 с</w:t>
      </w:r>
      <w:r w:rsidRPr="001366BF">
        <w:rPr>
          <w:rFonts w:ascii="Times New Roman" w:hAnsi="Times New Roman" w:cs="Times New Roman"/>
          <w:sz w:val="28"/>
          <w:szCs w:val="28"/>
          <w:lang w:val="kk-KZ"/>
        </w:rPr>
        <w:t>егодня в пространстве модернизации мы представляем ее как различие между конвергентным и дивер</w:t>
      </w:r>
      <w:r>
        <w:rPr>
          <w:rFonts w:ascii="Times New Roman" w:hAnsi="Times New Roman" w:cs="Times New Roman"/>
          <w:sz w:val="28"/>
          <w:szCs w:val="28"/>
          <w:lang w:val="kk-KZ"/>
        </w:rPr>
        <w:t xml:space="preserve">гентным мышлением. Трансформация в словарях трактуется примерно однозначно, так, в словаре </w:t>
      </w:r>
      <w:r w:rsidR="006545BE">
        <w:rPr>
          <w:rFonts w:ascii="Times New Roman" w:hAnsi="Times New Roman" w:cs="Times New Roman"/>
          <w:sz w:val="28"/>
          <w:szCs w:val="28"/>
          <w:lang w:val="kk-KZ"/>
        </w:rPr>
        <w:t>русского языка</w:t>
      </w:r>
      <w:r w:rsidR="003C0914">
        <w:rPr>
          <w:rFonts w:ascii="Times New Roman" w:hAnsi="Times New Roman" w:cs="Times New Roman"/>
          <w:sz w:val="28"/>
          <w:szCs w:val="28"/>
          <w:lang w:val="kk-KZ"/>
        </w:rPr>
        <w:t xml:space="preserve"> она</w:t>
      </w:r>
      <w:r>
        <w:rPr>
          <w:rFonts w:ascii="Times New Roman" w:hAnsi="Times New Roman" w:cs="Times New Roman"/>
          <w:sz w:val="28"/>
          <w:szCs w:val="28"/>
          <w:lang w:val="kk-KZ"/>
        </w:rPr>
        <w:t xml:space="preserve"> трактуется как</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изменение, преображение</w:t>
      </w:r>
      <w:r w:rsidR="007230CB">
        <w:rPr>
          <w:rFonts w:ascii="Times New Roman" w:hAnsi="Times New Roman" w:cs="Times New Roman"/>
          <w:sz w:val="28"/>
          <w:szCs w:val="28"/>
          <w:lang w:val="kk-KZ"/>
        </w:rPr>
        <w:t xml:space="preserve"> </w:t>
      </w:r>
      <w:r w:rsidRPr="00490660">
        <w:rPr>
          <w:rFonts w:ascii="Times New Roman" w:hAnsi="Times New Roman" w:cs="Times New Roman"/>
          <w:sz w:val="28"/>
          <w:szCs w:val="28"/>
          <w:lang w:val="kk-KZ"/>
        </w:rPr>
        <w:t>[</w:t>
      </w:r>
      <w:r w:rsidR="00490660">
        <w:rPr>
          <w:rFonts w:ascii="Times New Roman" w:hAnsi="Times New Roman" w:cs="Times New Roman"/>
          <w:sz w:val="28"/>
          <w:szCs w:val="28"/>
          <w:lang w:val="kk-KZ"/>
        </w:rPr>
        <w:t>72</w:t>
      </w:r>
      <w:r>
        <w:rPr>
          <w:rFonts w:ascii="Times New Roman" w:hAnsi="Times New Roman" w:cs="Times New Roman"/>
          <w:sz w:val="28"/>
          <w:szCs w:val="28"/>
          <w:lang w:val="kk-KZ"/>
        </w:rPr>
        <w:t>].</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Дивергенция определяется как показатель, </w:t>
      </w:r>
      <w:r w:rsidRPr="00BC1F52">
        <w:rPr>
          <w:rFonts w:ascii="Times New Roman" w:hAnsi="Times New Roman" w:cs="Times New Roman"/>
          <w:sz w:val="28"/>
          <w:szCs w:val="28"/>
          <w:lang w:val="kk-KZ"/>
        </w:rPr>
        <w:t xml:space="preserve">восходящий к высшей точке познания, с направлением, включающим все направления и являющийся результатом действия по отношению ко всем возможным альтернативным решениям. </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Конвергенция </w:t>
      </w:r>
      <w:r w:rsidRPr="001366BF">
        <w:rPr>
          <w:rFonts w:ascii="Times New Roman" w:hAnsi="Times New Roman" w:cs="Times New Roman"/>
          <w:sz w:val="28"/>
          <w:szCs w:val="28"/>
          <w:lang w:val="kk-KZ"/>
        </w:rPr>
        <w:t>– это идентификация соответствующего объекта познания, измеряемая по результатам традиционного психометрического теста, который показывает совокупность интеллектуальной внутренней базы знаний.</w:t>
      </w:r>
      <w:r>
        <w:rPr>
          <w:rFonts w:ascii="Times New Roman" w:hAnsi="Times New Roman" w:cs="Times New Roman"/>
          <w:sz w:val="28"/>
          <w:szCs w:val="28"/>
          <w:lang w:val="kk-KZ"/>
        </w:rPr>
        <w:t xml:space="preserve"> То есть ученые доказали, что проекты</w:t>
      </w:r>
      <w:r w:rsidR="003C0914">
        <w:rPr>
          <w:rFonts w:ascii="Times New Roman" w:hAnsi="Times New Roman" w:cs="Times New Roman"/>
          <w:sz w:val="28"/>
          <w:szCs w:val="28"/>
          <w:lang w:val="kk-KZ"/>
        </w:rPr>
        <w:t xml:space="preserve"> перешли рамки узкого понимания</w:t>
      </w:r>
      <w:r>
        <w:rPr>
          <w:rFonts w:ascii="Times New Roman" w:hAnsi="Times New Roman" w:cs="Times New Roman"/>
          <w:sz w:val="28"/>
          <w:szCs w:val="28"/>
          <w:lang w:val="kk-KZ"/>
        </w:rPr>
        <w:t xml:space="preserve"> и способны четко обозначать очертания будущего. </w:t>
      </w:r>
      <w:r w:rsidRPr="001366BF">
        <w:rPr>
          <w:rFonts w:ascii="Times New Roman" w:hAnsi="Times New Roman" w:cs="Times New Roman"/>
          <w:sz w:val="28"/>
          <w:szCs w:val="28"/>
          <w:lang w:val="kk-KZ"/>
        </w:rPr>
        <w:t xml:space="preserve">В нашем случае его можно назвать показателем, определяющим индивидуальные возможности </w:t>
      </w:r>
      <w:r>
        <w:rPr>
          <w:rFonts w:ascii="Times New Roman" w:hAnsi="Times New Roman" w:cs="Times New Roman"/>
          <w:sz w:val="28"/>
          <w:szCs w:val="28"/>
          <w:lang w:val="kk-KZ"/>
        </w:rPr>
        <w:t xml:space="preserve">обучающихся </w:t>
      </w:r>
      <w:r w:rsidR="00BF58DF" w:rsidRPr="00490660">
        <w:rPr>
          <w:rFonts w:ascii="Times New Roman" w:hAnsi="Times New Roman" w:cs="Times New Roman"/>
          <w:sz w:val="28"/>
          <w:szCs w:val="28"/>
          <w:lang w:val="kk-KZ"/>
        </w:rPr>
        <w:t>[</w:t>
      </w:r>
      <w:r w:rsidR="00834C6B">
        <w:rPr>
          <w:rFonts w:ascii="Times New Roman" w:hAnsi="Times New Roman" w:cs="Times New Roman"/>
          <w:sz w:val="28"/>
          <w:szCs w:val="28"/>
          <w:lang w:val="kk-KZ"/>
        </w:rPr>
        <w:t>6</w:t>
      </w:r>
      <w:r w:rsidR="007A230F">
        <w:rPr>
          <w:rFonts w:ascii="Times New Roman" w:hAnsi="Times New Roman" w:cs="Times New Roman"/>
          <w:sz w:val="28"/>
          <w:szCs w:val="28"/>
          <w:lang w:val="kk-KZ"/>
        </w:rPr>
        <w:t>, с. 469-478</w:t>
      </w:r>
      <w:r w:rsidR="00BF58DF">
        <w:rPr>
          <w:rFonts w:ascii="Times New Roman" w:hAnsi="Times New Roman" w:cs="Times New Roman"/>
          <w:sz w:val="28"/>
          <w:szCs w:val="28"/>
          <w:lang w:val="kk-KZ"/>
        </w:rPr>
        <w:t>].</w:t>
      </w:r>
      <w:r w:rsidR="00BF58DF" w:rsidRPr="0093578E">
        <w:rPr>
          <w:rFonts w:ascii="Times New Roman" w:hAnsi="Times New Roman" w:cs="Times New Roman"/>
          <w:sz w:val="28"/>
          <w:szCs w:val="28"/>
          <w:highlight w:val="yellow"/>
        </w:rPr>
        <w:t xml:space="preserve"> </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Нужно отметить, что использование проектов не получило широкого распространения в советской школе, в истории педагогики отмечается, что первые учителя, применявшие данный метод не были к нему подготовлены.</w:t>
      </w:r>
      <w:r w:rsidR="005E04EF">
        <w:rPr>
          <w:rFonts w:ascii="Times New Roman" w:hAnsi="Times New Roman" w:cs="Times New Roman"/>
          <w:sz w:val="28"/>
          <w:szCs w:val="28"/>
          <w:lang w:val="kk-KZ"/>
        </w:rPr>
        <w:t xml:space="preserve"> Акцентировалось внимание на том</w:t>
      </w:r>
      <w:r w:rsidRPr="003D072D">
        <w:rPr>
          <w:rFonts w:ascii="Times New Roman" w:hAnsi="Times New Roman" w:cs="Times New Roman"/>
          <w:sz w:val="28"/>
          <w:szCs w:val="28"/>
          <w:lang w:val="kk-KZ"/>
        </w:rPr>
        <w:t xml:space="preserve"> факт</w:t>
      </w:r>
      <w:r w:rsidR="005E04EF">
        <w:rPr>
          <w:rFonts w:ascii="Times New Roman" w:hAnsi="Times New Roman" w:cs="Times New Roman"/>
          <w:sz w:val="28"/>
          <w:szCs w:val="28"/>
          <w:lang w:val="kk-KZ"/>
        </w:rPr>
        <w:t>е</w:t>
      </w:r>
      <w:r w:rsidRPr="003D072D">
        <w:rPr>
          <w:rFonts w:ascii="Times New Roman" w:hAnsi="Times New Roman" w:cs="Times New Roman"/>
          <w:sz w:val="28"/>
          <w:szCs w:val="28"/>
          <w:lang w:val="kk-KZ"/>
        </w:rPr>
        <w:t xml:space="preserve">, что они использовали только некоторые элементы проектного обучения. Соответственно, результаты в совместной проектной деятельности педагогов и школьников не совсем соответствовали предполагаемому результату. Вследствие </w:t>
      </w:r>
      <w:r w:rsidR="005E04EF">
        <w:rPr>
          <w:rFonts w:ascii="Times New Roman" w:hAnsi="Times New Roman" w:cs="Times New Roman"/>
          <w:sz w:val="28"/>
          <w:szCs w:val="28"/>
          <w:lang w:val="kk-KZ"/>
        </w:rPr>
        <w:t>этого</w:t>
      </w:r>
      <w:r w:rsidRPr="003D072D">
        <w:rPr>
          <w:rFonts w:ascii="Times New Roman" w:hAnsi="Times New Roman" w:cs="Times New Roman"/>
          <w:sz w:val="28"/>
          <w:szCs w:val="28"/>
          <w:lang w:val="kk-KZ"/>
        </w:rPr>
        <w:t xml:space="preserve"> использование проектного метода значительно сократилось.</w:t>
      </w:r>
    </w:p>
    <w:p w:rsidR="00B22792" w:rsidRPr="003D072D"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 конце прошлого века наблюдаются значительные изменения в системе</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высшего образования.</w:t>
      </w:r>
      <w:r w:rsidR="00D46D37">
        <w:rPr>
          <w:rFonts w:ascii="Times New Roman" w:hAnsi="Times New Roman" w:cs="Times New Roman"/>
          <w:sz w:val="28"/>
          <w:szCs w:val="28"/>
          <w:lang w:val="kk-KZ"/>
        </w:rPr>
        <w:t xml:space="preserve"> </w:t>
      </w:r>
      <w:r w:rsidRPr="003D072D">
        <w:rPr>
          <w:rFonts w:ascii="Times New Roman" w:hAnsi="Times New Roman" w:cs="Times New Roman"/>
          <w:sz w:val="28"/>
          <w:szCs w:val="28"/>
          <w:lang w:val="kk-KZ"/>
        </w:rPr>
        <w:t xml:space="preserve">Намечаются новые тенденции, среди которых мы хотим </w:t>
      </w:r>
      <w:r w:rsidR="0020743C">
        <w:rPr>
          <w:rFonts w:ascii="Times New Roman" w:hAnsi="Times New Roman" w:cs="Times New Roman"/>
          <w:sz w:val="28"/>
          <w:szCs w:val="28"/>
          <w:lang w:val="kk-KZ"/>
        </w:rPr>
        <w:t>обозначить глобализацию как процесс</w:t>
      </w:r>
      <w:r w:rsidRPr="003D072D">
        <w:rPr>
          <w:rFonts w:ascii="Times New Roman" w:hAnsi="Times New Roman" w:cs="Times New Roman"/>
          <w:sz w:val="28"/>
          <w:szCs w:val="28"/>
          <w:lang w:val="kk-KZ"/>
        </w:rPr>
        <w:t xml:space="preserve"> втягивания образовательного пространства в мировую экономику. Следующая яркая тенденция современного образования – это открытость, позволяющая стремиться к новым условиям жизни, к новым формам межличностного диалога. Еще одной яркой тенденцией следует назвать неопределенность постинд</w:t>
      </w:r>
      <w:r w:rsidR="004E45E3">
        <w:rPr>
          <w:rFonts w:ascii="Times New Roman" w:hAnsi="Times New Roman" w:cs="Times New Roman"/>
          <w:sz w:val="28"/>
          <w:szCs w:val="28"/>
          <w:lang w:val="kk-KZ"/>
        </w:rPr>
        <w:t>устриального общества, требующую</w:t>
      </w:r>
      <w:r w:rsidRPr="003D072D">
        <w:rPr>
          <w:rFonts w:ascii="Times New Roman" w:hAnsi="Times New Roman" w:cs="Times New Roman"/>
          <w:sz w:val="28"/>
          <w:szCs w:val="28"/>
          <w:lang w:val="kk-KZ"/>
        </w:rPr>
        <w:t xml:space="preserve"> о</w:t>
      </w:r>
      <w:r w:rsidR="004E45E3">
        <w:rPr>
          <w:rFonts w:ascii="Times New Roman" w:hAnsi="Times New Roman" w:cs="Times New Roman"/>
          <w:sz w:val="28"/>
          <w:szCs w:val="28"/>
          <w:lang w:val="kk-KZ"/>
        </w:rPr>
        <w:t>т молодого поколения готовности</w:t>
      </w:r>
      <w:r w:rsidRPr="003D072D">
        <w:rPr>
          <w:rFonts w:ascii="Times New Roman" w:hAnsi="Times New Roman" w:cs="Times New Roman"/>
          <w:sz w:val="28"/>
          <w:szCs w:val="28"/>
          <w:lang w:val="kk-KZ"/>
        </w:rPr>
        <w:t xml:space="preserve"> к быстроменяющимся условиям, способности самостоятельно принимать решения.</w:t>
      </w:r>
    </w:p>
    <w:p w:rsidR="00B22792" w:rsidRDefault="00B22792" w:rsidP="009C3A76">
      <w:pPr>
        <w:spacing w:after="0" w:line="240" w:lineRule="auto"/>
        <w:ind w:firstLine="709"/>
        <w:jc w:val="both"/>
        <w:rPr>
          <w:rFonts w:ascii="Times New Roman" w:hAnsi="Times New Roman" w:cs="Times New Roman"/>
          <w:sz w:val="28"/>
          <w:szCs w:val="28"/>
          <w:lang w:val="kk-KZ"/>
        </w:rPr>
      </w:pPr>
      <w:r w:rsidRPr="003D072D">
        <w:rPr>
          <w:rFonts w:ascii="Times New Roman" w:hAnsi="Times New Roman" w:cs="Times New Roman"/>
          <w:sz w:val="28"/>
          <w:szCs w:val="28"/>
          <w:lang w:val="kk-KZ"/>
        </w:rPr>
        <w:t>В этих условиях в западных странах стал повышаться интерес к теории проектного обучения. Появились новые исследования, направленные на изучение и развитие новых подходов в обучении.</w:t>
      </w:r>
    </w:p>
    <w:p w:rsidR="00B22792" w:rsidRDefault="00B22792" w:rsidP="009C3A7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Традиционная система высшего образования, сложившаяся в нашей республике</w:t>
      </w:r>
      <w:r w:rsidR="009C433F">
        <w:rPr>
          <w:rFonts w:ascii="Times New Roman" w:hAnsi="Times New Roman" w:cs="Times New Roman"/>
          <w:sz w:val="28"/>
          <w:szCs w:val="28"/>
          <w:lang w:val="kk-KZ"/>
        </w:rPr>
        <w:t>,</w:t>
      </w:r>
      <w:r>
        <w:rPr>
          <w:rFonts w:ascii="Times New Roman" w:hAnsi="Times New Roman" w:cs="Times New Roman"/>
          <w:sz w:val="28"/>
          <w:szCs w:val="28"/>
          <w:lang w:val="kk-KZ"/>
        </w:rPr>
        <w:t xml:space="preserve">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индивидуальных запросов обучающихся. Создаются различные траектории в образовательных программах, однако, не всегда в них</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учитываются потребности учащейся молодежи. Педагогическая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теория утверждает, что каждый обучающийся, как </w:t>
      </w:r>
      <w:r>
        <w:rPr>
          <w:rFonts w:ascii="Times New Roman" w:hAnsi="Times New Roman" w:cs="Times New Roman"/>
          <w:sz w:val="28"/>
          <w:szCs w:val="28"/>
          <w:lang w:val="kk-KZ"/>
        </w:rPr>
        <w:lastRenderedPageBreak/>
        <w:t>личность,</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должен развиваться индивидуально, с учетом собственной траектории развития и потребностей. Индивидуальные потребности обучающегося базируются на собственном уровне научного познания. Однако существующая система образования создает препятствия для инвидуализации личности и не дает возможности для развития научных знаний.</w:t>
      </w:r>
    </w:p>
    <w:p w:rsidR="00B22792"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Разрешение данных проблем видится нам в необходимости унификации сознания обучающихся</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 служит опорой для теоретического обоснования необходимости использования в профессиональном образовании новых подходов. </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Меняется и теория высшего образования. Труды казахстанских </w:t>
      </w:r>
      <w:r>
        <w:rPr>
          <w:rFonts w:ascii="Times New Roman" w:hAnsi="Times New Roman" w:cs="Times New Roman"/>
          <w:sz w:val="28"/>
          <w:szCs w:val="28"/>
          <w:lang w:val="kk-KZ"/>
        </w:rPr>
        <w:t>ученых</w:t>
      </w:r>
      <w:r w:rsidRPr="004F68A7">
        <w:rPr>
          <w:rFonts w:ascii="Times New Roman" w:hAnsi="Times New Roman" w:cs="Times New Roman"/>
          <w:sz w:val="28"/>
          <w:szCs w:val="28"/>
          <w:lang w:val="kk-KZ"/>
        </w:rPr>
        <w:t xml:space="preserve"> отображают новые тенденции в профессиональном образовании. Теоретиком дидактики высшей школы можно назвать Е. Жуматаеву, в</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2006 году</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под ее авторством была опубликована монография «Жоғары мектеп дидактикасы»</w:t>
      </w:r>
      <w:r w:rsidR="00D46D37">
        <w:rPr>
          <w:rFonts w:ascii="Times New Roman" w:hAnsi="Times New Roman" w:cs="Times New Roman"/>
          <w:sz w:val="28"/>
          <w:szCs w:val="28"/>
          <w:lang w:val="kk-KZ"/>
        </w:rPr>
        <w:t xml:space="preserve"> </w:t>
      </w:r>
      <w:r w:rsidR="00105793">
        <w:rPr>
          <w:rFonts w:ascii="Times New Roman" w:hAnsi="Times New Roman" w:cs="Times New Roman"/>
          <w:sz w:val="28"/>
          <w:szCs w:val="28"/>
          <w:lang w:val="kk-KZ"/>
        </w:rPr>
        <w:t>[</w:t>
      </w:r>
      <w:r w:rsidR="00834C6B">
        <w:rPr>
          <w:rFonts w:ascii="Times New Roman" w:hAnsi="Times New Roman" w:cs="Times New Roman"/>
          <w:sz w:val="28"/>
          <w:szCs w:val="28"/>
          <w:lang w:val="kk-KZ"/>
        </w:rPr>
        <w:t>73</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Особенностью подх</w:t>
      </w:r>
      <w:r w:rsidR="00105793">
        <w:rPr>
          <w:rFonts w:ascii="Times New Roman" w:hAnsi="Times New Roman" w:cs="Times New Roman"/>
          <w:sz w:val="28"/>
          <w:szCs w:val="28"/>
          <w:lang w:val="kk-KZ"/>
        </w:rPr>
        <w:t>ода ученого необходимо отметить</w:t>
      </w:r>
      <w:r w:rsidRPr="004F68A7">
        <w:rPr>
          <w:rFonts w:ascii="Times New Roman" w:hAnsi="Times New Roman" w:cs="Times New Roman"/>
          <w:sz w:val="28"/>
          <w:szCs w:val="28"/>
          <w:lang w:val="kk-KZ"/>
        </w:rPr>
        <w:t xml:space="preserve"> то</w:t>
      </w:r>
      <w:r w:rsidR="00105793">
        <w:rPr>
          <w:rFonts w:ascii="Times New Roman" w:hAnsi="Times New Roman" w:cs="Times New Roman"/>
          <w:sz w:val="28"/>
          <w:szCs w:val="28"/>
          <w:lang w:val="kk-KZ"/>
        </w:rPr>
        <w:t>,</w:t>
      </w:r>
      <w:r w:rsidRPr="004F68A7">
        <w:rPr>
          <w:rFonts w:ascii="Times New Roman" w:hAnsi="Times New Roman" w:cs="Times New Roman"/>
          <w:sz w:val="28"/>
          <w:szCs w:val="28"/>
          <w:lang w:val="kk-KZ"/>
        </w:rPr>
        <w:t xml:space="preserve"> что новые дидактические взгляды были сформированы на основе тщательного анализа великих философов, просветителей. При этом проведен анализ и современных трудов, на основе которого представлены современные взгляды на педагогический процесс в высшей школе, подробный анализ педагогических основ, а также новый взгляд на структуру процесса обучения.</w:t>
      </w:r>
    </w:p>
    <w:p w:rsidR="00B22792" w:rsidRPr="004F68A7"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монографии </w:t>
      </w:r>
      <w:r w:rsidR="007230CB">
        <w:rPr>
          <w:rFonts w:ascii="Times New Roman" w:hAnsi="Times New Roman" w:cs="Times New Roman"/>
          <w:sz w:val="28"/>
          <w:szCs w:val="28"/>
          <w:lang w:val="kk-KZ"/>
        </w:rPr>
        <w:t xml:space="preserve">Н.Н. </w:t>
      </w:r>
      <w:r>
        <w:rPr>
          <w:rFonts w:ascii="Times New Roman" w:hAnsi="Times New Roman" w:cs="Times New Roman"/>
          <w:sz w:val="28"/>
          <w:szCs w:val="28"/>
          <w:lang w:val="kk-KZ"/>
        </w:rPr>
        <w:t>Хан «Сотрудничество в педагогическом процессе школы»</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отмечено, что продуктом соместной деятельности могут выступать не только знания, умения, навыки, но и побуждение к творческой деятельности, желание созидания нового</w:t>
      </w:r>
      <w:r w:rsidR="007230CB">
        <w:rPr>
          <w:rFonts w:ascii="Times New Roman" w:hAnsi="Times New Roman" w:cs="Times New Roman"/>
          <w:sz w:val="28"/>
          <w:szCs w:val="28"/>
          <w:lang w:val="kk-KZ"/>
        </w:rPr>
        <w:t xml:space="preserve"> </w:t>
      </w:r>
      <w:r w:rsidR="007F6DCA">
        <w:rPr>
          <w:rFonts w:ascii="Times New Roman" w:hAnsi="Times New Roman" w:cs="Times New Roman"/>
          <w:sz w:val="28"/>
          <w:szCs w:val="28"/>
          <w:lang w:val="kk-KZ"/>
        </w:rPr>
        <w:t>[74</w:t>
      </w:r>
      <w:r>
        <w:rPr>
          <w:rFonts w:ascii="Times New Roman" w:hAnsi="Times New Roman" w:cs="Times New Roman"/>
          <w:sz w:val="28"/>
          <w:szCs w:val="28"/>
          <w:lang w:val="kk-KZ"/>
        </w:rPr>
        <w:t>].</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Современные концепции образования были изучены учеными </w:t>
      </w:r>
      <w:r w:rsidR="007230CB" w:rsidRPr="004F68A7">
        <w:rPr>
          <w:rFonts w:ascii="Times New Roman" w:hAnsi="Times New Roman" w:cs="Times New Roman"/>
          <w:sz w:val="28"/>
          <w:szCs w:val="28"/>
          <w:lang w:val="kk-KZ"/>
        </w:rPr>
        <w:t>Ш.М.</w:t>
      </w:r>
      <w:r w:rsidR="007230CB">
        <w:rPr>
          <w:rFonts w:ascii="Times New Roman" w:hAnsi="Times New Roman" w:cs="Times New Roman"/>
          <w:sz w:val="28"/>
          <w:szCs w:val="28"/>
          <w:lang w:val="kk-KZ"/>
        </w:rPr>
        <w:t> </w:t>
      </w:r>
      <w:r w:rsidRPr="004F68A7">
        <w:rPr>
          <w:rFonts w:ascii="Times New Roman" w:hAnsi="Times New Roman" w:cs="Times New Roman"/>
          <w:sz w:val="28"/>
          <w:szCs w:val="28"/>
          <w:lang w:val="kk-KZ"/>
        </w:rPr>
        <w:t xml:space="preserve">Майгельдиевой, </w:t>
      </w:r>
      <w:r w:rsidR="007230CB" w:rsidRPr="004F68A7">
        <w:rPr>
          <w:rFonts w:ascii="Times New Roman" w:hAnsi="Times New Roman" w:cs="Times New Roman"/>
          <w:sz w:val="28"/>
          <w:szCs w:val="28"/>
          <w:lang w:val="kk-KZ"/>
        </w:rPr>
        <w:t>Р.Ж.</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Аубакировой, </w:t>
      </w:r>
      <w:r w:rsidR="007230CB" w:rsidRPr="004F68A7">
        <w:rPr>
          <w:rFonts w:ascii="Times New Roman" w:hAnsi="Times New Roman" w:cs="Times New Roman"/>
          <w:sz w:val="28"/>
          <w:szCs w:val="28"/>
          <w:lang w:val="kk-KZ"/>
        </w:rPr>
        <w:t>Н.Ю.</w:t>
      </w:r>
      <w:r w:rsidR="007230CB">
        <w:rPr>
          <w:rFonts w:ascii="Times New Roman" w:hAnsi="Times New Roman" w:cs="Times New Roman"/>
          <w:sz w:val="28"/>
          <w:szCs w:val="28"/>
          <w:lang w:val="kk-KZ"/>
        </w:rPr>
        <w:t xml:space="preserve"> </w:t>
      </w:r>
      <w:r w:rsidR="00CA5150">
        <w:rPr>
          <w:rFonts w:ascii="Times New Roman" w:hAnsi="Times New Roman" w:cs="Times New Roman"/>
          <w:sz w:val="28"/>
          <w:szCs w:val="28"/>
          <w:lang w:val="kk-KZ"/>
        </w:rPr>
        <w:t>Фоминых [75</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Методологию образовательной деятельности изучали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Кусаинов, </w:t>
      </w:r>
      <w:r w:rsidR="007230CB" w:rsidRPr="004F68A7">
        <w:rPr>
          <w:rFonts w:ascii="Times New Roman" w:hAnsi="Times New Roman" w:cs="Times New Roman"/>
          <w:sz w:val="28"/>
          <w:szCs w:val="28"/>
          <w:lang w:val="kk-KZ"/>
        </w:rPr>
        <w:t>А.А.</w:t>
      </w:r>
      <w:r w:rsidR="007230CB">
        <w:rPr>
          <w:rFonts w:ascii="Times New Roman" w:hAnsi="Times New Roman" w:cs="Times New Roman"/>
          <w:sz w:val="28"/>
          <w:szCs w:val="28"/>
          <w:lang w:val="kk-KZ"/>
        </w:rPr>
        <w:t xml:space="preserve"> </w:t>
      </w:r>
      <w:r w:rsidR="00CA5150">
        <w:rPr>
          <w:rFonts w:ascii="Times New Roman" w:hAnsi="Times New Roman" w:cs="Times New Roman"/>
          <w:sz w:val="28"/>
          <w:szCs w:val="28"/>
          <w:lang w:val="kk-KZ"/>
        </w:rPr>
        <w:t>Булатбаева</w:t>
      </w:r>
      <w:r w:rsidRPr="004F68A7">
        <w:rPr>
          <w:rFonts w:ascii="Times New Roman" w:hAnsi="Times New Roman" w:cs="Times New Roman"/>
          <w:sz w:val="28"/>
          <w:szCs w:val="28"/>
          <w:lang w:val="kk-KZ"/>
        </w:rPr>
        <w:t xml:space="preserve">. </w:t>
      </w:r>
      <w:r>
        <w:rPr>
          <w:rFonts w:ascii="Times New Roman" w:hAnsi="Times New Roman" w:cs="Times New Roman"/>
          <w:sz w:val="28"/>
          <w:szCs w:val="28"/>
          <w:lang w:val="kk-KZ"/>
        </w:rPr>
        <w:t>Чаще</w:t>
      </w:r>
      <w:r w:rsidRPr="004F68A7">
        <w:rPr>
          <w:rFonts w:ascii="Times New Roman" w:hAnsi="Times New Roman" w:cs="Times New Roman"/>
          <w:sz w:val="28"/>
          <w:szCs w:val="28"/>
          <w:lang w:val="kk-KZ"/>
        </w:rPr>
        <w:t xml:space="preserve"> стали рассматриваться вопросы исследовательского характера, так, проектная деятельность, исследовательская работа стали предметами исследований молодых ученых. Инновационные методы</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обучения были представлены в работе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Мынбаевой, </w:t>
      </w:r>
      <w:r w:rsidR="007230CB" w:rsidRPr="004F68A7">
        <w:rPr>
          <w:rFonts w:ascii="Times New Roman" w:hAnsi="Times New Roman" w:cs="Times New Roman"/>
          <w:sz w:val="28"/>
          <w:szCs w:val="28"/>
          <w:lang w:val="kk-KZ"/>
        </w:rPr>
        <w:t>З.М.</w:t>
      </w:r>
      <w:r w:rsidR="007230CB">
        <w:rPr>
          <w:rFonts w:ascii="Times New Roman" w:hAnsi="Times New Roman" w:cs="Times New Roman"/>
          <w:sz w:val="28"/>
          <w:szCs w:val="28"/>
          <w:lang w:val="kk-KZ"/>
        </w:rPr>
        <w:t xml:space="preserve"> </w:t>
      </w:r>
      <w:r w:rsidR="000551A3">
        <w:rPr>
          <w:rFonts w:ascii="Times New Roman" w:hAnsi="Times New Roman" w:cs="Times New Roman"/>
          <w:sz w:val="28"/>
          <w:szCs w:val="28"/>
          <w:lang w:val="kk-KZ"/>
        </w:rPr>
        <w:t>Садвакасовой [44</w:t>
      </w:r>
      <w:r w:rsidR="007A230F">
        <w:rPr>
          <w:rFonts w:ascii="Times New Roman" w:hAnsi="Times New Roman" w:cs="Times New Roman"/>
          <w:sz w:val="28"/>
          <w:szCs w:val="28"/>
          <w:lang w:val="kk-KZ"/>
        </w:rPr>
        <w:t>, с. 3-121</w:t>
      </w:r>
      <w:r w:rsidRPr="004F68A7">
        <w:rPr>
          <w:rFonts w:ascii="Times New Roman" w:hAnsi="Times New Roman" w:cs="Times New Roman"/>
          <w:sz w:val="28"/>
          <w:szCs w:val="28"/>
          <w:lang w:val="kk-KZ"/>
        </w:rPr>
        <w:t>].</w:t>
      </w:r>
    </w:p>
    <w:p w:rsidR="00B22792" w:rsidRPr="004F68A7" w:rsidRDefault="00B22792" w:rsidP="007A230F">
      <w:pPr>
        <w:spacing w:after="0" w:line="240" w:lineRule="auto"/>
        <w:ind w:firstLine="709"/>
        <w:jc w:val="both"/>
        <w:rPr>
          <w:rFonts w:ascii="Times New Roman" w:hAnsi="Times New Roman" w:cs="Times New Roman"/>
          <w:sz w:val="28"/>
          <w:szCs w:val="28"/>
          <w:lang w:val="kk-KZ"/>
        </w:rPr>
      </w:pPr>
      <w:r w:rsidRPr="00890367">
        <w:rPr>
          <w:rFonts w:ascii="Times New Roman" w:hAnsi="Times New Roman" w:cs="Times New Roman"/>
          <w:sz w:val="28"/>
          <w:szCs w:val="28"/>
          <w:lang w:val="kk-KZ"/>
        </w:rPr>
        <w:t>Исследовательская культура учителя</w:t>
      </w:r>
      <w:r>
        <w:rPr>
          <w:rFonts w:ascii="Times New Roman" w:hAnsi="Times New Roman" w:cs="Times New Roman"/>
          <w:sz w:val="28"/>
          <w:szCs w:val="28"/>
          <w:lang w:val="kk-KZ"/>
        </w:rPr>
        <w:t xml:space="preserve"> представлена в</w:t>
      </w:r>
      <w:r w:rsidR="00D46D37">
        <w:rPr>
          <w:rFonts w:ascii="Times New Roman" w:hAnsi="Times New Roman" w:cs="Times New Roman"/>
          <w:sz w:val="28"/>
          <w:szCs w:val="28"/>
          <w:lang w:val="kk-KZ"/>
        </w:rPr>
        <w:t xml:space="preserve"> </w:t>
      </w:r>
      <w:r w:rsidRPr="00890367">
        <w:rPr>
          <w:rFonts w:ascii="Times New Roman" w:hAnsi="Times New Roman" w:cs="Times New Roman"/>
          <w:sz w:val="28"/>
          <w:szCs w:val="28"/>
          <w:lang w:val="kk-KZ"/>
        </w:rPr>
        <w:t>монографи</w:t>
      </w:r>
      <w:r>
        <w:rPr>
          <w:rFonts w:ascii="Times New Roman" w:hAnsi="Times New Roman" w:cs="Times New Roman"/>
          <w:sz w:val="28"/>
          <w:szCs w:val="28"/>
          <w:lang w:val="kk-KZ"/>
        </w:rPr>
        <w:t>и Ш.</w:t>
      </w:r>
      <w:r w:rsidR="007230CB">
        <w:rPr>
          <w:rFonts w:ascii="Times New Roman" w:hAnsi="Times New Roman" w:cs="Times New Roman"/>
          <w:sz w:val="28"/>
          <w:szCs w:val="28"/>
          <w:lang w:val="kk-KZ"/>
        </w:rPr>
        <w:t> </w:t>
      </w:r>
      <w:r>
        <w:rPr>
          <w:rFonts w:ascii="Times New Roman" w:hAnsi="Times New Roman" w:cs="Times New Roman"/>
          <w:sz w:val="28"/>
          <w:szCs w:val="28"/>
          <w:lang w:val="kk-KZ"/>
        </w:rPr>
        <w:t>Таубаевой (2020), автор предлагает свое видение концепции и методики формирования исследовательской культуры педагога</w:t>
      </w:r>
      <w:r w:rsidR="007230CB">
        <w:rPr>
          <w:rFonts w:ascii="Times New Roman" w:hAnsi="Times New Roman" w:cs="Times New Roman"/>
          <w:sz w:val="28"/>
          <w:szCs w:val="28"/>
          <w:lang w:val="kk-KZ"/>
        </w:rPr>
        <w:t xml:space="preserve"> </w:t>
      </w:r>
      <w:r w:rsidR="000551A3">
        <w:rPr>
          <w:rFonts w:ascii="Times New Roman" w:hAnsi="Times New Roman" w:cs="Times New Roman"/>
          <w:sz w:val="28"/>
          <w:szCs w:val="28"/>
          <w:lang w:val="kk-KZ"/>
        </w:rPr>
        <w:t>[76</w:t>
      </w:r>
      <w:r>
        <w:rPr>
          <w:rFonts w:ascii="Times New Roman" w:hAnsi="Times New Roman" w:cs="Times New Roman"/>
          <w:sz w:val="28"/>
          <w:szCs w:val="28"/>
          <w:lang w:val="kk-KZ"/>
        </w:rPr>
        <w:t>].</w:t>
      </w:r>
    </w:p>
    <w:p w:rsidR="00B22792" w:rsidRPr="00E73FB5"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Под авторством </w:t>
      </w:r>
      <w:r w:rsidR="007230CB">
        <w:rPr>
          <w:rFonts w:ascii="Times New Roman" w:hAnsi="Times New Roman" w:cs="Times New Roman"/>
          <w:sz w:val="28"/>
          <w:szCs w:val="28"/>
          <w:lang w:val="kk-KZ"/>
        </w:rPr>
        <w:t xml:space="preserve">К.М. </w:t>
      </w:r>
      <w:r>
        <w:rPr>
          <w:rFonts w:ascii="Times New Roman" w:hAnsi="Times New Roman" w:cs="Times New Roman"/>
          <w:sz w:val="28"/>
          <w:szCs w:val="28"/>
          <w:lang w:val="kk-KZ"/>
        </w:rPr>
        <w:t xml:space="preserve">Кертаевой, </w:t>
      </w:r>
      <w:r w:rsidR="007230CB">
        <w:rPr>
          <w:rFonts w:ascii="Times New Roman" w:hAnsi="Times New Roman" w:cs="Times New Roman"/>
          <w:sz w:val="28"/>
          <w:szCs w:val="28"/>
          <w:lang w:val="kk-KZ"/>
        </w:rPr>
        <w:t xml:space="preserve">О.Б. </w:t>
      </w:r>
      <w:r>
        <w:rPr>
          <w:rFonts w:ascii="Times New Roman" w:hAnsi="Times New Roman" w:cs="Times New Roman"/>
          <w:sz w:val="28"/>
          <w:szCs w:val="28"/>
          <w:lang w:val="kk-KZ"/>
        </w:rPr>
        <w:t>Боталовой было издано учебное пособие «Методы научных исследований», где авторы обо</w:t>
      </w:r>
      <w:r w:rsidR="00006DFE">
        <w:rPr>
          <w:rFonts w:ascii="Times New Roman" w:hAnsi="Times New Roman" w:cs="Times New Roman"/>
          <w:sz w:val="28"/>
          <w:szCs w:val="28"/>
          <w:lang w:val="kk-KZ"/>
        </w:rPr>
        <w:t>б</w:t>
      </w:r>
      <w:r>
        <w:rPr>
          <w:rFonts w:ascii="Times New Roman" w:hAnsi="Times New Roman" w:cs="Times New Roman"/>
          <w:sz w:val="28"/>
          <w:szCs w:val="28"/>
          <w:lang w:val="kk-KZ"/>
        </w:rPr>
        <w:t>щили</w:t>
      </w:r>
      <w:r w:rsidR="00006DFE">
        <w:rPr>
          <w:rFonts w:ascii="Times New Roman" w:hAnsi="Times New Roman" w:cs="Times New Roman"/>
          <w:sz w:val="28"/>
          <w:szCs w:val="28"/>
          <w:lang w:val="kk-KZ"/>
        </w:rPr>
        <w:t xml:space="preserve"> современные подходы к исследова</w:t>
      </w:r>
      <w:r w:rsidR="00361255">
        <w:rPr>
          <w:rFonts w:ascii="Times New Roman" w:hAnsi="Times New Roman" w:cs="Times New Roman"/>
          <w:sz w:val="28"/>
          <w:szCs w:val="28"/>
          <w:lang w:val="kk-KZ"/>
        </w:rPr>
        <w:t>ниям [77</w:t>
      </w:r>
      <w:r>
        <w:rPr>
          <w:rFonts w:ascii="Times New Roman" w:hAnsi="Times New Roman" w:cs="Times New Roman"/>
          <w:sz w:val="28"/>
          <w:szCs w:val="28"/>
          <w:lang w:val="kk-KZ"/>
        </w:rPr>
        <w:t xml:space="preserve">]. Следует также отметить работу </w:t>
      </w:r>
      <w:r>
        <w:rPr>
          <w:rFonts w:ascii="Times New Roman" w:hAnsi="Times New Roman" w:cs="Times New Roman"/>
          <w:sz w:val="28"/>
          <w:szCs w:val="28"/>
        </w:rPr>
        <w:t>«</w:t>
      </w:r>
      <w:r>
        <w:rPr>
          <w:rFonts w:ascii="Times New Roman" w:hAnsi="Times New Roman" w:cs="Times New Roman"/>
          <w:sz w:val="28"/>
          <w:szCs w:val="28"/>
          <w:lang w:val="kk-KZ"/>
        </w:rPr>
        <w:t>Педагогикалық зерттеу әдістемесі</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7230CB">
        <w:rPr>
          <w:rFonts w:ascii="Times New Roman" w:hAnsi="Times New Roman" w:cs="Times New Roman"/>
          <w:sz w:val="28"/>
          <w:szCs w:val="28"/>
          <w:lang w:val="kk-KZ"/>
        </w:rPr>
        <w:t xml:space="preserve">Р.Ж. </w:t>
      </w:r>
      <w:r>
        <w:rPr>
          <w:rFonts w:ascii="Times New Roman" w:hAnsi="Times New Roman" w:cs="Times New Roman"/>
          <w:sz w:val="28"/>
          <w:szCs w:val="28"/>
          <w:lang w:val="kk-KZ"/>
        </w:rPr>
        <w:t xml:space="preserve">Аубакировой и </w:t>
      </w:r>
      <w:r w:rsidR="007230CB">
        <w:rPr>
          <w:rFonts w:ascii="Times New Roman" w:hAnsi="Times New Roman" w:cs="Times New Roman"/>
          <w:sz w:val="28"/>
          <w:szCs w:val="28"/>
          <w:lang w:val="kk-KZ"/>
        </w:rPr>
        <w:t xml:space="preserve">М.А. </w:t>
      </w:r>
      <w:r>
        <w:rPr>
          <w:rFonts w:ascii="Times New Roman" w:hAnsi="Times New Roman" w:cs="Times New Roman"/>
          <w:sz w:val="28"/>
          <w:szCs w:val="28"/>
          <w:lang w:val="kk-KZ"/>
        </w:rPr>
        <w:t xml:space="preserve">Нурбековой, авторы </w:t>
      </w:r>
      <w:r w:rsidR="00967044">
        <w:rPr>
          <w:rFonts w:ascii="Times New Roman" w:hAnsi="Times New Roman" w:cs="Times New Roman"/>
          <w:sz w:val="28"/>
          <w:szCs w:val="28"/>
          <w:lang w:val="kk-KZ"/>
        </w:rPr>
        <w:t xml:space="preserve">изучили </w:t>
      </w:r>
      <w:r>
        <w:rPr>
          <w:rFonts w:ascii="Times New Roman" w:hAnsi="Times New Roman" w:cs="Times New Roman"/>
          <w:sz w:val="28"/>
          <w:szCs w:val="28"/>
          <w:lang w:val="kk-KZ"/>
        </w:rPr>
        <w:t xml:space="preserve">современный взгляд на методы научного исследования, </w:t>
      </w:r>
      <w:r w:rsidRPr="00967044">
        <w:rPr>
          <w:rFonts w:ascii="Times New Roman" w:hAnsi="Times New Roman" w:cs="Times New Roman"/>
          <w:sz w:val="28"/>
          <w:szCs w:val="28"/>
          <w:lang w:val="kk-KZ"/>
        </w:rPr>
        <w:t>обобщив</w:t>
      </w:r>
      <w:r w:rsidR="00361255">
        <w:rPr>
          <w:rFonts w:ascii="Times New Roman" w:hAnsi="Times New Roman" w:cs="Times New Roman"/>
          <w:sz w:val="28"/>
          <w:szCs w:val="28"/>
          <w:lang w:val="kk-KZ"/>
        </w:rPr>
        <w:t xml:space="preserve"> личный опыт [75</w:t>
      </w:r>
      <w:r w:rsidR="007A230F">
        <w:rPr>
          <w:rFonts w:ascii="Times New Roman" w:hAnsi="Times New Roman" w:cs="Times New Roman"/>
          <w:sz w:val="28"/>
          <w:szCs w:val="28"/>
          <w:lang w:val="kk-KZ"/>
        </w:rPr>
        <w:t>, б. 3-127</w:t>
      </w:r>
      <w:r>
        <w:rPr>
          <w:rFonts w:ascii="Times New Roman" w:hAnsi="Times New Roman" w:cs="Times New Roman"/>
          <w:sz w:val="28"/>
          <w:szCs w:val="28"/>
          <w:lang w:val="kk-KZ"/>
        </w:rPr>
        <w:t xml:space="preserve">]. </w:t>
      </w:r>
    </w:p>
    <w:p w:rsidR="00B22792" w:rsidRDefault="00B22792" w:rsidP="007A230F">
      <w:pPr>
        <w:spacing w:after="0" w:line="240" w:lineRule="auto"/>
        <w:ind w:firstLine="709"/>
        <w:jc w:val="both"/>
        <w:rPr>
          <w:rFonts w:ascii="Times New Roman" w:hAnsi="Times New Roman" w:cs="Times New Roman"/>
          <w:sz w:val="28"/>
          <w:szCs w:val="28"/>
          <w:lang w:val="kk-KZ"/>
        </w:rPr>
      </w:pPr>
      <w:r w:rsidRPr="004F68A7">
        <w:rPr>
          <w:rFonts w:ascii="Times New Roman" w:hAnsi="Times New Roman" w:cs="Times New Roman"/>
          <w:sz w:val="28"/>
          <w:szCs w:val="28"/>
          <w:lang w:val="kk-KZ"/>
        </w:rPr>
        <w:t xml:space="preserve">В 2013 году вышел курс лекций </w:t>
      </w:r>
      <w:r w:rsidR="007230CB" w:rsidRPr="004F68A7">
        <w:rPr>
          <w:rFonts w:ascii="Times New Roman" w:hAnsi="Times New Roman" w:cs="Times New Roman"/>
          <w:sz w:val="28"/>
          <w:szCs w:val="28"/>
          <w:lang w:val="kk-KZ"/>
        </w:rPr>
        <w:t>А.К.</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Мынбаевой, посвященный основам научно-педагогических исследований</w:t>
      </w:r>
      <w:r w:rsidR="00F8169C">
        <w:rPr>
          <w:rFonts w:ascii="Times New Roman" w:hAnsi="Times New Roman" w:cs="Times New Roman"/>
          <w:sz w:val="28"/>
          <w:szCs w:val="28"/>
          <w:lang w:val="kk-KZ"/>
        </w:rPr>
        <w:t xml:space="preserve"> [78</w:t>
      </w:r>
      <w:r>
        <w:rPr>
          <w:rFonts w:ascii="Times New Roman" w:hAnsi="Times New Roman" w:cs="Times New Roman"/>
          <w:sz w:val="28"/>
          <w:szCs w:val="28"/>
          <w:lang w:val="kk-KZ"/>
        </w:rPr>
        <w:t>]</w:t>
      </w:r>
      <w:r w:rsidRPr="004F68A7">
        <w:rPr>
          <w:rFonts w:ascii="Times New Roman" w:hAnsi="Times New Roman" w:cs="Times New Roman"/>
          <w:sz w:val="28"/>
          <w:szCs w:val="28"/>
          <w:lang w:val="kk-KZ"/>
        </w:rPr>
        <w:t>.</w:t>
      </w:r>
      <w:r w:rsidR="00D46D37">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В 2019 году </w:t>
      </w:r>
      <w:r w:rsidR="007230CB" w:rsidRPr="004F68A7">
        <w:rPr>
          <w:rFonts w:ascii="Times New Roman" w:hAnsi="Times New Roman" w:cs="Times New Roman"/>
          <w:sz w:val="28"/>
          <w:szCs w:val="28"/>
          <w:lang w:val="kk-KZ"/>
        </w:rPr>
        <w:t>Б.У.</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Джолдасбекова, </w:t>
      </w:r>
      <w:r w:rsidR="007230CB" w:rsidRPr="004F68A7">
        <w:rPr>
          <w:rFonts w:ascii="Times New Roman" w:hAnsi="Times New Roman" w:cs="Times New Roman"/>
          <w:sz w:val="28"/>
          <w:szCs w:val="28"/>
          <w:lang w:val="kk-KZ"/>
        </w:rPr>
        <w:t>Р.Ж.</w:t>
      </w:r>
      <w:r w:rsidR="007230CB">
        <w:rPr>
          <w:rFonts w:ascii="Times New Roman" w:hAnsi="Times New Roman" w:cs="Times New Roman"/>
          <w:sz w:val="28"/>
          <w:szCs w:val="28"/>
          <w:lang w:val="kk-KZ"/>
        </w:rPr>
        <w:t xml:space="preserve"> </w:t>
      </w:r>
      <w:r w:rsidRPr="004F68A7">
        <w:rPr>
          <w:rFonts w:ascii="Times New Roman" w:hAnsi="Times New Roman" w:cs="Times New Roman"/>
          <w:sz w:val="28"/>
          <w:szCs w:val="28"/>
          <w:lang w:val="kk-KZ"/>
        </w:rPr>
        <w:t xml:space="preserve">Амирова, </w:t>
      </w:r>
      <w:r w:rsidR="007230CB" w:rsidRPr="004F68A7">
        <w:rPr>
          <w:rFonts w:ascii="Times New Roman" w:hAnsi="Times New Roman" w:cs="Times New Roman"/>
          <w:sz w:val="28"/>
          <w:szCs w:val="28"/>
          <w:lang w:val="kk-KZ"/>
        </w:rPr>
        <w:t xml:space="preserve">Р.У. </w:t>
      </w:r>
      <w:r w:rsidRPr="004F68A7">
        <w:rPr>
          <w:rFonts w:ascii="Times New Roman" w:hAnsi="Times New Roman" w:cs="Times New Roman"/>
          <w:sz w:val="28"/>
          <w:szCs w:val="28"/>
          <w:lang w:val="kk-KZ"/>
        </w:rPr>
        <w:t>Шанаев</w:t>
      </w:r>
      <w:r w:rsidR="004A6D2F">
        <w:rPr>
          <w:rFonts w:ascii="Times New Roman" w:hAnsi="Times New Roman" w:cs="Times New Roman"/>
          <w:sz w:val="28"/>
          <w:szCs w:val="28"/>
          <w:lang w:val="kk-KZ"/>
        </w:rPr>
        <w:t>,</w:t>
      </w:r>
      <w:r w:rsidRPr="004F68A7">
        <w:rPr>
          <w:rFonts w:ascii="Times New Roman" w:hAnsi="Times New Roman" w:cs="Times New Roman"/>
          <w:sz w:val="28"/>
          <w:szCs w:val="28"/>
          <w:lang w:val="kk-KZ"/>
        </w:rPr>
        <w:t xml:space="preserve"> рассматривая инновационную деятельность в образовании, изучают </w:t>
      </w:r>
      <w:r>
        <w:rPr>
          <w:rFonts w:ascii="Times New Roman" w:hAnsi="Times New Roman" w:cs="Times New Roman"/>
          <w:sz w:val="28"/>
          <w:szCs w:val="28"/>
          <w:lang w:val="kk-KZ"/>
        </w:rPr>
        <w:t>проект как способ</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результативного обучения. Авторы</w:t>
      </w:r>
      <w:r w:rsidR="004A6D2F">
        <w:rPr>
          <w:rFonts w:ascii="Times New Roman" w:hAnsi="Times New Roman" w:cs="Times New Roman"/>
          <w:sz w:val="28"/>
          <w:szCs w:val="28"/>
          <w:lang w:val="kk-KZ"/>
        </w:rPr>
        <w:t>,</w:t>
      </w:r>
      <w:r>
        <w:rPr>
          <w:rFonts w:ascii="Times New Roman" w:hAnsi="Times New Roman" w:cs="Times New Roman"/>
          <w:sz w:val="28"/>
          <w:szCs w:val="28"/>
          <w:lang w:val="kk-KZ"/>
        </w:rPr>
        <w:t xml:space="preserve"> рассматривая привлекательность использования проекта как способа обучения</w:t>
      </w:r>
      <w:r w:rsidR="004A6D2F">
        <w:rPr>
          <w:rFonts w:ascii="Times New Roman" w:hAnsi="Times New Roman" w:cs="Times New Roman"/>
          <w:sz w:val="28"/>
          <w:szCs w:val="28"/>
          <w:lang w:val="kk-KZ"/>
        </w:rPr>
        <w:t>,</w:t>
      </w:r>
      <w:r>
        <w:rPr>
          <w:rFonts w:ascii="Times New Roman" w:hAnsi="Times New Roman" w:cs="Times New Roman"/>
          <w:sz w:val="28"/>
          <w:szCs w:val="28"/>
          <w:lang w:val="kk-KZ"/>
        </w:rPr>
        <w:t xml:space="preserve"> предлагают процедуру его использования на занятиях </w:t>
      </w:r>
      <w:r w:rsidR="003B1442">
        <w:rPr>
          <w:rFonts w:ascii="Times New Roman" w:hAnsi="Times New Roman" w:cs="Times New Roman"/>
          <w:sz w:val="28"/>
          <w:szCs w:val="28"/>
          <w:lang w:val="kk-KZ"/>
        </w:rPr>
        <w:t>[79</w:t>
      </w:r>
      <w:r w:rsidRPr="004F68A7">
        <w:rPr>
          <w:rFonts w:ascii="Times New Roman" w:hAnsi="Times New Roman" w:cs="Times New Roman"/>
          <w:sz w:val="28"/>
          <w:szCs w:val="28"/>
          <w:lang w:val="kk-KZ"/>
        </w:rPr>
        <w:t>].</w:t>
      </w:r>
    </w:p>
    <w:p w:rsidR="00B22792" w:rsidRPr="00B14C70"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В сравнительной педагогике </w:t>
      </w:r>
      <w:r w:rsidR="007230CB">
        <w:rPr>
          <w:rFonts w:ascii="Times New Roman" w:hAnsi="Times New Roman" w:cs="Times New Roman"/>
          <w:sz w:val="28"/>
          <w:szCs w:val="28"/>
          <w:lang w:val="kk-KZ"/>
        </w:rPr>
        <w:t>Ш</w:t>
      </w:r>
      <w:r w:rsidR="007230CB">
        <w:rPr>
          <w:rFonts w:ascii="Times New Roman" w:hAnsi="Times New Roman" w:cs="Times New Roman"/>
          <w:sz w:val="28"/>
          <w:szCs w:val="28"/>
        </w:rPr>
        <w:t xml:space="preserve">.Ж. </w:t>
      </w:r>
      <w:r>
        <w:rPr>
          <w:rFonts w:ascii="Times New Roman" w:hAnsi="Times New Roman" w:cs="Times New Roman"/>
          <w:sz w:val="28"/>
          <w:szCs w:val="28"/>
          <w:lang w:val="kk-KZ"/>
        </w:rPr>
        <w:t>Колумбаевой</w:t>
      </w:r>
      <w:r>
        <w:rPr>
          <w:rFonts w:ascii="Times New Roman" w:hAnsi="Times New Roman" w:cs="Times New Roman"/>
          <w:sz w:val="28"/>
          <w:szCs w:val="28"/>
        </w:rPr>
        <w:t xml:space="preserve">, </w:t>
      </w:r>
      <w:r w:rsidR="007230CB">
        <w:rPr>
          <w:rFonts w:ascii="Times New Roman" w:hAnsi="Times New Roman" w:cs="Times New Roman"/>
          <w:sz w:val="28"/>
          <w:szCs w:val="28"/>
        </w:rPr>
        <w:t xml:space="preserve">А.К. </w:t>
      </w:r>
      <w:r>
        <w:rPr>
          <w:rFonts w:ascii="Times New Roman" w:hAnsi="Times New Roman" w:cs="Times New Roman"/>
          <w:sz w:val="28"/>
          <w:szCs w:val="28"/>
        </w:rPr>
        <w:t>Айтпаевой представлен анализ высшего образования на современном этапе,</w:t>
      </w:r>
      <w:r w:rsidR="00D46D37">
        <w:rPr>
          <w:rFonts w:ascii="Times New Roman" w:hAnsi="Times New Roman" w:cs="Times New Roman"/>
          <w:sz w:val="28"/>
          <w:szCs w:val="28"/>
        </w:rPr>
        <w:t xml:space="preserve"> </w:t>
      </w:r>
      <w:r>
        <w:rPr>
          <w:rFonts w:ascii="Times New Roman" w:hAnsi="Times New Roman" w:cs="Times New Roman"/>
          <w:sz w:val="28"/>
          <w:szCs w:val="28"/>
        </w:rPr>
        <w:t>а также проблемы и тенденции его развития. Особое значение, по мнению авторов</w:t>
      </w:r>
      <w:r w:rsidR="004A6D2F">
        <w:rPr>
          <w:rFonts w:ascii="Times New Roman" w:hAnsi="Times New Roman" w:cs="Times New Roman"/>
          <w:sz w:val="28"/>
          <w:szCs w:val="28"/>
        </w:rPr>
        <w:t>,</w:t>
      </w:r>
      <w:r>
        <w:rPr>
          <w:rFonts w:ascii="Times New Roman" w:hAnsi="Times New Roman" w:cs="Times New Roman"/>
          <w:sz w:val="28"/>
          <w:szCs w:val="28"/>
        </w:rPr>
        <w:t xml:space="preserve"> имеет значительная интеграция результатов обучения с практикой</w:t>
      </w:r>
      <w:r>
        <w:rPr>
          <w:rFonts w:ascii="Times New Roman" w:hAnsi="Times New Roman" w:cs="Times New Roman"/>
          <w:sz w:val="28"/>
          <w:szCs w:val="28"/>
          <w:lang w:val="kk-KZ"/>
        </w:rPr>
        <w:t xml:space="preserve">, то есть значимым становятся такие формы обучения, которые способствуют получению желаемого результата </w:t>
      </w:r>
      <w:r w:rsidR="003B1442">
        <w:rPr>
          <w:rFonts w:ascii="Times New Roman" w:hAnsi="Times New Roman" w:cs="Times New Roman"/>
          <w:sz w:val="28"/>
          <w:szCs w:val="28"/>
        </w:rPr>
        <w:t>[80</w:t>
      </w:r>
      <w:r>
        <w:rPr>
          <w:rFonts w:ascii="Times New Roman" w:hAnsi="Times New Roman" w:cs="Times New Roman"/>
          <w:sz w:val="28"/>
          <w:szCs w:val="28"/>
        </w:rPr>
        <w:t>].</w:t>
      </w:r>
    </w:p>
    <w:p w:rsidR="00B22792" w:rsidRPr="00E80EE4"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Анализ публикаций в рецензируемых изданиях также показал, что тема использования проекто</w:t>
      </w:r>
      <w:r w:rsidR="008E4CFE">
        <w:rPr>
          <w:rFonts w:ascii="Times New Roman" w:hAnsi="Times New Roman" w:cs="Times New Roman"/>
          <w:sz w:val="28"/>
          <w:szCs w:val="28"/>
          <w:lang w:val="kk-KZ"/>
        </w:rPr>
        <w:t>в в образовании сегодня актуальна</w:t>
      </w:r>
      <w:r>
        <w:rPr>
          <w:rFonts w:ascii="Times New Roman" w:hAnsi="Times New Roman" w:cs="Times New Roman"/>
          <w:sz w:val="28"/>
          <w:szCs w:val="28"/>
          <w:lang w:val="kk-KZ"/>
        </w:rPr>
        <w:t>, так</w:t>
      </w:r>
      <w:r w:rsidR="00D46D37">
        <w:rPr>
          <w:rFonts w:ascii="Times New Roman" w:hAnsi="Times New Roman" w:cs="Times New Roman"/>
          <w:sz w:val="28"/>
          <w:szCs w:val="28"/>
          <w:lang w:val="kk-KZ"/>
        </w:rPr>
        <w:t xml:space="preserve"> </w:t>
      </w:r>
      <w:r w:rsidR="007230CB" w:rsidRPr="008852EC">
        <w:rPr>
          <w:rFonts w:ascii="Times New Roman" w:hAnsi="Times New Roman" w:cs="Times New Roman"/>
          <w:sz w:val="28"/>
          <w:szCs w:val="28"/>
          <w:lang w:val="kk-KZ"/>
        </w:rPr>
        <w:t>S.</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Blyumin, </w:t>
      </w:r>
      <w:r w:rsidR="007230CB" w:rsidRPr="008852EC">
        <w:rPr>
          <w:rFonts w:ascii="Times New Roman" w:hAnsi="Times New Roman" w:cs="Times New Roman"/>
          <w:sz w:val="28"/>
          <w:szCs w:val="28"/>
          <w:lang w:val="kk-KZ"/>
        </w:rPr>
        <w:t>E.</w:t>
      </w:r>
      <w:r w:rsidR="007230CB">
        <w:rPr>
          <w:rFonts w:ascii="Times New Roman" w:hAnsi="Times New Roman" w:cs="Times New Roman"/>
          <w:sz w:val="28"/>
          <w:szCs w:val="28"/>
          <w:lang w:val="kk-KZ"/>
        </w:rPr>
        <w:t> </w:t>
      </w:r>
      <w:r w:rsidRPr="008852EC">
        <w:rPr>
          <w:rFonts w:ascii="Times New Roman" w:hAnsi="Times New Roman" w:cs="Times New Roman"/>
          <w:sz w:val="28"/>
          <w:szCs w:val="28"/>
          <w:lang w:val="kk-KZ"/>
        </w:rPr>
        <w:t xml:space="preserve">Khabibullina, </w:t>
      </w:r>
      <w:r w:rsidR="007230CB" w:rsidRPr="008852EC">
        <w:rPr>
          <w:rFonts w:ascii="Times New Roman" w:hAnsi="Times New Roman" w:cs="Times New Roman"/>
          <w:sz w:val="28"/>
          <w:szCs w:val="28"/>
          <w:lang w:val="kk-KZ"/>
        </w:rPr>
        <w:t>T.</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Menshikova, </w:t>
      </w:r>
      <w:r w:rsidR="007230CB" w:rsidRPr="008852EC">
        <w:rPr>
          <w:rFonts w:ascii="Times New Roman" w:hAnsi="Times New Roman" w:cs="Times New Roman"/>
          <w:sz w:val="28"/>
          <w:szCs w:val="28"/>
          <w:lang w:val="kk-KZ"/>
        </w:rPr>
        <w:t>A.</w:t>
      </w:r>
      <w:r w:rsidR="007230CB">
        <w:rPr>
          <w:rFonts w:ascii="Times New Roman" w:hAnsi="Times New Roman" w:cs="Times New Roman"/>
          <w:sz w:val="28"/>
          <w:szCs w:val="28"/>
          <w:lang w:val="kk-KZ"/>
        </w:rPr>
        <w:t xml:space="preserve"> </w:t>
      </w:r>
      <w:r w:rsidRPr="008852EC">
        <w:rPr>
          <w:rFonts w:ascii="Times New Roman" w:hAnsi="Times New Roman" w:cs="Times New Roman"/>
          <w:sz w:val="28"/>
          <w:szCs w:val="28"/>
          <w:lang w:val="kk-KZ"/>
        </w:rPr>
        <w:t xml:space="preserve">Sysoev </w:t>
      </w:r>
      <w:r>
        <w:rPr>
          <w:rFonts w:ascii="Times New Roman" w:hAnsi="Times New Roman" w:cs="Times New Roman"/>
          <w:sz w:val="28"/>
          <w:szCs w:val="28"/>
          <w:lang w:val="kk-KZ"/>
        </w:rPr>
        <w:t>рассматривали пр</w:t>
      </w:r>
      <w:r w:rsidR="003B1442">
        <w:rPr>
          <w:rFonts w:ascii="Times New Roman" w:hAnsi="Times New Roman" w:cs="Times New Roman"/>
          <w:sz w:val="28"/>
          <w:szCs w:val="28"/>
          <w:lang w:val="kk-KZ"/>
        </w:rPr>
        <w:t>оекты в школьном образовании [81</w:t>
      </w:r>
      <w:r>
        <w:rPr>
          <w:rFonts w:ascii="Times New Roman" w:hAnsi="Times New Roman" w:cs="Times New Roman"/>
          <w:sz w:val="28"/>
          <w:szCs w:val="28"/>
          <w:lang w:val="kk-KZ"/>
        </w:rPr>
        <w:t xml:space="preserve">]. </w:t>
      </w:r>
      <w:r>
        <w:rPr>
          <w:rFonts w:ascii="Times New Roman" w:hAnsi="Times New Roman" w:cs="Times New Roman"/>
          <w:sz w:val="28"/>
          <w:szCs w:val="28"/>
        </w:rPr>
        <w:t>О необходимости использования проектов в смарт-технологиях пишут</w:t>
      </w:r>
      <w:r w:rsidR="00D46D37">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A</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V</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Stepanyuk</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L</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P</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Mironets</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T</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M</w:t>
      </w:r>
      <w:r w:rsidR="007230CB" w:rsidRPr="008852EC">
        <w:rPr>
          <w:rFonts w:ascii="Times New Roman" w:hAnsi="Times New Roman" w:cs="Times New Roman"/>
          <w:sz w:val="28"/>
          <w:szCs w:val="28"/>
        </w:rPr>
        <w:t>.</w:t>
      </w:r>
      <w:r w:rsidR="007230CB">
        <w:rPr>
          <w:rFonts w:ascii="Times New Roman" w:hAnsi="Times New Roman" w:cs="Times New Roman"/>
          <w:sz w:val="28"/>
          <w:szCs w:val="28"/>
        </w:rPr>
        <w:t xml:space="preserve"> </w:t>
      </w:r>
      <w:r w:rsidRPr="00E80EE4">
        <w:rPr>
          <w:rFonts w:ascii="Times New Roman" w:hAnsi="Times New Roman" w:cs="Times New Roman"/>
          <w:sz w:val="28"/>
          <w:szCs w:val="28"/>
          <w:lang w:val="en-US"/>
        </w:rPr>
        <w:t>Olendr</w:t>
      </w:r>
      <w:r w:rsidRPr="008852EC">
        <w:rPr>
          <w:rFonts w:ascii="Times New Roman" w:hAnsi="Times New Roman" w:cs="Times New Roman"/>
          <w:sz w:val="28"/>
          <w:szCs w:val="28"/>
        </w:rPr>
        <w:t xml:space="preserve">, </w:t>
      </w:r>
      <w:r w:rsidR="007230CB" w:rsidRPr="00E80EE4">
        <w:rPr>
          <w:rFonts w:ascii="Times New Roman" w:hAnsi="Times New Roman" w:cs="Times New Roman"/>
          <w:sz w:val="28"/>
          <w:szCs w:val="28"/>
          <w:lang w:val="en-US"/>
        </w:rPr>
        <w:t>I</w:t>
      </w:r>
      <w:r w:rsidR="007230CB" w:rsidRPr="008852EC">
        <w:rPr>
          <w:rFonts w:ascii="Times New Roman" w:hAnsi="Times New Roman" w:cs="Times New Roman"/>
          <w:sz w:val="28"/>
          <w:szCs w:val="28"/>
        </w:rPr>
        <w:t>.</w:t>
      </w:r>
      <w:r w:rsidR="007230CB" w:rsidRPr="00E80EE4">
        <w:rPr>
          <w:rFonts w:ascii="Times New Roman" w:hAnsi="Times New Roman" w:cs="Times New Roman"/>
          <w:sz w:val="28"/>
          <w:szCs w:val="28"/>
          <w:lang w:val="en-US"/>
        </w:rPr>
        <w:t>M</w:t>
      </w:r>
      <w:r w:rsidR="007230CB" w:rsidRPr="008852EC">
        <w:rPr>
          <w:rFonts w:ascii="Times New Roman" w:hAnsi="Times New Roman" w:cs="Times New Roman"/>
          <w:sz w:val="28"/>
          <w:szCs w:val="28"/>
        </w:rPr>
        <w:t xml:space="preserve">. </w:t>
      </w:r>
      <w:r w:rsidRPr="00E80EE4">
        <w:rPr>
          <w:rFonts w:ascii="Times New Roman" w:hAnsi="Times New Roman" w:cs="Times New Roman"/>
          <w:sz w:val="28"/>
          <w:szCs w:val="28"/>
          <w:lang w:val="en-US"/>
        </w:rPr>
        <w:t>Tsidylo</w:t>
      </w:r>
      <w:r w:rsidR="007230CB">
        <w:rPr>
          <w:rFonts w:ascii="Times New Roman" w:hAnsi="Times New Roman" w:cs="Times New Roman"/>
          <w:sz w:val="28"/>
          <w:szCs w:val="28"/>
        </w:rPr>
        <w:t xml:space="preserve"> </w:t>
      </w:r>
      <w:r w:rsidRPr="008852EC">
        <w:rPr>
          <w:rFonts w:ascii="Times New Roman" w:hAnsi="Times New Roman" w:cs="Times New Roman"/>
          <w:sz w:val="28"/>
          <w:szCs w:val="28"/>
        </w:rPr>
        <w:t>[</w:t>
      </w:r>
      <w:r w:rsidR="003B1442">
        <w:rPr>
          <w:rFonts w:ascii="Times New Roman" w:hAnsi="Times New Roman" w:cs="Times New Roman"/>
          <w:sz w:val="28"/>
          <w:szCs w:val="28"/>
        </w:rPr>
        <w:t>82</w:t>
      </w:r>
      <w:r>
        <w:rPr>
          <w:rFonts w:ascii="Times New Roman" w:hAnsi="Times New Roman" w:cs="Times New Roman"/>
          <w:sz w:val="28"/>
          <w:szCs w:val="28"/>
        </w:rPr>
        <w:t xml:space="preserve">]. </w:t>
      </w:r>
      <w:r w:rsidR="007230CB" w:rsidRPr="00E80EE4">
        <w:rPr>
          <w:rFonts w:ascii="Times New Roman" w:hAnsi="Times New Roman" w:cs="Times New Roman"/>
          <w:sz w:val="28"/>
          <w:szCs w:val="28"/>
        </w:rPr>
        <w:t xml:space="preserve">Б.Б. </w:t>
      </w:r>
      <w:r w:rsidRPr="00E80EE4">
        <w:rPr>
          <w:rFonts w:ascii="Times New Roman" w:hAnsi="Times New Roman" w:cs="Times New Roman"/>
          <w:sz w:val="28"/>
          <w:szCs w:val="28"/>
        </w:rPr>
        <w:t>Джалалов</w:t>
      </w:r>
      <w:r w:rsidR="007230CB">
        <w:rPr>
          <w:rFonts w:ascii="Times New Roman" w:hAnsi="Times New Roman" w:cs="Times New Roman"/>
          <w:sz w:val="28"/>
          <w:szCs w:val="28"/>
        </w:rPr>
        <w:t>,</w:t>
      </w:r>
      <w:r w:rsidRPr="00E80EE4">
        <w:rPr>
          <w:rFonts w:ascii="Times New Roman" w:hAnsi="Times New Roman" w:cs="Times New Roman"/>
          <w:sz w:val="28"/>
          <w:szCs w:val="28"/>
        </w:rPr>
        <w:t xml:space="preserve"> </w:t>
      </w:r>
      <w:r>
        <w:rPr>
          <w:rFonts w:ascii="Times New Roman" w:hAnsi="Times New Roman" w:cs="Times New Roman"/>
          <w:sz w:val="28"/>
          <w:szCs w:val="28"/>
        </w:rPr>
        <w:t>изучая развитие профессиональной компетентности педагогов</w:t>
      </w:r>
      <w:r w:rsidR="008E4CFE">
        <w:rPr>
          <w:rFonts w:ascii="Times New Roman" w:hAnsi="Times New Roman" w:cs="Times New Roman"/>
          <w:sz w:val="28"/>
          <w:szCs w:val="28"/>
        </w:rPr>
        <w:t>,</w:t>
      </w:r>
      <w:r>
        <w:rPr>
          <w:rFonts w:ascii="Times New Roman" w:hAnsi="Times New Roman" w:cs="Times New Roman"/>
          <w:sz w:val="28"/>
          <w:szCs w:val="28"/>
        </w:rPr>
        <w:t xml:space="preserve"> акцент</w:t>
      </w:r>
      <w:r w:rsidR="008E4CFE">
        <w:rPr>
          <w:rFonts w:ascii="Times New Roman" w:hAnsi="Times New Roman" w:cs="Times New Roman"/>
          <w:sz w:val="28"/>
          <w:szCs w:val="28"/>
        </w:rPr>
        <w:t>ировал внимание на необходимости</w:t>
      </w:r>
      <w:r>
        <w:rPr>
          <w:rFonts w:ascii="Times New Roman" w:hAnsi="Times New Roman" w:cs="Times New Roman"/>
          <w:sz w:val="28"/>
          <w:szCs w:val="28"/>
        </w:rPr>
        <w:t xml:space="preserve"> владения современными образовательными технологиями, придавая особое значение использованию про</w:t>
      </w:r>
      <w:r w:rsidR="003B1442">
        <w:rPr>
          <w:rFonts w:ascii="Times New Roman" w:hAnsi="Times New Roman" w:cs="Times New Roman"/>
          <w:sz w:val="28"/>
          <w:szCs w:val="28"/>
        </w:rPr>
        <w:t>ектов в школьном образовании [83</w:t>
      </w:r>
      <w:r>
        <w:rPr>
          <w:rFonts w:ascii="Times New Roman" w:hAnsi="Times New Roman" w:cs="Times New Roman"/>
          <w:sz w:val="28"/>
          <w:szCs w:val="28"/>
        </w:rPr>
        <w:t>].</w:t>
      </w:r>
    </w:p>
    <w:p w:rsidR="00B22792" w:rsidRPr="00314DBB" w:rsidRDefault="00B22792" w:rsidP="007A23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Наблюдаются и изменения потребностей учащейся молодежи. В исследовании ученого Л. Касым, посвященного выявлению ценностных ориентаций казахстанской молодежи</w:t>
      </w:r>
      <w:r w:rsidR="008E4CFE">
        <w:rPr>
          <w:rFonts w:ascii="Times New Roman" w:hAnsi="Times New Roman" w:cs="Times New Roman"/>
          <w:sz w:val="28"/>
          <w:szCs w:val="28"/>
          <w:lang w:val="kk-KZ"/>
        </w:rPr>
        <w:t>,</w:t>
      </w:r>
      <w:r>
        <w:rPr>
          <w:rFonts w:ascii="Times New Roman" w:hAnsi="Times New Roman" w:cs="Times New Roman"/>
          <w:sz w:val="28"/>
          <w:szCs w:val="28"/>
          <w:lang w:val="kk-KZ"/>
        </w:rPr>
        <w:t xml:space="preserve"> предметом исследования стали предпочтения современной молодежи,</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и в результате исследования автор выявил стремление молодежи к саморазвитию и самостоятельности, и искреннее желание активно участвов</w:t>
      </w:r>
      <w:r w:rsidR="000D0E48">
        <w:rPr>
          <w:rFonts w:ascii="Times New Roman" w:hAnsi="Times New Roman" w:cs="Times New Roman"/>
          <w:sz w:val="28"/>
          <w:szCs w:val="28"/>
          <w:lang w:val="kk-KZ"/>
        </w:rPr>
        <w:t>ать в трансформации общества [84</w:t>
      </w:r>
      <w:r>
        <w:rPr>
          <w:rFonts w:ascii="Times New Roman" w:hAnsi="Times New Roman" w:cs="Times New Roman"/>
          <w:sz w:val="28"/>
          <w:szCs w:val="28"/>
          <w:lang w:val="kk-KZ"/>
        </w:rPr>
        <w:t>]. Именно с этой позиции, на наш взгляд, эффективно использование проектирования, и</w:t>
      </w:r>
      <w:r w:rsidR="00932074">
        <w:rPr>
          <w:rFonts w:ascii="Times New Roman" w:hAnsi="Times New Roman" w:cs="Times New Roman"/>
          <w:sz w:val="28"/>
          <w:szCs w:val="28"/>
          <w:lang w:val="kk-KZ"/>
        </w:rPr>
        <w:t>,</w:t>
      </w:r>
      <w:r>
        <w:rPr>
          <w:rFonts w:ascii="Times New Roman" w:hAnsi="Times New Roman" w:cs="Times New Roman"/>
          <w:sz w:val="28"/>
          <w:szCs w:val="28"/>
          <w:lang w:val="kk-KZ"/>
        </w:rPr>
        <w:t xml:space="preserve"> в частности</w:t>
      </w:r>
      <w:r w:rsidR="0093207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B0DF9">
        <w:rPr>
          <w:rFonts w:ascii="Times New Roman" w:hAnsi="Times New Roman" w:cs="Times New Roman"/>
          <w:sz w:val="28"/>
          <w:szCs w:val="28"/>
          <w:lang w:val="kk-KZ"/>
        </w:rPr>
        <w:t>создани</w:t>
      </w:r>
      <w:r>
        <w:rPr>
          <w:rFonts w:ascii="Times New Roman" w:hAnsi="Times New Roman" w:cs="Times New Roman"/>
          <w:sz w:val="28"/>
          <w:szCs w:val="28"/>
          <w:lang w:val="kk-KZ"/>
        </w:rPr>
        <w:t>е</w:t>
      </w:r>
      <w:r w:rsidRPr="009B0DF9">
        <w:rPr>
          <w:rFonts w:ascii="Times New Roman" w:hAnsi="Times New Roman" w:cs="Times New Roman"/>
          <w:sz w:val="28"/>
          <w:szCs w:val="28"/>
          <w:lang w:val="kk-KZ"/>
        </w:rPr>
        <w:t xml:space="preserve"> S</w:t>
      </w:r>
      <w:r w:rsidR="00932074">
        <w:rPr>
          <w:rFonts w:ascii="Times New Roman" w:hAnsi="Times New Roman" w:cs="Times New Roman"/>
          <w:sz w:val="28"/>
          <w:szCs w:val="28"/>
          <w:lang w:val="kk-KZ"/>
        </w:rPr>
        <w:t xml:space="preserve">tart-up </w:t>
      </w:r>
      <w:r w:rsidRPr="009B0DF9">
        <w:rPr>
          <w:rFonts w:ascii="Times New Roman" w:hAnsi="Times New Roman" w:cs="Times New Roman"/>
          <w:sz w:val="28"/>
          <w:szCs w:val="28"/>
          <w:lang w:val="kk-KZ"/>
        </w:rPr>
        <w:t>проектов.</w:t>
      </w:r>
      <w:r>
        <w:rPr>
          <w:rFonts w:ascii="Times New Roman" w:hAnsi="Times New Roman" w:cs="Times New Roman"/>
          <w:sz w:val="28"/>
          <w:szCs w:val="28"/>
          <w:lang w:val="kk-KZ"/>
        </w:rPr>
        <w:t xml:space="preserve"> Такой подход способствует развитию индивидуальных способностей,</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позволяет каждому обучающемуся самостоятельно трансформировать новые знания в</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сформированное научное мировоззрение. В этом же направлении стоит отметить исследование </w:t>
      </w:r>
      <w:r w:rsidR="000D0E48">
        <w:rPr>
          <w:rFonts w:ascii="Times New Roman" w:hAnsi="Times New Roman" w:cs="Times New Roman"/>
          <w:sz w:val="28"/>
          <w:szCs w:val="28"/>
          <w:lang w:val="kk-KZ"/>
        </w:rPr>
        <w:t xml:space="preserve">Ж.С. </w:t>
      </w:r>
      <w:r>
        <w:rPr>
          <w:rFonts w:ascii="Times New Roman" w:hAnsi="Times New Roman" w:cs="Times New Roman"/>
          <w:sz w:val="28"/>
          <w:szCs w:val="28"/>
          <w:lang w:val="kk-KZ"/>
        </w:rPr>
        <w:t xml:space="preserve">Бекбаевой, рассматривавшей проблемы формирования критического мышления студентов </w:t>
      </w:r>
      <w:r w:rsidRPr="00EF5E34">
        <w:rPr>
          <w:rFonts w:ascii="Times New Roman" w:hAnsi="Times New Roman" w:cs="Times New Roman"/>
          <w:sz w:val="28"/>
          <w:szCs w:val="28"/>
          <w:lang w:val="kk-KZ"/>
        </w:rPr>
        <w:t>[</w:t>
      </w:r>
      <w:r w:rsidR="000D0E48">
        <w:rPr>
          <w:rFonts w:ascii="Times New Roman" w:hAnsi="Times New Roman" w:cs="Times New Roman"/>
          <w:sz w:val="28"/>
          <w:szCs w:val="28"/>
          <w:lang w:val="kk-KZ"/>
        </w:rPr>
        <w:t>85</w:t>
      </w:r>
      <w:r w:rsidRPr="00EF5E34">
        <w:rPr>
          <w:rFonts w:ascii="Times New Roman" w:hAnsi="Times New Roman" w:cs="Times New Roman"/>
          <w:sz w:val="28"/>
          <w:szCs w:val="28"/>
          <w:lang w:val="kk-KZ"/>
        </w:rPr>
        <w:t>]</w:t>
      </w:r>
      <w:r>
        <w:rPr>
          <w:rFonts w:ascii="Times New Roman" w:hAnsi="Times New Roman" w:cs="Times New Roman"/>
          <w:sz w:val="28"/>
          <w:szCs w:val="28"/>
          <w:lang w:val="kk-KZ"/>
        </w:rPr>
        <w:t>.</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докторской диссертации </w:t>
      </w:r>
      <w:r w:rsidR="00B13BED">
        <w:rPr>
          <w:rFonts w:ascii="Times New Roman" w:hAnsi="Times New Roman" w:cs="Times New Roman"/>
          <w:sz w:val="28"/>
          <w:szCs w:val="28"/>
        </w:rPr>
        <w:t xml:space="preserve">Н.В. </w:t>
      </w:r>
      <w:r>
        <w:rPr>
          <w:rFonts w:ascii="Times New Roman" w:hAnsi="Times New Roman" w:cs="Times New Roman"/>
          <w:sz w:val="28"/>
          <w:szCs w:val="28"/>
        </w:rPr>
        <w:t>Матяш, посвященной проектной деятельности школьников, рассм</w:t>
      </w:r>
      <w:r w:rsidR="0039524D">
        <w:rPr>
          <w:rFonts w:ascii="Times New Roman" w:hAnsi="Times New Roman" w:cs="Times New Roman"/>
          <w:sz w:val="28"/>
          <w:szCs w:val="28"/>
        </w:rPr>
        <w:t>отрен метод творческих проектов</w:t>
      </w:r>
      <w:r>
        <w:rPr>
          <w:rFonts w:ascii="Times New Roman" w:hAnsi="Times New Roman" w:cs="Times New Roman"/>
          <w:sz w:val="28"/>
          <w:szCs w:val="28"/>
        </w:rPr>
        <w:t xml:space="preserve"> и его психологическая сущно</w:t>
      </w:r>
      <w:r w:rsidR="000D0E48">
        <w:rPr>
          <w:rFonts w:ascii="Times New Roman" w:hAnsi="Times New Roman" w:cs="Times New Roman"/>
          <w:sz w:val="28"/>
          <w:szCs w:val="28"/>
        </w:rPr>
        <w:t>сть [86</w:t>
      </w:r>
      <w:r>
        <w:rPr>
          <w:rFonts w:ascii="Times New Roman" w:hAnsi="Times New Roman" w:cs="Times New Roman"/>
          <w:sz w:val="28"/>
          <w:szCs w:val="28"/>
        </w:rPr>
        <w:t xml:space="preserve">]. </w:t>
      </w:r>
      <w:r w:rsidR="00B13BED">
        <w:rPr>
          <w:rFonts w:ascii="Times New Roman" w:hAnsi="Times New Roman" w:cs="Times New Roman"/>
          <w:sz w:val="28"/>
          <w:szCs w:val="28"/>
        </w:rPr>
        <w:t xml:space="preserve">В.А. </w:t>
      </w:r>
      <w:r>
        <w:rPr>
          <w:rFonts w:ascii="Times New Roman" w:hAnsi="Times New Roman" w:cs="Times New Roman"/>
          <w:sz w:val="28"/>
          <w:szCs w:val="28"/>
        </w:rPr>
        <w:t xml:space="preserve">Моляко в своей диссертации представил психологический анализ конструкторской деятельности, где активно </w:t>
      </w:r>
      <w:r w:rsidR="000D0E48">
        <w:rPr>
          <w:rFonts w:ascii="Times New Roman" w:hAnsi="Times New Roman" w:cs="Times New Roman"/>
          <w:sz w:val="28"/>
          <w:szCs w:val="28"/>
        </w:rPr>
        <w:t>используется проектный метод [87</w:t>
      </w:r>
      <w:r>
        <w:rPr>
          <w:rFonts w:ascii="Times New Roman" w:hAnsi="Times New Roman" w:cs="Times New Roman"/>
          <w:sz w:val="28"/>
          <w:szCs w:val="28"/>
        </w:rPr>
        <w:t xml:space="preserve">]. В этом же аспекте актуально диссертационное исследование </w:t>
      </w:r>
      <w:r w:rsidR="00B13BED">
        <w:rPr>
          <w:rFonts w:ascii="Times New Roman" w:hAnsi="Times New Roman" w:cs="Times New Roman"/>
          <w:sz w:val="28"/>
          <w:szCs w:val="28"/>
        </w:rPr>
        <w:t xml:space="preserve">А.Н. </w:t>
      </w:r>
      <w:r>
        <w:rPr>
          <w:rFonts w:ascii="Times New Roman" w:hAnsi="Times New Roman" w:cs="Times New Roman"/>
          <w:sz w:val="28"/>
          <w:szCs w:val="28"/>
        </w:rPr>
        <w:t>Тулембаева, посвященное проблемам интеграции систем управления проектами в национальных ко</w:t>
      </w:r>
      <w:r w:rsidR="006B0FC5">
        <w:rPr>
          <w:rFonts w:ascii="Times New Roman" w:hAnsi="Times New Roman" w:cs="Times New Roman"/>
          <w:sz w:val="28"/>
          <w:szCs w:val="28"/>
        </w:rPr>
        <w:t>мпаниях Республики Казахстан [79</w:t>
      </w:r>
      <w:r w:rsidR="007A230F">
        <w:rPr>
          <w:rFonts w:ascii="Times New Roman" w:hAnsi="Times New Roman" w:cs="Times New Roman"/>
          <w:sz w:val="28"/>
          <w:szCs w:val="28"/>
        </w:rPr>
        <w:t>, с. 3-140</w:t>
      </w:r>
      <w:r>
        <w:rPr>
          <w:rFonts w:ascii="Times New Roman" w:hAnsi="Times New Roman" w:cs="Times New Roman"/>
          <w:sz w:val="28"/>
          <w:szCs w:val="28"/>
        </w:rPr>
        <w:t>].</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работе </w:t>
      </w:r>
      <w:r w:rsidR="00B13BED">
        <w:rPr>
          <w:rFonts w:ascii="Times New Roman" w:hAnsi="Times New Roman" w:cs="Times New Roman"/>
          <w:sz w:val="28"/>
          <w:szCs w:val="28"/>
        </w:rPr>
        <w:t xml:space="preserve">Б.С. </w:t>
      </w:r>
      <w:r>
        <w:rPr>
          <w:rFonts w:ascii="Times New Roman" w:hAnsi="Times New Roman" w:cs="Times New Roman"/>
          <w:sz w:val="28"/>
          <w:szCs w:val="28"/>
        </w:rPr>
        <w:t xml:space="preserve">Есенгельдина, </w:t>
      </w:r>
      <w:r w:rsidR="00B13BED">
        <w:rPr>
          <w:rFonts w:ascii="Times New Roman" w:hAnsi="Times New Roman" w:cs="Times New Roman"/>
          <w:sz w:val="28"/>
          <w:szCs w:val="28"/>
        </w:rPr>
        <w:t xml:space="preserve">А.С. </w:t>
      </w:r>
      <w:r>
        <w:rPr>
          <w:rFonts w:ascii="Times New Roman" w:hAnsi="Times New Roman" w:cs="Times New Roman"/>
          <w:sz w:val="28"/>
          <w:szCs w:val="28"/>
        </w:rPr>
        <w:t xml:space="preserve">Есенгельдиной, </w:t>
      </w:r>
      <w:r w:rsidR="00B13BED">
        <w:rPr>
          <w:rFonts w:ascii="Times New Roman" w:hAnsi="Times New Roman" w:cs="Times New Roman"/>
          <w:sz w:val="28"/>
          <w:szCs w:val="28"/>
        </w:rPr>
        <w:t xml:space="preserve">Д.М. </w:t>
      </w:r>
      <w:r>
        <w:rPr>
          <w:rFonts w:ascii="Times New Roman" w:hAnsi="Times New Roman" w:cs="Times New Roman"/>
          <w:sz w:val="28"/>
          <w:szCs w:val="28"/>
        </w:rPr>
        <w:t>Катышева рассматривается проектный подход в государственном управлении, по мнению авторов, проектный подход функционирует на основе механизма, включающего организацию, планирование, координацию и контроль в течение всего срока выполнения проекта, нацеленного на получение конкретных результатов посредством применени</w:t>
      </w:r>
      <w:r w:rsidR="006B0FC5">
        <w:rPr>
          <w:rFonts w:ascii="Times New Roman" w:hAnsi="Times New Roman" w:cs="Times New Roman"/>
          <w:sz w:val="28"/>
          <w:szCs w:val="28"/>
        </w:rPr>
        <w:t>я особых способов управления [88</w:t>
      </w:r>
      <w:r>
        <w:rPr>
          <w:rFonts w:ascii="Times New Roman" w:hAnsi="Times New Roman" w:cs="Times New Roman"/>
          <w:sz w:val="28"/>
          <w:szCs w:val="28"/>
        </w:rPr>
        <w:t xml:space="preserve">]. </w:t>
      </w:r>
    </w:p>
    <w:p w:rsidR="00B22792" w:rsidRDefault="00B22792"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современных авторов, рассматривавших </w:t>
      </w:r>
      <w:r w:rsidR="00B13BED">
        <w:rPr>
          <w:rFonts w:ascii="Times New Roman" w:hAnsi="Times New Roman" w:cs="Times New Roman"/>
          <w:sz w:val="28"/>
          <w:szCs w:val="28"/>
        </w:rPr>
        <w:t>проектное обучение,</w:t>
      </w:r>
      <w:r>
        <w:rPr>
          <w:rFonts w:ascii="Times New Roman" w:hAnsi="Times New Roman" w:cs="Times New Roman"/>
          <w:sz w:val="28"/>
          <w:szCs w:val="28"/>
        </w:rPr>
        <w:t xml:space="preserve"> нужно назвать Е.</w:t>
      </w:r>
      <w:r w:rsidRPr="00D40DCE">
        <w:rPr>
          <w:rFonts w:ascii="Times New Roman" w:hAnsi="Times New Roman" w:cs="Times New Roman"/>
          <w:sz w:val="28"/>
          <w:szCs w:val="28"/>
        </w:rPr>
        <w:t>С. Полат</w:t>
      </w:r>
      <w:r w:rsidR="0039524D">
        <w:rPr>
          <w:rFonts w:ascii="Times New Roman" w:hAnsi="Times New Roman" w:cs="Times New Roman"/>
          <w:sz w:val="28"/>
          <w:szCs w:val="28"/>
        </w:rPr>
        <w:t>, которая</w:t>
      </w:r>
      <w:r>
        <w:rPr>
          <w:rFonts w:ascii="Times New Roman" w:hAnsi="Times New Roman" w:cs="Times New Roman"/>
          <w:sz w:val="28"/>
          <w:szCs w:val="28"/>
        </w:rPr>
        <w:t xml:space="preserve"> выделяет виды проектов, распространенные в современной системе образования:</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lastRenderedPageBreak/>
        <w:t>–</w:t>
      </w:r>
      <w:r w:rsidR="00B22792">
        <w:rPr>
          <w:rFonts w:ascii="Times New Roman" w:hAnsi="Times New Roman" w:cs="Times New Roman"/>
          <w:sz w:val="28"/>
          <w:szCs w:val="28"/>
        </w:rPr>
        <w:t xml:space="preserve"> и</w:t>
      </w:r>
      <w:r w:rsidR="00B22792" w:rsidRPr="00D40DCE">
        <w:rPr>
          <w:rFonts w:ascii="Times New Roman" w:hAnsi="Times New Roman" w:cs="Times New Roman"/>
          <w:sz w:val="28"/>
          <w:szCs w:val="28"/>
        </w:rPr>
        <w:t>сследовательские проекты</w:t>
      </w:r>
      <w:r w:rsidR="00B22792" w:rsidRPr="00FA4AE4">
        <w:rPr>
          <w:rFonts w:ascii="Times New Roman" w:hAnsi="Times New Roman" w:cs="Times New Roman"/>
          <w:sz w:val="28"/>
          <w:szCs w:val="28"/>
        </w:rPr>
        <w:t xml:space="preserve"> </w:t>
      </w:r>
      <w:r w:rsidR="00B22792" w:rsidRPr="00D40DCE">
        <w:rPr>
          <w:rFonts w:ascii="Times New Roman" w:hAnsi="Times New Roman" w:cs="Times New Roman"/>
          <w:sz w:val="28"/>
          <w:szCs w:val="28"/>
        </w:rPr>
        <w:t xml:space="preserve">с определением понятийного аппарата, представляющие собой </w:t>
      </w:r>
      <w:r w:rsidR="00B22792">
        <w:rPr>
          <w:rFonts w:ascii="Times New Roman" w:hAnsi="Times New Roman" w:cs="Times New Roman"/>
          <w:sz w:val="28"/>
          <w:szCs w:val="28"/>
        </w:rPr>
        <w:t>научно-исследовательскую работу;</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и</w:t>
      </w:r>
      <w:r w:rsidR="00B22792" w:rsidRPr="00D40DCE">
        <w:rPr>
          <w:rFonts w:ascii="Times New Roman" w:hAnsi="Times New Roman" w:cs="Times New Roman"/>
          <w:sz w:val="28"/>
          <w:szCs w:val="28"/>
        </w:rPr>
        <w:t xml:space="preserve">нформационные проекты, направленные на сбор, анализ и обобщение информации, необходимой для определения </w:t>
      </w:r>
      <w:r w:rsidR="00B22792">
        <w:rPr>
          <w:rFonts w:ascii="Times New Roman" w:hAnsi="Times New Roman" w:cs="Times New Roman"/>
          <w:sz w:val="28"/>
          <w:szCs w:val="28"/>
        </w:rPr>
        <w:t>каких-либо выводов, результатов;</w:t>
      </w:r>
      <w:r w:rsidR="00B22792" w:rsidRPr="00D40DCE">
        <w:rPr>
          <w:rFonts w:ascii="Times New Roman" w:hAnsi="Times New Roman" w:cs="Times New Roman"/>
          <w:sz w:val="28"/>
          <w:szCs w:val="28"/>
        </w:rPr>
        <w:t xml:space="preserve"> </w:t>
      </w:r>
    </w:p>
    <w:p w:rsidR="00B22792"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т</w:t>
      </w:r>
      <w:r w:rsidR="00B22792" w:rsidRPr="00D40DCE">
        <w:rPr>
          <w:rFonts w:ascii="Times New Roman" w:hAnsi="Times New Roman" w:cs="Times New Roman"/>
          <w:sz w:val="28"/>
          <w:szCs w:val="28"/>
        </w:rPr>
        <w:t>ворческие проекты, направленные на развитие тв</w:t>
      </w:r>
      <w:r w:rsidR="00B22792">
        <w:rPr>
          <w:rFonts w:ascii="Times New Roman" w:hAnsi="Times New Roman" w:cs="Times New Roman"/>
          <w:sz w:val="28"/>
          <w:szCs w:val="28"/>
        </w:rPr>
        <w:t>орческих способностей учащихся;</w:t>
      </w:r>
    </w:p>
    <w:p w:rsidR="00B22792" w:rsidRPr="00D40DCE"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т</w:t>
      </w:r>
      <w:r w:rsidR="00B22792" w:rsidRPr="00D40DCE">
        <w:rPr>
          <w:rFonts w:ascii="Times New Roman" w:hAnsi="Times New Roman" w:cs="Times New Roman"/>
          <w:sz w:val="28"/>
          <w:szCs w:val="28"/>
        </w:rPr>
        <w:t xml:space="preserve">елекоммуникационные (информационные) проекты, представляющие собой совместную учебно-познавательную, творческую деятельность обучаемых на </w:t>
      </w:r>
      <w:r w:rsidR="00C1485F">
        <w:rPr>
          <w:rFonts w:ascii="Times New Roman" w:hAnsi="Times New Roman" w:cs="Times New Roman"/>
          <w:sz w:val="28"/>
          <w:szCs w:val="28"/>
        </w:rPr>
        <w:t>базе компьютерной коммуникации;</w:t>
      </w:r>
    </w:p>
    <w:p w:rsidR="00B22792" w:rsidRDefault="00021735" w:rsidP="007A230F">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B22792">
        <w:rPr>
          <w:rFonts w:ascii="Times New Roman" w:hAnsi="Times New Roman" w:cs="Times New Roman"/>
          <w:sz w:val="28"/>
          <w:szCs w:val="28"/>
        </w:rPr>
        <w:t xml:space="preserve"> п</w:t>
      </w:r>
      <w:r w:rsidR="00B22792" w:rsidRPr="00D40DCE">
        <w:rPr>
          <w:rFonts w:ascii="Times New Roman" w:hAnsi="Times New Roman" w:cs="Times New Roman"/>
          <w:sz w:val="28"/>
          <w:szCs w:val="28"/>
        </w:rPr>
        <w:t>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w:t>
      </w:r>
      <w:r w:rsidR="00367125">
        <w:rPr>
          <w:rFonts w:ascii="Times New Roman" w:hAnsi="Times New Roman" w:cs="Times New Roman"/>
          <w:sz w:val="28"/>
          <w:szCs w:val="28"/>
        </w:rPr>
        <w:t xml:space="preserve"> [89]</w:t>
      </w:r>
      <w:r w:rsidR="00B22792" w:rsidRPr="00D40DCE">
        <w:rPr>
          <w:rFonts w:ascii="Times New Roman" w:hAnsi="Times New Roman" w:cs="Times New Roman"/>
          <w:sz w:val="28"/>
          <w:szCs w:val="28"/>
        </w:rPr>
        <w:t xml:space="preserve">. </w:t>
      </w:r>
    </w:p>
    <w:p w:rsidR="002D7D1E" w:rsidRDefault="002D7D1E" w:rsidP="007A23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5 представлены виды проектов по Е.</w:t>
      </w:r>
      <w:r w:rsidRPr="00D40DCE">
        <w:rPr>
          <w:rFonts w:ascii="Times New Roman" w:hAnsi="Times New Roman" w:cs="Times New Roman"/>
          <w:sz w:val="28"/>
          <w:szCs w:val="28"/>
        </w:rPr>
        <w:t>С. Полат</w:t>
      </w:r>
      <w:r>
        <w:rPr>
          <w:rFonts w:ascii="Times New Roman" w:hAnsi="Times New Roman" w:cs="Times New Roman"/>
          <w:sz w:val="28"/>
          <w:szCs w:val="28"/>
        </w:rPr>
        <w:t>.</w:t>
      </w:r>
    </w:p>
    <w:p w:rsidR="00B22792" w:rsidRPr="00B13BED" w:rsidRDefault="00B22792" w:rsidP="00143D8D">
      <w:pPr>
        <w:spacing w:after="0" w:line="240" w:lineRule="auto"/>
        <w:jc w:val="center"/>
        <w:rPr>
          <w:rFonts w:ascii="Times New Roman" w:hAnsi="Times New Roman" w:cs="Times New Roman"/>
          <w:sz w:val="28"/>
          <w:szCs w:val="28"/>
        </w:rPr>
      </w:pPr>
    </w:p>
    <w:p w:rsidR="00B22792" w:rsidRPr="00B13BED" w:rsidRDefault="00B22792" w:rsidP="00143D8D">
      <w:pPr>
        <w:tabs>
          <w:tab w:val="left" w:pos="1418"/>
        </w:tabs>
        <w:spacing w:after="0" w:line="240" w:lineRule="auto"/>
        <w:jc w:val="center"/>
        <w:rPr>
          <w:rFonts w:ascii="Times New Roman" w:hAnsi="Times New Roman" w:cs="Times New Roman"/>
          <w:sz w:val="28"/>
          <w:szCs w:val="28"/>
        </w:rPr>
      </w:pPr>
      <w:r w:rsidRPr="00B13BED">
        <w:rPr>
          <w:rFonts w:ascii="Times New Roman" w:hAnsi="Times New Roman" w:cs="Times New Roman"/>
          <w:noProof/>
          <w:sz w:val="28"/>
          <w:szCs w:val="28"/>
          <w:lang w:eastAsia="ru-RU"/>
        </w:rPr>
        <w:drawing>
          <wp:inline distT="0" distB="0" distL="0" distR="0">
            <wp:extent cx="5581650" cy="4476750"/>
            <wp:effectExtent l="19050" t="0" r="38100" b="38100"/>
            <wp:docPr id="62" name="Схема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B22792" w:rsidRPr="00B13BED" w:rsidRDefault="00B22792" w:rsidP="00143D8D">
      <w:pPr>
        <w:spacing w:after="0" w:line="240" w:lineRule="auto"/>
        <w:jc w:val="both"/>
        <w:rPr>
          <w:rFonts w:ascii="Times New Roman" w:hAnsi="Times New Roman" w:cs="Times New Roman"/>
          <w:sz w:val="16"/>
          <w:szCs w:val="28"/>
        </w:rPr>
      </w:pPr>
    </w:p>
    <w:p w:rsidR="00B22792" w:rsidRPr="009C2220" w:rsidRDefault="00B13BED" w:rsidP="00143D8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5</w:t>
      </w:r>
      <w:r w:rsidR="00B22792">
        <w:rPr>
          <w:rFonts w:ascii="Times New Roman" w:hAnsi="Times New Roman" w:cs="Times New Roman"/>
          <w:sz w:val="28"/>
          <w:szCs w:val="28"/>
          <w:lang w:val="kk-KZ"/>
        </w:rPr>
        <w:t xml:space="preserve"> </w:t>
      </w:r>
      <w:r>
        <w:rPr>
          <w:rFonts w:ascii="Times New Roman" w:hAnsi="Times New Roman" w:cs="Times New Roman"/>
          <w:sz w:val="28"/>
          <w:szCs w:val="28"/>
          <w:lang w:val="kk-KZ"/>
        </w:rPr>
        <w:t>– В</w:t>
      </w:r>
      <w:r w:rsidR="00B22792">
        <w:rPr>
          <w:rFonts w:ascii="Times New Roman" w:hAnsi="Times New Roman" w:cs="Times New Roman"/>
          <w:sz w:val="28"/>
          <w:szCs w:val="28"/>
          <w:lang w:val="kk-KZ"/>
        </w:rPr>
        <w:t>иды проектов по</w:t>
      </w:r>
      <w:r w:rsidR="00D46D37">
        <w:rPr>
          <w:rFonts w:ascii="Times New Roman" w:hAnsi="Times New Roman" w:cs="Times New Roman"/>
          <w:sz w:val="28"/>
          <w:szCs w:val="28"/>
          <w:lang w:val="kk-KZ"/>
        </w:rPr>
        <w:t xml:space="preserve"> </w:t>
      </w:r>
      <w:r w:rsidR="00B22792">
        <w:rPr>
          <w:rFonts w:ascii="Times New Roman" w:hAnsi="Times New Roman" w:cs="Times New Roman"/>
          <w:sz w:val="28"/>
          <w:szCs w:val="28"/>
          <w:lang w:val="kk-KZ"/>
        </w:rPr>
        <w:t>Е</w:t>
      </w:r>
      <w:r w:rsidR="00B22792">
        <w:rPr>
          <w:rFonts w:ascii="Times New Roman" w:hAnsi="Times New Roman" w:cs="Times New Roman"/>
          <w:sz w:val="28"/>
          <w:szCs w:val="28"/>
        </w:rPr>
        <w:t xml:space="preserve">.С. </w:t>
      </w:r>
      <w:r w:rsidR="00B22792">
        <w:rPr>
          <w:rFonts w:ascii="Times New Roman" w:hAnsi="Times New Roman" w:cs="Times New Roman"/>
          <w:sz w:val="28"/>
          <w:szCs w:val="28"/>
          <w:lang w:val="kk-KZ"/>
        </w:rPr>
        <w:t>Полат</w:t>
      </w:r>
    </w:p>
    <w:p w:rsidR="00B22792" w:rsidRPr="00B13BED" w:rsidRDefault="00B22792" w:rsidP="00143D8D">
      <w:pPr>
        <w:spacing w:after="0" w:line="240" w:lineRule="auto"/>
        <w:ind w:firstLine="709"/>
        <w:jc w:val="both"/>
        <w:rPr>
          <w:rFonts w:ascii="Times New Roman" w:hAnsi="Times New Roman" w:cs="Times New Roman"/>
          <w:sz w:val="28"/>
          <w:szCs w:val="28"/>
          <w:lang w:val="kk-KZ"/>
        </w:rPr>
      </w:pP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Такая классификация проектов актуальна с точки зрения формирования исследовательских компетенций.</w:t>
      </w:r>
    </w:p>
    <w:p w:rsidR="00B22792" w:rsidRDefault="00B13BE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несмотря на то</w:t>
      </w:r>
      <w:r w:rsidR="00480D20">
        <w:rPr>
          <w:rFonts w:ascii="Times New Roman" w:hAnsi="Times New Roman" w:cs="Times New Roman"/>
          <w:sz w:val="28"/>
          <w:szCs w:val="28"/>
        </w:rPr>
        <w:t>,</w:t>
      </w:r>
      <w:r>
        <w:rPr>
          <w:rFonts w:ascii="Times New Roman" w:hAnsi="Times New Roman" w:cs="Times New Roman"/>
          <w:sz w:val="28"/>
          <w:szCs w:val="28"/>
        </w:rPr>
        <w:t xml:space="preserve"> что</w:t>
      </w:r>
      <w:r w:rsidR="00B22792">
        <w:rPr>
          <w:rFonts w:ascii="Times New Roman" w:hAnsi="Times New Roman" w:cs="Times New Roman"/>
          <w:sz w:val="28"/>
          <w:szCs w:val="28"/>
        </w:rPr>
        <w:t xml:space="preserve"> интерес к проектному обучению то появлялся, то значительно снижался, в современной школе он пользуется популярностью среди педагогов и школьников. Проектное обучение сегодня </w:t>
      </w:r>
      <w:r w:rsidR="00B22792">
        <w:rPr>
          <w:rFonts w:ascii="Times New Roman" w:hAnsi="Times New Roman" w:cs="Times New Roman"/>
          <w:sz w:val="28"/>
          <w:szCs w:val="28"/>
        </w:rPr>
        <w:lastRenderedPageBreak/>
        <w:t>вновь актуально. Данная а</w:t>
      </w:r>
      <w:r w:rsidR="00480D20">
        <w:rPr>
          <w:rFonts w:ascii="Times New Roman" w:hAnsi="Times New Roman" w:cs="Times New Roman"/>
          <w:sz w:val="28"/>
          <w:szCs w:val="28"/>
        </w:rPr>
        <w:t>ктуальность обоснована практико-</w:t>
      </w:r>
      <w:r w:rsidR="00B22792">
        <w:rPr>
          <w:rFonts w:ascii="Times New Roman" w:hAnsi="Times New Roman" w:cs="Times New Roman"/>
          <w:sz w:val="28"/>
          <w:szCs w:val="28"/>
        </w:rPr>
        <w:t>ориентированностью данного метода.</w:t>
      </w:r>
      <w:r w:rsidR="00D46D37">
        <w:rPr>
          <w:rFonts w:ascii="Times New Roman" w:hAnsi="Times New Roman" w:cs="Times New Roman"/>
          <w:sz w:val="28"/>
          <w:szCs w:val="28"/>
        </w:rPr>
        <w:t xml:space="preserve"> </w:t>
      </w:r>
      <w:r w:rsidR="00B22792">
        <w:rPr>
          <w:rFonts w:ascii="Times New Roman" w:hAnsi="Times New Roman" w:cs="Times New Roman"/>
          <w:sz w:val="28"/>
          <w:szCs w:val="28"/>
        </w:rPr>
        <w:t>Проектное обучение позволяет на практике видеть результаты теоретического курса.</w:t>
      </w:r>
      <w:r w:rsidR="00D46D37">
        <w:rPr>
          <w:rFonts w:ascii="Times New Roman" w:hAnsi="Times New Roman" w:cs="Times New Roman"/>
          <w:sz w:val="28"/>
          <w:szCs w:val="28"/>
        </w:rPr>
        <w:t xml:space="preserve"> </w:t>
      </w:r>
    </w:p>
    <w:p w:rsidR="00B22792" w:rsidRDefault="00480D2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педагогической науке проект</w:t>
      </w:r>
      <w:r w:rsidR="00B22792">
        <w:rPr>
          <w:rFonts w:ascii="Times New Roman" w:hAnsi="Times New Roman" w:cs="Times New Roman"/>
          <w:sz w:val="28"/>
          <w:szCs w:val="28"/>
        </w:rPr>
        <w:t xml:space="preserve"> имеет определенные признаки, характеристики. Совокупность представленных точек зрений различных авторов показывает, что проект, или проектный метод</w:t>
      </w:r>
      <w:r w:rsidR="00787A58">
        <w:rPr>
          <w:rFonts w:ascii="Times New Roman" w:hAnsi="Times New Roman" w:cs="Times New Roman"/>
          <w:sz w:val="28"/>
          <w:szCs w:val="28"/>
        </w:rPr>
        <w:t>,</w:t>
      </w:r>
      <w:r w:rsidR="00B22792">
        <w:rPr>
          <w:rFonts w:ascii="Times New Roman" w:hAnsi="Times New Roman" w:cs="Times New Roman"/>
          <w:sz w:val="28"/>
          <w:szCs w:val="28"/>
        </w:rPr>
        <w:t xml:space="preserve"> предполагает определенные действия, совершаемые в определенном алгоритме, и включающие такие компоненты, как организация, планирование, координация, подведение итогов, контроль.</w:t>
      </w:r>
      <w:r w:rsidR="00D46D37">
        <w:rPr>
          <w:rFonts w:ascii="Times New Roman" w:hAnsi="Times New Roman" w:cs="Times New Roman"/>
          <w:sz w:val="28"/>
          <w:szCs w:val="28"/>
        </w:rPr>
        <w:t xml:space="preserve"> </w:t>
      </w:r>
      <w:r w:rsidR="00B22792">
        <w:rPr>
          <w:rFonts w:ascii="Times New Roman" w:hAnsi="Times New Roman" w:cs="Times New Roman"/>
          <w:sz w:val="28"/>
          <w:szCs w:val="28"/>
        </w:rPr>
        <w:t xml:space="preserve">Мы можем сделать выводы о том, что проект по содержанию структурирован, имеет теоретическую направленность.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работа над проектом развивает научную логику, поскольку требует от исследователя умения строить работу поэтапно, начиная от фо</w:t>
      </w:r>
      <w:r w:rsidR="00787A58">
        <w:rPr>
          <w:rFonts w:ascii="Times New Roman" w:hAnsi="Times New Roman" w:cs="Times New Roman"/>
          <w:sz w:val="28"/>
          <w:szCs w:val="28"/>
        </w:rPr>
        <w:t>рмирования цели</w:t>
      </w:r>
      <w:r>
        <w:rPr>
          <w:rFonts w:ascii="Times New Roman" w:hAnsi="Times New Roman" w:cs="Times New Roman"/>
          <w:sz w:val="28"/>
          <w:szCs w:val="28"/>
        </w:rPr>
        <w:t xml:space="preserve"> и заканчивая формулированием выводов.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Pr>
          <w:rFonts w:ascii="Times New Roman" w:hAnsi="Times New Roman" w:cs="Times New Roman"/>
          <w:sz w:val="28"/>
          <w:szCs w:val="28"/>
          <w:lang w:val="kk-KZ"/>
        </w:rPr>
        <w:t xml:space="preserve">огласно </w:t>
      </w:r>
      <w:r>
        <w:rPr>
          <w:rFonts w:ascii="Times New Roman" w:hAnsi="Times New Roman" w:cs="Times New Roman"/>
          <w:sz w:val="28"/>
          <w:szCs w:val="28"/>
        </w:rPr>
        <w:t xml:space="preserve">научной логике можно определить </w:t>
      </w:r>
      <w:r w:rsidR="002D7D1E">
        <w:rPr>
          <w:rFonts w:ascii="Times New Roman" w:hAnsi="Times New Roman" w:cs="Times New Roman"/>
          <w:sz w:val="28"/>
          <w:szCs w:val="28"/>
        </w:rPr>
        <w:t>представленные на рисунке 6 </w:t>
      </w:r>
      <w:r w:rsidR="00787A58">
        <w:rPr>
          <w:rFonts w:ascii="Times New Roman" w:hAnsi="Times New Roman" w:cs="Times New Roman"/>
          <w:sz w:val="28"/>
          <w:szCs w:val="28"/>
        </w:rPr>
        <w:t>этапы работы над проектом.</w:t>
      </w:r>
    </w:p>
    <w:p w:rsidR="00787A58" w:rsidRDefault="00787A58" w:rsidP="00143D8D">
      <w:pPr>
        <w:spacing w:after="0" w:line="240" w:lineRule="auto"/>
        <w:ind w:firstLine="709"/>
        <w:jc w:val="both"/>
        <w:rPr>
          <w:rFonts w:ascii="Times New Roman" w:hAnsi="Times New Roman" w:cs="Times New Roman"/>
          <w:sz w:val="28"/>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05450" cy="2400300"/>
            <wp:effectExtent l="0" t="0" r="0" b="57150"/>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B22792" w:rsidRPr="00B13BED" w:rsidRDefault="00B22792" w:rsidP="00143D8D">
      <w:pPr>
        <w:spacing w:after="0" w:line="240" w:lineRule="auto"/>
        <w:ind w:firstLine="709"/>
        <w:jc w:val="center"/>
        <w:rPr>
          <w:rFonts w:ascii="Times New Roman" w:hAnsi="Times New Roman" w:cs="Times New Roman"/>
          <w:sz w:val="16"/>
          <w:szCs w:val="28"/>
        </w:rPr>
      </w:pPr>
    </w:p>
    <w:p w:rsidR="00B22792" w:rsidRDefault="00B22792" w:rsidP="00143D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B13BED">
        <w:rPr>
          <w:rFonts w:ascii="Times New Roman" w:hAnsi="Times New Roman" w:cs="Times New Roman"/>
          <w:sz w:val="28"/>
          <w:szCs w:val="28"/>
        </w:rPr>
        <w:t xml:space="preserve"> 6</w:t>
      </w:r>
      <w:r>
        <w:rPr>
          <w:rFonts w:ascii="Times New Roman" w:hAnsi="Times New Roman" w:cs="Times New Roman"/>
          <w:sz w:val="28"/>
          <w:szCs w:val="28"/>
        </w:rPr>
        <w:t xml:space="preserve"> – Этапы работы над проектом</w:t>
      </w:r>
    </w:p>
    <w:p w:rsidR="00B22792" w:rsidRDefault="00B22792" w:rsidP="00143D8D">
      <w:pPr>
        <w:spacing w:after="0" w:line="240" w:lineRule="auto"/>
        <w:ind w:firstLine="709"/>
        <w:jc w:val="both"/>
        <w:rPr>
          <w:rFonts w:ascii="Times New Roman" w:hAnsi="Times New Roman" w:cs="Times New Roman"/>
          <w:sz w:val="28"/>
          <w:szCs w:val="28"/>
        </w:rPr>
      </w:pP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Применительно к проектам можно сказать, что это дидактическая категория, определенная совокупность приемов, направленных на освоение в большей мере практического знания, нежели теоретического.</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Особенностью использования проекта считают наличие реального результата и большую самостоятельность обучающихся в самом процессе познания нового. Именно с этой позиции можно назвать категорию «проект» психологической. Такое содержание обусловлено назначением проекта, в ходе работы над ним у обучающихся формируются такие качества личности, как самостоятельность, уверенность в себе, коммуникабельность и т.д. Все это позволяет молодому человеку развивать нужные для достижения успеха качеств</w:t>
      </w:r>
      <w:r w:rsidR="000E3A88">
        <w:rPr>
          <w:rFonts w:ascii="Times New Roman" w:hAnsi="Times New Roman" w:cs="Times New Roman"/>
          <w:sz w:val="28"/>
          <w:szCs w:val="28"/>
        </w:rPr>
        <w:t>а</w:t>
      </w:r>
      <w:r w:rsidRPr="0021115E">
        <w:rPr>
          <w:rFonts w:ascii="Times New Roman" w:hAnsi="Times New Roman" w:cs="Times New Roman"/>
          <w:sz w:val="28"/>
          <w:szCs w:val="28"/>
        </w:rPr>
        <w:t>. При работе над проектом важно помнить, что здесь необходимо соблюдение логики, достигнутый результат должен коррелировать с поставленной целью.</w:t>
      </w:r>
      <w:r w:rsidR="00D46D37">
        <w:rPr>
          <w:rFonts w:ascii="Times New Roman" w:hAnsi="Times New Roman" w:cs="Times New Roman"/>
          <w:sz w:val="28"/>
          <w:szCs w:val="28"/>
        </w:rPr>
        <w:t xml:space="preserve"> </w:t>
      </w:r>
      <w:r w:rsidRPr="0021115E">
        <w:rPr>
          <w:rFonts w:ascii="Times New Roman" w:hAnsi="Times New Roman" w:cs="Times New Roman"/>
          <w:sz w:val="28"/>
          <w:szCs w:val="28"/>
        </w:rPr>
        <w:t>В противном случае это не будет являться проектом.</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bCs/>
          <w:sz w:val="28"/>
          <w:szCs w:val="28"/>
        </w:rPr>
        <w:lastRenderedPageBreak/>
        <w:t>Новый взгляд на управление проектами мы видим в работах</w:t>
      </w:r>
      <w:r w:rsidR="00D46D37">
        <w:rPr>
          <w:rFonts w:ascii="Times New Roman" w:hAnsi="Times New Roman" w:cs="Times New Roman"/>
          <w:bCs/>
          <w:sz w:val="28"/>
          <w:szCs w:val="28"/>
        </w:rPr>
        <w:t xml:space="preserve"> </w:t>
      </w:r>
      <w:r w:rsidR="00B13BED">
        <w:rPr>
          <w:rFonts w:ascii="Times New Roman" w:hAnsi="Times New Roman" w:cs="Times New Roman"/>
          <w:bCs/>
          <w:sz w:val="28"/>
          <w:szCs w:val="28"/>
        </w:rPr>
        <w:t>Л.А. </w:t>
      </w:r>
      <w:r>
        <w:rPr>
          <w:rFonts w:ascii="Times New Roman" w:hAnsi="Times New Roman" w:cs="Times New Roman"/>
          <w:bCs/>
          <w:sz w:val="28"/>
          <w:szCs w:val="28"/>
        </w:rPr>
        <w:t xml:space="preserve">Байдуровой, </w:t>
      </w:r>
      <w:r w:rsidR="00B13BED">
        <w:rPr>
          <w:rFonts w:ascii="Times New Roman" w:hAnsi="Times New Roman" w:cs="Times New Roman"/>
          <w:bCs/>
          <w:sz w:val="28"/>
          <w:szCs w:val="28"/>
        </w:rPr>
        <w:t xml:space="preserve">Т.В. </w:t>
      </w:r>
      <w:r>
        <w:rPr>
          <w:rFonts w:ascii="Times New Roman" w:hAnsi="Times New Roman" w:cs="Times New Roman"/>
          <w:bCs/>
          <w:sz w:val="28"/>
          <w:szCs w:val="28"/>
        </w:rPr>
        <w:t>Шапошниковой,</w:t>
      </w:r>
      <w:r w:rsidR="00D46D37">
        <w:rPr>
          <w:rFonts w:ascii="Times New Roman" w:hAnsi="Times New Roman" w:cs="Times New Roman"/>
          <w:bCs/>
          <w:sz w:val="28"/>
          <w:szCs w:val="28"/>
        </w:rPr>
        <w:t xml:space="preserve"> </w:t>
      </w:r>
      <w:r w:rsidR="00B13BED">
        <w:rPr>
          <w:rFonts w:ascii="Times New Roman" w:hAnsi="Times New Roman" w:cs="Times New Roman"/>
          <w:bCs/>
          <w:sz w:val="28"/>
          <w:szCs w:val="28"/>
        </w:rPr>
        <w:t xml:space="preserve">Ш. </w:t>
      </w:r>
      <w:r>
        <w:rPr>
          <w:rFonts w:ascii="Times New Roman" w:hAnsi="Times New Roman" w:cs="Times New Roman"/>
          <w:bCs/>
          <w:sz w:val="28"/>
          <w:szCs w:val="28"/>
        </w:rPr>
        <w:t xml:space="preserve">Таубаевой, </w:t>
      </w:r>
      <w:r w:rsidR="00B13BED">
        <w:rPr>
          <w:rFonts w:ascii="Times New Roman" w:hAnsi="Times New Roman" w:cs="Times New Roman"/>
          <w:bCs/>
          <w:sz w:val="28"/>
          <w:szCs w:val="28"/>
        </w:rPr>
        <w:t xml:space="preserve">Д.И. </w:t>
      </w:r>
      <w:r>
        <w:rPr>
          <w:rFonts w:ascii="Times New Roman" w:hAnsi="Times New Roman" w:cs="Times New Roman"/>
          <w:bCs/>
          <w:sz w:val="28"/>
          <w:szCs w:val="28"/>
        </w:rPr>
        <w:t xml:space="preserve">Мухатаевой, </w:t>
      </w:r>
      <w:r w:rsidR="00B13BED" w:rsidRPr="0021115E">
        <w:rPr>
          <w:rFonts w:ascii="Times New Roman" w:hAnsi="Times New Roman" w:cs="Times New Roman"/>
          <w:sz w:val="28"/>
          <w:szCs w:val="28"/>
        </w:rPr>
        <w:t>Д.А.</w:t>
      </w:r>
      <w:r w:rsidR="00B13BED">
        <w:rPr>
          <w:rFonts w:ascii="Times New Roman" w:hAnsi="Times New Roman" w:cs="Times New Roman"/>
          <w:sz w:val="28"/>
          <w:szCs w:val="28"/>
        </w:rPr>
        <w:t> </w:t>
      </w:r>
      <w:r w:rsidRPr="0021115E">
        <w:rPr>
          <w:rFonts w:ascii="Times New Roman" w:hAnsi="Times New Roman" w:cs="Times New Roman"/>
          <w:sz w:val="28"/>
          <w:szCs w:val="28"/>
        </w:rPr>
        <w:t xml:space="preserve">Архабаевой, </w:t>
      </w:r>
      <w:r w:rsidR="00B13BED" w:rsidRPr="0021115E">
        <w:rPr>
          <w:rFonts w:ascii="Times New Roman" w:hAnsi="Times New Roman" w:cs="Times New Roman"/>
          <w:sz w:val="28"/>
          <w:szCs w:val="28"/>
        </w:rPr>
        <w:t xml:space="preserve">Ш.М. </w:t>
      </w:r>
      <w:r w:rsidRPr="0021115E">
        <w:rPr>
          <w:rFonts w:ascii="Times New Roman" w:hAnsi="Times New Roman" w:cs="Times New Roman"/>
          <w:sz w:val="28"/>
          <w:szCs w:val="28"/>
        </w:rPr>
        <w:t xml:space="preserve">Майгельдиевой, </w:t>
      </w:r>
      <w:r w:rsidR="00B13BED" w:rsidRPr="0021115E">
        <w:rPr>
          <w:rFonts w:ascii="Times New Roman" w:hAnsi="Times New Roman" w:cs="Times New Roman"/>
          <w:bCs/>
          <w:sz w:val="28"/>
          <w:szCs w:val="28"/>
        </w:rPr>
        <w:t>Г.А.</w:t>
      </w:r>
      <w:r w:rsidR="00B13BED" w:rsidRPr="0021115E">
        <w:rPr>
          <w:rFonts w:ascii="Times New Roman" w:hAnsi="Times New Roman" w:cs="Times New Roman"/>
          <w:sz w:val="28"/>
          <w:szCs w:val="28"/>
        </w:rPr>
        <w:t xml:space="preserve"> </w:t>
      </w:r>
      <w:r w:rsidRPr="0021115E">
        <w:rPr>
          <w:rFonts w:ascii="Times New Roman" w:hAnsi="Times New Roman" w:cs="Times New Roman"/>
          <w:bCs/>
          <w:sz w:val="28"/>
          <w:szCs w:val="28"/>
        </w:rPr>
        <w:t>Медиевой</w:t>
      </w:r>
      <w:r w:rsidRPr="0021115E">
        <w:rPr>
          <w:rFonts w:ascii="Times New Roman" w:hAnsi="Times New Roman" w:cs="Times New Roman"/>
          <w:sz w:val="28"/>
          <w:szCs w:val="28"/>
        </w:rPr>
        <w:t>. Авторы предлагают возможности использования проекта в самостоятельной работе студентов</w:t>
      </w:r>
      <w:r w:rsidR="00B13BED">
        <w:rPr>
          <w:rFonts w:ascii="Times New Roman" w:hAnsi="Times New Roman" w:cs="Times New Roman"/>
          <w:sz w:val="28"/>
          <w:szCs w:val="28"/>
        </w:rPr>
        <w:t xml:space="preserve"> </w:t>
      </w:r>
      <w:r w:rsidR="006E5BA3">
        <w:rPr>
          <w:rFonts w:ascii="Times New Roman" w:hAnsi="Times New Roman" w:cs="Times New Roman"/>
          <w:sz w:val="28"/>
          <w:szCs w:val="28"/>
        </w:rPr>
        <w:t>[90</w:t>
      </w:r>
      <w:r w:rsidR="00021735">
        <w:rPr>
          <w:rFonts w:ascii="Times New Roman" w:hAnsi="Times New Roman" w:cs="Times New Roman"/>
          <w:sz w:val="28"/>
          <w:szCs w:val="28"/>
        </w:rPr>
        <w:t>-</w:t>
      </w:r>
      <w:r w:rsidR="000E37DF">
        <w:rPr>
          <w:rFonts w:ascii="Times New Roman" w:hAnsi="Times New Roman" w:cs="Times New Roman"/>
          <w:sz w:val="28"/>
          <w:szCs w:val="28"/>
        </w:rPr>
        <w:t>9</w:t>
      </w:r>
      <w:r w:rsidR="00DD7798">
        <w:rPr>
          <w:rFonts w:ascii="Times New Roman" w:hAnsi="Times New Roman" w:cs="Times New Roman"/>
          <w:sz w:val="28"/>
          <w:szCs w:val="28"/>
        </w:rPr>
        <w:t>2</w:t>
      </w:r>
      <w:r w:rsidRPr="0021115E">
        <w:rPr>
          <w:rFonts w:ascii="Times New Roman" w:hAnsi="Times New Roman" w:cs="Times New Roman"/>
          <w:sz w:val="28"/>
          <w:szCs w:val="28"/>
        </w:rPr>
        <w:t>].</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С педагогической точки зрения мы считаем это действием, приводящим к результату, то есть работа над проектом </w:t>
      </w:r>
      <w:r w:rsidR="00B13BED">
        <w:rPr>
          <w:rFonts w:ascii="Times New Roman" w:hAnsi="Times New Roman" w:cs="Times New Roman"/>
          <w:sz w:val="28"/>
          <w:szCs w:val="28"/>
        </w:rPr>
        <w:t>–</w:t>
      </w:r>
      <w:r w:rsidRPr="0021115E">
        <w:rPr>
          <w:rFonts w:ascii="Times New Roman" w:hAnsi="Times New Roman" w:cs="Times New Roman"/>
          <w:sz w:val="28"/>
          <w:szCs w:val="28"/>
        </w:rPr>
        <w:t xml:space="preserve"> это особый вид учебной деятельности, направленный на результат. К тому же, в работе над проектом четко просматриваются этапы научного исследования (выявление проблемы, цели, задачи, сбор данных и их обработка, методы исследования, реализация проекта, коррекция и координация, оценка и итоги проекта, анализ полученных результатов).</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Все эти знания, полученные в ходе работы над проектом</w:t>
      </w:r>
      <w:r w:rsidR="00DC5C5A">
        <w:rPr>
          <w:rFonts w:ascii="Times New Roman" w:hAnsi="Times New Roman" w:cs="Times New Roman"/>
          <w:sz w:val="28"/>
          <w:szCs w:val="28"/>
        </w:rPr>
        <w:t>,</w:t>
      </w:r>
      <w:r w:rsidRPr="0021115E">
        <w:rPr>
          <w:rFonts w:ascii="Times New Roman" w:hAnsi="Times New Roman" w:cs="Times New Roman"/>
          <w:sz w:val="28"/>
          <w:szCs w:val="28"/>
        </w:rPr>
        <w:t xml:space="preserve"> имеют неоспоримую значимость с педагогической точки зрения, поскольку совершенствуют личность, дают ей возможность видеть, как теоретические знания помогают достичь значимых практических успехов.</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Так Н.М. Паздникова, рассматривая проектную деятельность в мировом образовательном пространстве, приходит к выводу о том, что такой вид деятельности находит широкое </w:t>
      </w:r>
      <w:r w:rsidR="00B13BED" w:rsidRPr="0021115E">
        <w:rPr>
          <w:rFonts w:ascii="Times New Roman" w:hAnsi="Times New Roman" w:cs="Times New Roman"/>
          <w:sz w:val="28"/>
          <w:szCs w:val="28"/>
        </w:rPr>
        <w:t>применение благодаря тому, что</w:t>
      </w:r>
      <w:r w:rsidRPr="0021115E">
        <w:rPr>
          <w:rFonts w:ascii="Times New Roman" w:hAnsi="Times New Roman" w:cs="Times New Roman"/>
          <w:sz w:val="28"/>
          <w:szCs w:val="28"/>
        </w:rPr>
        <w:t xml:space="preserve"> позво</w:t>
      </w:r>
      <w:r w:rsidR="00DD7798">
        <w:rPr>
          <w:rFonts w:ascii="Times New Roman" w:hAnsi="Times New Roman" w:cs="Times New Roman"/>
          <w:sz w:val="28"/>
          <w:szCs w:val="28"/>
        </w:rPr>
        <w:t>ляет генерировать новые идеи [93</w:t>
      </w:r>
      <w:r w:rsidRPr="0021115E">
        <w:rPr>
          <w:rFonts w:ascii="Times New Roman" w:hAnsi="Times New Roman" w:cs="Times New Roman"/>
          <w:sz w:val="28"/>
          <w:szCs w:val="28"/>
        </w:rPr>
        <w:t>].</w:t>
      </w:r>
    </w:p>
    <w:p w:rsidR="00B22792" w:rsidRPr="0021115E"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 xml:space="preserve">Среди казахстанских ученых, изучавших </w:t>
      </w:r>
      <w:r w:rsidR="00B13BED" w:rsidRPr="0021115E">
        <w:rPr>
          <w:rFonts w:ascii="Times New Roman" w:hAnsi="Times New Roman" w:cs="Times New Roman"/>
          <w:sz w:val="28"/>
          <w:szCs w:val="28"/>
        </w:rPr>
        <w:t>проекты,</w:t>
      </w:r>
      <w:r w:rsidRPr="0021115E">
        <w:rPr>
          <w:rFonts w:ascii="Times New Roman" w:hAnsi="Times New Roman" w:cs="Times New Roman"/>
          <w:sz w:val="28"/>
          <w:szCs w:val="28"/>
        </w:rPr>
        <w:t xml:space="preserve"> следует назвать К.Б.</w:t>
      </w:r>
      <w:r w:rsidR="00B13BED">
        <w:rPr>
          <w:rFonts w:ascii="Times New Roman" w:hAnsi="Times New Roman" w:cs="Times New Roman"/>
          <w:sz w:val="28"/>
          <w:szCs w:val="28"/>
        </w:rPr>
        <w:t> </w:t>
      </w:r>
      <w:r w:rsidRPr="0021115E">
        <w:rPr>
          <w:rFonts w:ascii="Times New Roman" w:hAnsi="Times New Roman" w:cs="Times New Roman"/>
          <w:sz w:val="28"/>
          <w:szCs w:val="28"/>
        </w:rPr>
        <w:t>Сейтканову, которая считает, что использование проектов позволяет устанавливать ме</w:t>
      </w:r>
      <w:r>
        <w:rPr>
          <w:rFonts w:ascii="Times New Roman" w:hAnsi="Times New Roman" w:cs="Times New Roman"/>
          <w:sz w:val="28"/>
          <w:szCs w:val="28"/>
        </w:rPr>
        <w:t>тадидактические</w:t>
      </w:r>
      <w:r w:rsidR="004327A8">
        <w:rPr>
          <w:rFonts w:ascii="Times New Roman" w:hAnsi="Times New Roman" w:cs="Times New Roman"/>
          <w:sz w:val="28"/>
          <w:szCs w:val="28"/>
        </w:rPr>
        <w:t xml:space="preserve"> связи [94</w:t>
      </w:r>
      <w:r w:rsidRPr="0021115E">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sidRPr="0021115E">
        <w:rPr>
          <w:rFonts w:ascii="Times New Roman" w:hAnsi="Times New Roman" w:cs="Times New Roman"/>
          <w:sz w:val="28"/>
          <w:szCs w:val="28"/>
        </w:rPr>
        <w:t>Проведенный выше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w:t>
      </w:r>
      <w:r w:rsidR="008E0FDD">
        <w:rPr>
          <w:rFonts w:ascii="Times New Roman" w:hAnsi="Times New Roman" w:cs="Times New Roman"/>
          <w:sz w:val="28"/>
          <w:szCs w:val="28"/>
        </w:rPr>
        <w:t>ми формирует научную логику, учи</w:t>
      </w:r>
      <w:r w:rsidRPr="0021115E">
        <w:rPr>
          <w:rFonts w:ascii="Times New Roman" w:hAnsi="Times New Roman" w:cs="Times New Roman"/>
          <w:sz w:val="28"/>
          <w:szCs w:val="28"/>
        </w:rPr>
        <w:t>т действовать в определенной последовательности. Мы приняли решение в формировании исследовательских компетенций использовать работу над проектами.</w:t>
      </w:r>
      <w:r w:rsidR="002D7D1E">
        <w:rPr>
          <w:rFonts w:ascii="Times New Roman" w:hAnsi="Times New Roman" w:cs="Times New Roman"/>
          <w:sz w:val="28"/>
          <w:szCs w:val="28"/>
        </w:rPr>
        <w:t xml:space="preserve"> Этапы выполнения проектов и соответствующие им необходимые проектные умения представлены в таблице 4.</w:t>
      </w:r>
    </w:p>
    <w:p w:rsidR="00B22792" w:rsidRDefault="00B22792" w:rsidP="00143D8D">
      <w:pPr>
        <w:spacing w:after="0" w:line="240" w:lineRule="auto"/>
        <w:ind w:firstLine="709"/>
        <w:jc w:val="both"/>
        <w:rPr>
          <w:rFonts w:ascii="Times New Roman" w:hAnsi="Times New Roman" w:cs="Times New Roman"/>
          <w:sz w:val="28"/>
          <w:szCs w:val="28"/>
        </w:rPr>
      </w:pPr>
    </w:p>
    <w:p w:rsidR="00B22792" w:rsidRDefault="00B22792" w:rsidP="00143D8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B13BED">
        <w:rPr>
          <w:rFonts w:ascii="Times New Roman" w:hAnsi="Times New Roman" w:cs="Times New Roman"/>
          <w:sz w:val="28"/>
          <w:szCs w:val="28"/>
        </w:rPr>
        <w:t>4 – Э</w:t>
      </w:r>
      <w:r>
        <w:rPr>
          <w:rFonts w:ascii="Times New Roman" w:hAnsi="Times New Roman" w:cs="Times New Roman"/>
          <w:sz w:val="28"/>
          <w:szCs w:val="28"/>
        </w:rPr>
        <w:t>тапы выполнения проектов</w:t>
      </w:r>
    </w:p>
    <w:p w:rsidR="00B22792" w:rsidRPr="00B13BED" w:rsidRDefault="00B22792" w:rsidP="00143D8D">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3007"/>
        <w:gridCol w:w="6632"/>
      </w:tblGrid>
      <w:tr w:rsidR="00B22792" w:rsidRPr="00B13BED" w:rsidTr="008E0FDD">
        <w:tc>
          <w:tcPr>
            <w:tcW w:w="3007" w:type="dxa"/>
          </w:tcPr>
          <w:p w:rsidR="00B22792" w:rsidRPr="00B13BED" w:rsidRDefault="00B22792" w:rsidP="00143D8D">
            <w:pPr>
              <w:spacing w:after="0" w:line="240" w:lineRule="auto"/>
              <w:jc w:val="center"/>
              <w:rPr>
                <w:rFonts w:ascii="Times New Roman" w:hAnsi="Times New Roman" w:cs="Times New Roman"/>
                <w:sz w:val="24"/>
                <w:szCs w:val="28"/>
              </w:rPr>
            </w:pPr>
            <w:r w:rsidRPr="00B13BED">
              <w:rPr>
                <w:rFonts w:ascii="Times New Roman" w:hAnsi="Times New Roman" w:cs="Times New Roman"/>
                <w:sz w:val="24"/>
                <w:szCs w:val="28"/>
              </w:rPr>
              <w:t>Этапы</w:t>
            </w:r>
          </w:p>
        </w:tc>
        <w:tc>
          <w:tcPr>
            <w:tcW w:w="6632" w:type="dxa"/>
          </w:tcPr>
          <w:p w:rsidR="00B22792" w:rsidRPr="00B13BED" w:rsidRDefault="00B22792" w:rsidP="00143D8D">
            <w:pPr>
              <w:spacing w:after="0" w:line="240" w:lineRule="auto"/>
              <w:jc w:val="center"/>
              <w:rPr>
                <w:rFonts w:ascii="Times New Roman" w:hAnsi="Times New Roman" w:cs="Times New Roman"/>
                <w:sz w:val="24"/>
                <w:szCs w:val="28"/>
              </w:rPr>
            </w:pPr>
            <w:r w:rsidRPr="00B13BED">
              <w:rPr>
                <w:rFonts w:ascii="Times New Roman" w:hAnsi="Times New Roman" w:cs="Times New Roman"/>
                <w:sz w:val="24"/>
                <w:szCs w:val="28"/>
              </w:rPr>
              <w:t>Проектные умения</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Выявление проблемы</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ставить проблему, выявлять противоречия и их обосновывать</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Формирование гипотезы</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формулировать гипотезу, генерировать идеи</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Составление плана</w:t>
            </w:r>
          </w:p>
        </w:tc>
        <w:tc>
          <w:tcPr>
            <w:tcW w:w="6632" w:type="dxa"/>
          </w:tcPr>
          <w:p w:rsidR="00B22792" w:rsidRPr="00B13BED" w:rsidRDefault="00B22792" w:rsidP="008E0FD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составлять план проекта, выделять условия реализации и определять алгоритм действий</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Реализация проекта</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действовать по алгоритму</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Анализ полученных результатов и возможность их внедрения</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анализировать результаты, возможности их внедрения, оценивать и прогнозировать полученные результаты</w:t>
            </w:r>
          </w:p>
        </w:tc>
      </w:tr>
      <w:tr w:rsidR="00B22792" w:rsidRPr="00B13BED" w:rsidTr="008E0FDD">
        <w:tc>
          <w:tcPr>
            <w:tcW w:w="3007"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Защита прое</w:t>
            </w:r>
            <w:r w:rsidRPr="00B13BED">
              <w:rPr>
                <w:rFonts w:ascii="Times New Roman" w:hAnsi="Times New Roman" w:cs="Times New Roman"/>
                <w:sz w:val="24"/>
                <w:szCs w:val="28"/>
                <w:lang w:val="kk-KZ"/>
              </w:rPr>
              <w:t>к</w:t>
            </w:r>
            <w:r w:rsidRPr="00B13BED">
              <w:rPr>
                <w:rFonts w:ascii="Times New Roman" w:hAnsi="Times New Roman" w:cs="Times New Roman"/>
                <w:sz w:val="24"/>
                <w:szCs w:val="28"/>
              </w:rPr>
              <w:t>та</w:t>
            </w:r>
          </w:p>
        </w:tc>
        <w:tc>
          <w:tcPr>
            <w:tcW w:w="6632" w:type="dxa"/>
          </w:tcPr>
          <w:p w:rsidR="00B22792" w:rsidRPr="00B13BED" w:rsidRDefault="00B22792" w:rsidP="00143D8D">
            <w:pPr>
              <w:spacing w:after="0" w:line="240" w:lineRule="auto"/>
              <w:jc w:val="both"/>
              <w:rPr>
                <w:rFonts w:ascii="Times New Roman" w:hAnsi="Times New Roman" w:cs="Times New Roman"/>
                <w:sz w:val="24"/>
                <w:szCs w:val="28"/>
              </w:rPr>
            </w:pPr>
            <w:r w:rsidRPr="00B13BED">
              <w:rPr>
                <w:rFonts w:ascii="Times New Roman" w:hAnsi="Times New Roman" w:cs="Times New Roman"/>
                <w:sz w:val="24"/>
                <w:szCs w:val="28"/>
              </w:rPr>
              <w:t>Умение защищать проект, аргументировать, логично излагать результаты проекта</w:t>
            </w:r>
          </w:p>
        </w:tc>
      </w:tr>
    </w:tbl>
    <w:p w:rsidR="00B22792" w:rsidRDefault="00B22792" w:rsidP="00143D8D">
      <w:pPr>
        <w:spacing w:after="0" w:line="240" w:lineRule="auto"/>
        <w:ind w:firstLine="709"/>
        <w:jc w:val="both"/>
        <w:rPr>
          <w:rFonts w:ascii="Times New Roman" w:hAnsi="Times New Roman" w:cs="Times New Roman"/>
          <w:sz w:val="28"/>
          <w:szCs w:val="28"/>
        </w:rPr>
      </w:pPr>
    </w:p>
    <w:p w:rsidR="00B22792" w:rsidRDefault="008E0FD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Принимая во внимание</w:t>
      </w:r>
      <w:r w:rsidR="00B22792">
        <w:rPr>
          <w:rFonts w:ascii="Times New Roman" w:hAnsi="Times New Roman" w:cs="Times New Roman"/>
          <w:sz w:val="28"/>
          <w:szCs w:val="28"/>
        </w:rPr>
        <w:t xml:space="preserve"> «проект» как термин</w:t>
      </w:r>
      <w:r w:rsidR="00EA6C30">
        <w:rPr>
          <w:rFonts w:ascii="Times New Roman" w:hAnsi="Times New Roman" w:cs="Times New Roman"/>
          <w:sz w:val="28"/>
          <w:szCs w:val="28"/>
        </w:rPr>
        <w:t>,</w:t>
      </w:r>
      <w:r w:rsidR="00B22792">
        <w:rPr>
          <w:rFonts w:ascii="Times New Roman" w:hAnsi="Times New Roman" w:cs="Times New Roman"/>
          <w:sz w:val="28"/>
          <w:szCs w:val="28"/>
        </w:rPr>
        <w:t xml:space="preserve"> как способ передачи знаний</w:t>
      </w:r>
      <w:r w:rsidR="00B22792" w:rsidRPr="00EB0CDB">
        <w:rPr>
          <w:rFonts w:ascii="Times New Roman" w:hAnsi="Times New Roman" w:cs="Times New Roman"/>
          <w:sz w:val="28"/>
          <w:szCs w:val="28"/>
        </w:rPr>
        <w:t xml:space="preserve"> пере</w:t>
      </w:r>
      <w:r w:rsidR="00B22792">
        <w:rPr>
          <w:rFonts w:ascii="Times New Roman" w:hAnsi="Times New Roman" w:cs="Times New Roman"/>
          <w:sz w:val="28"/>
          <w:szCs w:val="28"/>
        </w:rPr>
        <w:t>шел</w:t>
      </w:r>
      <w:r w:rsidR="00B22792" w:rsidRPr="00EB0CDB">
        <w:rPr>
          <w:rFonts w:ascii="Times New Roman" w:hAnsi="Times New Roman" w:cs="Times New Roman"/>
          <w:sz w:val="28"/>
          <w:szCs w:val="28"/>
        </w:rPr>
        <w:t xml:space="preserve"> рамки узкого понимания</w:t>
      </w:r>
      <w:r w:rsidR="00B22792">
        <w:rPr>
          <w:rFonts w:ascii="Times New Roman" w:hAnsi="Times New Roman" w:cs="Times New Roman"/>
          <w:sz w:val="28"/>
          <w:szCs w:val="28"/>
        </w:rPr>
        <w:t xml:space="preserve"> </w:t>
      </w:r>
      <w:r w:rsidR="00B22792" w:rsidRPr="00EB0CDB">
        <w:rPr>
          <w:rFonts w:ascii="Times New Roman" w:hAnsi="Times New Roman" w:cs="Times New Roman"/>
          <w:sz w:val="28"/>
          <w:szCs w:val="28"/>
        </w:rPr>
        <w:t xml:space="preserve">и </w:t>
      </w:r>
      <w:r w:rsidR="00B22792">
        <w:rPr>
          <w:rFonts w:ascii="Times New Roman" w:hAnsi="Times New Roman" w:cs="Times New Roman"/>
          <w:sz w:val="28"/>
          <w:szCs w:val="28"/>
        </w:rPr>
        <w:t>должен быть наполнен совершенно новым содержанием. Данным новым содержанием, на наш взгляд</w:t>
      </w:r>
      <w:r w:rsidR="00EA6C30">
        <w:rPr>
          <w:rFonts w:ascii="Times New Roman" w:hAnsi="Times New Roman" w:cs="Times New Roman"/>
          <w:sz w:val="28"/>
          <w:szCs w:val="28"/>
        </w:rPr>
        <w:t>,</w:t>
      </w:r>
      <w:r w:rsidR="00B22792">
        <w:rPr>
          <w:rFonts w:ascii="Times New Roman" w:hAnsi="Times New Roman" w:cs="Times New Roman"/>
          <w:sz w:val="28"/>
          <w:szCs w:val="28"/>
        </w:rPr>
        <w:t xml:space="preserve"> является «</w:t>
      </w:r>
      <w:r w:rsidR="00B22792" w:rsidRPr="00566287">
        <w:rPr>
          <w:rFonts w:ascii="Times New Roman" w:hAnsi="Times New Roman" w:cs="Times New Roman"/>
          <w:sz w:val="28"/>
          <w:szCs w:val="28"/>
        </w:rPr>
        <w:t>Start-up</w:t>
      </w:r>
      <w:r w:rsidR="00B22792">
        <w:rPr>
          <w:rFonts w:ascii="Times New Roman" w:hAnsi="Times New Roman" w:cs="Times New Roman"/>
          <w:sz w:val="28"/>
          <w:szCs w:val="28"/>
        </w:rPr>
        <w:t xml:space="preserve">». Рассмотрим подробно как трактуется термин «Start-up».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w:t>
      </w:r>
      <w:r w:rsidR="00EA6C30">
        <w:rPr>
          <w:rFonts w:ascii="Times New Roman" w:hAnsi="Times New Roman" w:cs="Times New Roman"/>
          <w:sz w:val="28"/>
          <w:szCs w:val="28"/>
        </w:rPr>
        <w:t xml:space="preserve">но сразу отметить, что Start-up </w:t>
      </w:r>
      <w:r>
        <w:rPr>
          <w:rFonts w:ascii="Times New Roman" w:hAnsi="Times New Roman" w:cs="Times New Roman"/>
          <w:sz w:val="28"/>
          <w:szCs w:val="28"/>
        </w:rPr>
        <w:t>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w:t>
      </w:r>
      <w:r w:rsidR="000879EE">
        <w:rPr>
          <w:rFonts w:ascii="Times New Roman" w:hAnsi="Times New Roman" w:cs="Times New Roman"/>
          <w:sz w:val="28"/>
          <w:szCs w:val="28"/>
        </w:rPr>
        <w:t>о обозначенной сфере –</w:t>
      </w:r>
      <w:r>
        <w:rPr>
          <w:rFonts w:ascii="Times New Roman" w:hAnsi="Times New Roman" w:cs="Times New Roman"/>
          <w:sz w:val="28"/>
          <w:szCs w:val="28"/>
        </w:rPr>
        <w:t xml:space="preserve"> в предпринимательстве. </w:t>
      </w:r>
    </w:p>
    <w:p w:rsidR="00B22792" w:rsidRDefault="00B22792" w:rsidP="00C37FD9">
      <w:pPr>
        <w:spacing w:after="0" w:line="240" w:lineRule="auto"/>
        <w:ind w:firstLine="709"/>
        <w:jc w:val="both"/>
        <w:rPr>
          <w:rFonts w:ascii="Times New Roman" w:hAnsi="Times New Roman" w:cs="Times New Roman"/>
          <w:sz w:val="28"/>
          <w:szCs w:val="28"/>
        </w:rPr>
      </w:pPr>
      <w:r w:rsidRPr="00572A05">
        <w:rPr>
          <w:rFonts w:ascii="Times New Roman" w:hAnsi="Times New Roman" w:cs="Times New Roman"/>
          <w:sz w:val="28"/>
          <w:szCs w:val="28"/>
        </w:rPr>
        <w:t xml:space="preserve">Поскольку Start-up трактуется как процесс создания нового бизнеса, мы хотели бы выявить, </w:t>
      </w:r>
      <w:r w:rsidR="000879EE">
        <w:rPr>
          <w:rFonts w:ascii="Times New Roman" w:hAnsi="Times New Roman" w:cs="Times New Roman"/>
          <w:sz w:val="28"/>
          <w:szCs w:val="28"/>
        </w:rPr>
        <w:t xml:space="preserve">что представляет собой Start-up </w:t>
      </w:r>
      <w:r w:rsidRPr="00572A05">
        <w:rPr>
          <w:rFonts w:ascii="Times New Roman" w:hAnsi="Times New Roman" w:cs="Times New Roman"/>
          <w:sz w:val="28"/>
          <w:szCs w:val="28"/>
        </w:rPr>
        <w:t>проект. Традиционно проект воспринимается как целостность неповторяющихся действий, которые через определенное время позволяют достигнуть заданной цели. Экономисты считают, что Start-up можно сопоставить с операционной деятельностью, как процесс, который продолжается и повторяется во времени.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хочется отметить, что в отечественной научной литературе обращения к данной проблеме встречаются не часто. Упоминания о Start-up</w:t>
      </w:r>
      <w:r w:rsidR="000879EE">
        <w:rPr>
          <w:rFonts w:ascii="Times New Roman" w:hAnsi="Times New Roman" w:cs="Times New Roman"/>
          <w:sz w:val="28"/>
          <w:szCs w:val="28"/>
        </w:rPr>
        <w:t xml:space="preserve"> </w:t>
      </w:r>
      <w:r w:rsidR="0093578E">
        <w:rPr>
          <w:rFonts w:ascii="Times New Roman" w:hAnsi="Times New Roman" w:cs="Times New Roman"/>
          <w:sz w:val="28"/>
          <w:szCs w:val="28"/>
        </w:rPr>
        <w:t xml:space="preserve">проектах </w:t>
      </w:r>
      <w:r>
        <w:rPr>
          <w:rFonts w:ascii="Times New Roman" w:hAnsi="Times New Roman" w:cs="Times New Roman"/>
          <w:sz w:val="28"/>
          <w:szCs w:val="28"/>
        </w:rPr>
        <w:t>появляются в литературе, предназначенной для бизнесменов, начинающих предпринимателей. В переводе с английского Start-up означает «начало», «старт», «пуск», с</w:t>
      </w:r>
      <w:r>
        <w:rPr>
          <w:rFonts w:ascii="Times New Roman" w:hAnsi="Times New Roman" w:cs="Times New Roman"/>
          <w:sz w:val="28"/>
          <w:szCs w:val="28"/>
          <w:lang w:val="kk-KZ"/>
        </w:rPr>
        <w:t>оответственно, Start-up</w:t>
      </w:r>
      <w:r>
        <w:rPr>
          <w:rFonts w:ascii="Times New Roman" w:hAnsi="Times New Roman" w:cs="Times New Roman"/>
          <w:sz w:val="28"/>
          <w:szCs w:val="28"/>
        </w:rPr>
        <w:t xml:space="preserve"> предусматривает разработку продукта, ранее отсутствовавшего</w:t>
      </w:r>
      <w:r>
        <w:rPr>
          <w:rFonts w:ascii="Times New Roman" w:hAnsi="Times New Roman" w:cs="Times New Roman"/>
          <w:sz w:val="28"/>
          <w:szCs w:val="28"/>
          <w:lang w:val="kk-KZ"/>
        </w:rPr>
        <w:t xml:space="preserve"> на рынке</w:t>
      </w:r>
      <w:r>
        <w:rPr>
          <w:rFonts w:ascii="Times New Roman" w:hAnsi="Times New Roman" w:cs="Times New Roman"/>
          <w:sz w:val="28"/>
          <w:szCs w:val="28"/>
        </w:rPr>
        <w:t>.</w:t>
      </w:r>
    </w:p>
    <w:p w:rsidR="00B22792" w:rsidRPr="004B7628"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Впервые термин «Start-up» был упомянут в 1939 году, когда выпускники Стэндфордского университета Дэвид Паккард и Уильям Хьюлетт воплотили в жизнь свою идею. В 1939 году они начали свой бизнес, имея</w:t>
      </w:r>
      <w:r w:rsidR="000879EE">
        <w:rPr>
          <w:rFonts w:ascii="Times New Roman" w:hAnsi="Times New Roman" w:cs="Times New Roman"/>
          <w:sz w:val="28"/>
          <w:szCs w:val="28"/>
        </w:rPr>
        <w:t xml:space="preserve"> 538 долларов, а спустя 70 лет </w:t>
      </w:r>
      <w:r>
        <w:rPr>
          <w:rFonts w:ascii="Times New Roman" w:hAnsi="Times New Roman" w:cs="Times New Roman"/>
          <w:sz w:val="28"/>
          <w:szCs w:val="28"/>
        </w:rPr>
        <w:t>в Hewlett-Packard работало уже около 200 000 сотрудников в более чем 170 странах. Э</w:t>
      </w:r>
      <w:r w:rsidR="00F632C0">
        <w:rPr>
          <w:rFonts w:ascii="Times New Roman" w:hAnsi="Times New Roman" w:cs="Times New Roman"/>
          <w:sz w:val="28"/>
          <w:szCs w:val="28"/>
        </w:rPr>
        <w:t>то и сегодня успешный бизнес [</w:t>
      </w:r>
      <w:r w:rsidR="00F632C0" w:rsidRPr="003D28EF">
        <w:rPr>
          <w:rFonts w:ascii="Times New Roman" w:hAnsi="Times New Roman" w:cs="Times New Roman"/>
          <w:sz w:val="28"/>
          <w:szCs w:val="28"/>
        </w:rPr>
        <w:t>95</w:t>
      </w:r>
      <w:r>
        <w:rPr>
          <w:rFonts w:ascii="Times New Roman" w:hAnsi="Times New Roman" w:cs="Times New Roman"/>
          <w:sz w:val="28"/>
          <w:szCs w:val="28"/>
        </w:rPr>
        <w:t xml:space="preserve">]. В действительности более широкое </w:t>
      </w:r>
      <w:r w:rsidRPr="004B7628">
        <w:rPr>
          <w:rFonts w:ascii="Times New Roman" w:hAnsi="Times New Roman" w:cs="Times New Roman"/>
          <w:sz w:val="28"/>
          <w:szCs w:val="28"/>
        </w:rPr>
        <w:t>распространение Start-up получили уже в конце 90-х-начале 2000</w:t>
      </w:r>
      <w:r w:rsidR="00B13BED" w:rsidRPr="004B7628">
        <w:rPr>
          <w:rFonts w:ascii="Times New Roman" w:hAnsi="Times New Roman" w:cs="Times New Roman"/>
          <w:sz w:val="28"/>
          <w:szCs w:val="28"/>
        </w:rPr>
        <w:t> </w:t>
      </w:r>
      <w:r w:rsidRPr="004B7628">
        <w:rPr>
          <w:rFonts w:ascii="Times New Roman" w:hAnsi="Times New Roman" w:cs="Times New Roman"/>
          <w:sz w:val="28"/>
          <w:szCs w:val="28"/>
        </w:rPr>
        <w:t xml:space="preserve">годов. В это время получают популярность различные </w:t>
      </w:r>
      <w:r w:rsidRPr="004B7628">
        <w:rPr>
          <w:rFonts w:ascii="Times New Roman" w:hAnsi="Times New Roman" w:cs="Times New Roman"/>
          <w:sz w:val="28"/>
          <w:szCs w:val="28"/>
          <w:lang w:val="en-US"/>
        </w:rPr>
        <w:t>IT</w:t>
      </w:r>
      <w:r w:rsidRPr="004B7628">
        <w:rPr>
          <w:rFonts w:ascii="Times New Roman" w:hAnsi="Times New Roman" w:cs="Times New Roman"/>
          <w:sz w:val="28"/>
          <w:szCs w:val="28"/>
        </w:rPr>
        <w:t>-технологии.</w:t>
      </w:r>
      <w:r w:rsidR="00D46D37" w:rsidRPr="004B7628">
        <w:rPr>
          <w:rFonts w:ascii="Times New Roman" w:hAnsi="Times New Roman" w:cs="Times New Roman"/>
          <w:sz w:val="28"/>
          <w:szCs w:val="28"/>
        </w:rPr>
        <w:t xml:space="preserve"> </w:t>
      </w:r>
      <w:r w:rsidRPr="004B7628">
        <w:rPr>
          <w:rFonts w:ascii="Times New Roman" w:hAnsi="Times New Roman" w:cs="Times New Roman"/>
          <w:sz w:val="28"/>
          <w:szCs w:val="28"/>
        </w:rPr>
        <w:t xml:space="preserve">Именно с этого периода и термин «Start-up» получает популярность и появляется в литературе, предназначенной для людей, стремящихся начать, открыть свое дело. </w:t>
      </w:r>
    </w:p>
    <w:p w:rsidR="00B22792" w:rsidRDefault="00B22792" w:rsidP="00C37FD9">
      <w:pPr>
        <w:spacing w:after="0" w:line="240" w:lineRule="auto"/>
        <w:ind w:firstLine="709"/>
        <w:jc w:val="both"/>
        <w:rPr>
          <w:rFonts w:ascii="Times New Roman" w:hAnsi="Times New Roman" w:cs="Times New Roman"/>
          <w:sz w:val="28"/>
          <w:szCs w:val="28"/>
        </w:rPr>
      </w:pPr>
      <w:r w:rsidRPr="004B7628">
        <w:rPr>
          <w:rFonts w:ascii="Times New Roman" w:hAnsi="Times New Roman" w:cs="Times New Roman"/>
          <w:sz w:val="28"/>
          <w:szCs w:val="28"/>
        </w:rPr>
        <w:t xml:space="preserve">Стивен Бланк дает определение Start-up как временным структурам, которые создаются </w:t>
      </w:r>
      <w:r w:rsidR="00F632C0" w:rsidRPr="004B7628">
        <w:rPr>
          <w:rFonts w:ascii="Times New Roman" w:hAnsi="Times New Roman" w:cs="Times New Roman"/>
          <w:sz w:val="28"/>
          <w:szCs w:val="28"/>
        </w:rPr>
        <w:t>для решения срочных проектов [96</w:t>
      </w:r>
      <w:r w:rsidRPr="004B7628">
        <w:rPr>
          <w:rFonts w:ascii="Times New Roman" w:hAnsi="Times New Roman" w:cs="Times New Roman"/>
          <w:sz w:val="28"/>
          <w:szCs w:val="28"/>
        </w:rPr>
        <w:t>]. Здесь мы можем провести параллель с обычными проектами и отметить, что Start-up и проекты</w:t>
      </w:r>
      <w:r>
        <w:rPr>
          <w:rFonts w:ascii="Times New Roman" w:hAnsi="Times New Roman" w:cs="Times New Roman"/>
          <w:sz w:val="28"/>
          <w:szCs w:val="28"/>
        </w:rPr>
        <w:t xml:space="preserve"> направлены на поиск нового, на основе определенной деятельности.</w:t>
      </w:r>
    </w:p>
    <w:p w:rsidR="00B22792" w:rsidRDefault="00B22792" w:rsidP="00C37FD9">
      <w:pPr>
        <w:spacing w:after="0" w:line="240" w:lineRule="auto"/>
        <w:ind w:firstLine="709"/>
        <w:jc w:val="both"/>
        <w:rPr>
          <w:rFonts w:ascii="Times New Roman" w:hAnsi="Times New Roman" w:cs="Times New Roman"/>
          <w:sz w:val="28"/>
          <w:szCs w:val="28"/>
        </w:rPr>
      </w:pPr>
      <w:r w:rsidRPr="00000A4A">
        <w:rPr>
          <w:rFonts w:ascii="Times New Roman" w:hAnsi="Times New Roman" w:cs="Times New Roman"/>
          <w:sz w:val="28"/>
          <w:szCs w:val="28"/>
        </w:rPr>
        <w:t xml:space="preserve">Эрик Рис </w:t>
      </w:r>
      <w:r>
        <w:rPr>
          <w:rFonts w:ascii="Times New Roman" w:hAnsi="Times New Roman" w:cs="Times New Roman"/>
          <w:sz w:val="28"/>
          <w:szCs w:val="28"/>
        </w:rPr>
        <w:t>в од</w:t>
      </w:r>
      <w:r w:rsidRPr="00000A4A">
        <w:rPr>
          <w:rFonts w:ascii="Times New Roman" w:hAnsi="Times New Roman" w:cs="Times New Roman"/>
          <w:sz w:val="28"/>
          <w:szCs w:val="28"/>
        </w:rPr>
        <w:t>ном из своих трудов отметил, что Start-up</w:t>
      </w:r>
      <w:r w:rsidR="001D1A2C">
        <w:rPr>
          <w:rFonts w:ascii="Times New Roman" w:hAnsi="Times New Roman" w:cs="Times New Roman"/>
          <w:sz w:val="28"/>
          <w:szCs w:val="28"/>
        </w:rPr>
        <w:t xml:space="preserve"> </w:t>
      </w:r>
      <w:r w:rsidR="0093578E">
        <w:rPr>
          <w:rFonts w:ascii="Times New Roman" w:hAnsi="Times New Roman" w:cs="Times New Roman"/>
          <w:sz w:val="28"/>
          <w:szCs w:val="28"/>
        </w:rPr>
        <w:t>проектом</w:t>
      </w:r>
      <w:r w:rsidRPr="00000A4A">
        <w:rPr>
          <w:rFonts w:ascii="Times New Roman" w:hAnsi="Times New Roman" w:cs="Times New Roman"/>
          <w:sz w:val="28"/>
          <w:szCs w:val="28"/>
        </w:rPr>
        <w:t xml:space="preserve"> называют такую организацию, которая создает но</w:t>
      </w:r>
      <w:r w:rsidR="00F632C0">
        <w:rPr>
          <w:rFonts w:ascii="Times New Roman" w:hAnsi="Times New Roman" w:cs="Times New Roman"/>
          <w:sz w:val="28"/>
          <w:szCs w:val="28"/>
        </w:rPr>
        <w:t>вый продукт, возможно услугу [</w:t>
      </w:r>
      <w:r w:rsidR="00F632C0" w:rsidRPr="00F632C0">
        <w:rPr>
          <w:rFonts w:ascii="Times New Roman" w:hAnsi="Times New Roman" w:cs="Times New Roman"/>
          <w:sz w:val="28"/>
          <w:szCs w:val="28"/>
        </w:rPr>
        <w:t>97</w:t>
      </w:r>
      <w:r w:rsidRPr="00000A4A">
        <w:rPr>
          <w:rFonts w:ascii="Times New Roman" w:hAnsi="Times New Roman" w:cs="Times New Roman"/>
          <w:sz w:val="28"/>
          <w:szCs w:val="28"/>
        </w:rPr>
        <w:t>].</w:t>
      </w:r>
    </w:p>
    <w:p w:rsidR="00B22792" w:rsidRPr="00021E40" w:rsidRDefault="001D1A2C"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w:t>
      </w:r>
      <w:r w:rsidR="00B22792">
        <w:rPr>
          <w:rFonts w:ascii="Times New Roman" w:hAnsi="Times New Roman" w:cs="Times New Roman"/>
          <w:sz w:val="28"/>
          <w:szCs w:val="28"/>
        </w:rPr>
        <w:t>т множество различных критериев</w:t>
      </w:r>
      <w:r>
        <w:rPr>
          <w:rFonts w:ascii="Times New Roman" w:hAnsi="Times New Roman" w:cs="Times New Roman"/>
          <w:sz w:val="28"/>
          <w:szCs w:val="28"/>
        </w:rPr>
        <w:t xml:space="preserve"> для оценки участников Start-up </w:t>
      </w:r>
      <w:r w:rsidR="0093578E">
        <w:rPr>
          <w:rFonts w:ascii="Times New Roman" w:hAnsi="Times New Roman" w:cs="Times New Roman"/>
          <w:sz w:val="28"/>
          <w:szCs w:val="28"/>
        </w:rPr>
        <w:t>проектов</w:t>
      </w:r>
      <w:r w:rsidR="00B22792">
        <w:rPr>
          <w:rFonts w:ascii="Times New Roman" w:hAnsi="Times New Roman" w:cs="Times New Roman"/>
          <w:sz w:val="28"/>
          <w:szCs w:val="28"/>
        </w:rPr>
        <w:t xml:space="preserve">, тем не менее, получившими широкое распространение, стали </w:t>
      </w:r>
      <w:r w:rsidR="00B22792" w:rsidRPr="00021E40">
        <w:rPr>
          <w:rFonts w:ascii="Times New Roman" w:hAnsi="Times New Roman" w:cs="Times New Roman"/>
          <w:sz w:val="28"/>
          <w:szCs w:val="28"/>
        </w:rPr>
        <w:t>определенные критерии, которые мы изобразили в представленно</w:t>
      </w:r>
      <w:r w:rsidR="00B22792">
        <w:rPr>
          <w:rFonts w:ascii="Times New Roman" w:hAnsi="Times New Roman" w:cs="Times New Roman"/>
          <w:sz w:val="28"/>
          <w:szCs w:val="28"/>
        </w:rPr>
        <w:t>м</w:t>
      </w:r>
      <w:r w:rsidR="00B22792" w:rsidRPr="00021E40">
        <w:rPr>
          <w:rFonts w:ascii="Times New Roman" w:hAnsi="Times New Roman" w:cs="Times New Roman"/>
          <w:sz w:val="28"/>
          <w:szCs w:val="28"/>
        </w:rPr>
        <w:t xml:space="preserve"> ниже </w:t>
      </w:r>
      <w:r w:rsidR="00B22792">
        <w:rPr>
          <w:rFonts w:ascii="Times New Roman" w:hAnsi="Times New Roman" w:cs="Times New Roman"/>
          <w:sz w:val="28"/>
          <w:szCs w:val="28"/>
        </w:rPr>
        <w:t>рисунке</w:t>
      </w:r>
      <w:r w:rsidR="002D7D1E">
        <w:rPr>
          <w:rFonts w:ascii="Times New Roman" w:hAnsi="Times New Roman" w:cs="Times New Roman"/>
          <w:sz w:val="28"/>
          <w:szCs w:val="28"/>
        </w:rPr>
        <w:t xml:space="preserve"> 7</w:t>
      </w:r>
      <w:r w:rsidR="00B22792" w:rsidRPr="00021E40">
        <w:rPr>
          <w:rFonts w:ascii="Times New Roman" w:hAnsi="Times New Roman" w:cs="Times New Roman"/>
          <w:sz w:val="28"/>
          <w:szCs w:val="28"/>
        </w:rPr>
        <w:t>.</w:t>
      </w:r>
    </w:p>
    <w:p w:rsidR="00B22792" w:rsidRDefault="00B22792" w:rsidP="00C37FD9">
      <w:pPr>
        <w:spacing w:after="0" w:line="240" w:lineRule="auto"/>
        <w:ind w:firstLine="709"/>
        <w:jc w:val="center"/>
        <w:rPr>
          <w:rFonts w:ascii="Times New Roman" w:hAnsi="Times New Roman" w:cs="Times New Roman"/>
          <w:color w:val="FF0000"/>
          <w:sz w:val="28"/>
          <w:szCs w:val="28"/>
        </w:rPr>
      </w:pPr>
    </w:p>
    <w:p w:rsidR="00B22792" w:rsidRDefault="00B22792" w:rsidP="00143D8D">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w:drawing>
          <wp:inline distT="0" distB="0" distL="0" distR="0">
            <wp:extent cx="4869180" cy="2766060"/>
            <wp:effectExtent l="0" t="0" r="7620" b="1524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B13BED" w:rsidRPr="00B13BED" w:rsidRDefault="00B13BED" w:rsidP="00143D8D">
      <w:pPr>
        <w:spacing w:after="0" w:line="240" w:lineRule="auto"/>
        <w:jc w:val="center"/>
        <w:rPr>
          <w:rFonts w:ascii="Times New Roman" w:hAnsi="Times New Roman" w:cs="Times New Roman"/>
          <w:color w:val="FF0000"/>
          <w:sz w:val="16"/>
          <w:szCs w:val="28"/>
        </w:rPr>
      </w:pPr>
    </w:p>
    <w:p w:rsidR="00B22792" w:rsidRDefault="00B22792" w:rsidP="00143D8D">
      <w:pPr>
        <w:spacing w:after="0" w:line="240" w:lineRule="auto"/>
        <w:jc w:val="center"/>
        <w:rPr>
          <w:rFonts w:ascii="Times New Roman" w:hAnsi="Times New Roman" w:cs="Times New Roman"/>
          <w:sz w:val="28"/>
          <w:szCs w:val="28"/>
        </w:rPr>
      </w:pPr>
      <w:r w:rsidRPr="00502F87">
        <w:rPr>
          <w:rFonts w:ascii="Times New Roman" w:hAnsi="Times New Roman" w:cs="Times New Roman"/>
          <w:sz w:val="28"/>
          <w:szCs w:val="28"/>
        </w:rPr>
        <w:t xml:space="preserve">Рисунок </w:t>
      </w:r>
      <w:r w:rsidR="002D7D1E">
        <w:rPr>
          <w:rFonts w:ascii="Times New Roman" w:hAnsi="Times New Roman" w:cs="Times New Roman"/>
          <w:sz w:val="28"/>
          <w:szCs w:val="28"/>
        </w:rPr>
        <w:t>7</w:t>
      </w:r>
      <w:r w:rsidR="00D46D37">
        <w:rPr>
          <w:rFonts w:ascii="Times New Roman" w:hAnsi="Times New Roman" w:cs="Times New Roman"/>
          <w:sz w:val="28"/>
          <w:szCs w:val="28"/>
        </w:rPr>
        <w:t xml:space="preserve"> </w:t>
      </w:r>
      <w:r w:rsidR="00B13BED">
        <w:rPr>
          <w:rFonts w:ascii="Times New Roman" w:hAnsi="Times New Roman" w:cs="Times New Roman"/>
          <w:sz w:val="28"/>
          <w:szCs w:val="28"/>
        </w:rPr>
        <w:t>–</w:t>
      </w:r>
      <w:r>
        <w:rPr>
          <w:rFonts w:ascii="Times New Roman" w:hAnsi="Times New Roman" w:cs="Times New Roman"/>
          <w:sz w:val="28"/>
          <w:szCs w:val="28"/>
        </w:rPr>
        <w:t xml:space="preserve"> К</w:t>
      </w:r>
      <w:r w:rsidRPr="00502F87">
        <w:rPr>
          <w:rFonts w:ascii="Times New Roman" w:hAnsi="Times New Roman" w:cs="Times New Roman"/>
          <w:sz w:val="28"/>
          <w:szCs w:val="28"/>
        </w:rPr>
        <w:t>ритери</w:t>
      </w:r>
      <w:r>
        <w:rPr>
          <w:rFonts w:ascii="Times New Roman" w:hAnsi="Times New Roman" w:cs="Times New Roman"/>
          <w:sz w:val="28"/>
          <w:szCs w:val="28"/>
        </w:rPr>
        <w:t>и</w:t>
      </w:r>
      <w:r w:rsidRPr="00502F87">
        <w:rPr>
          <w:rFonts w:ascii="Times New Roman" w:hAnsi="Times New Roman" w:cs="Times New Roman"/>
          <w:sz w:val="28"/>
          <w:szCs w:val="28"/>
        </w:rPr>
        <w:t xml:space="preserve"> дл</w:t>
      </w:r>
      <w:r>
        <w:rPr>
          <w:rFonts w:ascii="Times New Roman" w:hAnsi="Times New Roman" w:cs="Times New Roman"/>
          <w:sz w:val="28"/>
          <w:szCs w:val="28"/>
        </w:rPr>
        <w:t>я оценки участников Start-up</w:t>
      </w:r>
    </w:p>
    <w:p w:rsidR="00B22792" w:rsidRPr="00502F87" w:rsidRDefault="00B22792" w:rsidP="00143D8D">
      <w:pPr>
        <w:spacing w:after="0" w:line="240" w:lineRule="auto"/>
        <w:jc w:val="center"/>
        <w:rPr>
          <w:rFonts w:ascii="Times New Roman" w:hAnsi="Times New Roman" w:cs="Times New Roman"/>
          <w:sz w:val="28"/>
          <w:szCs w:val="28"/>
        </w:rPr>
      </w:pP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рисунка </w:t>
      </w:r>
      <w:r w:rsidR="007A230F">
        <w:rPr>
          <w:rFonts w:ascii="Times New Roman" w:hAnsi="Times New Roman" w:cs="Times New Roman"/>
          <w:sz w:val="28"/>
          <w:szCs w:val="28"/>
        </w:rPr>
        <w:t xml:space="preserve">7 </w:t>
      </w:r>
      <w:r>
        <w:rPr>
          <w:rFonts w:ascii="Times New Roman" w:hAnsi="Times New Roman" w:cs="Times New Roman"/>
          <w:sz w:val="28"/>
          <w:szCs w:val="28"/>
        </w:rPr>
        <w:t>данные критерии равнозначны, поэтому их очередность не имеет определенной значимости.</w:t>
      </w:r>
    </w:p>
    <w:p w:rsidR="00B22792" w:rsidRPr="0021115E" w:rsidRDefault="00B22792"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Исследователь Дональд Е. Куратко отмечает, что по последним социологическим исследованиям 250 млн. человек вовлечены в предпринимательство, а значит людям нужны системные знания в теории и практике бизнес-мышления и предпринимательства. Дональд Е. Куратко и Майкл Х.</w:t>
      </w:r>
      <w:r w:rsidRPr="00704398">
        <w:rPr>
          <w:rFonts w:ascii="Times New Roman" w:hAnsi="Times New Roman" w:cs="Times New Roman"/>
          <w:sz w:val="28"/>
          <w:szCs w:val="28"/>
        </w:rPr>
        <w:t xml:space="preserve"> Морис</w:t>
      </w:r>
      <w:r w:rsidR="00546C66">
        <w:rPr>
          <w:rFonts w:ascii="Times New Roman" w:hAnsi="Times New Roman" w:cs="Times New Roman"/>
          <w:sz w:val="28"/>
          <w:szCs w:val="28"/>
        </w:rPr>
        <w:t xml:space="preserve"> в одном из своих трудов</w:t>
      </w:r>
      <w:r>
        <w:rPr>
          <w:rFonts w:ascii="Times New Roman" w:hAnsi="Times New Roman" w:cs="Times New Roman"/>
          <w:sz w:val="28"/>
          <w:szCs w:val="28"/>
        </w:rPr>
        <w:t xml:space="preserve"> представили свое видение относительно предпринимательства, ученые отмечают, что малый бизнес часто является автором новаторских прорывных проектов, которые сейчас обозначаются как </w:t>
      </w:r>
      <w:r w:rsidRPr="001E5F44">
        <w:rPr>
          <w:rFonts w:ascii="Times New Roman" w:hAnsi="Times New Roman" w:cs="Times New Roman"/>
          <w:sz w:val="28"/>
          <w:szCs w:val="28"/>
        </w:rPr>
        <w:t>Start-up</w:t>
      </w:r>
      <w:r w:rsidR="007460D2">
        <w:rPr>
          <w:rFonts w:ascii="Times New Roman" w:hAnsi="Times New Roman" w:cs="Times New Roman"/>
          <w:sz w:val="28"/>
          <w:szCs w:val="28"/>
        </w:rPr>
        <w:t xml:space="preserve"> [</w:t>
      </w:r>
      <w:r w:rsidR="007460D2" w:rsidRPr="007460D2">
        <w:rPr>
          <w:rFonts w:ascii="Times New Roman" w:hAnsi="Times New Roman" w:cs="Times New Roman"/>
          <w:sz w:val="28"/>
          <w:szCs w:val="28"/>
        </w:rPr>
        <w:t>98</w:t>
      </w:r>
      <w:r>
        <w:rPr>
          <w:rFonts w:ascii="Times New Roman" w:hAnsi="Times New Roman" w:cs="Times New Roman"/>
          <w:sz w:val="28"/>
          <w:szCs w:val="28"/>
        </w:rPr>
        <w:t>].</w:t>
      </w:r>
      <w:r>
        <w:rPr>
          <w:rFonts w:ascii="Times New Roman" w:hAnsi="Times New Roman" w:cs="Times New Roman"/>
          <w:sz w:val="28"/>
          <w:szCs w:val="28"/>
          <w:lang w:val="kk-KZ"/>
        </w:rPr>
        <w:t xml:space="preserve"> Как видим</w:t>
      </w:r>
      <w:r w:rsidR="007460D2">
        <w:rPr>
          <w:rFonts w:ascii="Times New Roman" w:hAnsi="Times New Roman" w:cs="Times New Roman"/>
          <w:sz w:val="28"/>
          <w:szCs w:val="28"/>
        </w:rPr>
        <w:t>,</w:t>
      </w:r>
      <w:r>
        <w:rPr>
          <w:rFonts w:ascii="Times New Roman" w:hAnsi="Times New Roman" w:cs="Times New Roman"/>
          <w:sz w:val="28"/>
          <w:szCs w:val="28"/>
          <w:lang w:val="kk-KZ"/>
        </w:rPr>
        <w:t xml:space="preserve"> есть работы ученых</w:t>
      </w:r>
      <w:r w:rsidR="00546C66">
        <w:rPr>
          <w:rFonts w:ascii="Times New Roman" w:hAnsi="Times New Roman" w:cs="Times New Roman"/>
          <w:sz w:val="28"/>
          <w:szCs w:val="28"/>
          <w:lang w:val="kk-KZ"/>
        </w:rPr>
        <w:t>,</w:t>
      </w:r>
      <w:r>
        <w:rPr>
          <w:rFonts w:ascii="Times New Roman" w:hAnsi="Times New Roman" w:cs="Times New Roman"/>
          <w:sz w:val="28"/>
          <w:szCs w:val="28"/>
          <w:lang w:val="kk-KZ"/>
        </w:rPr>
        <w:t xml:space="preserve"> изучающих </w:t>
      </w:r>
      <w:r w:rsidRPr="0021115E">
        <w:rPr>
          <w:rFonts w:ascii="Times New Roman" w:hAnsi="Times New Roman" w:cs="Times New Roman"/>
          <w:sz w:val="28"/>
          <w:szCs w:val="28"/>
          <w:lang w:val="kk-KZ"/>
        </w:rPr>
        <w:t>Start-up</w:t>
      </w:r>
      <w:r>
        <w:rPr>
          <w:rFonts w:ascii="Times New Roman" w:hAnsi="Times New Roman" w:cs="Times New Roman"/>
          <w:sz w:val="28"/>
          <w:szCs w:val="28"/>
          <w:lang w:val="kk-KZ"/>
        </w:rPr>
        <w:t>, но, к сожалению</w:t>
      </w:r>
      <w:r w:rsidR="00546C66">
        <w:rPr>
          <w:rFonts w:ascii="Times New Roman" w:hAnsi="Times New Roman" w:cs="Times New Roman"/>
          <w:sz w:val="28"/>
          <w:szCs w:val="28"/>
          <w:lang w:val="kk-KZ"/>
        </w:rPr>
        <w:t>,</w:t>
      </w:r>
      <w:r>
        <w:rPr>
          <w:rFonts w:ascii="Times New Roman" w:hAnsi="Times New Roman" w:cs="Times New Roman"/>
          <w:sz w:val="28"/>
          <w:szCs w:val="28"/>
          <w:lang w:val="kk-KZ"/>
        </w:rPr>
        <w:t xml:space="preserve"> таких работ не много.</w:t>
      </w:r>
    </w:p>
    <w:p w:rsidR="00B22792" w:rsidRDefault="000F0FC3"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w:t>
      </w:r>
      <w:r w:rsidR="00B22792">
        <w:rPr>
          <w:rFonts w:ascii="Times New Roman" w:hAnsi="Times New Roman" w:cs="Times New Roman"/>
          <w:sz w:val="28"/>
          <w:szCs w:val="28"/>
        </w:rPr>
        <w:t xml:space="preserve"> как изучается </w:t>
      </w:r>
      <w:r w:rsidR="00B22792" w:rsidRPr="00502F87">
        <w:rPr>
          <w:rFonts w:ascii="Times New Roman" w:hAnsi="Times New Roman" w:cs="Times New Roman"/>
          <w:sz w:val="28"/>
          <w:szCs w:val="28"/>
        </w:rPr>
        <w:t>Start-up</w:t>
      </w:r>
      <w:r w:rsidR="00B22792">
        <w:rPr>
          <w:rFonts w:ascii="Times New Roman" w:hAnsi="Times New Roman" w:cs="Times New Roman"/>
          <w:sz w:val="28"/>
          <w:szCs w:val="28"/>
        </w:rPr>
        <w:t xml:space="preserve"> как педагогический термин. Такая необходимость</w:t>
      </w:r>
      <w:r>
        <w:rPr>
          <w:rFonts w:ascii="Times New Roman" w:hAnsi="Times New Roman" w:cs="Times New Roman"/>
          <w:sz w:val="28"/>
          <w:szCs w:val="28"/>
        </w:rPr>
        <w:t>,</w:t>
      </w:r>
      <w:r w:rsidR="00B22792">
        <w:rPr>
          <w:rFonts w:ascii="Times New Roman" w:hAnsi="Times New Roman" w:cs="Times New Roman"/>
          <w:sz w:val="28"/>
          <w:szCs w:val="28"/>
        </w:rPr>
        <w:t xml:space="preserve"> на наш взгляд</w:t>
      </w:r>
      <w:r>
        <w:rPr>
          <w:rFonts w:ascii="Times New Roman" w:hAnsi="Times New Roman" w:cs="Times New Roman"/>
          <w:sz w:val="28"/>
          <w:szCs w:val="28"/>
        </w:rPr>
        <w:t>,</w:t>
      </w:r>
      <w:r w:rsidR="00B22792">
        <w:rPr>
          <w:rFonts w:ascii="Times New Roman" w:hAnsi="Times New Roman" w:cs="Times New Roman"/>
          <w:sz w:val="28"/>
          <w:szCs w:val="28"/>
        </w:rPr>
        <w:t xml:space="preserve"> обоснована глубинным содержанием самого понятия.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Многие прогрессивные вузы смогли создать на своих базах мощную инфраструктуру предпринимательства, направленную на поддержку молодых талантов. Как свидетельствует анализ научной литературы, можно отметить </w:t>
      </w:r>
      <w:r w:rsidRPr="00725B87">
        <w:rPr>
          <w:rFonts w:ascii="Times New Roman" w:hAnsi="Times New Roman" w:cs="Times New Roman"/>
          <w:sz w:val="28"/>
          <w:szCs w:val="28"/>
        </w:rPr>
        <w:t xml:space="preserve">Массачусетский технологический институт, </w:t>
      </w:r>
      <w:r>
        <w:rPr>
          <w:rFonts w:ascii="Times New Roman" w:hAnsi="Times New Roman" w:cs="Times New Roman"/>
          <w:sz w:val="28"/>
          <w:szCs w:val="28"/>
        </w:rPr>
        <w:t xml:space="preserve">который наряду с профессиональным образованием дает новые предпринимательские знания. </w:t>
      </w:r>
      <w:r w:rsidRPr="00725B87">
        <w:rPr>
          <w:rFonts w:ascii="Times New Roman" w:hAnsi="Times New Roman" w:cs="Times New Roman"/>
          <w:sz w:val="28"/>
          <w:szCs w:val="28"/>
        </w:rPr>
        <w:t>Мировые аналитики экономики отметили, что этот институт за последние 50</w:t>
      </w:r>
      <w:r w:rsidR="000F0FC3">
        <w:rPr>
          <w:rFonts w:ascii="Times New Roman" w:hAnsi="Times New Roman" w:cs="Times New Roman"/>
          <w:sz w:val="28"/>
          <w:szCs w:val="28"/>
        </w:rPr>
        <w:t> </w:t>
      </w:r>
      <w:r w:rsidRPr="00725B87">
        <w:rPr>
          <w:rFonts w:ascii="Times New Roman" w:hAnsi="Times New Roman" w:cs="Times New Roman"/>
          <w:sz w:val="28"/>
          <w:szCs w:val="28"/>
        </w:rPr>
        <w:t xml:space="preserve">лет имеет доход от </w:t>
      </w:r>
      <w:r w:rsidRPr="001E5F44">
        <w:rPr>
          <w:rFonts w:ascii="Times New Roman" w:hAnsi="Times New Roman" w:cs="Times New Roman"/>
          <w:sz w:val="28"/>
          <w:szCs w:val="28"/>
        </w:rPr>
        <w:t>Start-up</w:t>
      </w:r>
      <w:r w:rsidRPr="00725B87">
        <w:rPr>
          <w:rFonts w:ascii="Times New Roman" w:hAnsi="Times New Roman" w:cs="Times New Roman"/>
          <w:sz w:val="28"/>
          <w:szCs w:val="28"/>
        </w:rPr>
        <w:t xml:space="preserve"> компаний, сопоставимый с крупными экономическими объектами. </w:t>
      </w:r>
      <w:r w:rsidR="000F0FC3">
        <w:rPr>
          <w:rFonts w:ascii="Times New Roman" w:hAnsi="Times New Roman" w:cs="Times New Roman"/>
          <w:sz w:val="28"/>
          <w:szCs w:val="28"/>
        </w:rPr>
        <w:t>Кремниевая долина –</w:t>
      </w:r>
      <w:r>
        <w:rPr>
          <w:rFonts w:ascii="Times New Roman" w:hAnsi="Times New Roman" w:cs="Times New Roman"/>
          <w:sz w:val="28"/>
          <w:szCs w:val="28"/>
        </w:rPr>
        <w:t xml:space="preserve"> еще один пример деятельности университета, в данном случае </w:t>
      </w:r>
      <w:r w:rsidRPr="001042DC">
        <w:rPr>
          <w:rFonts w:ascii="Times New Roman" w:hAnsi="Times New Roman" w:cs="Times New Roman"/>
          <w:sz w:val="28"/>
          <w:szCs w:val="28"/>
        </w:rPr>
        <w:t>Стэнфордского университета.</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Казахстане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0B7C83">
        <w:rPr>
          <w:rFonts w:ascii="Times New Roman" w:hAnsi="Times New Roman" w:cs="Times New Roman"/>
          <w:sz w:val="28"/>
          <w:szCs w:val="28"/>
        </w:rPr>
        <w:t xml:space="preserve"> </w:t>
      </w:r>
      <w:r>
        <w:rPr>
          <w:rFonts w:ascii="Times New Roman" w:hAnsi="Times New Roman" w:cs="Times New Roman"/>
          <w:sz w:val="28"/>
          <w:szCs w:val="28"/>
        </w:rPr>
        <w:t>проекты также получили широкое распространение, они поддерживаются на государственном уровне, определено несколько направлений, такие как: налоговая поддержка, государственные программы развития, создание условий для развития Start-up</w:t>
      </w:r>
      <w:r w:rsidR="00B65943">
        <w:rPr>
          <w:rFonts w:ascii="Times New Roman" w:hAnsi="Times New Roman" w:cs="Times New Roman"/>
          <w:sz w:val="28"/>
          <w:szCs w:val="28"/>
        </w:rPr>
        <w:t xml:space="preserve"> </w:t>
      </w:r>
      <w:r>
        <w:rPr>
          <w:rFonts w:ascii="Times New Roman" w:hAnsi="Times New Roman" w:cs="Times New Roman"/>
          <w:sz w:val="28"/>
          <w:szCs w:val="28"/>
        </w:rPr>
        <w:t>акселераторов.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Налоговая поддержка предполагает освобождение от уплаты налогов начинающих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0B7C83">
        <w:rPr>
          <w:rFonts w:ascii="Times New Roman" w:hAnsi="Times New Roman" w:cs="Times New Roman"/>
          <w:sz w:val="28"/>
          <w:szCs w:val="28"/>
        </w:rPr>
        <w:t xml:space="preserve"> </w:t>
      </w:r>
      <w:r>
        <w:rPr>
          <w:rFonts w:ascii="Times New Roman" w:hAnsi="Times New Roman" w:cs="Times New Roman"/>
          <w:sz w:val="28"/>
          <w:szCs w:val="28"/>
        </w:rPr>
        <w:t xml:space="preserve">проектов, государственные программы развития </w:t>
      </w:r>
      <w:r>
        <w:rPr>
          <w:rFonts w:ascii="Times New Roman" w:hAnsi="Times New Roman" w:cs="Times New Roman"/>
          <w:sz w:val="28"/>
          <w:szCs w:val="28"/>
        </w:rPr>
        <w:lastRenderedPageBreak/>
        <w:t>создаются по множеству направлений,</w:t>
      </w:r>
      <w:r w:rsidR="000B7C83">
        <w:rPr>
          <w:rFonts w:ascii="Times New Roman" w:hAnsi="Times New Roman" w:cs="Times New Roman"/>
          <w:sz w:val="28"/>
          <w:szCs w:val="28"/>
        </w:rPr>
        <w:t xml:space="preserve"> основная цель их всех –</w:t>
      </w:r>
      <w:r>
        <w:rPr>
          <w:rFonts w:ascii="Times New Roman" w:hAnsi="Times New Roman" w:cs="Times New Roman"/>
          <w:sz w:val="28"/>
          <w:szCs w:val="28"/>
        </w:rPr>
        <w:t xml:space="preserve"> это повышение конкурентоспособности</w:t>
      </w:r>
      <w:r w:rsidR="000B7C83">
        <w:rPr>
          <w:rFonts w:ascii="Times New Roman" w:hAnsi="Times New Roman" w:cs="Times New Roman"/>
          <w:sz w:val="28"/>
          <w:szCs w:val="28"/>
        </w:rPr>
        <w:t xml:space="preserve"> республики в мировой экономике.</w:t>
      </w:r>
      <w:r>
        <w:rPr>
          <w:rFonts w:ascii="Times New Roman" w:hAnsi="Times New Roman" w:cs="Times New Roman"/>
          <w:sz w:val="28"/>
          <w:szCs w:val="28"/>
        </w:rPr>
        <w:t xml:space="preserve"> </w:t>
      </w:r>
      <w:r w:rsidR="000B7C83">
        <w:rPr>
          <w:rFonts w:ascii="Times New Roman" w:hAnsi="Times New Roman" w:cs="Times New Roman"/>
          <w:sz w:val="28"/>
          <w:szCs w:val="28"/>
        </w:rPr>
        <w:t>П</w:t>
      </w:r>
      <w:r>
        <w:rPr>
          <w:rFonts w:ascii="Times New Roman" w:hAnsi="Times New Roman" w:cs="Times New Roman"/>
          <w:sz w:val="28"/>
          <w:szCs w:val="28"/>
        </w:rPr>
        <w:t>римером может стать программа «Цифровой Казахстан».</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Относительно созданий условий можно отметить развитие социального и частного предпринимательства, а также расширение возможностей учебных заведений для развития предпринимательского образования. </w:t>
      </w:r>
    </w:p>
    <w:p w:rsidR="00B22792" w:rsidRDefault="00B22792" w:rsidP="00C37FD9">
      <w:pPr>
        <w:spacing w:after="0" w:line="240" w:lineRule="auto"/>
        <w:ind w:firstLine="709"/>
        <w:jc w:val="both"/>
        <w:rPr>
          <w:rFonts w:ascii="Times New Roman" w:hAnsi="Times New Roman" w:cs="Times New Roman"/>
          <w:sz w:val="28"/>
          <w:szCs w:val="28"/>
        </w:rPr>
      </w:pPr>
      <w:r w:rsidRPr="00755AA9">
        <w:rPr>
          <w:rFonts w:ascii="Times New Roman" w:hAnsi="Times New Roman" w:cs="Times New Roman"/>
          <w:sz w:val="28"/>
          <w:szCs w:val="28"/>
        </w:rPr>
        <w:t>Проведенный анализ использо</w:t>
      </w:r>
      <w:r w:rsidR="007A58B9">
        <w:rPr>
          <w:rFonts w:ascii="Times New Roman" w:hAnsi="Times New Roman" w:cs="Times New Roman"/>
          <w:sz w:val="28"/>
          <w:szCs w:val="28"/>
        </w:rPr>
        <w:t>вания данного понятия в социуме</w:t>
      </w:r>
      <w:r w:rsidRPr="00755AA9">
        <w:rPr>
          <w:rFonts w:ascii="Times New Roman" w:hAnsi="Times New Roman" w:cs="Times New Roman"/>
          <w:sz w:val="28"/>
          <w:szCs w:val="28"/>
        </w:rPr>
        <w:t xml:space="preserve"> помог</w:t>
      </w:r>
      <w:r w:rsidR="00D46D37">
        <w:rPr>
          <w:rFonts w:ascii="Times New Roman" w:hAnsi="Times New Roman" w:cs="Times New Roman"/>
          <w:sz w:val="28"/>
          <w:szCs w:val="28"/>
        </w:rPr>
        <w:t xml:space="preserve"> </w:t>
      </w:r>
      <w:r w:rsidRPr="00755AA9">
        <w:rPr>
          <w:rFonts w:ascii="Times New Roman" w:hAnsi="Times New Roman" w:cs="Times New Roman"/>
          <w:sz w:val="28"/>
          <w:szCs w:val="28"/>
        </w:rPr>
        <w:t>определиться с понятием «Start-up</w:t>
      </w:r>
      <w:r w:rsidR="007A58B9">
        <w:rPr>
          <w:rFonts w:ascii="Times New Roman" w:hAnsi="Times New Roman" w:cs="Times New Roman"/>
          <w:sz w:val="28"/>
          <w:szCs w:val="28"/>
        </w:rPr>
        <w:t xml:space="preserve"> </w:t>
      </w:r>
      <w:r w:rsidRPr="00755AA9">
        <w:rPr>
          <w:rFonts w:ascii="Times New Roman" w:hAnsi="Times New Roman" w:cs="Times New Roman"/>
          <w:sz w:val="28"/>
          <w:szCs w:val="28"/>
        </w:rPr>
        <w:t>проект». Так, мы считаем, что Start-up</w:t>
      </w:r>
      <w:r w:rsidR="007A58B9">
        <w:rPr>
          <w:rFonts w:ascii="Times New Roman" w:hAnsi="Times New Roman" w:cs="Times New Roman"/>
          <w:sz w:val="28"/>
          <w:szCs w:val="28"/>
        </w:rPr>
        <w:t xml:space="preserve"> проект</w:t>
      </w:r>
      <w:r w:rsidRPr="00755AA9">
        <w:rPr>
          <w:rFonts w:ascii="Times New Roman" w:hAnsi="Times New Roman" w:cs="Times New Roman"/>
          <w:sz w:val="28"/>
          <w:szCs w:val="28"/>
        </w:rPr>
        <w:t xml:space="preserve"> может трактоваться следующим образом: это способ обучения, позволяющий показать процесс, конечным результатом которого предполагается получение продукта, который может быть реализован на рынке.</w:t>
      </w:r>
      <w:r>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Данное определение, на наш взгляд, </w:t>
      </w:r>
      <w:r w:rsidRPr="00FE0341">
        <w:rPr>
          <w:rFonts w:ascii="Times New Roman" w:hAnsi="Times New Roman" w:cs="Times New Roman"/>
          <w:sz w:val="28"/>
          <w:szCs w:val="28"/>
        </w:rPr>
        <w:t>близ</w:t>
      </w:r>
      <w:r>
        <w:rPr>
          <w:rFonts w:ascii="Times New Roman" w:hAnsi="Times New Roman" w:cs="Times New Roman"/>
          <w:sz w:val="28"/>
          <w:szCs w:val="28"/>
        </w:rPr>
        <w:t>ко</w:t>
      </w:r>
      <w:r w:rsidRPr="00FE0341">
        <w:rPr>
          <w:rFonts w:ascii="Times New Roman" w:hAnsi="Times New Roman" w:cs="Times New Roman"/>
          <w:sz w:val="28"/>
          <w:szCs w:val="28"/>
        </w:rPr>
        <w:t xml:space="preserve"> по структурному содержанию</w:t>
      </w:r>
      <w:r>
        <w:rPr>
          <w:rFonts w:ascii="Times New Roman" w:hAnsi="Times New Roman" w:cs="Times New Roman"/>
          <w:sz w:val="28"/>
          <w:szCs w:val="28"/>
        </w:rPr>
        <w:t xml:space="preserve"> к тем критериям, что мы описали выше. Стоит также отметить </w:t>
      </w:r>
      <w:r w:rsidRPr="00FE0341">
        <w:rPr>
          <w:rFonts w:ascii="Times New Roman" w:hAnsi="Times New Roman" w:cs="Times New Roman"/>
          <w:sz w:val="28"/>
          <w:szCs w:val="28"/>
        </w:rPr>
        <w:t>яркую прикладную направленность</w:t>
      </w:r>
      <w:r>
        <w:rPr>
          <w:rFonts w:ascii="Times New Roman" w:hAnsi="Times New Roman" w:cs="Times New Roman"/>
          <w:sz w:val="28"/>
          <w:szCs w:val="28"/>
        </w:rPr>
        <w:t xml:space="preserve"> определения.</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Если исходить из традиционного понимания метода как способа взаимодействия между педаг</w:t>
      </w:r>
      <w:r w:rsidR="009163A9">
        <w:rPr>
          <w:rFonts w:ascii="Times New Roman" w:hAnsi="Times New Roman" w:cs="Times New Roman"/>
          <w:sz w:val="28"/>
          <w:szCs w:val="28"/>
        </w:rPr>
        <w:t>огом и обучающимся, направленного</w:t>
      </w:r>
      <w:r>
        <w:rPr>
          <w:rFonts w:ascii="Times New Roman" w:hAnsi="Times New Roman" w:cs="Times New Roman"/>
          <w:sz w:val="28"/>
          <w:szCs w:val="28"/>
        </w:rPr>
        <w:t xml:space="preserve"> на изучение новых знаний</w:t>
      </w:r>
      <w:r w:rsidR="009163A9">
        <w:rPr>
          <w:rFonts w:ascii="Times New Roman" w:hAnsi="Times New Roman" w:cs="Times New Roman"/>
          <w:sz w:val="28"/>
          <w:szCs w:val="28"/>
        </w:rPr>
        <w:t>,</w:t>
      </w:r>
      <w:r>
        <w:rPr>
          <w:rFonts w:ascii="Times New Roman" w:hAnsi="Times New Roman" w:cs="Times New Roman"/>
          <w:sz w:val="28"/>
          <w:szCs w:val="28"/>
        </w:rPr>
        <w:t xml:space="preserve"> </w:t>
      </w:r>
      <w:r w:rsidRPr="00A449F6">
        <w:rPr>
          <w:rFonts w:ascii="Times New Roman" w:hAnsi="Times New Roman" w:cs="Times New Roman"/>
          <w:sz w:val="28"/>
          <w:szCs w:val="28"/>
        </w:rPr>
        <w:t>Start-up</w:t>
      </w:r>
      <w:r>
        <w:rPr>
          <w:rFonts w:ascii="Times New Roman" w:hAnsi="Times New Roman" w:cs="Times New Roman"/>
          <w:sz w:val="28"/>
          <w:szCs w:val="28"/>
        </w:rPr>
        <w:t xml:space="preserve"> вполне соответствует этим характеристикам.</w:t>
      </w:r>
      <w:r w:rsidR="00D46D37">
        <w:rPr>
          <w:rFonts w:ascii="Times New Roman" w:hAnsi="Times New Roman" w:cs="Times New Roman"/>
          <w:sz w:val="28"/>
          <w:szCs w:val="28"/>
        </w:rPr>
        <w:t xml:space="preserve"> </w:t>
      </w:r>
      <w:r>
        <w:rPr>
          <w:rFonts w:ascii="Times New Roman" w:hAnsi="Times New Roman" w:cs="Times New Roman"/>
          <w:sz w:val="28"/>
          <w:szCs w:val="28"/>
        </w:rPr>
        <w:t xml:space="preserve">В процессе работы над </w:t>
      </w:r>
      <w:r w:rsidRPr="00A449F6">
        <w:rPr>
          <w:rFonts w:ascii="Times New Roman" w:hAnsi="Times New Roman" w:cs="Times New Roman"/>
          <w:sz w:val="28"/>
          <w:szCs w:val="28"/>
        </w:rPr>
        <w:t xml:space="preserve">Start-up </w:t>
      </w:r>
      <w:r>
        <w:rPr>
          <w:rFonts w:ascii="Times New Roman" w:hAnsi="Times New Roman" w:cs="Times New Roman"/>
          <w:sz w:val="28"/>
          <w:szCs w:val="28"/>
        </w:rPr>
        <w:t>происходит взаимодействие между педагогом и обучающимися. Идет активный процесс восприятия новых знаний в процессе практической деятельности.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Pr>
          <w:rFonts w:ascii="Times New Roman" w:hAnsi="Times New Roman" w:cs="Times New Roman"/>
          <w:sz w:val="28"/>
          <w:szCs w:val="28"/>
          <w:lang w:val="kk-KZ"/>
        </w:rPr>
        <w:t xml:space="preserve">роведем </w:t>
      </w:r>
      <w:r>
        <w:rPr>
          <w:rFonts w:ascii="Times New Roman" w:hAnsi="Times New Roman" w:cs="Times New Roman"/>
          <w:sz w:val="28"/>
          <w:szCs w:val="28"/>
        </w:rPr>
        <w:t>сравнение</w:t>
      </w:r>
      <w:r w:rsidRPr="00470058">
        <w:rPr>
          <w:rFonts w:ascii="Times New Roman" w:hAnsi="Times New Roman" w:cs="Times New Roman"/>
          <w:sz w:val="28"/>
          <w:szCs w:val="28"/>
        </w:rPr>
        <w:t xml:space="preserve"> поняти</w:t>
      </w:r>
      <w:r>
        <w:rPr>
          <w:rFonts w:ascii="Times New Roman" w:hAnsi="Times New Roman" w:cs="Times New Roman"/>
          <w:sz w:val="28"/>
          <w:szCs w:val="28"/>
        </w:rPr>
        <w:t>й</w:t>
      </w:r>
      <w:r w:rsidRPr="00470058">
        <w:rPr>
          <w:rFonts w:ascii="Times New Roman" w:hAnsi="Times New Roman" w:cs="Times New Roman"/>
          <w:sz w:val="28"/>
          <w:szCs w:val="28"/>
        </w:rPr>
        <w:t xml:space="preserve"> «Start-up» и «проект»</w:t>
      </w:r>
      <w:r>
        <w:rPr>
          <w:rFonts w:ascii="Times New Roman" w:hAnsi="Times New Roman" w:cs="Times New Roman"/>
          <w:sz w:val="28"/>
          <w:szCs w:val="28"/>
        </w:rPr>
        <w:t xml:space="preserve"> для выявления их общей педагогической направленности</w:t>
      </w:r>
      <w:r w:rsidRPr="00470058">
        <w:rPr>
          <w:rFonts w:ascii="Times New Roman" w:hAnsi="Times New Roman" w:cs="Times New Roman"/>
          <w:sz w:val="28"/>
          <w:szCs w:val="28"/>
        </w:rPr>
        <w:t>. Проект как педагогический термин использовался довольно долго, применение проектов в образовании было успешным, так как было направлено на создание но</w:t>
      </w:r>
      <w:r w:rsidR="009163A9">
        <w:rPr>
          <w:rFonts w:ascii="Times New Roman" w:hAnsi="Times New Roman" w:cs="Times New Roman"/>
          <w:sz w:val="28"/>
          <w:szCs w:val="28"/>
        </w:rPr>
        <w:t>вого, на поиск решения проблемы;</w:t>
      </w:r>
      <w:r w:rsidRPr="00470058">
        <w:rPr>
          <w:rFonts w:ascii="Times New Roman" w:hAnsi="Times New Roman" w:cs="Times New Roman"/>
          <w:sz w:val="28"/>
          <w:szCs w:val="28"/>
        </w:rPr>
        <w:t xml:space="preserve"> проект чаще создавался как определенный план в</w:t>
      </w:r>
      <w:r w:rsidR="009163A9">
        <w:rPr>
          <w:rFonts w:ascii="Times New Roman" w:hAnsi="Times New Roman" w:cs="Times New Roman"/>
          <w:sz w:val="28"/>
          <w:szCs w:val="28"/>
        </w:rPr>
        <w:t xml:space="preserve">озможной деятельности. Start-up </w:t>
      </w:r>
      <w:r w:rsidRPr="00470058">
        <w:rPr>
          <w:rFonts w:ascii="Times New Roman" w:hAnsi="Times New Roman" w:cs="Times New Roman"/>
          <w:sz w:val="28"/>
          <w:szCs w:val="28"/>
        </w:rPr>
        <w:t>проект, как термин</w:t>
      </w:r>
      <w:r w:rsidR="009163A9">
        <w:rPr>
          <w:rFonts w:ascii="Times New Roman" w:hAnsi="Times New Roman" w:cs="Times New Roman"/>
          <w:sz w:val="28"/>
          <w:szCs w:val="28"/>
        </w:rPr>
        <w:t>,</w:t>
      </w:r>
      <w:r w:rsidRPr="00470058">
        <w:rPr>
          <w:rFonts w:ascii="Times New Roman" w:hAnsi="Times New Roman" w:cs="Times New Roman"/>
          <w:sz w:val="28"/>
          <w:szCs w:val="28"/>
        </w:rPr>
        <w:t xml:space="preserve"> сравнительно новый, но означает реальную практическую деятельность, направленную на получение конкретного результата.</w:t>
      </w:r>
      <w:r>
        <w:rPr>
          <w:rFonts w:ascii="Times New Roman" w:hAnsi="Times New Roman" w:cs="Times New Roman"/>
          <w:sz w:val="28"/>
          <w:szCs w:val="28"/>
        </w:rPr>
        <w:t xml:space="preserve"> Как видим, их назначение идентично.</w:t>
      </w:r>
    </w:p>
    <w:p w:rsidR="00B22792" w:rsidRDefault="008339C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Start-up </w:t>
      </w:r>
      <w:r w:rsidR="00B22792" w:rsidRPr="00EB6595">
        <w:rPr>
          <w:rFonts w:ascii="Times New Roman" w:hAnsi="Times New Roman" w:cs="Times New Roman"/>
          <w:sz w:val="28"/>
          <w:szCs w:val="28"/>
          <w:lang w:val="kk-KZ"/>
        </w:rPr>
        <w:t>проект</w:t>
      </w:r>
      <w:r w:rsidR="00B22792">
        <w:rPr>
          <w:rFonts w:ascii="Times New Roman" w:hAnsi="Times New Roman" w:cs="Times New Roman"/>
          <w:sz w:val="28"/>
          <w:szCs w:val="28"/>
          <w:lang w:val="kk-KZ"/>
        </w:rPr>
        <w:t xml:space="preserve"> </w:t>
      </w:r>
      <w:r w:rsidR="00B22792" w:rsidRPr="00EB6595">
        <w:rPr>
          <w:rFonts w:ascii="Times New Roman" w:hAnsi="Times New Roman" w:cs="Times New Roman"/>
          <w:sz w:val="28"/>
          <w:szCs w:val="28"/>
        </w:rPr>
        <w:t>должен содержать структурированную и тщательно продуманную систему данных и информации</w:t>
      </w:r>
      <w:r w:rsidR="00B22792" w:rsidRPr="00EB6595">
        <w:rPr>
          <w:rFonts w:ascii="Times New Roman" w:hAnsi="Times New Roman" w:cs="Times New Roman"/>
          <w:sz w:val="28"/>
          <w:szCs w:val="28"/>
          <w:lang w:val="kk-KZ"/>
        </w:rPr>
        <w:t>.</w:t>
      </w:r>
      <w:r w:rsidR="00B22792" w:rsidRPr="00EB6595">
        <w:rPr>
          <w:rFonts w:ascii="Times New Roman" w:hAnsi="Times New Roman" w:cs="Times New Roman"/>
          <w:sz w:val="28"/>
          <w:szCs w:val="28"/>
        </w:rPr>
        <w:t xml:space="preserve"> При этом важен комплекс составляющих бизнеса и сфер его деятельности.</w:t>
      </w:r>
      <w:r w:rsidR="00B22792">
        <w:rPr>
          <w:rFonts w:ascii="Times New Roman" w:hAnsi="Times New Roman" w:cs="Times New Roman"/>
          <w:sz w:val="28"/>
          <w:szCs w:val="28"/>
        </w:rPr>
        <w:t xml:space="preserve"> По технологии оформления и структуре они также очень близки.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нашего исследования очень важен и социологический аспект внедрения и использования </w:t>
      </w:r>
      <w:r w:rsidRPr="003D0E76">
        <w:rPr>
          <w:rFonts w:ascii="Times New Roman" w:hAnsi="Times New Roman" w:cs="Times New Roman"/>
          <w:sz w:val="28"/>
          <w:szCs w:val="28"/>
        </w:rPr>
        <w:t>Start-up</w:t>
      </w:r>
      <w:r w:rsidR="008339C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ов как способ</w:t>
      </w:r>
      <w:r w:rsidR="008339C2">
        <w:rPr>
          <w:rFonts w:ascii="Times New Roman" w:hAnsi="Times New Roman" w:cs="Times New Roman"/>
          <w:sz w:val="28"/>
          <w:szCs w:val="28"/>
        </w:rPr>
        <w:t>а создания новых рабочих мест и</w:t>
      </w:r>
      <w:r>
        <w:rPr>
          <w:rFonts w:ascii="Times New Roman" w:hAnsi="Times New Roman" w:cs="Times New Roman"/>
          <w:sz w:val="28"/>
          <w:szCs w:val="28"/>
        </w:rPr>
        <w:t xml:space="preserve">, что особенно важно, с точки зрения будущего трудоустройства наших обучающихся. Поэтому в теории и практике как зарубежного, так и отечественного образования важно активное участие в </w:t>
      </w:r>
      <w:r w:rsidRPr="003D0E76">
        <w:rPr>
          <w:rFonts w:ascii="Times New Roman" w:hAnsi="Times New Roman" w:cs="Times New Roman"/>
          <w:sz w:val="28"/>
          <w:szCs w:val="28"/>
        </w:rPr>
        <w:t>Start-up</w:t>
      </w:r>
      <w:r w:rsidR="008339C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ах</w:t>
      </w:r>
      <w:r w:rsidR="00140EB2">
        <w:rPr>
          <w:rFonts w:ascii="Times New Roman" w:hAnsi="Times New Roman" w:cs="Times New Roman"/>
          <w:sz w:val="28"/>
          <w:szCs w:val="28"/>
        </w:rPr>
        <w:t>,</w:t>
      </w:r>
      <w:r>
        <w:rPr>
          <w:rFonts w:ascii="Times New Roman" w:hAnsi="Times New Roman" w:cs="Times New Roman"/>
          <w:sz w:val="28"/>
          <w:szCs w:val="28"/>
        </w:rPr>
        <w:t xml:space="preserve"> как преподавателей, так и обучающихся. Наличие необходимых компетенций позволят большему количеству </w:t>
      </w:r>
      <w:r w:rsidR="00140EB2">
        <w:rPr>
          <w:rFonts w:ascii="Times New Roman" w:hAnsi="Times New Roman" w:cs="Times New Roman"/>
          <w:sz w:val="28"/>
          <w:szCs w:val="28"/>
        </w:rPr>
        <w:t>молодых людей стать участниками</w:t>
      </w:r>
      <w:r>
        <w:rPr>
          <w:rFonts w:ascii="Times New Roman" w:hAnsi="Times New Roman" w:cs="Times New Roman"/>
          <w:sz w:val="28"/>
          <w:szCs w:val="28"/>
        </w:rPr>
        <w:t xml:space="preserve"> либо создателями новых современных </w:t>
      </w:r>
      <w:r w:rsidRPr="003D0E76">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3D0E76">
        <w:rPr>
          <w:rFonts w:ascii="Times New Roman" w:hAnsi="Times New Roman" w:cs="Times New Roman"/>
          <w:sz w:val="28"/>
          <w:szCs w:val="28"/>
        </w:rPr>
        <w:t>проект</w:t>
      </w:r>
      <w:r>
        <w:rPr>
          <w:rFonts w:ascii="Times New Roman" w:hAnsi="Times New Roman" w:cs="Times New Roman"/>
          <w:sz w:val="28"/>
          <w:szCs w:val="28"/>
        </w:rPr>
        <w:t>ов.</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Использование не просто проектов, а </w:t>
      </w:r>
      <w:r w:rsidRPr="008E6132">
        <w:rPr>
          <w:rFonts w:ascii="Times New Roman" w:hAnsi="Times New Roman" w:cs="Times New Roman"/>
          <w:sz w:val="28"/>
          <w:szCs w:val="28"/>
        </w:rPr>
        <w:t>Start-up</w:t>
      </w:r>
      <w:r>
        <w:rPr>
          <w:rFonts w:ascii="Times New Roman" w:hAnsi="Times New Roman" w:cs="Times New Roman"/>
          <w:sz w:val="28"/>
          <w:szCs w:val="28"/>
        </w:rPr>
        <w:t xml:space="preserve"> </w:t>
      </w:r>
      <w:r w:rsidR="00B65943">
        <w:rPr>
          <w:rFonts w:ascii="Times New Roman" w:hAnsi="Times New Roman" w:cs="Times New Roman"/>
          <w:sz w:val="28"/>
          <w:szCs w:val="28"/>
        </w:rPr>
        <w:t xml:space="preserve">проектов </w:t>
      </w:r>
      <w:r>
        <w:rPr>
          <w:rFonts w:ascii="Times New Roman" w:hAnsi="Times New Roman" w:cs="Times New Roman"/>
          <w:sz w:val="28"/>
          <w:szCs w:val="28"/>
        </w:rPr>
        <w:t xml:space="preserve">является также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а позволит обучающимся стать финансово-независимым</w:t>
      </w:r>
      <w:r w:rsidR="00140EB2">
        <w:rPr>
          <w:rFonts w:ascii="Times New Roman" w:hAnsi="Times New Roman" w:cs="Times New Roman"/>
          <w:sz w:val="28"/>
          <w:szCs w:val="28"/>
        </w:rPr>
        <w:t>и</w:t>
      </w:r>
      <w:r>
        <w:rPr>
          <w:rFonts w:ascii="Times New Roman" w:hAnsi="Times New Roman" w:cs="Times New Roman"/>
          <w:sz w:val="28"/>
          <w:szCs w:val="28"/>
        </w:rPr>
        <w:t>, самостоятельным</w:t>
      </w:r>
      <w:r w:rsidR="00140EB2">
        <w:rPr>
          <w:rFonts w:ascii="Times New Roman" w:hAnsi="Times New Roman" w:cs="Times New Roman"/>
          <w:sz w:val="28"/>
          <w:szCs w:val="28"/>
        </w:rPr>
        <w:t>и</w:t>
      </w:r>
      <w:r>
        <w:rPr>
          <w:rFonts w:ascii="Times New Roman" w:hAnsi="Times New Roman" w:cs="Times New Roman"/>
          <w:sz w:val="28"/>
          <w:szCs w:val="28"/>
        </w:rPr>
        <w:t xml:space="preserve">. </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нашем исследовании мы рассматриваем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 xml:space="preserve">ы не в полном объеме. Для нас важно рассмотреть процесс планирования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 xml:space="preserve">а, поскольку это ключевой этап, от грамотного оформления этого этапа зависит дальнейшее продвижение самого </w:t>
      </w:r>
      <w:r w:rsidRPr="00707EAB">
        <w:rPr>
          <w:rFonts w:ascii="Times New Roman" w:hAnsi="Times New Roman" w:cs="Times New Roman"/>
          <w:sz w:val="28"/>
          <w:szCs w:val="28"/>
        </w:rPr>
        <w:t>Start-up</w:t>
      </w:r>
      <w:r w:rsidR="00140EB2">
        <w:rPr>
          <w:rFonts w:ascii="Times New Roman" w:hAnsi="Times New Roman" w:cs="Times New Roman"/>
          <w:sz w:val="28"/>
          <w:szCs w:val="28"/>
        </w:rPr>
        <w:t xml:space="preserve"> </w:t>
      </w:r>
      <w:r w:rsidRPr="00707EAB">
        <w:rPr>
          <w:rFonts w:ascii="Times New Roman" w:hAnsi="Times New Roman" w:cs="Times New Roman"/>
          <w:sz w:val="28"/>
          <w:szCs w:val="28"/>
        </w:rPr>
        <w:t>проект</w:t>
      </w:r>
      <w:r>
        <w:rPr>
          <w:rFonts w:ascii="Times New Roman" w:hAnsi="Times New Roman" w:cs="Times New Roman"/>
          <w:sz w:val="28"/>
          <w:szCs w:val="28"/>
        </w:rPr>
        <w:t>а.</w:t>
      </w:r>
    </w:p>
    <w:p w:rsidR="00B22792" w:rsidRDefault="00B22792" w:rsidP="00C37FD9">
      <w:pPr>
        <w:spacing w:after="0" w:line="240" w:lineRule="auto"/>
        <w:ind w:firstLine="709"/>
        <w:jc w:val="both"/>
        <w:rPr>
          <w:rFonts w:ascii="Times New Roman" w:hAnsi="Times New Roman" w:cs="Times New Roman"/>
          <w:sz w:val="28"/>
          <w:szCs w:val="28"/>
        </w:rPr>
      </w:pPr>
      <w:r w:rsidRPr="002D7D1E">
        <w:rPr>
          <w:rFonts w:ascii="Times New Roman" w:hAnsi="Times New Roman" w:cs="Times New Roman"/>
          <w:sz w:val="28"/>
          <w:szCs w:val="28"/>
        </w:rPr>
        <w:t xml:space="preserve">Таким образом, </w:t>
      </w:r>
      <w:r w:rsidR="002D7D1E" w:rsidRPr="002D7D1E">
        <w:rPr>
          <w:rFonts w:ascii="Times New Roman" w:hAnsi="Times New Roman" w:cs="Times New Roman"/>
          <w:sz w:val="28"/>
          <w:szCs w:val="28"/>
        </w:rPr>
        <w:t>п</w:t>
      </w:r>
      <w:r w:rsidRPr="002D7D1E">
        <w:rPr>
          <w:rFonts w:ascii="Times New Roman" w:hAnsi="Times New Roman" w:cs="Times New Roman"/>
          <w:sz w:val="28"/>
          <w:szCs w:val="28"/>
          <w:lang w:val="kk-KZ"/>
        </w:rPr>
        <w:t>роект в современном</w:t>
      </w:r>
      <w:r w:rsidR="00D46D37">
        <w:rPr>
          <w:rFonts w:ascii="Times New Roman" w:hAnsi="Times New Roman" w:cs="Times New Roman"/>
          <w:sz w:val="28"/>
          <w:szCs w:val="28"/>
          <w:lang w:val="kk-KZ"/>
        </w:rPr>
        <w:t xml:space="preserve"> </w:t>
      </w:r>
      <w:r>
        <w:rPr>
          <w:rFonts w:ascii="Times New Roman" w:hAnsi="Times New Roman" w:cs="Times New Roman"/>
          <w:sz w:val="28"/>
          <w:szCs w:val="28"/>
          <w:lang w:val="kk-KZ"/>
        </w:rPr>
        <w:t>его понимании перешагнул классические рамки его первоначального понимания и обрел новые формы, позволившие ему объединиться с те</w:t>
      </w:r>
      <w:r w:rsidR="00B65943">
        <w:rPr>
          <w:rFonts w:ascii="Times New Roman" w:hAnsi="Times New Roman" w:cs="Times New Roman"/>
          <w:sz w:val="28"/>
          <w:szCs w:val="28"/>
          <w:lang w:val="kk-KZ"/>
        </w:rPr>
        <w:t>р</w:t>
      </w:r>
      <w:r>
        <w:rPr>
          <w:rFonts w:ascii="Times New Roman" w:hAnsi="Times New Roman" w:cs="Times New Roman"/>
          <w:sz w:val="28"/>
          <w:szCs w:val="28"/>
          <w:lang w:val="kk-KZ"/>
        </w:rPr>
        <w:t>мином</w:t>
      </w:r>
      <w:r w:rsidR="00D46D37">
        <w:rPr>
          <w:rFonts w:ascii="Times New Roman" w:hAnsi="Times New Roman" w:cs="Times New Roman"/>
          <w:sz w:val="28"/>
          <w:szCs w:val="28"/>
          <w:lang w:val="kk-KZ"/>
        </w:rPr>
        <w:t xml:space="preserve"> </w:t>
      </w:r>
      <w:r>
        <w:rPr>
          <w:rFonts w:ascii="Times New Roman" w:hAnsi="Times New Roman" w:cs="Times New Roman"/>
          <w:sz w:val="28"/>
          <w:szCs w:val="28"/>
        </w:rPr>
        <w:t xml:space="preserve">«Start-up». Использование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 </w:t>
      </w:r>
    </w:p>
    <w:p w:rsidR="00B22792" w:rsidRDefault="00B22792" w:rsidP="00C37FD9">
      <w:pPr>
        <w:spacing w:after="0" w:line="240" w:lineRule="auto"/>
        <w:ind w:firstLine="709"/>
        <w:jc w:val="both"/>
        <w:rPr>
          <w:rFonts w:ascii="Times New Roman" w:hAnsi="Times New Roman" w:cs="Times New Roman"/>
          <w:sz w:val="28"/>
          <w:szCs w:val="28"/>
        </w:rPr>
      </w:pPr>
      <w:r w:rsidRPr="00FC450B">
        <w:rPr>
          <w:rFonts w:ascii="Times New Roman" w:hAnsi="Times New Roman" w:cs="Times New Roman"/>
          <w:sz w:val="28"/>
          <w:szCs w:val="28"/>
        </w:rPr>
        <w:t>Для нашего исследования мы определились с понятием «Start-up</w:t>
      </w:r>
      <w:r w:rsidR="00FC450B" w:rsidRPr="00FC450B">
        <w:rPr>
          <w:rFonts w:ascii="Times New Roman" w:hAnsi="Times New Roman" w:cs="Times New Roman"/>
          <w:sz w:val="28"/>
          <w:szCs w:val="28"/>
        </w:rPr>
        <w:t xml:space="preserve"> </w:t>
      </w:r>
      <w:r w:rsidRPr="00FC450B">
        <w:rPr>
          <w:rFonts w:ascii="Times New Roman" w:hAnsi="Times New Roman" w:cs="Times New Roman"/>
          <w:sz w:val="28"/>
          <w:szCs w:val="28"/>
        </w:rPr>
        <w:t>проект»: «Start-up</w:t>
      </w:r>
      <w:r w:rsidR="00FC450B" w:rsidRPr="00FC450B">
        <w:rPr>
          <w:rFonts w:ascii="Times New Roman" w:hAnsi="Times New Roman" w:cs="Times New Roman"/>
          <w:sz w:val="28"/>
          <w:szCs w:val="28"/>
        </w:rPr>
        <w:t xml:space="preserve"> </w:t>
      </w:r>
      <w:r w:rsidRPr="00FC450B">
        <w:rPr>
          <w:rFonts w:ascii="Times New Roman" w:hAnsi="Times New Roman" w:cs="Times New Roman"/>
          <w:sz w:val="28"/>
          <w:szCs w:val="28"/>
        </w:rPr>
        <w:t>проект»,</w:t>
      </w:r>
      <w:r w:rsidRPr="00FE0341">
        <w:rPr>
          <w:rFonts w:ascii="Times New Roman" w:hAnsi="Times New Roman" w:cs="Times New Roman"/>
          <w:sz w:val="28"/>
          <w:szCs w:val="28"/>
        </w:rPr>
        <w:t xml:space="preserve"> так</w:t>
      </w:r>
      <w:r w:rsidR="00DA5685">
        <w:rPr>
          <w:rFonts w:ascii="Times New Roman" w:hAnsi="Times New Roman" w:cs="Times New Roman"/>
          <w:sz w:val="28"/>
          <w:szCs w:val="28"/>
        </w:rPr>
        <w:t xml:space="preserve"> </w:t>
      </w:r>
      <w:r w:rsidRPr="00FE0341">
        <w:rPr>
          <w:rFonts w:ascii="Times New Roman" w:hAnsi="Times New Roman" w:cs="Times New Roman"/>
          <w:sz w:val="28"/>
          <w:szCs w:val="28"/>
        </w:rPr>
        <w:t>же, как и обычный проект имеет определенную структуру, но конечным результатом предполагает продукт, который может быть реализован на рынке.</w:t>
      </w:r>
    </w:p>
    <w:p w:rsidR="00DA1C82" w:rsidRPr="00DA1C82" w:rsidRDefault="00DA1C82" w:rsidP="00DA1C82">
      <w:pPr>
        <w:spacing w:after="0" w:line="240" w:lineRule="auto"/>
        <w:ind w:firstLine="709"/>
        <w:jc w:val="both"/>
        <w:rPr>
          <w:rFonts w:ascii="Times New Roman" w:hAnsi="Times New Roman" w:cs="Times New Roman"/>
          <w:sz w:val="28"/>
          <w:szCs w:val="28"/>
        </w:rPr>
      </w:pPr>
      <w:r w:rsidRPr="00DA1C82">
        <w:rPr>
          <w:rFonts w:ascii="Times New Roman" w:hAnsi="Times New Roman" w:cs="Times New Roman"/>
          <w:sz w:val="28"/>
          <w:szCs w:val="28"/>
        </w:rPr>
        <w:t>Таким образом, проведенная работа позволила сделать выводы по параграфу 1.2:</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sidRPr="00DD28D4">
        <w:rPr>
          <w:rFonts w:ascii="Times New Roman" w:hAnsi="Times New Roman" w:cs="Times New Roman"/>
          <w:sz w:val="28"/>
          <w:szCs w:val="28"/>
        </w:rPr>
        <w:t xml:space="preserve"> </w:t>
      </w:r>
      <w:r>
        <w:rPr>
          <w:rFonts w:ascii="Times New Roman" w:hAnsi="Times New Roman" w:cs="Times New Roman"/>
          <w:sz w:val="28"/>
          <w:szCs w:val="28"/>
        </w:rPr>
        <w:t>в</w:t>
      </w:r>
      <w:r w:rsidR="00DA1C82" w:rsidRPr="00DD28D4">
        <w:rPr>
          <w:rFonts w:ascii="Times New Roman" w:hAnsi="Times New Roman" w:cs="Times New Roman"/>
          <w:sz w:val="28"/>
          <w:szCs w:val="28"/>
        </w:rPr>
        <w:t xml:space="preserve">первые упоминания об использовании </w:t>
      </w:r>
      <w:r w:rsidR="00DA1C82">
        <w:rPr>
          <w:rFonts w:ascii="Times New Roman" w:hAnsi="Times New Roman" w:cs="Times New Roman"/>
          <w:sz w:val="28"/>
          <w:szCs w:val="28"/>
        </w:rPr>
        <w:t>проектов связаны с именем</w:t>
      </w:r>
      <w:r w:rsidR="00DA1C82" w:rsidRPr="00DD28D4">
        <w:t xml:space="preserve"> </w:t>
      </w:r>
      <w:r w:rsidR="00DA1C82" w:rsidRPr="00DD28D4">
        <w:rPr>
          <w:rFonts w:ascii="Times New Roman" w:hAnsi="Times New Roman" w:cs="Times New Roman"/>
          <w:sz w:val="28"/>
          <w:szCs w:val="28"/>
        </w:rPr>
        <w:t>американского философа, социолога, психолога, педагога Дж. Дьюи (1859</w:t>
      </w:r>
      <w:r>
        <w:rPr>
          <w:rFonts w:ascii="Times New Roman" w:hAnsi="Times New Roman" w:cs="Times New Roman"/>
          <w:sz w:val="28"/>
          <w:szCs w:val="28"/>
        </w:rPr>
        <w:t>-</w:t>
      </w:r>
      <w:r w:rsidR="00DA1C82" w:rsidRPr="00DD28D4">
        <w:rPr>
          <w:rFonts w:ascii="Times New Roman" w:hAnsi="Times New Roman" w:cs="Times New Roman"/>
          <w:sz w:val="28"/>
          <w:szCs w:val="28"/>
        </w:rPr>
        <w:t>1952).</w:t>
      </w:r>
      <w:r w:rsidR="00DA1C82">
        <w:rPr>
          <w:rFonts w:ascii="Times New Roman" w:hAnsi="Times New Roman" w:cs="Times New Roman"/>
          <w:sz w:val="28"/>
          <w:szCs w:val="28"/>
        </w:rPr>
        <w:t xml:space="preserve"> </w:t>
      </w:r>
      <w:r w:rsidR="00DA1C82" w:rsidRPr="00DD28D4">
        <w:rPr>
          <w:rFonts w:ascii="Times New Roman" w:hAnsi="Times New Roman" w:cs="Times New Roman"/>
          <w:sz w:val="28"/>
          <w:szCs w:val="28"/>
        </w:rPr>
        <w:t>Он полагал, что обучение должно происходить в тесной взаимосвязи с опытом. Огромное количество учебной информации, не подкрепленное практикой, с его точки зрения, не принесет положительного эффекта.</w:t>
      </w:r>
      <w:r w:rsidR="00DA1C82" w:rsidRPr="00DD28D4">
        <w:t xml:space="preserve"> </w:t>
      </w:r>
      <w:r w:rsidR="00DA1C82" w:rsidRPr="00DD28D4">
        <w:rPr>
          <w:rFonts w:ascii="Times New Roman" w:hAnsi="Times New Roman" w:cs="Times New Roman"/>
          <w:sz w:val="28"/>
          <w:szCs w:val="28"/>
        </w:rPr>
        <w:t>Для нас немаловажным фактом является то,</w:t>
      </w:r>
      <w:r>
        <w:rPr>
          <w:rFonts w:ascii="Times New Roman" w:hAnsi="Times New Roman" w:cs="Times New Roman"/>
          <w:sz w:val="28"/>
          <w:szCs w:val="28"/>
        </w:rPr>
        <w:t xml:space="preserve"> </w:t>
      </w:r>
      <w:r w:rsidR="00DA1C82" w:rsidRPr="00DD28D4">
        <w:rPr>
          <w:rFonts w:ascii="Times New Roman" w:hAnsi="Times New Roman" w:cs="Times New Roman"/>
          <w:sz w:val="28"/>
          <w:szCs w:val="28"/>
        </w:rPr>
        <w:t>что ученый стремится к тому, чтобы теория находила подкрепление на практике, причем, практические упражнения должны быть результативными, то есть иметь определенную практическую значимость</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в</w:t>
      </w:r>
      <w:r w:rsidR="00DA1C82">
        <w:rPr>
          <w:rFonts w:ascii="Times New Roman" w:hAnsi="Times New Roman" w:cs="Times New Roman"/>
          <w:sz w:val="28"/>
          <w:szCs w:val="28"/>
        </w:rPr>
        <w:t xml:space="preserve"> 1962 году </w:t>
      </w:r>
      <w:r w:rsidR="00DA1C82" w:rsidRPr="00DD28D4">
        <w:rPr>
          <w:rFonts w:ascii="Times New Roman" w:hAnsi="Times New Roman" w:cs="Times New Roman"/>
          <w:sz w:val="28"/>
          <w:szCs w:val="28"/>
        </w:rPr>
        <w:t xml:space="preserve">Д.Г. Кристоферсон </w:t>
      </w:r>
      <w:r w:rsidR="00DA1C82">
        <w:rPr>
          <w:rFonts w:ascii="Times New Roman" w:hAnsi="Times New Roman" w:cs="Times New Roman"/>
          <w:sz w:val="28"/>
          <w:szCs w:val="28"/>
        </w:rPr>
        <w:t>о</w:t>
      </w:r>
      <w:r w:rsidR="00DA1C82" w:rsidRPr="00DD28D4">
        <w:rPr>
          <w:rFonts w:ascii="Times New Roman" w:hAnsi="Times New Roman" w:cs="Times New Roman"/>
          <w:sz w:val="28"/>
          <w:szCs w:val="28"/>
        </w:rPr>
        <w:t>тметил, что в сравнении с сороковыми годами в настоящее время происходит обновление понимания термина «проектирование». Изменения касались направленности проектов: если раньше они носили локальный характер, направленный на изменение частных явлений, то сейчас они направлены на улучшение ситуации в целом</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DA1C82" w:rsidRPr="00DD28D4">
        <w:rPr>
          <w:rFonts w:ascii="Times New Roman" w:hAnsi="Times New Roman" w:cs="Times New Roman"/>
          <w:sz w:val="28"/>
          <w:szCs w:val="28"/>
        </w:rPr>
        <w:t xml:space="preserve">Дж.К. Джонс (1970) в своих работах предполагает, что проектирование позволит разрешить </w:t>
      </w:r>
      <w:r w:rsidRPr="00DD28D4">
        <w:rPr>
          <w:rFonts w:ascii="Times New Roman" w:hAnsi="Times New Roman" w:cs="Times New Roman"/>
          <w:sz w:val="28"/>
          <w:szCs w:val="28"/>
        </w:rPr>
        <w:t>жизненно</w:t>
      </w:r>
      <w:r w:rsidR="00DA1C82" w:rsidRPr="00DD28D4">
        <w:rPr>
          <w:rFonts w:ascii="Times New Roman" w:hAnsi="Times New Roman" w:cs="Times New Roman"/>
          <w:sz w:val="28"/>
          <w:szCs w:val="28"/>
        </w:rPr>
        <w:t xml:space="preserve"> важные задачи социума. Он выделяет совершено новые виды проектов,</w:t>
      </w:r>
      <w:r w:rsidR="00DA1C82">
        <w:rPr>
          <w:rFonts w:ascii="Times New Roman" w:hAnsi="Times New Roman" w:cs="Times New Roman"/>
          <w:sz w:val="28"/>
          <w:szCs w:val="28"/>
        </w:rPr>
        <w:t xml:space="preserve"> нацеленные на п</w:t>
      </w:r>
      <w:r w:rsidR="00DA1C82" w:rsidRPr="004E4179">
        <w:rPr>
          <w:rFonts w:ascii="Times New Roman" w:hAnsi="Times New Roman" w:cs="Times New Roman"/>
          <w:sz w:val="28"/>
          <w:szCs w:val="28"/>
        </w:rPr>
        <w:t>роцесс разработки целых систем</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в</w:t>
      </w:r>
      <w:r w:rsidR="00DA1C82">
        <w:rPr>
          <w:rFonts w:ascii="Times New Roman" w:hAnsi="Times New Roman" w:cs="Times New Roman"/>
          <w:sz w:val="28"/>
          <w:szCs w:val="28"/>
        </w:rPr>
        <w:t xml:space="preserve"> настоящее время т</w:t>
      </w:r>
      <w:r w:rsidR="00DA1C82" w:rsidRPr="004E4179">
        <w:rPr>
          <w:rFonts w:ascii="Times New Roman" w:hAnsi="Times New Roman" w:cs="Times New Roman"/>
          <w:sz w:val="28"/>
          <w:szCs w:val="28"/>
        </w:rPr>
        <w:t>радиционная система высшего образования, сложившаяся в нашей республике,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w:t>
      </w:r>
      <w:r w:rsidR="00DA1C82">
        <w:rPr>
          <w:rFonts w:ascii="Times New Roman" w:hAnsi="Times New Roman" w:cs="Times New Roman"/>
          <w:sz w:val="28"/>
          <w:szCs w:val="28"/>
        </w:rPr>
        <w:t>видуальных запросов обучающихся</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м</w:t>
      </w:r>
      <w:r w:rsidR="00DA1C82" w:rsidRPr="004E4179">
        <w:rPr>
          <w:rFonts w:ascii="Times New Roman" w:hAnsi="Times New Roman" w:cs="Times New Roman"/>
          <w:sz w:val="28"/>
          <w:szCs w:val="28"/>
        </w:rPr>
        <w:t>еняется и теория высшего образования.</w:t>
      </w:r>
      <w:r w:rsidR="00DA1C82">
        <w:rPr>
          <w:rFonts w:ascii="Times New Roman" w:hAnsi="Times New Roman" w:cs="Times New Roman"/>
          <w:sz w:val="28"/>
          <w:szCs w:val="28"/>
        </w:rPr>
        <w:t xml:space="preserve"> Появляются новые инновационные технологии обучения, повышается значимость исследовательской культуры, наблюдается </w:t>
      </w:r>
      <w:r w:rsidR="00DA1C82" w:rsidRPr="004E4179">
        <w:rPr>
          <w:rFonts w:ascii="Times New Roman" w:hAnsi="Times New Roman" w:cs="Times New Roman"/>
          <w:sz w:val="28"/>
          <w:szCs w:val="28"/>
        </w:rPr>
        <w:t xml:space="preserve">значительная интеграция </w:t>
      </w:r>
      <w:r w:rsidR="00DA1C82" w:rsidRPr="004E4179">
        <w:rPr>
          <w:rFonts w:ascii="Times New Roman" w:hAnsi="Times New Roman" w:cs="Times New Roman"/>
          <w:sz w:val="28"/>
          <w:szCs w:val="28"/>
        </w:rPr>
        <w:lastRenderedPageBreak/>
        <w:t>результатов обучения с практикой, то есть значимым становятся такие формы обучения, которые способствуют получению желаемого результата</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н</w:t>
      </w:r>
      <w:r w:rsidR="00DA1C82">
        <w:rPr>
          <w:rFonts w:ascii="Times New Roman" w:hAnsi="Times New Roman" w:cs="Times New Roman"/>
          <w:sz w:val="28"/>
          <w:szCs w:val="28"/>
        </w:rPr>
        <w:t>а</w:t>
      </w:r>
      <w:r w:rsidR="00DA1C82" w:rsidRPr="004E4179">
        <w:rPr>
          <w:rFonts w:ascii="Times New Roman" w:hAnsi="Times New Roman" w:cs="Times New Roman"/>
          <w:sz w:val="28"/>
          <w:szCs w:val="28"/>
        </w:rPr>
        <w:t>блюдаются и изменения потребностей учащейся молодежи</w:t>
      </w:r>
      <w:r w:rsidR="00DA1C82">
        <w:rPr>
          <w:rFonts w:ascii="Times New Roman" w:hAnsi="Times New Roman" w:cs="Times New Roman"/>
          <w:sz w:val="28"/>
          <w:szCs w:val="28"/>
        </w:rPr>
        <w:t>,</w:t>
      </w:r>
      <w:r w:rsidR="00DA1C82" w:rsidRPr="004E4179">
        <w:rPr>
          <w:rFonts w:ascii="Times New Roman" w:hAnsi="Times New Roman" w:cs="Times New Roman"/>
          <w:sz w:val="28"/>
          <w:szCs w:val="28"/>
        </w:rPr>
        <w:t xml:space="preserve"> стремление моло</w:t>
      </w:r>
      <w:r w:rsidR="00DA1C82">
        <w:rPr>
          <w:rFonts w:ascii="Times New Roman" w:hAnsi="Times New Roman" w:cs="Times New Roman"/>
          <w:sz w:val="28"/>
          <w:szCs w:val="28"/>
        </w:rPr>
        <w:t>дых</w:t>
      </w:r>
      <w:r w:rsidR="00DA1C82" w:rsidRPr="004E4179">
        <w:rPr>
          <w:rFonts w:ascii="Times New Roman" w:hAnsi="Times New Roman" w:cs="Times New Roman"/>
          <w:sz w:val="28"/>
          <w:szCs w:val="28"/>
        </w:rPr>
        <w:t xml:space="preserve"> к саморазвитию и самостоятельности, и искреннее желание активно участвовать в трансформации общества</w:t>
      </w:r>
      <w:r>
        <w:rPr>
          <w:rFonts w:ascii="Times New Roman" w:hAnsi="Times New Roman" w:cs="Times New Roman"/>
          <w:sz w:val="28"/>
          <w:szCs w:val="28"/>
        </w:rPr>
        <w:t>;</w:t>
      </w:r>
    </w:p>
    <w:p w:rsidR="00DA1C82" w:rsidRPr="004E4179"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Pr>
          <w:rFonts w:ascii="Times New Roman" w:hAnsi="Times New Roman" w:cs="Times New Roman"/>
          <w:sz w:val="28"/>
          <w:szCs w:val="28"/>
        </w:rPr>
        <w:t>роектное обучение стало актуальной проблематикой многих исследований, ученые отмечают, что</w:t>
      </w:r>
      <w:r w:rsidR="00DA1C82" w:rsidRPr="004E4179">
        <w:t xml:space="preserve"> </w:t>
      </w:r>
      <w:r w:rsidR="00DA1C82">
        <w:t xml:space="preserve"> </w:t>
      </w:r>
      <w:r w:rsidR="00DA1C82" w:rsidRPr="004E4179">
        <w:rPr>
          <w:rFonts w:ascii="Times New Roman" w:hAnsi="Times New Roman" w:cs="Times New Roman"/>
          <w:sz w:val="28"/>
          <w:szCs w:val="28"/>
        </w:rPr>
        <w:t xml:space="preserve">в </w:t>
      </w:r>
      <w:r w:rsidR="00DA1C82">
        <w:rPr>
          <w:rFonts w:ascii="Times New Roman" w:hAnsi="Times New Roman" w:cs="Times New Roman"/>
          <w:sz w:val="28"/>
          <w:szCs w:val="28"/>
        </w:rPr>
        <w:t xml:space="preserve">современной системе образования получают распространение </w:t>
      </w:r>
      <w:r w:rsidR="00DA1C82" w:rsidRPr="004E4179">
        <w:rPr>
          <w:rFonts w:ascii="Times New Roman" w:hAnsi="Times New Roman" w:cs="Times New Roman"/>
          <w:sz w:val="28"/>
          <w:szCs w:val="28"/>
        </w:rPr>
        <w:t>исследовательские проекты с определением понятийного аппарата, представляющие собой научно-исследовательскую работу;</w:t>
      </w:r>
      <w:r w:rsidR="00DA1C82">
        <w:rPr>
          <w:rFonts w:ascii="Times New Roman" w:hAnsi="Times New Roman" w:cs="Times New Roman"/>
          <w:sz w:val="28"/>
          <w:szCs w:val="28"/>
        </w:rPr>
        <w:t xml:space="preserve"> </w:t>
      </w:r>
      <w:r w:rsidR="00DA1C82" w:rsidRPr="004E4179">
        <w:rPr>
          <w:rFonts w:ascii="Times New Roman" w:hAnsi="Times New Roman" w:cs="Times New Roman"/>
          <w:sz w:val="28"/>
          <w:szCs w:val="28"/>
        </w:rPr>
        <w:t>информационные проекты, направленные на сбор, анализ и обобщение информации, необходимой для определения каких-либо выводов, результатов; творческие проекты, направленные на развитие творческих способностей учащихся;</w:t>
      </w:r>
      <w:r w:rsidR="00DA1C82">
        <w:rPr>
          <w:rFonts w:ascii="Times New Roman" w:hAnsi="Times New Roman" w:cs="Times New Roman"/>
          <w:sz w:val="28"/>
          <w:szCs w:val="28"/>
        </w:rPr>
        <w:t xml:space="preserve"> т</w:t>
      </w:r>
      <w:r w:rsidR="00DA1C82" w:rsidRPr="004E4179">
        <w:rPr>
          <w:rFonts w:ascii="Times New Roman" w:hAnsi="Times New Roman" w:cs="Times New Roman"/>
          <w:sz w:val="28"/>
          <w:szCs w:val="28"/>
        </w:rPr>
        <w:t>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w:t>
      </w:r>
      <w:r w:rsidR="00DA1C82">
        <w:rPr>
          <w:rFonts w:ascii="Times New Roman" w:hAnsi="Times New Roman" w:cs="Times New Roman"/>
          <w:sz w:val="28"/>
          <w:szCs w:val="28"/>
        </w:rPr>
        <w:t xml:space="preserve"> </w:t>
      </w:r>
      <w:r w:rsidR="00DA1C82" w:rsidRPr="004E4179">
        <w:rPr>
          <w:rFonts w:ascii="Times New Roman" w:hAnsi="Times New Roman" w:cs="Times New Roman"/>
          <w:sz w:val="28"/>
          <w:szCs w:val="28"/>
        </w:rPr>
        <w: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о</w:t>
      </w:r>
      <w:r w:rsidR="00DA1C82" w:rsidRPr="004E4179">
        <w:rPr>
          <w:rFonts w:ascii="Times New Roman" w:hAnsi="Times New Roman" w:cs="Times New Roman"/>
          <w:sz w:val="28"/>
          <w:szCs w:val="28"/>
        </w:rPr>
        <w:t xml:space="preserve">собенностью использования проекта считают наличие реального результата и большую самостоятельность обучающихся в самом процессе </w:t>
      </w:r>
      <w:r w:rsidR="00DA1C82">
        <w:rPr>
          <w:rFonts w:ascii="Times New Roman" w:hAnsi="Times New Roman" w:cs="Times New Roman"/>
          <w:sz w:val="28"/>
          <w:szCs w:val="28"/>
        </w:rPr>
        <w:t>познания нового</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4E4179">
        <w:rPr>
          <w:rFonts w:ascii="Times New Roman" w:hAnsi="Times New Roman" w:cs="Times New Roman"/>
          <w:sz w:val="28"/>
          <w:szCs w:val="28"/>
        </w:rPr>
        <w:t>роведенный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ними формирует научную логику, учит действовать в определенной последовательности. Мы приняли решение в формировании исследовательских компетенций ис</w:t>
      </w:r>
      <w:r w:rsidR="00DA1C82">
        <w:rPr>
          <w:rFonts w:ascii="Times New Roman" w:hAnsi="Times New Roman" w:cs="Times New Roman"/>
          <w:sz w:val="28"/>
          <w:szCs w:val="28"/>
        </w:rPr>
        <w:t>пользовать работу над проектами</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4E4179">
        <w:rPr>
          <w:rFonts w:ascii="Times New Roman" w:hAnsi="Times New Roman" w:cs="Times New Roman"/>
          <w:sz w:val="28"/>
          <w:szCs w:val="28"/>
        </w:rPr>
        <w:t>ринимая во внимание «проект» как термин, как способ передачи знаний перешел рамки узкого понимания и должен быть наполнен совершенно новым содержанием. Данным новым содержанием, на н</w:t>
      </w:r>
      <w:r w:rsidR="00DA1C82">
        <w:rPr>
          <w:rFonts w:ascii="Times New Roman" w:hAnsi="Times New Roman" w:cs="Times New Roman"/>
          <w:sz w:val="28"/>
          <w:szCs w:val="28"/>
        </w:rPr>
        <w:t>аш взгляд, является «Start-up»</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а</w:t>
      </w:r>
      <w:r w:rsidR="00DA1C82" w:rsidRPr="00712D7C">
        <w:rPr>
          <w:rFonts w:ascii="Times New Roman" w:hAnsi="Times New Roman" w:cs="Times New Roman"/>
          <w:sz w:val="28"/>
          <w:szCs w:val="28"/>
        </w:rPr>
        <w:t>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можно сразу отметить, что Start-up 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четко обозначенной сфере – в пред</w:t>
      </w:r>
      <w:r w:rsidR="00DA1C82">
        <w:rPr>
          <w:rFonts w:ascii="Times New Roman" w:hAnsi="Times New Roman" w:cs="Times New Roman"/>
          <w:sz w:val="28"/>
          <w:szCs w:val="28"/>
        </w:rPr>
        <w:t>принимательстве</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Pr>
          <w:rFonts w:ascii="Times New Roman" w:hAnsi="Times New Roman" w:cs="Times New Roman"/>
          <w:sz w:val="28"/>
          <w:szCs w:val="28"/>
        </w:rPr>
        <w:t xml:space="preserve"> </w:t>
      </w:r>
      <w:r w:rsidR="002A0E46">
        <w:rPr>
          <w:rFonts w:ascii="Times New Roman" w:hAnsi="Times New Roman" w:cs="Times New Roman"/>
          <w:sz w:val="28"/>
          <w:szCs w:val="28"/>
        </w:rPr>
        <w:t>б</w:t>
      </w:r>
      <w:r w:rsidR="00DA1C82" w:rsidRPr="00712D7C">
        <w:rPr>
          <w:rFonts w:ascii="Times New Roman" w:hAnsi="Times New Roman" w:cs="Times New Roman"/>
          <w:sz w:val="28"/>
          <w:szCs w:val="28"/>
        </w:rPr>
        <w:t xml:space="preserve">олее широкое распространение Start-up получил </w:t>
      </w:r>
      <w:r w:rsidR="00DA1C82">
        <w:rPr>
          <w:rFonts w:ascii="Times New Roman" w:hAnsi="Times New Roman" w:cs="Times New Roman"/>
          <w:sz w:val="28"/>
          <w:szCs w:val="28"/>
        </w:rPr>
        <w:t xml:space="preserve">в </w:t>
      </w:r>
      <w:r w:rsidR="00DA1C82" w:rsidRPr="00712D7C">
        <w:rPr>
          <w:rFonts w:ascii="Times New Roman" w:hAnsi="Times New Roman" w:cs="Times New Roman"/>
          <w:sz w:val="28"/>
          <w:szCs w:val="28"/>
        </w:rPr>
        <w:t>начале 2000 годов. В это время получают популярность различные IT-технологии. Именно с этого периода и термин «Start-up» получает популярность и появляется</w:t>
      </w:r>
      <w:r w:rsidR="00DA1C82">
        <w:rPr>
          <w:rFonts w:ascii="Times New Roman" w:hAnsi="Times New Roman" w:cs="Times New Roman"/>
          <w:sz w:val="28"/>
          <w:szCs w:val="28"/>
        </w:rPr>
        <w:t xml:space="preserve"> в литературе</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w:t>
      </w:r>
      <w:r w:rsidR="002A0E46">
        <w:rPr>
          <w:rFonts w:ascii="Times New Roman" w:hAnsi="Times New Roman" w:cs="Times New Roman"/>
          <w:sz w:val="28"/>
          <w:szCs w:val="28"/>
        </w:rPr>
        <w:t>п</w:t>
      </w:r>
      <w:r w:rsidR="00DA1C82" w:rsidRPr="00712D7C">
        <w:rPr>
          <w:rFonts w:ascii="Times New Roman" w:hAnsi="Times New Roman" w:cs="Times New Roman"/>
          <w:sz w:val="28"/>
          <w:szCs w:val="28"/>
        </w:rPr>
        <w:t xml:space="preserve">роведенный анализ использования данного понятия в социуме помог определиться с понятием «Start-up проект». Так, мы считаем, что Start-up проект может трактоваться следующим образом: это способ обучения, </w:t>
      </w:r>
      <w:r w:rsidR="00DA1C82" w:rsidRPr="00712D7C">
        <w:rPr>
          <w:rFonts w:ascii="Times New Roman" w:hAnsi="Times New Roman" w:cs="Times New Roman"/>
          <w:sz w:val="28"/>
          <w:szCs w:val="28"/>
        </w:rPr>
        <w:lastRenderedPageBreak/>
        <w:t>позволяющий показать процесс, конечным результатом которого предполагается получение продукта, который может быть реализован на рынке</w:t>
      </w:r>
      <w:r w:rsidR="00DA1C82">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и</w:t>
      </w:r>
      <w:r w:rsidR="00DA1C82" w:rsidRPr="00712D7C">
        <w:rPr>
          <w:rFonts w:ascii="Times New Roman" w:hAnsi="Times New Roman" w:cs="Times New Roman"/>
          <w:sz w:val="28"/>
          <w:szCs w:val="28"/>
        </w:rPr>
        <w:t>спользование не просто проектов, а Start-up проектов является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Start-up проекта позволит обучающимся стать финансово-независимыми, самостоятельными</w:t>
      </w:r>
      <w:r w:rsidR="00DA1C82">
        <w:rPr>
          <w:rFonts w:ascii="Times New Roman" w:hAnsi="Times New Roman" w:cs="Times New Roman"/>
          <w:sz w:val="28"/>
          <w:szCs w:val="28"/>
        </w:rPr>
        <w:t>;</w:t>
      </w:r>
    </w:p>
    <w:p w:rsidR="00DA1C82" w:rsidRPr="00712D7C"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и</w:t>
      </w:r>
      <w:r w:rsidR="00DA1C82" w:rsidRPr="00712D7C">
        <w:rPr>
          <w:rFonts w:ascii="Times New Roman" w:hAnsi="Times New Roman" w:cs="Times New Roman"/>
          <w:sz w:val="28"/>
          <w:szCs w:val="28"/>
        </w:rPr>
        <w:t>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w:t>
      </w:r>
      <w:r>
        <w:rPr>
          <w:rFonts w:ascii="Times New Roman" w:hAnsi="Times New Roman" w:cs="Times New Roman"/>
          <w:sz w:val="28"/>
          <w:szCs w:val="28"/>
        </w:rPr>
        <w:t>;</w:t>
      </w:r>
    </w:p>
    <w:p w:rsidR="00DA1C82" w:rsidRDefault="00BC5CA9" w:rsidP="00DA1C82">
      <w:pPr>
        <w:spacing w:after="0" w:line="240" w:lineRule="auto"/>
        <w:ind w:firstLine="709"/>
        <w:jc w:val="both"/>
        <w:rPr>
          <w:rFonts w:ascii="Times New Roman" w:hAnsi="Times New Roman" w:cs="Times New Roman"/>
          <w:sz w:val="28"/>
          <w:szCs w:val="28"/>
        </w:rPr>
      </w:pPr>
      <w:r w:rsidRPr="00BC5CA9">
        <w:rPr>
          <w:rFonts w:ascii="Times New Roman" w:eastAsia="Times New Roman" w:hAnsi="Times New Roman" w:cs="Times New Roman"/>
          <w:bCs/>
          <w:sz w:val="28"/>
          <w:szCs w:val="28"/>
          <w:lang w:eastAsia="ru-RU"/>
        </w:rPr>
        <w:t>–</w:t>
      </w:r>
      <w:r w:rsidR="00DA1C82">
        <w:rPr>
          <w:rFonts w:ascii="Times New Roman" w:hAnsi="Times New Roman" w:cs="Times New Roman"/>
          <w:sz w:val="28"/>
          <w:szCs w:val="28"/>
        </w:rPr>
        <w:t xml:space="preserve"> создание Start-up </w:t>
      </w:r>
      <w:r w:rsidR="00DA1C82" w:rsidRPr="00BE7128">
        <w:rPr>
          <w:rFonts w:ascii="Times New Roman" w:hAnsi="Times New Roman" w:cs="Times New Roman"/>
          <w:sz w:val="28"/>
          <w:szCs w:val="28"/>
        </w:rPr>
        <w:t xml:space="preserve">проектов </w:t>
      </w:r>
      <w:r w:rsidR="00DA1C82">
        <w:rPr>
          <w:rFonts w:ascii="Times New Roman" w:hAnsi="Times New Roman" w:cs="Times New Roman"/>
          <w:sz w:val="28"/>
          <w:szCs w:val="28"/>
        </w:rPr>
        <w:t>необходимо начинать с процесса планирования, в соответствии с чем мы считаем логичным в следующем параграфе рассмотреть значимость планирования Start-up проектов в профессиональном образовании обучающихся.</w:t>
      </w:r>
    </w:p>
    <w:p w:rsidR="00B22792" w:rsidRDefault="00B22792" w:rsidP="00C37FD9">
      <w:pPr>
        <w:spacing w:after="0" w:line="240" w:lineRule="auto"/>
        <w:ind w:firstLine="709"/>
        <w:jc w:val="both"/>
        <w:rPr>
          <w:rFonts w:ascii="Times New Roman" w:hAnsi="Times New Roman" w:cs="Times New Roman"/>
          <w:sz w:val="28"/>
          <w:szCs w:val="28"/>
        </w:rPr>
      </w:pPr>
    </w:p>
    <w:p w:rsidR="00B22792" w:rsidRDefault="00B22792" w:rsidP="00C37FD9">
      <w:pPr>
        <w:pStyle w:val="af4"/>
        <w:spacing w:before="0" w:beforeAutospacing="0" w:after="0" w:afterAutospacing="0"/>
        <w:ind w:firstLine="709"/>
        <w:jc w:val="both"/>
        <w:rPr>
          <w:b/>
          <w:sz w:val="28"/>
          <w:szCs w:val="28"/>
        </w:rPr>
      </w:pPr>
      <w:r>
        <w:rPr>
          <w:b/>
          <w:sz w:val="28"/>
          <w:szCs w:val="28"/>
        </w:rPr>
        <w:t>1.3 Использование планирования Start-up</w:t>
      </w:r>
      <w:r w:rsidR="00FA45D8">
        <w:rPr>
          <w:b/>
          <w:sz w:val="28"/>
          <w:szCs w:val="28"/>
        </w:rPr>
        <w:t xml:space="preserve"> </w:t>
      </w:r>
      <w:r>
        <w:rPr>
          <w:b/>
          <w:sz w:val="28"/>
          <w:szCs w:val="28"/>
        </w:rPr>
        <w:t>проектов в формировании исследовательских компетенций обучающихся</w:t>
      </w:r>
    </w:p>
    <w:p w:rsidR="006E5BA3" w:rsidRDefault="00B22792" w:rsidP="00C37FD9">
      <w:pPr>
        <w:pStyle w:val="af4"/>
        <w:spacing w:before="0" w:beforeAutospacing="0" w:after="0" w:afterAutospacing="0"/>
        <w:ind w:firstLine="709"/>
        <w:jc w:val="both"/>
        <w:rPr>
          <w:sz w:val="28"/>
          <w:szCs w:val="28"/>
        </w:rPr>
      </w:pPr>
      <w:r>
        <w:rPr>
          <w:sz w:val="28"/>
          <w:szCs w:val="28"/>
        </w:rPr>
        <w:t>В современном Казахстане все больше внимания уделяется предпринимательскому обр</w:t>
      </w:r>
      <w:r w:rsidR="00FA45D8">
        <w:rPr>
          <w:sz w:val="28"/>
          <w:szCs w:val="28"/>
        </w:rPr>
        <w:t>азованию, как и во всем мире,</w:t>
      </w:r>
      <w:r>
        <w:rPr>
          <w:sz w:val="28"/>
          <w:szCs w:val="28"/>
        </w:rPr>
        <w:t xml:space="preserve"> оно становится трендом в образовании. Становится очевидным, что в условиях реального развития экономики очень важно воспитание молодежи, которая могла бы не только осваивать имеющиеся вакансии, но и создавать новые. Такой подход значительно изменил бы положение в обществе в целом, мы можем воспитать поколение, которое в значительной степени было бы материально независимым. Особенное развитие получило образование будущих предпринимателей в высшей школе, хотя уже в 2019-2020 год</w:t>
      </w:r>
      <w:r w:rsidR="009652DD">
        <w:rPr>
          <w:sz w:val="28"/>
          <w:szCs w:val="28"/>
        </w:rPr>
        <w:t>у в школах республики</w:t>
      </w:r>
      <w:r>
        <w:rPr>
          <w:sz w:val="28"/>
          <w:szCs w:val="28"/>
        </w:rPr>
        <w:t xml:space="preserve"> при поддержке национальной палаты предпринимателей «Атамекен» введены уроки предпринимательства, где обучающимся доступным языком разъясняются возможности внедрения идей в реальный би</w:t>
      </w:r>
      <w:r w:rsidR="009652DD">
        <w:rPr>
          <w:sz w:val="28"/>
          <w:szCs w:val="28"/>
        </w:rPr>
        <w:t>знес. В высшей школе Казахстана</w:t>
      </w:r>
      <w:r>
        <w:rPr>
          <w:sz w:val="28"/>
          <w:szCs w:val="28"/>
        </w:rPr>
        <w:t xml:space="preserve"> во многих вузах созданы Start-up</w:t>
      </w:r>
      <w:r w:rsidR="00B65943">
        <w:rPr>
          <w:sz w:val="28"/>
          <w:szCs w:val="28"/>
        </w:rPr>
        <w:t xml:space="preserve"> </w:t>
      </w:r>
      <w:r>
        <w:rPr>
          <w:sz w:val="28"/>
          <w:szCs w:val="28"/>
        </w:rPr>
        <w:t xml:space="preserve">академии. </w:t>
      </w:r>
    </w:p>
    <w:p w:rsidR="00B22792" w:rsidRDefault="00B22792" w:rsidP="00C37FD9">
      <w:pPr>
        <w:pStyle w:val="af4"/>
        <w:spacing w:before="0" w:beforeAutospacing="0" w:after="0" w:afterAutospacing="0"/>
        <w:ind w:firstLine="709"/>
        <w:jc w:val="both"/>
        <w:rPr>
          <w:sz w:val="28"/>
          <w:szCs w:val="28"/>
        </w:rPr>
      </w:pPr>
      <w:r>
        <w:rPr>
          <w:sz w:val="28"/>
          <w:szCs w:val="28"/>
        </w:rPr>
        <w:t xml:space="preserve">Торайгыров университет позиционирует себя как предпринимательский вуз, и </w:t>
      </w:r>
      <w:r w:rsidR="009652DD">
        <w:rPr>
          <w:sz w:val="28"/>
          <w:szCs w:val="28"/>
        </w:rPr>
        <w:t>по всем направлениям</w:t>
      </w:r>
      <w:r>
        <w:rPr>
          <w:sz w:val="28"/>
          <w:szCs w:val="28"/>
        </w:rPr>
        <w:t xml:space="preserve"> подготовки обучающиеся изучают дисциплину «Основы предпринимательства».</w:t>
      </w:r>
    </w:p>
    <w:p w:rsidR="00B22792" w:rsidRDefault="00B22792" w:rsidP="00C37FD9">
      <w:pPr>
        <w:pStyle w:val="af4"/>
        <w:spacing w:before="0" w:beforeAutospacing="0" w:after="0" w:afterAutospacing="0"/>
        <w:ind w:firstLine="709"/>
        <w:jc w:val="both"/>
        <w:rPr>
          <w:sz w:val="28"/>
          <w:szCs w:val="28"/>
        </w:rPr>
      </w:pPr>
      <w:r>
        <w:rPr>
          <w:sz w:val="28"/>
          <w:szCs w:val="28"/>
        </w:rPr>
        <w:t>В свете р</w:t>
      </w:r>
      <w:r w:rsidR="009652DD">
        <w:rPr>
          <w:sz w:val="28"/>
          <w:szCs w:val="28"/>
        </w:rPr>
        <w:t>ешения государственных программ</w:t>
      </w:r>
      <w:r>
        <w:rPr>
          <w:sz w:val="28"/>
          <w:szCs w:val="28"/>
        </w:rPr>
        <w:t xml:space="preserve"> таких</w:t>
      </w:r>
      <w:r w:rsidR="009652DD">
        <w:rPr>
          <w:sz w:val="28"/>
          <w:szCs w:val="28"/>
        </w:rPr>
        <w:t>,</w:t>
      </w:r>
      <w:r>
        <w:rPr>
          <w:sz w:val="28"/>
          <w:szCs w:val="28"/>
        </w:rPr>
        <w:t xml:space="preserve"> как </w:t>
      </w:r>
      <w:r>
        <w:rPr>
          <w:sz w:val="28"/>
          <w:szCs w:val="28"/>
          <w:lang w:val="kk-KZ"/>
        </w:rPr>
        <w:t>«Казахстан-2050», актуализируется предпринимательское образование, так как без предпринимательства решение поставл</w:t>
      </w:r>
      <w:r w:rsidR="00C32C3E">
        <w:rPr>
          <w:sz w:val="28"/>
          <w:szCs w:val="28"/>
          <w:lang w:val="kk-KZ"/>
        </w:rPr>
        <w:t>енных в них задач невозможно [99</w:t>
      </w:r>
      <w:r>
        <w:rPr>
          <w:sz w:val="28"/>
          <w:szCs w:val="28"/>
          <w:lang w:val="kk-KZ"/>
        </w:rPr>
        <w:t xml:space="preserve">]. </w:t>
      </w:r>
    </w:p>
    <w:p w:rsidR="00B22792" w:rsidRDefault="00B22792" w:rsidP="00C37FD9">
      <w:pPr>
        <w:pStyle w:val="af4"/>
        <w:spacing w:before="0" w:beforeAutospacing="0" w:after="0" w:afterAutospacing="0"/>
        <w:ind w:firstLine="709"/>
        <w:jc w:val="both"/>
        <w:rPr>
          <w:sz w:val="28"/>
          <w:szCs w:val="28"/>
        </w:rPr>
      </w:pPr>
      <w:r>
        <w:rPr>
          <w:sz w:val="28"/>
          <w:szCs w:val="28"/>
        </w:rPr>
        <w:t>На практике мы понимаем, что многие задачи требуют алгоритмических действий, основанных на стандартных этапах их решения. Философы склонны считать, что в любом процессе действия однозначны и стандартны, в данном случае мы имели в виду опред</w:t>
      </w:r>
      <w:r w:rsidR="00C32C3E">
        <w:rPr>
          <w:sz w:val="28"/>
          <w:szCs w:val="28"/>
        </w:rPr>
        <w:t>еление, данное П.В. Копниным [100</w:t>
      </w:r>
      <w:r>
        <w:rPr>
          <w:sz w:val="28"/>
          <w:szCs w:val="28"/>
        </w:rPr>
        <w:t>]. Следуе</w:t>
      </w:r>
      <w:r w:rsidR="00F951E9">
        <w:rPr>
          <w:sz w:val="28"/>
          <w:szCs w:val="28"/>
        </w:rPr>
        <w:t xml:space="preserve">т </w:t>
      </w:r>
      <w:r w:rsidR="00F951E9">
        <w:rPr>
          <w:sz w:val="28"/>
          <w:szCs w:val="28"/>
        </w:rPr>
        <w:lastRenderedPageBreak/>
        <w:t>обратиться к работам ученых-</w:t>
      </w:r>
      <w:r>
        <w:rPr>
          <w:sz w:val="28"/>
          <w:szCs w:val="28"/>
        </w:rPr>
        <w:t xml:space="preserve">психологов, которые рассматривали деятельность (М. Гинзбург, К. Левин, </w:t>
      </w:r>
      <w:r>
        <w:rPr>
          <w:sz w:val="28"/>
          <w:szCs w:val="28"/>
          <w:lang w:val="kk-KZ"/>
        </w:rPr>
        <w:t xml:space="preserve">Т. Тажибаев, </w:t>
      </w:r>
      <w:r>
        <w:rPr>
          <w:sz w:val="28"/>
          <w:szCs w:val="28"/>
        </w:rPr>
        <w:t>А.Н. Леонтьев и др.)</w:t>
      </w:r>
      <w:r w:rsidR="0052536C">
        <w:rPr>
          <w:sz w:val="28"/>
          <w:szCs w:val="28"/>
        </w:rPr>
        <w:t xml:space="preserve"> </w:t>
      </w:r>
      <w:r w:rsidR="00C24E35">
        <w:rPr>
          <w:sz w:val="28"/>
          <w:szCs w:val="28"/>
        </w:rPr>
        <w:t>[101-104</w:t>
      </w:r>
      <w:r>
        <w:rPr>
          <w:sz w:val="28"/>
          <w:szCs w:val="28"/>
        </w:rPr>
        <w:t>]. Действие как психическое явление имеет сложную структуру и означает движение. То есть это процесс, направленный на достижение цели, сознательное проявление активности личности.</w:t>
      </w:r>
      <w:r w:rsidR="00D46D37">
        <w:rPr>
          <w:sz w:val="28"/>
          <w:szCs w:val="28"/>
        </w:rPr>
        <w:t xml:space="preserve"> </w:t>
      </w:r>
      <w:r>
        <w:rPr>
          <w:sz w:val="28"/>
          <w:szCs w:val="28"/>
        </w:rPr>
        <w:t xml:space="preserve">Сама активность есть проявление свойства личности, стремящейся к результату.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Таким образом, мы понимаем, что успешной деятельности необходимо планирование, или четкое обозначение алгоритмов своей деятельности.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Мы более склонны к пониманию операционной деятельности как способу решения творческих задач, в перспективе приводящих к креативному мышлению. И, если, традиционно деятельность обучающихся организуется с учетом различных факторов, среди которых необходимо отметить, такие как цель и задачи обучения, место проведения занятий, особенности учебных задач и т.д., то в нашем случае, очень важно определиться с указанными факторами. </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Так, </w:t>
      </w:r>
      <w:r w:rsidR="00FA4C64">
        <w:rPr>
          <w:sz w:val="28"/>
          <w:szCs w:val="28"/>
        </w:rPr>
        <w:t xml:space="preserve">Б.Ф. </w:t>
      </w:r>
      <w:r>
        <w:rPr>
          <w:sz w:val="28"/>
          <w:szCs w:val="28"/>
        </w:rPr>
        <w:t>Ломов считает, что в деятельности самое главное – правильное формирование цели. Без нее процесс планиров</w:t>
      </w:r>
      <w:r w:rsidR="00C24E35">
        <w:rPr>
          <w:sz w:val="28"/>
          <w:szCs w:val="28"/>
        </w:rPr>
        <w:t>ания не будет результативным [105</w:t>
      </w:r>
      <w:r>
        <w:rPr>
          <w:sz w:val="28"/>
          <w:szCs w:val="28"/>
        </w:rPr>
        <w:t>].</w:t>
      </w:r>
    </w:p>
    <w:p w:rsidR="00B22792" w:rsidRDefault="00B22792" w:rsidP="00C37FD9">
      <w:pPr>
        <w:pStyle w:val="af4"/>
        <w:tabs>
          <w:tab w:val="left" w:pos="567"/>
        </w:tabs>
        <w:spacing w:before="0" w:beforeAutospacing="0" w:after="0" w:afterAutospacing="0"/>
        <w:ind w:firstLine="709"/>
        <w:jc w:val="both"/>
        <w:rPr>
          <w:sz w:val="28"/>
          <w:szCs w:val="28"/>
        </w:rPr>
      </w:pPr>
      <w:r>
        <w:rPr>
          <w:sz w:val="28"/>
          <w:szCs w:val="28"/>
        </w:rPr>
        <w:t xml:space="preserve">Местом проведения процесса обучения в нашем исследовании является университет, конкретнее, система высшего и послевузовского образования, целью является формирование исследовательских компетенций, и именно с этих позиций мы выбираем одним из основных видов деятельности </w:t>
      </w:r>
      <w:r w:rsidR="00FA4C64">
        <w:rPr>
          <w:sz w:val="28"/>
          <w:szCs w:val="28"/>
        </w:rPr>
        <w:t xml:space="preserve">планирование Start-up </w:t>
      </w:r>
      <w:r>
        <w:rPr>
          <w:sz w:val="28"/>
          <w:szCs w:val="28"/>
        </w:rPr>
        <w:t>проектов обучающимися.</w:t>
      </w:r>
    </w:p>
    <w:p w:rsidR="00B22792" w:rsidRDefault="00B22792" w:rsidP="00C37FD9">
      <w:pPr>
        <w:pStyle w:val="af4"/>
        <w:spacing w:before="0" w:beforeAutospacing="0" w:after="0" w:afterAutospacing="0"/>
        <w:ind w:firstLine="709"/>
        <w:jc w:val="both"/>
        <w:rPr>
          <w:sz w:val="28"/>
          <w:szCs w:val="28"/>
        </w:rPr>
      </w:pPr>
      <w:r>
        <w:rPr>
          <w:sz w:val="28"/>
          <w:szCs w:val="28"/>
        </w:rPr>
        <w:t>Планирование как т</w:t>
      </w:r>
      <w:r w:rsidR="00FA4C64">
        <w:rPr>
          <w:sz w:val="28"/>
          <w:szCs w:val="28"/>
        </w:rPr>
        <w:t>ермин произошел от слова «план».</w:t>
      </w:r>
      <w:r>
        <w:rPr>
          <w:sz w:val="28"/>
          <w:szCs w:val="28"/>
        </w:rPr>
        <w:t xml:space="preserve"> </w:t>
      </w:r>
      <w:r w:rsidR="00FA4C64">
        <w:rPr>
          <w:sz w:val="28"/>
          <w:szCs w:val="28"/>
        </w:rPr>
        <w:t>В</w:t>
      </w:r>
      <w:r>
        <w:rPr>
          <w:sz w:val="28"/>
          <w:szCs w:val="28"/>
        </w:rPr>
        <w:t xml:space="preserve"> большом фразеологическом словаре Михельсона понятие «план» трактуется следующим образом: «намеренье, обдуманное предположенье; порядок действия для достижения чего-либо», тогда как «планирование» трактуется как разработка общей стратегии и детального подхода к ожидаемому характеру, срокам и объему аудита</w:t>
      </w:r>
      <w:r w:rsidR="008D7F67">
        <w:rPr>
          <w:sz w:val="28"/>
          <w:szCs w:val="28"/>
          <w:lang w:val="kk-KZ"/>
        </w:rPr>
        <w:t xml:space="preserve"> [106</w:t>
      </w:r>
      <w:r>
        <w:rPr>
          <w:sz w:val="28"/>
          <w:szCs w:val="28"/>
          <w:lang w:val="kk-KZ"/>
        </w:rPr>
        <w:t>]</w:t>
      </w:r>
      <w:r>
        <w:rPr>
          <w:sz w:val="28"/>
          <w:szCs w:val="28"/>
        </w:rPr>
        <w:t>. В большом энциклопедическом словаре дается около 200</w:t>
      </w:r>
      <w:r w:rsidR="0052536C">
        <w:rPr>
          <w:sz w:val="28"/>
          <w:szCs w:val="28"/>
        </w:rPr>
        <w:t> </w:t>
      </w:r>
      <w:r>
        <w:rPr>
          <w:sz w:val="28"/>
          <w:szCs w:val="28"/>
        </w:rPr>
        <w:t>трактовок понятию «план</w:t>
      </w:r>
      <w:r w:rsidR="00E737C4">
        <w:rPr>
          <w:sz w:val="28"/>
          <w:szCs w:val="28"/>
        </w:rPr>
        <w:t>», приведем из них несколько: «о</w:t>
      </w:r>
      <w:r>
        <w:rPr>
          <w:sz w:val="28"/>
          <w:szCs w:val="28"/>
        </w:rPr>
        <w:t>браз действий, порядок, расписание, распределение, роспись, смета, проект, схема, тактика, маршрут, церемониал, чин. Канва для сочинения..», «заранее намеченная система мероприятий, предусматривающая порядок, объем и сроки выполнения работ, объединенных общей целью», «определенный порядок, последовательность в изложении ч. л.», «намеченная на определенный период работа с указанием ее целей, содержания, объема, методов, последовательности, сроков выполнения», «схема или проект эксперимента, обычно включающий характер и число субъектов, которые будут участвовать в нем, экспериментальную и конкретную группы, на которых он будет проводиться, процедуры, которые будут применяться, и анализ данных», «основной документ управления всеми процессами социологического исследования, упорядочивающий мероприятия в соответствии с программой, сроками, а также различными ресурсами, необходимыми для дост</w:t>
      </w:r>
      <w:r w:rsidR="008D7F67">
        <w:rPr>
          <w:sz w:val="28"/>
          <w:szCs w:val="28"/>
        </w:rPr>
        <w:t>ижения конечной цели» и т.д. [107</w:t>
      </w:r>
      <w:r>
        <w:rPr>
          <w:sz w:val="28"/>
          <w:szCs w:val="28"/>
        </w:rPr>
        <w:t>].</w:t>
      </w:r>
    </w:p>
    <w:p w:rsidR="00B22792" w:rsidRDefault="00B22792" w:rsidP="00C37FD9">
      <w:pPr>
        <w:pStyle w:val="af4"/>
        <w:spacing w:before="0" w:beforeAutospacing="0" w:after="0" w:afterAutospacing="0"/>
        <w:ind w:firstLine="709"/>
        <w:jc w:val="both"/>
        <w:rPr>
          <w:sz w:val="28"/>
          <w:szCs w:val="28"/>
        </w:rPr>
      </w:pPr>
      <w:r>
        <w:rPr>
          <w:sz w:val="28"/>
          <w:szCs w:val="28"/>
        </w:rPr>
        <w:t xml:space="preserve">Несмотря на огромный список предлагаемых большим энциклопедическим словарем определений, часть из них имеет очень узкую </w:t>
      </w:r>
      <w:r>
        <w:rPr>
          <w:sz w:val="28"/>
          <w:szCs w:val="28"/>
        </w:rPr>
        <w:lastRenderedPageBreak/>
        <w:t xml:space="preserve">направленность (план, используемый для управления ресурсами, необходимыми для предоставления </w:t>
      </w:r>
      <w:r>
        <w:rPr>
          <w:sz w:val="28"/>
          <w:szCs w:val="28"/>
          <w:lang w:val="en-US"/>
        </w:rPr>
        <w:t>IT</w:t>
      </w:r>
      <w:r w:rsidR="00566036">
        <w:rPr>
          <w:sz w:val="28"/>
          <w:szCs w:val="28"/>
        </w:rPr>
        <w:t> </w:t>
      </w:r>
      <w:r>
        <w:rPr>
          <w:sz w:val="28"/>
          <w:szCs w:val="28"/>
        </w:rPr>
        <w:t>услуг), то есть их содержан</w:t>
      </w:r>
      <w:r w:rsidR="00E737C4">
        <w:rPr>
          <w:sz w:val="28"/>
          <w:szCs w:val="28"/>
        </w:rPr>
        <w:t>ие ограничено конкретной сферой –</w:t>
      </w:r>
      <w:r>
        <w:rPr>
          <w:sz w:val="28"/>
          <w:szCs w:val="28"/>
        </w:rPr>
        <w:t xml:space="preserve"> экономикой, военными действиями, IT-услугами, и т.д.</w:t>
      </w:r>
      <w:r w:rsidR="00D46D37">
        <w:rPr>
          <w:sz w:val="28"/>
          <w:szCs w:val="28"/>
        </w:rPr>
        <w:t xml:space="preserve"> </w:t>
      </w:r>
      <w:r>
        <w:rPr>
          <w:sz w:val="28"/>
          <w:szCs w:val="28"/>
        </w:rPr>
        <w:t xml:space="preserve">Нам больше подходят те 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сущность используемого нами понятия. </w:t>
      </w:r>
    </w:p>
    <w:p w:rsidR="00B22792" w:rsidRPr="00FC450B" w:rsidRDefault="00B22792" w:rsidP="00C37FD9">
      <w:pPr>
        <w:pStyle w:val="af4"/>
        <w:spacing w:before="0" w:beforeAutospacing="0" w:after="0" w:afterAutospacing="0"/>
        <w:ind w:firstLine="709"/>
        <w:jc w:val="both"/>
        <w:rPr>
          <w:sz w:val="28"/>
          <w:szCs w:val="28"/>
        </w:rPr>
      </w:pPr>
      <w:r w:rsidRPr="00FC450B">
        <w:rPr>
          <w:sz w:val="28"/>
          <w:szCs w:val="28"/>
        </w:rPr>
        <w:t>Обосн</w:t>
      </w:r>
      <w:r w:rsidR="006E72C6">
        <w:rPr>
          <w:sz w:val="28"/>
          <w:szCs w:val="28"/>
        </w:rPr>
        <w:t xml:space="preserve">уем выбор планирования Start-up </w:t>
      </w:r>
      <w:r w:rsidRPr="00FC450B">
        <w:rPr>
          <w:sz w:val="28"/>
          <w:szCs w:val="28"/>
        </w:rPr>
        <w:t>проектов</w:t>
      </w:r>
      <w:r w:rsidR="00FC450B" w:rsidRPr="00FC450B">
        <w:rPr>
          <w:sz w:val="28"/>
          <w:szCs w:val="28"/>
        </w:rPr>
        <w:t xml:space="preserve"> (рисунок 8).</w:t>
      </w:r>
    </w:p>
    <w:p w:rsidR="00B22792" w:rsidRDefault="00B22792" w:rsidP="00143D8D">
      <w:pPr>
        <w:pStyle w:val="af4"/>
        <w:spacing w:before="0" w:beforeAutospacing="0" w:after="0" w:afterAutospacing="0"/>
        <w:ind w:firstLine="567"/>
        <w:jc w:val="center"/>
        <w:rPr>
          <w:sz w:val="28"/>
          <w:szCs w:val="28"/>
        </w:rPr>
      </w:pPr>
    </w:p>
    <w:p w:rsidR="00B22792" w:rsidRDefault="00B22792" w:rsidP="00143D8D">
      <w:pPr>
        <w:pStyle w:val="af4"/>
        <w:spacing w:before="0" w:beforeAutospacing="0" w:after="0" w:afterAutospacing="0"/>
        <w:jc w:val="center"/>
        <w:rPr>
          <w:sz w:val="28"/>
          <w:szCs w:val="28"/>
        </w:rPr>
      </w:pPr>
      <w:r>
        <w:rPr>
          <w:noProof/>
          <w:sz w:val="28"/>
          <w:szCs w:val="28"/>
        </w:rPr>
        <w:drawing>
          <wp:inline distT="0" distB="0" distL="0" distR="0">
            <wp:extent cx="5200650" cy="4610100"/>
            <wp:effectExtent l="0" t="38100" r="0" b="19050"/>
            <wp:docPr id="64" name="Схема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B22792" w:rsidRPr="0052536C" w:rsidRDefault="00B22792" w:rsidP="00143D8D">
      <w:pPr>
        <w:pStyle w:val="af4"/>
        <w:spacing w:before="0" w:beforeAutospacing="0" w:after="0" w:afterAutospacing="0"/>
        <w:jc w:val="both"/>
        <w:rPr>
          <w:sz w:val="16"/>
          <w:szCs w:val="28"/>
        </w:rPr>
      </w:pPr>
    </w:p>
    <w:p w:rsidR="00B22792" w:rsidRDefault="00B22792" w:rsidP="00143D8D">
      <w:pPr>
        <w:pStyle w:val="af4"/>
        <w:spacing w:before="0" w:beforeAutospacing="0" w:after="0" w:afterAutospacing="0"/>
        <w:jc w:val="center"/>
        <w:rPr>
          <w:sz w:val="28"/>
          <w:szCs w:val="28"/>
        </w:rPr>
      </w:pPr>
      <w:r>
        <w:rPr>
          <w:sz w:val="28"/>
          <w:szCs w:val="28"/>
        </w:rPr>
        <w:t xml:space="preserve">Рисунок </w:t>
      </w:r>
      <w:r w:rsidR="0052536C">
        <w:rPr>
          <w:sz w:val="28"/>
          <w:szCs w:val="28"/>
        </w:rPr>
        <w:t xml:space="preserve">8 </w:t>
      </w:r>
      <w:r>
        <w:rPr>
          <w:sz w:val="28"/>
          <w:szCs w:val="28"/>
        </w:rPr>
        <w:t xml:space="preserve">– Обоснование выбора планирования </w:t>
      </w:r>
      <w:r w:rsidR="006E72C6">
        <w:rPr>
          <w:sz w:val="28"/>
          <w:szCs w:val="28"/>
        </w:rPr>
        <w:t xml:space="preserve">Start-up </w:t>
      </w:r>
      <w:r w:rsidRPr="006910A7">
        <w:rPr>
          <w:sz w:val="28"/>
          <w:szCs w:val="28"/>
        </w:rPr>
        <w:t>проектов</w:t>
      </w:r>
    </w:p>
    <w:p w:rsidR="002A0E46" w:rsidRDefault="002A0E46" w:rsidP="00C37FD9">
      <w:pPr>
        <w:pStyle w:val="af4"/>
        <w:spacing w:before="0" w:beforeAutospacing="0" w:after="0" w:afterAutospacing="0"/>
        <w:ind w:firstLine="709"/>
        <w:jc w:val="both"/>
        <w:rPr>
          <w:sz w:val="28"/>
          <w:szCs w:val="28"/>
        </w:rPr>
      </w:pPr>
    </w:p>
    <w:p w:rsidR="00B22792" w:rsidRDefault="00B22792" w:rsidP="00C37FD9">
      <w:pPr>
        <w:pStyle w:val="af4"/>
        <w:spacing w:before="0" w:beforeAutospacing="0" w:after="0" w:afterAutospacing="0"/>
        <w:ind w:firstLine="709"/>
        <w:jc w:val="both"/>
        <w:rPr>
          <w:sz w:val="28"/>
          <w:szCs w:val="28"/>
        </w:rPr>
      </w:pPr>
      <w:r>
        <w:rPr>
          <w:sz w:val="28"/>
          <w:szCs w:val="28"/>
        </w:rPr>
        <w:t>Выявим содержание и специфику процесса планирования. Если взять во внимание классическ</w:t>
      </w:r>
      <w:r w:rsidR="006E72C6">
        <w:rPr>
          <w:sz w:val="28"/>
          <w:szCs w:val="28"/>
        </w:rPr>
        <w:t xml:space="preserve">ий подход к построению Start-up </w:t>
      </w:r>
      <w:r>
        <w:rPr>
          <w:sz w:val="28"/>
          <w:szCs w:val="28"/>
        </w:rPr>
        <w:t xml:space="preserve">проекта, то его схема будет выглядеть следующим образом (рисунок </w:t>
      </w:r>
      <w:r w:rsidR="0052536C">
        <w:rPr>
          <w:sz w:val="28"/>
          <w:szCs w:val="28"/>
        </w:rPr>
        <w:t>9</w:t>
      </w:r>
      <w:r>
        <w:rPr>
          <w:sz w:val="28"/>
          <w:szCs w:val="28"/>
        </w:rPr>
        <w:t>)</w:t>
      </w:r>
      <w:r w:rsidR="00D67912">
        <w:rPr>
          <w:sz w:val="28"/>
          <w:szCs w:val="28"/>
        </w:rPr>
        <w:t>.</w:t>
      </w:r>
    </w:p>
    <w:p w:rsidR="00B22792" w:rsidRPr="002D7D1E" w:rsidRDefault="00B22792" w:rsidP="00143D8D">
      <w:pPr>
        <w:pStyle w:val="af4"/>
        <w:spacing w:before="0" w:beforeAutospacing="0" w:after="0" w:afterAutospacing="0"/>
        <w:ind w:firstLine="567"/>
        <w:jc w:val="center"/>
        <w:rPr>
          <w:sz w:val="28"/>
        </w:rPr>
      </w:pPr>
    </w:p>
    <w:p w:rsidR="00B22792" w:rsidRDefault="00B22792" w:rsidP="00143D8D">
      <w:pPr>
        <w:pStyle w:val="af4"/>
        <w:spacing w:before="0" w:beforeAutospacing="0" w:after="0" w:afterAutospacing="0"/>
        <w:ind w:firstLine="567"/>
        <w:jc w:val="both"/>
      </w:pPr>
      <w:r>
        <w:rPr>
          <w:noProof/>
        </w:rPr>
        <w:lastRenderedPageBreak/>
        <w:drawing>
          <wp:inline distT="0" distB="0" distL="0" distR="0">
            <wp:extent cx="5486400" cy="1569720"/>
            <wp:effectExtent l="0" t="0" r="1905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B22792" w:rsidRPr="0052536C" w:rsidRDefault="00B22792" w:rsidP="00143D8D">
      <w:pPr>
        <w:pStyle w:val="af4"/>
        <w:spacing w:before="0" w:beforeAutospacing="0" w:after="0" w:afterAutospacing="0"/>
        <w:ind w:firstLine="567"/>
        <w:jc w:val="center"/>
        <w:rPr>
          <w:sz w:val="16"/>
          <w:szCs w:val="28"/>
        </w:rPr>
      </w:pPr>
    </w:p>
    <w:p w:rsidR="00B22792" w:rsidRDefault="0052536C" w:rsidP="00143D8D">
      <w:pPr>
        <w:pStyle w:val="af4"/>
        <w:spacing w:before="0" w:beforeAutospacing="0" w:after="0" w:afterAutospacing="0"/>
        <w:jc w:val="center"/>
        <w:rPr>
          <w:sz w:val="28"/>
          <w:szCs w:val="28"/>
        </w:rPr>
      </w:pPr>
      <w:r>
        <w:rPr>
          <w:sz w:val="28"/>
          <w:szCs w:val="28"/>
        </w:rPr>
        <w:t>Р</w:t>
      </w:r>
      <w:r w:rsidR="00B22792">
        <w:rPr>
          <w:sz w:val="28"/>
          <w:szCs w:val="28"/>
        </w:rPr>
        <w:t>исунок</w:t>
      </w:r>
      <w:r w:rsidR="00D46D37">
        <w:rPr>
          <w:sz w:val="28"/>
          <w:szCs w:val="28"/>
        </w:rPr>
        <w:t xml:space="preserve"> </w:t>
      </w:r>
      <w:r>
        <w:rPr>
          <w:sz w:val="28"/>
          <w:szCs w:val="28"/>
        </w:rPr>
        <w:t>9</w:t>
      </w:r>
      <w:r w:rsidR="00B22792">
        <w:rPr>
          <w:sz w:val="28"/>
          <w:szCs w:val="28"/>
        </w:rPr>
        <w:t xml:space="preserve"> </w:t>
      </w:r>
      <w:r>
        <w:rPr>
          <w:sz w:val="28"/>
          <w:szCs w:val="28"/>
        </w:rPr>
        <w:t>–</w:t>
      </w:r>
      <w:r w:rsidR="00D46D37">
        <w:rPr>
          <w:sz w:val="28"/>
          <w:szCs w:val="28"/>
        </w:rPr>
        <w:t xml:space="preserve"> </w:t>
      </w:r>
      <w:r w:rsidR="00B22792">
        <w:rPr>
          <w:sz w:val="28"/>
          <w:szCs w:val="28"/>
        </w:rPr>
        <w:t>Структура Start-up</w:t>
      </w:r>
      <w:r w:rsidR="006E72C6">
        <w:rPr>
          <w:sz w:val="28"/>
          <w:szCs w:val="28"/>
        </w:rPr>
        <w:t xml:space="preserve"> проекта</w:t>
      </w:r>
    </w:p>
    <w:p w:rsidR="00B22792" w:rsidRDefault="00B22792" w:rsidP="00143D8D">
      <w:pPr>
        <w:pStyle w:val="af4"/>
        <w:spacing w:before="0" w:beforeAutospacing="0" w:after="0" w:afterAutospacing="0"/>
        <w:ind w:firstLine="567"/>
        <w:jc w:val="both"/>
      </w:pPr>
    </w:p>
    <w:p w:rsidR="00B22792" w:rsidRDefault="00B22792" w:rsidP="00C37FD9">
      <w:pPr>
        <w:pStyle w:val="af4"/>
        <w:spacing w:before="0" w:beforeAutospacing="0" w:after="0" w:afterAutospacing="0"/>
        <w:ind w:firstLine="709"/>
        <w:jc w:val="both"/>
        <w:rPr>
          <w:sz w:val="28"/>
          <w:szCs w:val="28"/>
        </w:rPr>
      </w:pPr>
      <w:r>
        <w:rPr>
          <w:sz w:val="28"/>
          <w:szCs w:val="28"/>
        </w:rPr>
        <w:t>Кратко рассмотрим все этапы планирования Start-up</w:t>
      </w:r>
      <w:r w:rsidR="00B65943">
        <w:rPr>
          <w:sz w:val="28"/>
          <w:szCs w:val="28"/>
        </w:rPr>
        <w:t xml:space="preserve"> </w:t>
      </w:r>
      <w:r>
        <w:rPr>
          <w:sz w:val="28"/>
          <w:szCs w:val="28"/>
        </w:rPr>
        <w:t xml:space="preserve">проекта, так как считаем, что без анализа данной структуры невозможно комплексное восприятие необходимого нам понятия. </w:t>
      </w:r>
    </w:p>
    <w:p w:rsidR="00B22792" w:rsidRDefault="00B22792" w:rsidP="00C37FD9">
      <w:pPr>
        <w:pStyle w:val="af4"/>
        <w:spacing w:before="0" w:beforeAutospacing="0" w:after="0" w:afterAutospacing="0"/>
        <w:ind w:firstLine="709"/>
        <w:jc w:val="both"/>
        <w:rPr>
          <w:sz w:val="28"/>
          <w:szCs w:val="28"/>
        </w:rPr>
      </w:pPr>
      <w:r>
        <w:rPr>
          <w:sz w:val="28"/>
          <w:szCs w:val="28"/>
        </w:rPr>
        <w:t xml:space="preserve">Первый этап: </w:t>
      </w:r>
      <w:r w:rsidRPr="002D7D1E">
        <w:rPr>
          <w:sz w:val="28"/>
          <w:szCs w:val="28"/>
        </w:rPr>
        <w:t>идея.</w:t>
      </w:r>
      <w:r>
        <w:rPr>
          <w:sz w:val="28"/>
          <w:szCs w:val="28"/>
        </w:rPr>
        <w:t xml:space="preserve"> Если в Древней Греции идея воспринималась как идеальные сущности, лишённые телесности, находящиеся вне конкретных вещей и явлений (Платон), то в более поздние времена (средние века) идея воспринимается уже как познавательная ценность, демонстрирующая отношение человека к миру</w:t>
      </w:r>
      <w:r w:rsidR="00FE23C6">
        <w:rPr>
          <w:sz w:val="28"/>
          <w:szCs w:val="28"/>
        </w:rPr>
        <w:t>.</w:t>
      </w:r>
      <w:r>
        <w:rPr>
          <w:sz w:val="28"/>
          <w:szCs w:val="28"/>
        </w:rPr>
        <w:t xml:space="preserve"> </w:t>
      </w:r>
      <w:r w:rsidR="00FE23C6">
        <w:rPr>
          <w:sz w:val="28"/>
          <w:szCs w:val="28"/>
        </w:rPr>
        <w:t>Т</w:t>
      </w:r>
      <w:r>
        <w:rPr>
          <w:sz w:val="28"/>
          <w:szCs w:val="28"/>
        </w:rPr>
        <w:t>ак, например, Г</w:t>
      </w:r>
      <w:r w:rsidR="00FE23C6">
        <w:rPr>
          <w:sz w:val="28"/>
          <w:szCs w:val="28"/>
        </w:rPr>
        <w:t>егель считал, что наличие идеи –</w:t>
      </w:r>
      <w:r>
        <w:rPr>
          <w:sz w:val="28"/>
          <w:szCs w:val="28"/>
        </w:rPr>
        <w:t xml:space="preserve"> доказательство развития.</w:t>
      </w:r>
      <w:r w:rsidR="00D46D37">
        <w:rPr>
          <w:sz w:val="28"/>
          <w:szCs w:val="28"/>
        </w:rPr>
        <w:t xml:space="preserve"> </w:t>
      </w:r>
      <w:r>
        <w:rPr>
          <w:sz w:val="28"/>
          <w:szCs w:val="28"/>
        </w:rPr>
        <w:t>Философские идеи Гегеля отличаются тем, что он, в отличие от других</w:t>
      </w:r>
      <w:r w:rsidR="00FE23C6">
        <w:rPr>
          <w:sz w:val="28"/>
          <w:szCs w:val="28"/>
        </w:rPr>
        <w:t>,</w:t>
      </w:r>
      <w:r>
        <w:rPr>
          <w:sz w:val="28"/>
          <w:szCs w:val="28"/>
        </w:rPr>
        <w:t xml:space="preserve"> не пытался понять смысл сущего, а</w:t>
      </w:r>
      <w:r w:rsidR="00FE23C6">
        <w:rPr>
          <w:sz w:val="28"/>
          <w:szCs w:val="28"/>
        </w:rPr>
        <w:t>,</w:t>
      </w:r>
      <w:r>
        <w:rPr>
          <w:sz w:val="28"/>
          <w:szCs w:val="28"/>
        </w:rPr>
        <w:t xml:space="preserve"> наоборот, все процессы вокруг он воспринимал как мышление, как философскую идею (Гегель). Мы, опираясь на философские учения, хотели бы подчеркнуть, что для нас наиболее ценным является определение идеи как новой мысли о преобразовании мира, именно в таком аспекте мы ее и понимаем. Разумеется, в структуре Start-up</w:t>
      </w:r>
      <w:r w:rsidR="00FE23C6">
        <w:rPr>
          <w:sz w:val="28"/>
          <w:szCs w:val="28"/>
        </w:rPr>
        <w:t xml:space="preserve"> </w:t>
      </w:r>
      <w:r>
        <w:rPr>
          <w:sz w:val="28"/>
          <w:szCs w:val="28"/>
        </w:rPr>
        <w:t>проекта идея является системообразующим элементом: значимая, доступная к реализации и успешная идея является ключевым фактором в представленной структуре. Идея появляется в тех случаях, когда человек начинает мыслить, искать ответы на волнующие его вопросы. Начинается процесс.</w:t>
      </w:r>
    </w:p>
    <w:p w:rsidR="00B22792" w:rsidRDefault="00B22792" w:rsidP="00C37FD9">
      <w:pPr>
        <w:pStyle w:val="af4"/>
        <w:spacing w:before="0" w:beforeAutospacing="0" w:after="0" w:afterAutospacing="0"/>
        <w:ind w:firstLine="709"/>
        <w:jc w:val="both"/>
        <w:rPr>
          <w:sz w:val="28"/>
          <w:szCs w:val="28"/>
        </w:rPr>
      </w:pPr>
      <w:r>
        <w:rPr>
          <w:sz w:val="28"/>
          <w:szCs w:val="28"/>
        </w:rPr>
        <w:t>Грамотно представленная идея позволяет приступить к планированию.</w:t>
      </w:r>
    </w:p>
    <w:p w:rsidR="00B22792" w:rsidRDefault="00B22792" w:rsidP="00C37FD9">
      <w:pPr>
        <w:pStyle w:val="af4"/>
        <w:spacing w:before="0" w:beforeAutospacing="0" w:after="0" w:afterAutospacing="0"/>
        <w:ind w:firstLine="709"/>
        <w:jc w:val="both"/>
        <w:rPr>
          <w:sz w:val="28"/>
          <w:szCs w:val="28"/>
        </w:rPr>
      </w:pPr>
      <w:r>
        <w:rPr>
          <w:sz w:val="28"/>
          <w:szCs w:val="28"/>
        </w:rPr>
        <w:t xml:space="preserve">Второй этап: </w:t>
      </w:r>
      <w:r w:rsidRPr="002D7D1E">
        <w:rPr>
          <w:sz w:val="28"/>
          <w:szCs w:val="28"/>
        </w:rPr>
        <w:t>планирование.</w:t>
      </w:r>
      <w:r>
        <w:rPr>
          <w:sz w:val="28"/>
          <w:szCs w:val="28"/>
        </w:rPr>
        <w:t xml:space="preserve"> Как и идея, термин «планирование» имеет давнюю </w:t>
      </w:r>
      <w:r w:rsidR="00C37A95">
        <w:rPr>
          <w:sz w:val="28"/>
          <w:szCs w:val="28"/>
        </w:rPr>
        <w:t>историю, однако</w:t>
      </w:r>
      <w:r>
        <w:rPr>
          <w:sz w:val="28"/>
          <w:szCs w:val="28"/>
        </w:rPr>
        <w:t xml:space="preserve"> за долгие годы содержание данного термина значительно не изменилось.</w:t>
      </w:r>
      <w:r w:rsidR="00D46D37">
        <w:rPr>
          <w:sz w:val="28"/>
          <w:szCs w:val="28"/>
        </w:rPr>
        <w:t xml:space="preserve"> </w:t>
      </w:r>
      <w:r>
        <w:rPr>
          <w:sz w:val="28"/>
          <w:szCs w:val="28"/>
        </w:rPr>
        <w:t>Как и раньше, сейчас под планированием понимают грамотное распределение деятельности, направленное на достижение цели. Планирование всегда являлось и является важным моментом, позволяющим грамотно определить основную цель, задачи и пути создания любого явления, процесса, в том числе и Start-up</w:t>
      </w:r>
      <w:r w:rsidR="00B65943">
        <w:rPr>
          <w:sz w:val="28"/>
          <w:szCs w:val="28"/>
        </w:rPr>
        <w:t xml:space="preserve"> проекта</w:t>
      </w:r>
      <w:r>
        <w:rPr>
          <w:sz w:val="28"/>
          <w:szCs w:val="28"/>
        </w:rPr>
        <w:t>.</w:t>
      </w:r>
      <w:r w:rsidR="00D46D37">
        <w:rPr>
          <w:sz w:val="28"/>
          <w:szCs w:val="28"/>
        </w:rPr>
        <w:t xml:space="preserve"> </w:t>
      </w:r>
      <w:r>
        <w:rPr>
          <w:sz w:val="28"/>
          <w:szCs w:val="28"/>
        </w:rPr>
        <w:t xml:space="preserve">Стоит отметить, что планирование во всех жизненных ситуациях помогает человеку использовать свои ресурсы продуктивно. Термин «планирование» включает все необходимые элементы, начиная от цели, заканчивая выбором наиболее эффективных путей </w:t>
      </w:r>
      <w:r w:rsidR="00C37A95">
        <w:rPr>
          <w:sz w:val="28"/>
          <w:szCs w:val="28"/>
        </w:rPr>
        <w:t>ее</w:t>
      </w:r>
      <w:r>
        <w:rPr>
          <w:sz w:val="28"/>
          <w:szCs w:val="28"/>
        </w:rPr>
        <w:t xml:space="preserve"> реализации. Разумеется, наиболее активно рассматривается данный термин в управленческих процессах.</w:t>
      </w:r>
    </w:p>
    <w:p w:rsidR="00B22792" w:rsidRDefault="00B22792" w:rsidP="00C37FD9">
      <w:pPr>
        <w:pStyle w:val="af4"/>
        <w:spacing w:before="0" w:beforeAutospacing="0" w:after="0" w:afterAutospacing="0"/>
        <w:ind w:firstLine="709"/>
        <w:jc w:val="both"/>
        <w:rPr>
          <w:sz w:val="28"/>
          <w:szCs w:val="28"/>
          <w:lang w:val="kk-KZ"/>
        </w:rPr>
      </w:pPr>
      <w:r>
        <w:rPr>
          <w:sz w:val="28"/>
          <w:szCs w:val="28"/>
        </w:rPr>
        <w:t>На сегодня в специальной литературе можно найти массу определений планированию. При этом следует отметить, что в общем смысле под планиров</w:t>
      </w:r>
      <w:r w:rsidR="00C74B32">
        <w:rPr>
          <w:sz w:val="28"/>
          <w:szCs w:val="28"/>
        </w:rPr>
        <w:t>анием понимают постановку целей</w:t>
      </w:r>
      <w:r>
        <w:rPr>
          <w:sz w:val="28"/>
          <w:szCs w:val="28"/>
        </w:rPr>
        <w:t xml:space="preserve"> и определение путей их достижения. Причем весь процесс ориентирован на будущее, проводится в </w:t>
      </w:r>
      <w:r>
        <w:rPr>
          <w:sz w:val="28"/>
          <w:szCs w:val="28"/>
        </w:rPr>
        <w:lastRenderedPageBreak/>
        <w:t>определен</w:t>
      </w:r>
      <w:r>
        <w:rPr>
          <w:sz w:val="28"/>
          <w:szCs w:val="28"/>
          <w:lang w:val="kk-KZ"/>
        </w:rPr>
        <w:t>н</w:t>
      </w:r>
      <w:r>
        <w:rPr>
          <w:sz w:val="28"/>
          <w:szCs w:val="28"/>
        </w:rPr>
        <w:t>ой</w:t>
      </w:r>
      <w:r>
        <w:rPr>
          <w:sz w:val="28"/>
          <w:szCs w:val="28"/>
          <w:lang w:val="kk-KZ"/>
        </w:rPr>
        <w:t xml:space="preserve"> повторяющейся </w:t>
      </w:r>
      <w:r>
        <w:rPr>
          <w:sz w:val="28"/>
          <w:szCs w:val="28"/>
        </w:rPr>
        <w:t xml:space="preserve">системе, </w:t>
      </w:r>
      <w:r>
        <w:rPr>
          <w:sz w:val="28"/>
          <w:szCs w:val="28"/>
          <w:lang w:val="kk-KZ"/>
        </w:rPr>
        <w:t>основанной на получении, обработке и перераб</w:t>
      </w:r>
      <w:r w:rsidR="00C74B32">
        <w:rPr>
          <w:sz w:val="28"/>
          <w:szCs w:val="28"/>
          <w:lang w:val="kk-KZ"/>
        </w:rPr>
        <w:t>от</w:t>
      </w:r>
      <w:r>
        <w:rPr>
          <w:sz w:val="28"/>
          <w:szCs w:val="28"/>
          <w:lang w:val="kk-KZ"/>
        </w:rPr>
        <w:t>ке информации, позволяющей принимать решение.</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Процесс планирования интересен тем, что позволяет грамотно формулировать намерения, учит логике. Планирование не терпит</w:t>
      </w:r>
      <w:r w:rsidR="00D46D37">
        <w:rPr>
          <w:sz w:val="28"/>
          <w:szCs w:val="28"/>
          <w:lang w:val="kk-KZ"/>
        </w:rPr>
        <w:t xml:space="preserve"> </w:t>
      </w:r>
      <w:r>
        <w:rPr>
          <w:sz w:val="28"/>
          <w:szCs w:val="28"/>
          <w:lang w:val="kk-KZ"/>
        </w:rPr>
        <w:t>формализма, только в этом случае из цели логич</w:t>
      </w:r>
      <w:r w:rsidR="00C74B32">
        <w:rPr>
          <w:sz w:val="28"/>
          <w:szCs w:val="28"/>
          <w:lang w:val="kk-KZ"/>
        </w:rPr>
        <w:t>н</w:t>
      </w:r>
      <w:r>
        <w:rPr>
          <w:sz w:val="28"/>
          <w:szCs w:val="28"/>
          <w:lang w:val="kk-KZ"/>
        </w:rPr>
        <w:t>ым образом будут вытекать задачи, пути решения. Грамотно сформулированная цель позволит достичь согласования действий, направленных на успешное решение. В науке существует методология планирования, включающая теоретическое обоснование. Недопониманием процесса планирования можно назвать взгляды некоторых людей, считающих, что планированием должны заниматься только руководители. При грамотном подходе планированием как процессом должен владеть каждый участник проекта.</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К принципам планирования относят: актуальность, целостность, целенаправленность, гибкость, эффективность.</w:t>
      </w:r>
      <w:r w:rsidR="00D46D37">
        <w:rPr>
          <w:sz w:val="28"/>
          <w:szCs w:val="28"/>
          <w:lang w:val="kk-KZ"/>
        </w:rPr>
        <w:t xml:space="preserve"> </w:t>
      </w:r>
      <w:r>
        <w:rPr>
          <w:sz w:val="28"/>
          <w:szCs w:val="28"/>
          <w:lang w:val="kk-KZ"/>
        </w:rPr>
        <w:t>В современных бизнес</w:t>
      </w:r>
      <w:r w:rsidR="0052536C">
        <w:rPr>
          <w:sz w:val="28"/>
          <w:szCs w:val="28"/>
          <w:lang w:val="kk-KZ"/>
        </w:rPr>
        <w:t>-</w:t>
      </w:r>
      <w:r>
        <w:rPr>
          <w:sz w:val="28"/>
          <w:szCs w:val="28"/>
          <w:lang w:val="kk-KZ"/>
        </w:rPr>
        <w:t>процессах</w:t>
      </w:r>
      <w:r w:rsidR="00656092">
        <w:rPr>
          <w:sz w:val="28"/>
          <w:szCs w:val="28"/>
          <w:lang w:val="kk-KZ"/>
        </w:rPr>
        <w:t>,</w:t>
      </w:r>
      <w:r w:rsidR="00B65943">
        <w:rPr>
          <w:sz w:val="28"/>
          <w:szCs w:val="28"/>
          <w:lang w:val="kk-KZ"/>
        </w:rPr>
        <w:t xml:space="preserve"> </w:t>
      </w:r>
      <w:r w:rsidRPr="006F537C">
        <w:rPr>
          <w:sz w:val="28"/>
          <w:szCs w:val="28"/>
          <w:lang w:val="kk-KZ"/>
        </w:rPr>
        <w:t>Start-up</w:t>
      </w:r>
      <w:r w:rsidR="00656092">
        <w:rPr>
          <w:sz w:val="28"/>
          <w:szCs w:val="28"/>
          <w:lang w:val="kk-KZ"/>
        </w:rPr>
        <w:t xml:space="preserve"> </w:t>
      </w:r>
      <w:r w:rsidRPr="006F537C">
        <w:rPr>
          <w:sz w:val="28"/>
          <w:szCs w:val="28"/>
          <w:lang w:val="kk-KZ"/>
        </w:rPr>
        <w:t>проекта</w:t>
      </w:r>
      <w:r>
        <w:rPr>
          <w:sz w:val="28"/>
          <w:szCs w:val="28"/>
          <w:lang w:val="kk-KZ"/>
        </w:rPr>
        <w:t>х</w:t>
      </w:r>
      <w:r w:rsidR="00D46D37">
        <w:rPr>
          <w:sz w:val="28"/>
          <w:szCs w:val="28"/>
          <w:lang w:val="kk-KZ"/>
        </w:rPr>
        <w:t xml:space="preserve"> </w:t>
      </w:r>
      <w:r>
        <w:rPr>
          <w:sz w:val="28"/>
          <w:szCs w:val="28"/>
          <w:lang w:val="kk-KZ"/>
        </w:rPr>
        <w:t>следует учитывать, что к</w:t>
      </w:r>
      <w:r w:rsidR="00D46D37">
        <w:rPr>
          <w:sz w:val="28"/>
          <w:szCs w:val="28"/>
          <w:lang w:val="kk-KZ"/>
        </w:rPr>
        <w:t xml:space="preserve"> </w:t>
      </w:r>
      <w:r>
        <w:rPr>
          <w:sz w:val="28"/>
          <w:szCs w:val="28"/>
          <w:lang w:val="kk-KZ"/>
        </w:rPr>
        <w:t>положительному результату в условиях усложняющейся действительности можно прийти в случае грамотного подхода к процессу планирования.</w:t>
      </w:r>
    </w:p>
    <w:p w:rsidR="00B22792" w:rsidRDefault="00B22792" w:rsidP="00C37FD9">
      <w:pPr>
        <w:pStyle w:val="af4"/>
        <w:spacing w:before="0" w:beforeAutospacing="0" w:after="0" w:afterAutospacing="0"/>
        <w:ind w:firstLine="709"/>
        <w:jc w:val="both"/>
        <w:rPr>
          <w:sz w:val="28"/>
          <w:szCs w:val="28"/>
          <w:lang w:val="kk-KZ"/>
        </w:rPr>
      </w:pPr>
      <w:r>
        <w:rPr>
          <w:sz w:val="28"/>
          <w:szCs w:val="28"/>
          <w:lang w:val="kk-KZ"/>
        </w:rPr>
        <w:t>При планировании</w:t>
      </w:r>
      <w:r w:rsidRPr="00E82656">
        <w:t xml:space="preserve"> </w:t>
      </w:r>
      <w:r w:rsidRPr="00E82656">
        <w:rPr>
          <w:sz w:val="28"/>
          <w:szCs w:val="28"/>
          <w:lang w:val="kk-KZ"/>
        </w:rPr>
        <w:t>Start-up</w:t>
      </w:r>
      <w:r w:rsidR="00656092">
        <w:rPr>
          <w:sz w:val="28"/>
          <w:szCs w:val="28"/>
          <w:lang w:val="kk-KZ"/>
        </w:rPr>
        <w:t xml:space="preserve"> </w:t>
      </w:r>
      <w:r w:rsidRPr="00E82656">
        <w:rPr>
          <w:sz w:val="28"/>
          <w:szCs w:val="28"/>
          <w:lang w:val="kk-KZ"/>
        </w:rPr>
        <w:t>проект</w:t>
      </w:r>
      <w:r w:rsidR="00656092">
        <w:rPr>
          <w:sz w:val="28"/>
          <w:szCs w:val="28"/>
          <w:lang w:val="kk-KZ"/>
        </w:rPr>
        <w:t>ов выделяют вну</w:t>
      </w:r>
      <w:r>
        <w:rPr>
          <w:sz w:val="28"/>
          <w:szCs w:val="28"/>
          <w:lang w:val="kk-KZ"/>
        </w:rPr>
        <w:t xml:space="preserve">треннюю и внешнюю цели. Внешняя цель планирования направлена на реализацию бизнес-запросов, тогда как внутренняя цель планирования нацелена на структурирование внутрених процессов, то есть помогает правильно проводить управление внутри процесса. </w:t>
      </w:r>
    </w:p>
    <w:p w:rsidR="00B22792" w:rsidRPr="0052536C" w:rsidRDefault="00B22792" w:rsidP="00C37FD9">
      <w:pPr>
        <w:pStyle w:val="af4"/>
        <w:spacing w:before="0" w:beforeAutospacing="0" w:after="0" w:afterAutospacing="0"/>
        <w:ind w:firstLine="709"/>
        <w:jc w:val="both"/>
        <w:rPr>
          <w:sz w:val="28"/>
          <w:szCs w:val="28"/>
          <w:lang w:val="kk-KZ"/>
        </w:rPr>
      </w:pPr>
      <w:r>
        <w:rPr>
          <w:sz w:val="28"/>
          <w:szCs w:val="28"/>
          <w:lang w:val="kk-KZ"/>
        </w:rPr>
        <w:t>При правильном подходе к</w:t>
      </w:r>
      <w:r w:rsidR="00D46D37">
        <w:rPr>
          <w:sz w:val="28"/>
          <w:szCs w:val="28"/>
          <w:lang w:val="kk-KZ"/>
        </w:rPr>
        <w:t xml:space="preserve"> </w:t>
      </w:r>
      <w:r>
        <w:rPr>
          <w:sz w:val="28"/>
          <w:szCs w:val="28"/>
          <w:lang w:val="kk-KZ"/>
        </w:rPr>
        <w:t>Start-up</w:t>
      </w:r>
      <w:r w:rsidR="00656092">
        <w:rPr>
          <w:sz w:val="28"/>
          <w:szCs w:val="28"/>
          <w:lang w:val="kk-KZ"/>
        </w:rPr>
        <w:t xml:space="preserve"> </w:t>
      </w:r>
      <w:r>
        <w:rPr>
          <w:sz w:val="28"/>
          <w:szCs w:val="28"/>
          <w:lang w:val="kk-KZ"/>
        </w:rPr>
        <w:t>проекту можно выдел</w:t>
      </w:r>
      <w:r w:rsidR="00656092">
        <w:rPr>
          <w:sz w:val="28"/>
          <w:szCs w:val="28"/>
          <w:lang w:val="kk-KZ"/>
        </w:rPr>
        <w:t>ить различные виды планирования (рисунок 10).</w:t>
      </w:r>
    </w:p>
    <w:p w:rsidR="00B22792" w:rsidRPr="0052536C" w:rsidRDefault="00B22792" w:rsidP="00C37FD9">
      <w:pPr>
        <w:pStyle w:val="af4"/>
        <w:spacing w:before="0" w:beforeAutospacing="0" w:after="0" w:afterAutospacing="0"/>
        <w:ind w:firstLine="709"/>
        <w:jc w:val="both"/>
        <w:rPr>
          <w:sz w:val="28"/>
          <w:szCs w:val="28"/>
          <w:lang w:val="kk-KZ"/>
        </w:rPr>
      </w:pPr>
    </w:p>
    <w:p w:rsidR="00B22792" w:rsidRPr="0052536C" w:rsidRDefault="006D78DA" w:rsidP="00143D8D">
      <w:pPr>
        <w:pStyle w:val="af4"/>
        <w:spacing w:before="0" w:beforeAutospacing="0" w:after="0" w:afterAutospacing="0"/>
        <w:ind w:firstLine="567"/>
        <w:jc w:val="both"/>
        <w:rPr>
          <w:sz w:val="28"/>
          <w:szCs w:val="28"/>
          <w:lang w:val="kk-KZ"/>
        </w:rPr>
      </w:pPr>
      <w:r>
        <w:rPr>
          <w:noProof/>
          <w:sz w:val="28"/>
          <w:szCs w:val="28"/>
        </w:rPr>
        <mc:AlternateContent>
          <mc:Choice Requires="wps">
            <w:drawing>
              <wp:anchor distT="0" distB="0" distL="114300" distR="114300" simplePos="0" relativeHeight="251663360" behindDoc="0" locked="0" layoutInCell="1" allowOverlap="1">
                <wp:simplePos x="0" y="0"/>
                <wp:positionH relativeFrom="margin">
                  <wp:posOffset>158115</wp:posOffset>
                </wp:positionH>
                <wp:positionV relativeFrom="paragraph">
                  <wp:posOffset>37465</wp:posOffset>
                </wp:positionV>
                <wp:extent cx="2352675" cy="590550"/>
                <wp:effectExtent l="0" t="0" r="28575" b="19050"/>
                <wp:wrapNone/>
                <wp:docPr id="29" name="Блок-схема: альтернативный процесс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590550"/>
                        </a:xfrm>
                        <a:prstGeom prst="flowChartAlternateProcess">
                          <a:avLst/>
                        </a:prstGeom>
                      </wps:spPr>
                      <wps:style>
                        <a:lnRef idx="3">
                          <a:schemeClr val="lt1"/>
                        </a:lnRef>
                        <a:fillRef idx="1">
                          <a:schemeClr val="accent5"/>
                        </a:fillRef>
                        <a:effectRef idx="1">
                          <a:schemeClr val="accent5"/>
                        </a:effectRef>
                        <a:fontRef idx="minor">
                          <a:schemeClr val="lt1"/>
                        </a:fontRef>
                      </wps:style>
                      <wps:txbx>
                        <w:txbxContent>
                          <w:p w:rsidR="005B5E5B" w:rsidRPr="00021735" w:rsidRDefault="005B5E5B" w:rsidP="0052536C">
                            <w:pPr>
                              <w:jc w:val="center"/>
                              <w:rPr>
                                <w:rFonts w:ascii="Times New Roman" w:hAnsi="Times New Roman" w:cs="Times New Roman"/>
                                <w:sz w:val="24"/>
                                <w:szCs w:val="28"/>
                              </w:rPr>
                            </w:pPr>
                            <w:r w:rsidRPr="00021735">
                              <w:rPr>
                                <w:rFonts w:ascii="Times New Roman" w:hAnsi="Times New Roman" w:cs="Times New Roman"/>
                                <w:sz w:val="24"/>
                                <w:szCs w:val="28"/>
                                <w:lang w:val="kk-KZ"/>
                              </w:rPr>
                              <w:t>Организационный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29" o:spid="_x0000_s1036" type="#_x0000_t176" style="position:absolute;left:0;text-align:left;margin-left:12.45pt;margin-top:2.95pt;width:185.25pt;height:4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" fillcolor="#5b9bd5 [3208]" strokecolor="white [3201]" strokeweight="1.5pt">
                <v:path arrowok="t"/>
                <v:textbox>
                  <w:txbxContent>
                    <w:p w:rsidR="005B5E5B" w:rsidRPr="00021735" w:rsidRDefault="005B5E5B" w:rsidP="0052536C">
                      <w:pPr>
                        <w:jc w:val="center"/>
                        <w:rPr>
                          <w:rFonts w:ascii="Times New Roman" w:hAnsi="Times New Roman" w:cs="Times New Roman"/>
                          <w:sz w:val="24"/>
                          <w:szCs w:val="28"/>
                        </w:rPr>
                      </w:pPr>
                      <w:r w:rsidRPr="00021735">
                        <w:rPr>
                          <w:rFonts w:ascii="Times New Roman" w:hAnsi="Times New Roman" w:cs="Times New Roman"/>
                          <w:sz w:val="24"/>
                          <w:szCs w:val="28"/>
                          <w:lang w:val="kk-KZ"/>
                        </w:rPr>
                        <w:t>Организационный</w:t>
                      </w:r>
                    </w:p>
                  </w:txbxContent>
                </v:textbox>
                <w10:wrap anchorx="margin"/>
              </v:shape>
            </w:pict>
          </mc:Fallback>
        </mc:AlternateContent>
      </w:r>
      <w:r>
        <w:rPr>
          <w:noProof/>
          <w:sz w:val="28"/>
          <w:szCs w:val="28"/>
        </w:rPr>
        <mc:AlternateContent>
          <mc:Choice Requires="wps">
            <w:drawing>
              <wp:anchor distT="0" distB="0" distL="114300" distR="114300" simplePos="0" relativeHeight="251664384" behindDoc="0" locked="0" layoutInCell="1" allowOverlap="1">
                <wp:simplePos x="0" y="0"/>
                <wp:positionH relativeFrom="column">
                  <wp:posOffset>2996565</wp:posOffset>
                </wp:positionH>
                <wp:positionV relativeFrom="paragraph">
                  <wp:posOffset>66040</wp:posOffset>
                </wp:positionV>
                <wp:extent cx="2800350" cy="552450"/>
                <wp:effectExtent l="0" t="0" r="19050" b="19050"/>
                <wp:wrapNone/>
                <wp:docPr id="30" name="Блок-схема: альтернативный процесс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0" cy="552450"/>
                        </a:xfrm>
                        <a:prstGeom prst="flowChartAlternate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021735" w:rsidRDefault="005B5E5B" w:rsidP="0052536C">
                            <w:pPr>
                              <w:jc w:val="center"/>
                              <w:rPr>
                                <w:rFonts w:ascii="Times New Roman" w:hAnsi="Times New Roman" w:cs="Times New Roman"/>
                                <w:sz w:val="20"/>
                              </w:rPr>
                            </w:pPr>
                            <w:r w:rsidRPr="00021735">
                              <w:rPr>
                                <w:rFonts w:ascii="Times New Roman" w:hAnsi="Times New Roman" w:cs="Times New Roman"/>
                                <w:sz w:val="24"/>
                                <w:szCs w:val="28"/>
                              </w:rPr>
                              <w:t>Финансовый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30" o:spid="_x0000_s1037" type="#_x0000_t176" style="position:absolute;left:0;text-align:left;margin-left:235.95pt;margin-top:5.2pt;width:220.5pt;height: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" fillcolor="#5b9bd5 [3208]" strokecolor="#1f4d78 [1608]" strokeweight="1pt">
                <v:path arrowok="t"/>
                <v:textbox>
                  <w:txbxContent>
                    <w:p w:rsidR="005B5E5B" w:rsidRPr="00021735" w:rsidRDefault="005B5E5B" w:rsidP="0052536C">
                      <w:pPr>
                        <w:jc w:val="center"/>
                        <w:rPr>
                          <w:rFonts w:ascii="Times New Roman" w:hAnsi="Times New Roman" w:cs="Times New Roman"/>
                          <w:sz w:val="20"/>
                        </w:rPr>
                      </w:pPr>
                      <w:r w:rsidRPr="00021735">
                        <w:rPr>
                          <w:rFonts w:ascii="Times New Roman" w:hAnsi="Times New Roman" w:cs="Times New Roman"/>
                          <w:sz w:val="24"/>
                          <w:szCs w:val="28"/>
                        </w:rPr>
                        <w:t>Финансовый</w:t>
                      </w:r>
                    </w:p>
                  </w:txbxContent>
                </v:textbox>
              </v:shape>
            </w:pict>
          </mc:Fallback>
        </mc:AlternateContent>
      </w:r>
    </w:p>
    <w:p w:rsidR="00B22792" w:rsidRPr="0052536C" w:rsidRDefault="00B22792" w:rsidP="00143D8D">
      <w:pPr>
        <w:pStyle w:val="af4"/>
        <w:spacing w:before="0" w:beforeAutospacing="0" w:after="0" w:afterAutospacing="0"/>
        <w:ind w:firstLine="567"/>
        <w:jc w:val="both"/>
        <w:rPr>
          <w:sz w:val="28"/>
          <w:szCs w:val="28"/>
          <w:lang w:val="kk-KZ"/>
        </w:rPr>
      </w:pPr>
    </w:p>
    <w:p w:rsidR="00B22792" w:rsidRPr="0052536C" w:rsidRDefault="00B22792" w:rsidP="00143D8D">
      <w:pPr>
        <w:pStyle w:val="af4"/>
        <w:spacing w:before="0" w:beforeAutospacing="0" w:after="0" w:afterAutospacing="0"/>
        <w:ind w:firstLine="567"/>
        <w:jc w:val="both"/>
        <w:rPr>
          <w:sz w:val="28"/>
          <w:szCs w:val="28"/>
          <w:lang w:val="kk-KZ"/>
        </w:rPr>
      </w:pPr>
    </w:p>
    <w:p w:rsidR="00B22792" w:rsidRPr="0052536C" w:rsidRDefault="006D78DA" w:rsidP="00143D8D">
      <w:pPr>
        <w:pStyle w:val="af4"/>
        <w:spacing w:before="0" w:beforeAutospacing="0" w:after="0" w:afterAutospacing="0"/>
        <w:ind w:firstLine="567"/>
        <w:jc w:val="both"/>
        <w:rPr>
          <w:sz w:val="28"/>
          <w:szCs w:val="28"/>
          <w:lang w:val="kk-KZ"/>
        </w:rPr>
      </w:pPr>
      <w:r>
        <w:rPr>
          <w:noProof/>
          <w:sz w:val="28"/>
          <w:szCs w:val="28"/>
        </w:rPr>
        <mc:AlternateContent>
          <mc:Choice Requires="wps">
            <w:drawing>
              <wp:anchor distT="0" distB="0" distL="114300" distR="114300" simplePos="0" relativeHeight="251668480" behindDoc="0" locked="0" layoutInCell="1" allowOverlap="1">
                <wp:simplePos x="0" y="0"/>
                <wp:positionH relativeFrom="page">
                  <wp:posOffset>3276600</wp:posOffset>
                </wp:positionH>
                <wp:positionV relativeFrom="paragraph">
                  <wp:posOffset>5080</wp:posOffset>
                </wp:positionV>
                <wp:extent cx="1000125" cy="390525"/>
                <wp:effectExtent l="19050" t="19050" r="47625" b="47625"/>
                <wp:wrapNone/>
                <wp:docPr id="35" name="Двойная стрелка влево/вправо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39052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C5BB8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5" o:spid="_x0000_s1026" type="#_x0000_t69" style="position:absolute;margin-left:258pt;margin-top:.4pt;width:78.75pt;height:30.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" adj="4217" fillcolor="#4472c4 [3204]" strokecolor="#1f3763 [1604]" strokeweight="1pt">
                <v:path arrowok="t"/>
                <w10:wrap anchorx="page"/>
              </v:shape>
            </w:pict>
          </mc:Fallback>
        </mc:AlternateContent>
      </w:r>
      <w:r>
        <w:rPr>
          <w:noProof/>
          <w:sz w:val="28"/>
          <w:szCs w:val="28"/>
        </w:rPr>
        <mc:AlternateContent>
          <mc:Choice Requires="wps">
            <w:drawing>
              <wp:anchor distT="0" distB="0" distL="114300" distR="114300" simplePos="0" relativeHeight="251667456" behindDoc="0" locked="0" layoutInCell="1" allowOverlap="1">
                <wp:simplePos x="0" y="0"/>
                <wp:positionH relativeFrom="margin">
                  <wp:posOffset>219075</wp:posOffset>
                </wp:positionH>
                <wp:positionV relativeFrom="paragraph">
                  <wp:posOffset>153670</wp:posOffset>
                </wp:positionV>
                <wp:extent cx="426720" cy="1552575"/>
                <wp:effectExtent l="0" t="0" r="30480" b="28575"/>
                <wp:wrapNone/>
                <wp:docPr id="34" name="Выгнутая влево стрелка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6720" cy="1552575"/>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1D2705"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34" o:spid="_x0000_s1026" type="#_x0000_t102" style="position:absolute;margin-left:17.25pt;margin-top:12.1pt;width:33.6pt;height:122.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" adj="18632,20858,16200" fillcolor="#4472c4 [3204]" strokecolor="#1f3763 [1604]" strokeweight="1pt">
                <v:path arrowok="t"/>
                <w10:wrap anchorx="margin"/>
              </v:shape>
            </w:pict>
          </mc:Fallback>
        </mc:AlternateContent>
      </w:r>
    </w:p>
    <w:p w:rsidR="00B22792" w:rsidRPr="0052536C" w:rsidRDefault="006D78DA" w:rsidP="00143D8D">
      <w:pPr>
        <w:pStyle w:val="af4"/>
        <w:spacing w:before="0" w:beforeAutospacing="0" w:after="0" w:afterAutospacing="0"/>
        <w:ind w:left="927"/>
        <w:jc w:val="both"/>
        <w:rPr>
          <w:sz w:val="28"/>
          <w:szCs w:val="28"/>
        </w:rPr>
      </w:pPr>
      <w:r>
        <w:rPr>
          <w:noProof/>
          <w:sz w:val="28"/>
          <w:szCs w:val="28"/>
        </w:rPr>
        <mc:AlternateContent>
          <mc:Choice Requires="wps">
            <w:drawing>
              <wp:anchor distT="0" distB="0" distL="114300" distR="114300" simplePos="0" relativeHeight="251666432" behindDoc="0" locked="0" layoutInCell="1" allowOverlap="1">
                <wp:simplePos x="0" y="0"/>
                <wp:positionH relativeFrom="margin">
                  <wp:posOffset>2920365</wp:posOffset>
                </wp:positionH>
                <wp:positionV relativeFrom="paragraph">
                  <wp:posOffset>191135</wp:posOffset>
                </wp:positionV>
                <wp:extent cx="2343150" cy="847725"/>
                <wp:effectExtent l="0" t="0" r="19050" b="28575"/>
                <wp:wrapNone/>
                <wp:docPr id="32" name="Блок-схема: альтернативный процесс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3150" cy="847725"/>
                        </a:xfrm>
                        <a:prstGeom prst="flowChartAlternate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Перспективный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32" o:spid="_x0000_s1038" type="#_x0000_t176" style="position:absolute;left:0;text-align:left;margin-left:229.95pt;margin-top:15.05pt;width:184.5pt;height:66.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" fillcolor="#5b9bd5 [3208]" strokecolor="#1f4d78 [1608]" strokeweight="1pt">
                <v:path arrowok="t"/>
                <v:textbo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Перспективный</w:t>
                      </w:r>
                    </w:p>
                  </w:txbxContent>
                </v:textbox>
                <w10:wrap anchorx="margin"/>
              </v:shape>
            </w:pict>
          </mc:Fallback>
        </mc:AlternateContent>
      </w:r>
      <w:r>
        <w:rPr>
          <w:noProof/>
          <w:sz w:val="28"/>
          <w:szCs w:val="28"/>
        </w:rPr>
        <mc:AlternateContent>
          <mc:Choice Requires="wps">
            <w:drawing>
              <wp:anchor distT="0" distB="0" distL="114300" distR="114300" simplePos="0" relativeHeight="251669504" behindDoc="0" locked="0" layoutInCell="1" allowOverlap="1">
                <wp:simplePos x="0" y="0"/>
                <wp:positionH relativeFrom="margin">
                  <wp:posOffset>5263515</wp:posOffset>
                </wp:positionH>
                <wp:positionV relativeFrom="paragraph">
                  <wp:posOffset>10160</wp:posOffset>
                </wp:positionV>
                <wp:extent cx="361950" cy="1492250"/>
                <wp:effectExtent l="19050" t="0" r="19050" b="12700"/>
                <wp:wrapNone/>
                <wp:docPr id="36" name="Выгнутая влево стрелка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61950" cy="149225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C8B3B" id="Выгнутая влево стрелка 36" o:spid="_x0000_s1026" type="#_x0000_t102" style="position:absolute;margin-left:414.45pt;margin-top:.8pt;width:28.5pt;height:117.5pt;flip:x;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" adj="18980,20945,16200" fillcolor="#4472c4 [3204]" strokecolor="#1f3763 [1604]" strokeweight="1pt">
                <v:path arrowok="t"/>
                <w10:wrap anchorx="margin"/>
              </v:shape>
            </w:pict>
          </mc:Fallback>
        </mc:AlternateContent>
      </w:r>
    </w:p>
    <w:p w:rsidR="00B22792" w:rsidRPr="0052536C" w:rsidRDefault="006D78DA" w:rsidP="00143D8D">
      <w:pPr>
        <w:pStyle w:val="af4"/>
        <w:spacing w:before="0" w:beforeAutospacing="0" w:after="0" w:afterAutospacing="0"/>
        <w:ind w:left="927"/>
        <w:jc w:val="both"/>
        <w:rPr>
          <w:sz w:val="28"/>
          <w:szCs w:val="28"/>
        </w:rPr>
      </w:pPr>
      <w:r>
        <w:rPr>
          <w:noProof/>
          <w:sz w:val="28"/>
          <w:szCs w:val="28"/>
        </w:rPr>
        <mc:AlternateContent>
          <mc:Choice Requires="wps">
            <w:drawing>
              <wp:anchor distT="0" distB="0" distL="114300" distR="114300" simplePos="0" relativeHeight="251665408" behindDoc="0" locked="0" layoutInCell="1" allowOverlap="1">
                <wp:simplePos x="0" y="0"/>
                <wp:positionH relativeFrom="column">
                  <wp:posOffset>453390</wp:posOffset>
                </wp:positionH>
                <wp:positionV relativeFrom="paragraph">
                  <wp:posOffset>5715</wp:posOffset>
                </wp:positionV>
                <wp:extent cx="2105025" cy="857250"/>
                <wp:effectExtent l="0" t="0" r="28575" b="19050"/>
                <wp:wrapNone/>
                <wp:docPr id="31" name="Блок-схема: альтернативный процесс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025" cy="857250"/>
                        </a:xfrm>
                        <a:prstGeom prst="flowChartAlternate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Календарный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31" o:spid="_x0000_s1039" type="#_x0000_t176" style="position:absolute;left:0;text-align:left;margin-left:35.7pt;margin-top:.45pt;width:165.75pt;height: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" fillcolor="#5b9bd5 [3208]" strokecolor="#1f4d78 [1608]" strokeweight="1pt">
                <v:path arrowok="t"/>
                <v:textbo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Календарный</w:t>
                      </w:r>
                    </w:p>
                  </w:txbxContent>
                </v:textbox>
              </v:shape>
            </w:pict>
          </mc:Fallback>
        </mc:AlternateContent>
      </w:r>
    </w:p>
    <w:p w:rsidR="00B22792" w:rsidRPr="0052536C" w:rsidRDefault="00B22792" w:rsidP="00143D8D">
      <w:pPr>
        <w:pStyle w:val="af4"/>
        <w:spacing w:before="0" w:beforeAutospacing="0" w:after="0" w:afterAutospacing="0"/>
        <w:ind w:left="927"/>
        <w:jc w:val="both"/>
        <w:rPr>
          <w:sz w:val="28"/>
          <w:szCs w:val="28"/>
        </w:rPr>
      </w:pPr>
    </w:p>
    <w:p w:rsidR="00B22792" w:rsidRPr="0052536C" w:rsidRDefault="00B22792" w:rsidP="00143D8D">
      <w:pPr>
        <w:pStyle w:val="af4"/>
        <w:spacing w:before="0" w:beforeAutospacing="0" w:after="0" w:afterAutospacing="0"/>
        <w:ind w:left="426"/>
        <w:jc w:val="both"/>
        <w:rPr>
          <w:sz w:val="28"/>
          <w:szCs w:val="28"/>
        </w:rPr>
      </w:pPr>
    </w:p>
    <w:p w:rsidR="00B22792" w:rsidRPr="0052536C" w:rsidRDefault="00B22792" w:rsidP="00143D8D">
      <w:pPr>
        <w:pStyle w:val="af4"/>
        <w:spacing w:before="0" w:beforeAutospacing="0" w:after="0" w:afterAutospacing="0"/>
        <w:ind w:left="426"/>
        <w:jc w:val="both"/>
        <w:rPr>
          <w:sz w:val="28"/>
          <w:szCs w:val="28"/>
        </w:rPr>
      </w:pPr>
    </w:p>
    <w:p w:rsidR="00B22792" w:rsidRPr="0052536C" w:rsidRDefault="00B22792" w:rsidP="00143D8D">
      <w:pPr>
        <w:pStyle w:val="af4"/>
        <w:spacing w:before="0" w:beforeAutospacing="0" w:after="0" w:afterAutospacing="0"/>
        <w:ind w:firstLine="709"/>
        <w:jc w:val="both"/>
        <w:rPr>
          <w:sz w:val="28"/>
          <w:szCs w:val="28"/>
        </w:rPr>
      </w:pPr>
    </w:p>
    <w:p w:rsidR="00B22792" w:rsidRPr="0052536C"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0528" behindDoc="0" locked="0" layoutInCell="1" allowOverlap="1">
                <wp:simplePos x="0" y="0"/>
                <wp:positionH relativeFrom="page">
                  <wp:posOffset>2421255</wp:posOffset>
                </wp:positionH>
                <wp:positionV relativeFrom="paragraph">
                  <wp:posOffset>15875</wp:posOffset>
                </wp:positionV>
                <wp:extent cx="3086100" cy="480060"/>
                <wp:effectExtent l="0" t="0" r="19050" b="15240"/>
                <wp:wrapNone/>
                <wp:docPr id="37" name="Скругленный 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0" cy="48006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Бизнес-план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 o:spid="_x0000_s1040" style="position:absolute;left:0;text-align:left;margin-left:190.65pt;margin-top:1.25pt;width:243pt;height:37.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" fillcolor="#5b9bd5 [3208]" strokecolor="#1f4d78 [1608]" strokeweight="1pt">
                <v:stroke joinstyle="miter"/>
                <v:path arrowok="t"/>
                <v:textbox>
                  <w:txbxContent>
                    <w:p w:rsidR="005B5E5B" w:rsidRPr="00021735" w:rsidRDefault="005B5E5B" w:rsidP="00B22792">
                      <w:pPr>
                        <w:jc w:val="center"/>
                        <w:rPr>
                          <w:rFonts w:ascii="Times New Roman" w:hAnsi="Times New Roman" w:cs="Times New Roman"/>
                          <w:sz w:val="24"/>
                          <w:szCs w:val="28"/>
                        </w:rPr>
                      </w:pPr>
                      <w:r w:rsidRPr="00021735">
                        <w:rPr>
                          <w:rFonts w:ascii="Times New Roman" w:hAnsi="Times New Roman" w:cs="Times New Roman"/>
                          <w:sz w:val="24"/>
                          <w:szCs w:val="28"/>
                        </w:rPr>
                        <w:t>Бизнес-план</w:t>
                      </w:r>
                    </w:p>
                  </w:txbxContent>
                </v:textbox>
                <w10:wrap anchorx="page"/>
              </v:roundrect>
            </w:pict>
          </mc:Fallback>
        </mc:AlternateContent>
      </w:r>
    </w:p>
    <w:p w:rsidR="00B22792" w:rsidRPr="0052536C" w:rsidRDefault="00B22792" w:rsidP="00143D8D">
      <w:pPr>
        <w:pStyle w:val="af4"/>
        <w:spacing w:before="0" w:beforeAutospacing="0" w:after="0" w:afterAutospacing="0"/>
        <w:ind w:firstLine="709"/>
        <w:jc w:val="both"/>
        <w:rPr>
          <w:sz w:val="28"/>
          <w:szCs w:val="28"/>
        </w:rPr>
      </w:pPr>
    </w:p>
    <w:p w:rsidR="0052536C" w:rsidRDefault="0052536C" w:rsidP="00143D8D">
      <w:pPr>
        <w:pStyle w:val="af4"/>
        <w:spacing w:before="0" w:beforeAutospacing="0" w:after="0" w:afterAutospacing="0"/>
        <w:ind w:firstLine="709"/>
        <w:jc w:val="both"/>
        <w:rPr>
          <w:sz w:val="16"/>
          <w:szCs w:val="28"/>
        </w:rPr>
      </w:pPr>
    </w:p>
    <w:p w:rsidR="0052536C" w:rsidRPr="0052536C" w:rsidRDefault="0052536C" w:rsidP="00143D8D">
      <w:pPr>
        <w:pStyle w:val="af4"/>
        <w:spacing w:before="0" w:beforeAutospacing="0" w:after="0" w:afterAutospacing="0"/>
        <w:ind w:firstLine="709"/>
        <w:jc w:val="both"/>
        <w:rPr>
          <w:sz w:val="16"/>
          <w:szCs w:val="28"/>
        </w:rPr>
      </w:pPr>
    </w:p>
    <w:p w:rsidR="00B22792" w:rsidRDefault="0052536C" w:rsidP="00143D8D">
      <w:pPr>
        <w:pStyle w:val="af4"/>
        <w:spacing w:before="0" w:beforeAutospacing="0" w:after="0" w:afterAutospacing="0"/>
        <w:jc w:val="center"/>
        <w:rPr>
          <w:sz w:val="28"/>
          <w:szCs w:val="28"/>
          <w:lang w:val="kk-KZ"/>
        </w:rPr>
      </w:pPr>
      <w:r>
        <w:rPr>
          <w:sz w:val="28"/>
          <w:szCs w:val="28"/>
          <w:lang w:val="kk-KZ"/>
        </w:rPr>
        <w:t>Рисунок 10 –</w:t>
      </w:r>
      <w:r w:rsidR="00D46D37">
        <w:rPr>
          <w:sz w:val="28"/>
          <w:szCs w:val="28"/>
          <w:lang w:val="kk-KZ"/>
        </w:rPr>
        <w:t xml:space="preserve"> </w:t>
      </w:r>
      <w:r w:rsidR="00B22792">
        <w:rPr>
          <w:sz w:val="28"/>
          <w:szCs w:val="28"/>
          <w:lang w:val="kk-KZ"/>
        </w:rPr>
        <w:t>Виды планирования</w:t>
      </w:r>
    </w:p>
    <w:p w:rsidR="0052536C" w:rsidRPr="003D02DE" w:rsidRDefault="0052536C" w:rsidP="00143D8D">
      <w:pPr>
        <w:pStyle w:val="af4"/>
        <w:spacing w:before="0" w:beforeAutospacing="0" w:after="0" w:afterAutospacing="0"/>
        <w:ind w:firstLine="709"/>
        <w:jc w:val="center"/>
        <w:rPr>
          <w:sz w:val="28"/>
          <w:szCs w:val="28"/>
          <w:lang w:val="kk-KZ"/>
        </w:rPr>
      </w:pPr>
    </w:p>
    <w:p w:rsidR="00B22792" w:rsidRDefault="00B22792" w:rsidP="00C37FD9">
      <w:pPr>
        <w:pStyle w:val="af4"/>
        <w:spacing w:before="0" w:beforeAutospacing="0" w:after="0" w:afterAutospacing="0"/>
        <w:ind w:firstLine="709"/>
        <w:jc w:val="both"/>
        <w:rPr>
          <w:sz w:val="28"/>
          <w:szCs w:val="28"/>
        </w:rPr>
      </w:pPr>
      <w:r>
        <w:rPr>
          <w:sz w:val="28"/>
          <w:szCs w:val="28"/>
          <w:lang w:val="kk-KZ"/>
        </w:rPr>
        <w:t>В</w:t>
      </w:r>
      <w:r>
        <w:rPr>
          <w:sz w:val="28"/>
          <w:szCs w:val="28"/>
        </w:rPr>
        <w:t>се эти виды планов возможно объединить в один общий бизнес-план. Этому мы и планируем обучить наших обучающихся.</w:t>
      </w:r>
    </w:p>
    <w:p w:rsidR="00B22792" w:rsidRPr="00B67997" w:rsidRDefault="00B22792" w:rsidP="00C37FD9">
      <w:pPr>
        <w:pStyle w:val="af4"/>
        <w:spacing w:before="0" w:beforeAutospacing="0" w:after="0" w:afterAutospacing="0"/>
        <w:ind w:firstLine="709"/>
        <w:jc w:val="both"/>
        <w:rPr>
          <w:sz w:val="28"/>
          <w:szCs w:val="28"/>
        </w:rPr>
      </w:pPr>
      <w:r>
        <w:rPr>
          <w:sz w:val="28"/>
          <w:szCs w:val="28"/>
          <w:lang w:val="kk-KZ"/>
        </w:rPr>
        <w:t>Таким образом, мы видим, что использование планирования</w:t>
      </w:r>
      <w:r w:rsidR="00D46D37">
        <w:rPr>
          <w:sz w:val="28"/>
          <w:szCs w:val="28"/>
          <w:lang w:val="kk-KZ"/>
        </w:rPr>
        <w:t xml:space="preserve"> </w:t>
      </w:r>
      <w:r>
        <w:rPr>
          <w:sz w:val="28"/>
          <w:szCs w:val="28"/>
          <w:lang w:val="kk-KZ"/>
        </w:rPr>
        <w:t>дает явные преимущества</w:t>
      </w:r>
      <w:r w:rsidR="00D46D37">
        <w:rPr>
          <w:sz w:val="28"/>
          <w:szCs w:val="28"/>
          <w:lang w:val="kk-KZ"/>
        </w:rPr>
        <w:t xml:space="preserve"> </w:t>
      </w:r>
      <w:r w:rsidRPr="00E82656">
        <w:rPr>
          <w:sz w:val="28"/>
          <w:szCs w:val="28"/>
          <w:lang w:val="kk-KZ"/>
        </w:rPr>
        <w:t>Start-up</w:t>
      </w:r>
      <w:r w:rsidR="000500DB">
        <w:rPr>
          <w:sz w:val="28"/>
          <w:szCs w:val="28"/>
          <w:lang w:val="kk-KZ"/>
        </w:rPr>
        <w:t xml:space="preserve"> </w:t>
      </w:r>
      <w:r w:rsidRPr="00E82656">
        <w:rPr>
          <w:sz w:val="28"/>
          <w:szCs w:val="28"/>
          <w:lang w:val="kk-KZ"/>
        </w:rPr>
        <w:t>проект</w:t>
      </w:r>
      <w:r>
        <w:rPr>
          <w:sz w:val="28"/>
          <w:szCs w:val="28"/>
          <w:lang w:val="kk-KZ"/>
        </w:rPr>
        <w:t>у.</w:t>
      </w:r>
    </w:p>
    <w:p w:rsidR="00B22792" w:rsidRDefault="00B22792" w:rsidP="00C37FD9">
      <w:pPr>
        <w:pStyle w:val="af4"/>
        <w:spacing w:before="0" w:beforeAutospacing="0" w:after="0" w:afterAutospacing="0"/>
        <w:ind w:firstLine="709"/>
        <w:jc w:val="both"/>
        <w:rPr>
          <w:sz w:val="28"/>
          <w:szCs w:val="28"/>
          <w:lang w:val="kk-KZ"/>
        </w:rPr>
      </w:pPr>
      <w:r>
        <w:rPr>
          <w:sz w:val="28"/>
          <w:szCs w:val="28"/>
        </w:rPr>
        <w:lastRenderedPageBreak/>
        <w:t xml:space="preserve">Третий этап: </w:t>
      </w:r>
      <w:r w:rsidRPr="002D7D1E">
        <w:rPr>
          <w:sz w:val="28"/>
          <w:szCs w:val="28"/>
        </w:rPr>
        <w:t>реализация и анализ.</w:t>
      </w:r>
      <w:r>
        <w:rPr>
          <w:sz w:val="28"/>
          <w:szCs w:val="28"/>
        </w:rPr>
        <w:t xml:space="preserve"> Как термин «анализ» близок по содержанию к экономической терминологии.</w:t>
      </w:r>
      <w:r w:rsidRPr="004C212E">
        <w:rPr>
          <w:sz w:val="28"/>
          <w:szCs w:val="28"/>
        </w:rPr>
        <w:t xml:space="preserve"> </w:t>
      </w:r>
      <w:r>
        <w:rPr>
          <w:sz w:val="28"/>
          <w:szCs w:val="28"/>
          <w:lang w:val="kk-KZ"/>
        </w:rPr>
        <w:t>При этом мы понимаем, что он имеет глубоко философское содержание, которое в последствии пришло и в психологи</w:t>
      </w:r>
      <w:r w:rsidR="000500DB">
        <w:rPr>
          <w:sz w:val="28"/>
          <w:szCs w:val="28"/>
          <w:lang w:val="kk-KZ"/>
        </w:rPr>
        <w:t>ю,</w:t>
      </w:r>
      <w:r>
        <w:rPr>
          <w:sz w:val="28"/>
          <w:szCs w:val="28"/>
          <w:lang w:val="kk-KZ"/>
        </w:rPr>
        <w:t xml:space="preserve"> и в педагогику. </w:t>
      </w:r>
      <w:r w:rsidRPr="004C212E">
        <w:rPr>
          <w:sz w:val="28"/>
          <w:szCs w:val="28"/>
        </w:rPr>
        <w:t xml:space="preserve">В экономическом словаре «анализ» традиционно определяется как </w:t>
      </w:r>
      <w:r>
        <w:rPr>
          <w:sz w:val="28"/>
          <w:szCs w:val="28"/>
        </w:rPr>
        <w:t>один из способов</w:t>
      </w:r>
      <w:r w:rsidRPr="004C212E">
        <w:rPr>
          <w:sz w:val="28"/>
          <w:szCs w:val="28"/>
        </w:rPr>
        <w:t xml:space="preserve"> науч</w:t>
      </w:r>
      <w:r w:rsidR="00470F9B">
        <w:rPr>
          <w:sz w:val="28"/>
          <w:szCs w:val="28"/>
        </w:rPr>
        <w:t>ного исследования, направленный</w:t>
      </w:r>
      <w:r w:rsidRPr="004C212E">
        <w:rPr>
          <w:sz w:val="28"/>
          <w:szCs w:val="28"/>
        </w:rPr>
        <w:t xml:space="preserve"> на изучение составных частей, элементов изучаемой системы. </w:t>
      </w:r>
      <w:r>
        <w:rPr>
          <w:sz w:val="28"/>
          <w:szCs w:val="28"/>
        </w:rPr>
        <w:t xml:space="preserve">В данном случае важен анализ каждого этапа реализации </w:t>
      </w:r>
      <w:r w:rsidRPr="009B1F55">
        <w:rPr>
          <w:sz w:val="28"/>
          <w:szCs w:val="28"/>
          <w:lang w:val="kk-KZ"/>
        </w:rPr>
        <w:t>Start-up</w:t>
      </w:r>
      <w:r w:rsidR="00470F9B">
        <w:rPr>
          <w:sz w:val="28"/>
          <w:szCs w:val="28"/>
          <w:lang w:val="kk-KZ"/>
        </w:rPr>
        <w:t xml:space="preserve"> </w:t>
      </w:r>
      <w:r w:rsidRPr="009B1F55">
        <w:rPr>
          <w:sz w:val="28"/>
          <w:szCs w:val="28"/>
          <w:lang w:val="kk-KZ"/>
        </w:rPr>
        <w:t>проект</w:t>
      </w:r>
      <w:r w:rsidR="00470F9B">
        <w:rPr>
          <w:sz w:val="28"/>
          <w:szCs w:val="28"/>
          <w:lang w:val="kk-KZ"/>
        </w:rPr>
        <w:t>а, н</w:t>
      </w:r>
      <w:r>
        <w:rPr>
          <w:sz w:val="28"/>
          <w:szCs w:val="28"/>
          <w:lang w:val="kk-KZ"/>
        </w:rPr>
        <w:t>ачиная с анализа целеполагания, существующих тенденций рынка реализации, сбыта готовой продукции. Важен анализ процесса реализации Start-up</w:t>
      </w:r>
      <w:r w:rsidR="00470F9B">
        <w:rPr>
          <w:sz w:val="28"/>
          <w:szCs w:val="28"/>
          <w:lang w:val="kk-KZ"/>
        </w:rPr>
        <w:t xml:space="preserve"> </w:t>
      </w:r>
      <w:r>
        <w:rPr>
          <w:sz w:val="28"/>
          <w:szCs w:val="28"/>
          <w:lang w:val="kk-KZ"/>
        </w:rPr>
        <w:t>проекта, стратегии</w:t>
      </w:r>
      <w:r w:rsidR="00D46D37">
        <w:rPr>
          <w:sz w:val="28"/>
          <w:szCs w:val="28"/>
          <w:lang w:val="kk-KZ"/>
        </w:rPr>
        <w:t xml:space="preserve"> </w:t>
      </w:r>
      <w:r>
        <w:rPr>
          <w:sz w:val="28"/>
          <w:szCs w:val="28"/>
          <w:lang w:val="kk-KZ"/>
        </w:rPr>
        <w:t>продвижения продукта, то есть каждого этапа и компонента процесса.</w:t>
      </w:r>
    </w:p>
    <w:p w:rsidR="0052536C" w:rsidRDefault="00B22792" w:rsidP="00C37FD9">
      <w:pPr>
        <w:pStyle w:val="af4"/>
        <w:spacing w:before="0" w:beforeAutospacing="0" w:after="0" w:afterAutospacing="0"/>
        <w:ind w:firstLine="709"/>
        <w:jc w:val="both"/>
        <w:rPr>
          <w:sz w:val="28"/>
          <w:szCs w:val="28"/>
          <w:lang w:val="kk-KZ"/>
        </w:rPr>
      </w:pPr>
      <w:r>
        <w:rPr>
          <w:sz w:val="28"/>
          <w:szCs w:val="28"/>
          <w:lang w:val="kk-KZ"/>
        </w:rPr>
        <w:t>Традиционно выделяют следующие элементы, подвергаемые анализу:</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общее описание структуры;</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наиболее крупные предприятия, работающие в соответс</w:t>
      </w:r>
      <w:r w:rsidR="00470F9B">
        <w:rPr>
          <w:sz w:val="28"/>
          <w:szCs w:val="28"/>
          <w:lang w:val="kk-KZ"/>
        </w:rPr>
        <w:t>т</w:t>
      </w:r>
      <w:r w:rsidR="00B22792">
        <w:rPr>
          <w:sz w:val="28"/>
          <w:szCs w:val="28"/>
          <w:lang w:val="kk-KZ"/>
        </w:rPr>
        <w:t>вующем направлении;</w:t>
      </w:r>
    </w:p>
    <w:p w:rsidR="0052536C"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целевые программы развития;</w:t>
      </w:r>
    </w:p>
    <w:p w:rsidR="00B22792" w:rsidRDefault="00021735" w:rsidP="00C37FD9">
      <w:pPr>
        <w:pStyle w:val="af4"/>
        <w:spacing w:before="0" w:beforeAutospacing="0" w:after="0" w:afterAutospacing="0"/>
        <w:ind w:firstLine="709"/>
        <w:jc w:val="both"/>
        <w:rPr>
          <w:sz w:val="28"/>
          <w:szCs w:val="28"/>
          <w:lang w:val="kk-KZ"/>
        </w:rPr>
      </w:pPr>
      <w:r w:rsidRPr="00021735">
        <w:rPr>
          <w:sz w:val="28"/>
          <w:szCs w:val="28"/>
        </w:rPr>
        <w:t>–</w:t>
      </w:r>
      <w:r w:rsidR="0052536C">
        <w:rPr>
          <w:sz w:val="28"/>
          <w:szCs w:val="28"/>
          <w:lang w:val="kk-KZ"/>
        </w:rPr>
        <w:t xml:space="preserve"> </w:t>
      </w:r>
      <w:r w:rsidR="00B22792">
        <w:rPr>
          <w:sz w:val="28"/>
          <w:szCs w:val="28"/>
          <w:lang w:val="kk-KZ"/>
        </w:rPr>
        <w:t>ключевые факторы, приводящие к успеху и т.д.</w:t>
      </w:r>
    </w:p>
    <w:p w:rsidR="00B22792" w:rsidRDefault="00470F9B" w:rsidP="00C37FD9">
      <w:pPr>
        <w:pStyle w:val="af4"/>
        <w:spacing w:before="0" w:beforeAutospacing="0" w:after="0" w:afterAutospacing="0"/>
        <w:ind w:firstLine="709"/>
        <w:jc w:val="both"/>
        <w:rPr>
          <w:sz w:val="28"/>
          <w:szCs w:val="28"/>
        </w:rPr>
      </w:pPr>
      <w:r>
        <w:rPr>
          <w:sz w:val="28"/>
          <w:szCs w:val="28"/>
        </w:rPr>
        <w:t xml:space="preserve">Реализация – </w:t>
      </w:r>
      <w:r w:rsidR="00B22792">
        <w:rPr>
          <w:sz w:val="28"/>
          <w:szCs w:val="28"/>
        </w:rPr>
        <w:t>термин, означающий осуществление, приведение в исп</w:t>
      </w:r>
      <w:r w:rsidR="00246F34">
        <w:rPr>
          <w:sz w:val="28"/>
          <w:szCs w:val="28"/>
        </w:rPr>
        <w:t>олнение какого-либо предприятия</w:t>
      </w:r>
      <w:r w:rsidR="00B22792">
        <w:rPr>
          <w:sz w:val="28"/>
          <w:szCs w:val="28"/>
        </w:rPr>
        <w:t xml:space="preserve"> в торговле</w:t>
      </w:r>
      <w:r w:rsidR="00246F34">
        <w:rPr>
          <w:sz w:val="28"/>
          <w:szCs w:val="28"/>
        </w:rPr>
        <w:t>;</w:t>
      </w:r>
      <w:r w:rsidR="00B22792">
        <w:rPr>
          <w:sz w:val="28"/>
          <w:szCs w:val="28"/>
        </w:rPr>
        <w:t xml:space="preserve"> обраще</w:t>
      </w:r>
      <w:r w:rsidR="00A06618">
        <w:rPr>
          <w:sz w:val="28"/>
          <w:szCs w:val="28"/>
        </w:rPr>
        <w:t>ние товара в наличные деньги [108</w:t>
      </w:r>
      <w:r w:rsidR="00B22792">
        <w:rPr>
          <w:sz w:val="28"/>
          <w:szCs w:val="28"/>
        </w:rPr>
        <w:t>]. Реализация не менее важный этап, позволяющий определить жизнеспособность Start-up</w:t>
      </w:r>
      <w:r w:rsidR="00246F34">
        <w:rPr>
          <w:sz w:val="28"/>
          <w:szCs w:val="28"/>
        </w:rPr>
        <w:t xml:space="preserve"> </w:t>
      </w:r>
      <w:r w:rsidR="00B22792">
        <w:rPr>
          <w:sz w:val="28"/>
          <w:szCs w:val="28"/>
        </w:rPr>
        <w:t xml:space="preserve">проекта, постоянный анализ позволяет проводить мониторинг соответствия поставленных цели и задач реальному состоянию. </w:t>
      </w:r>
    </w:p>
    <w:p w:rsidR="00B22792" w:rsidRDefault="00B22792" w:rsidP="00C37FD9">
      <w:pPr>
        <w:pStyle w:val="af4"/>
        <w:spacing w:before="0" w:beforeAutospacing="0" w:after="0" w:afterAutospacing="0"/>
        <w:ind w:firstLine="709"/>
        <w:jc w:val="both"/>
        <w:rPr>
          <w:sz w:val="28"/>
          <w:szCs w:val="28"/>
        </w:rPr>
      </w:pPr>
      <w:r>
        <w:rPr>
          <w:sz w:val="28"/>
          <w:szCs w:val="28"/>
        </w:rPr>
        <w:t xml:space="preserve">Четвертый этап: </w:t>
      </w:r>
      <w:r w:rsidRPr="002D7D1E">
        <w:rPr>
          <w:sz w:val="28"/>
          <w:szCs w:val="28"/>
        </w:rPr>
        <w:t>результат.</w:t>
      </w:r>
      <w:r>
        <w:rPr>
          <w:sz w:val="28"/>
          <w:szCs w:val="28"/>
        </w:rPr>
        <w:t xml:space="preserve"> Традиционно результат воспринимается в любой сфере деятельности как итог, конечные достижения по проведенной деятель</w:t>
      </w:r>
      <w:r w:rsidR="00246F34">
        <w:rPr>
          <w:sz w:val="28"/>
          <w:szCs w:val="28"/>
        </w:rPr>
        <w:t>ности, с единственной оговоркой:</w:t>
      </w:r>
      <w:r>
        <w:rPr>
          <w:sz w:val="28"/>
          <w:szCs w:val="28"/>
        </w:rPr>
        <w:t xml:space="preserve"> всегда желателен положительный результат, однако нежелательный результат тоже результат, который, несомненно, дает пищу для размышлений, возможность пересмотреть вышеиз</w:t>
      </w:r>
      <w:r w:rsidR="00246F34">
        <w:rPr>
          <w:sz w:val="28"/>
          <w:szCs w:val="28"/>
        </w:rPr>
        <w:t>ложенные этапы. Результат</w:t>
      </w:r>
      <w:r>
        <w:rPr>
          <w:sz w:val="28"/>
          <w:szCs w:val="28"/>
        </w:rPr>
        <w:t xml:space="preserve"> либо завершение может быть логичным при грамотном распределении всех этапов Start-up</w:t>
      </w:r>
      <w:r w:rsidR="009C7938">
        <w:rPr>
          <w:sz w:val="28"/>
          <w:szCs w:val="28"/>
        </w:rPr>
        <w:t xml:space="preserve"> </w:t>
      </w:r>
      <w:r>
        <w:rPr>
          <w:sz w:val="28"/>
          <w:szCs w:val="28"/>
        </w:rPr>
        <w:t xml:space="preserve">проекта. </w:t>
      </w:r>
    </w:p>
    <w:p w:rsidR="00B22792" w:rsidRDefault="00B22792" w:rsidP="00C37FD9">
      <w:pPr>
        <w:pStyle w:val="af4"/>
        <w:spacing w:before="0" w:beforeAutospacing="0" w:after="0" w:afterAutospacing="0"/>
        <w:ind w:firstLine="709"/>
        <w:jc w:val="both"/>
        <w:rPr>
          <w:sz w:val="28"/>
          <w:szCs w:val="28"/>
        </w:rPr>
      </w:pPr>
      <w:r>
        <w:rPr>
          <w:sz w:val="28"/>
          <w:szCs w:val="28"/>
        </w:rPr>
        <w:t>То есть планирование, как этап определенной логической цепочки, является важным компонентом, позволяющим выстроить логику предполагаемого процесса или деятельности.</w:t>
      </w:r>
      <w:r w:rsidR="00D46D37">
        <w:rPr>
          <w:sz w:val="28"/>
          <w:szCs w:val="28"/>
        </w:rPr>
        <w:t xml:space="preserve"> </w:t>
      </w:r>
      <w:r>
        <w:rPr>
          <w:sz w:val="28"/>
          <w:szCs w:val="28"/>
        </w:rPr>
        <w:t>По мнению экономистов «бизнес-план</w:t>
      </w:r>
      <w:r w:rsidR="009C7938">
        <w:rPr>
          <w:sz w:val="28"/>
          <w:szCs w:val="28"/>
        </w:rPr>
        <w:t>»</w:t>
      </w:r>
      <w:r>
        <w:rPr>
          <w:sz w:val="28"/>
          <w:szCs w:val="28"/>
        </w:rPr>
        <w:t xml:space="preserve"> является одним из основных документов, постоянным рабочим инструментом, позволяющим формализовать процесс развития компании в комплексный документ, отражающий основные аспекты и направления функционирования компании. </w:t>
      </w:r>
    </w:p>
    <w:p w:rsidR="00B22792" w:rsidRDefault="00B22792" w:rsidP="00C37FD9">
      <w:pPr>
        <w:pStyle w:val="af4"/>
        <w:spacing w:before="0" w:beforeAutospacing="0" w:after="0" w:afterAutospacing="0"/>
        <w:ind w:firstLine="709"/>
        <w:jc w:val="both"/>
        <w:rPr>
          <w:sz w:val="28"/>
          <w:szCs w:val="28"/>
        </w:rPr>
      </w:pPr>
      <w:r>
        <w:rPr>
          <w:sz w:val="28"/>
          <w:szCs w:val="28"/>
          <w:lang w:val="kk-KZ"/>
        </w:rPr>
        <w:t xml:space="preserve">Так, </w:t>
      </w:r>
      <w:r w:rsidR="0052536C">
        <w:rPr>
          <w:sz w:val="28"/>
          <w:szCs w:val="28"/>
          <w:lang w:val="kk-KZ"/>
        </w:rPr>
        <w:t>Н</w:t>
      </w:r>
      <w:r w:rsidR="0052536C">
        <w:rPr>
          <w:sz w:val="28"/>
          <w:szCs w:val="28"/>
        </w:rPr>
        <w:t xml:space="preserve">.Д. </w:t>
      </w:r>
      <w:r>
        <w:rPr>
          <w:sz w:val="28"/>
          <w:szCs w:val="28"/>
          <w:lang w:val="kk-KZ"/>
        </w:rPr>
        <w:t xml:space="preserve">Стрекалова </w:t>
      </w:r>
      <w:r>
        <w:rPr>
          <w:sz w:val="28"/>
          <w:szCs w:val="28"/>
        </w:rPr>
        <w:t>очень подробно рассматривает планирование как</w:t>
      </w:r>
      <w:r w:rsidR="00D46D37">
        <w:rPr>
          <w:sz w:val="28"/>
          <w:szCs w:val="28"/>
        </w:rPr>
        <w:t xml:space="preserve"> </w:t>
      </w:r>
      <w:r>
        <w:rPr>
          <w:sz w:val="28"/>
          <w:szCs w:val="28"/>
        </w:rPr>
        <w:t>инструмент управления бизнесом. Она различает планирование по степени выполнения плановых заданий, по временному горизонту планирования, по типу плановых решений и по объек</w:t>
      </w:r>
      <w:r w:rsidR="00A06618">
        <w:rPr>
          <w:sz w:val="28"/>
          <w:szCs w:val="28"/>
        </w:rPr>
        <w:t>ту планирования [109</w:t>
      </w:r>
      <w:r>
        <w:rPr>
          <w:sz w:val="28"/>
          <w:szCs w:val="28"/>
        </w:rPr>
        <w:t xml:space="preserve">]. </w:t>
      </w:r>
      <w:r w:rsidR="0052536C">
        <w:rPr>
          <w:sz w:val="28"/>
          <w:szCs w:val="28"/>
        </w:rPr>
        <w:t xml:space="preserve">В.М. </w:t>
      </w:r>
      <w:r>
        <w:rPr>
          <w:sz w:val="28"/>
          <w:szCs w:val="28"/>
        </w:rPr>
        <w:t xml:space="preserve">Попов, </w:t>
      </w:r>
      <w:r w:rsidR="0052536C">
        <w:rPr>
          <w:sz w:val="28"/>
          <w:szCs w:val="28"/>
        </w:rPr>
        <w:t>С.И.</w:t>
      </w:r>
      <w:r w:rsidR="009C7938">
        <w:rPr>
          <w:sz w:val="28"/>
          <w:szCs w:val="28"/>
        </w:rPr>
        <w:t> </w:t>
      </w:r>
      <w:r>
        <w:rPr>
          <w:sz w:val="28"/>
          <w:szCs w:val="28"/>
        </w:rPr>
        <w:t xml:space="preserve">Ляпунов, </w:t>
      </w:r>
      <w:r w:rsidR="0052536C">
        <w:rPr>
          <w:sz w:val="28"/>
          <w:szCs w:val="28"/>
        </w:rPr>
        <w:t xml:space="preserve">А.А. </w:t>
      </w:r>
      <w:r>
        <w:rPr>
          <w:sz w:val="28"/>
          <w:szCs w:val="28"/>
        </w:rPr>
        <w:t>Касаткин дают очень подробный анализ возможных ошибок, рисков</w:t>
      </w:r>
      <w:r w:rsidR="00A06618">
        <w:rPr>
          <w:sz w:val="28"/>
          <w:szCs w:val="28"/>
        </w:rPr>
        <w:t xml:space="preserve"> и конфликтов в планировании [110</w:t>
      </w:r>
      <w:r>
        <w:rPr>
          <w:sz w:val="28"/>
          <w:szCs w:val="28"/>
        </w:rPr>
        <w:t>].</w:t>
      </w:r>
    </w:p>
    <w:p w:rsidR="00B22792" w:rsidRPr="004E6094" w:rsidRDefault="00B22792" w:rsidP="00C37FD9">
      <w:pPr>
        <w:pStyle w:val="af4"/>
        <w:spacing w:before="0" w:beforeAutospacing="0" w:after="0" w:afterAutospacing="0"/>
        <w:ind w:firstLine="709"/>
        <w:jc w:val="both"/>
        <w:rPr>
          <w:sz w:val="28"/>
          <w:szCs w:val="28"/>
        </w:rPr>
      </w:pPr>
      <w:r w:rsidRPr="004E6094">
        <w:rPr>
          <w:sz w:val="28"/>
          <w:szCs w:val="28"/>
        </w:rPr>
        <w:t xml:space="preserve">Из зарубежных ученых необходимо отметить работы </w:t>
      </w:r>
      <w:r w:rsidR="0052536C" w:rsidRPr="004E6094">
        <w:rPr>
          <w:sz w:val="28"/>
          <w:szCs w:val="28"/>
        </w:rPr>
        <w:t>П.</w:t>
      </w:r>
      <w:r w:rsidR="0052536C">
        <w:rPr>
          <w:sz w:val="28"/>
          <w:szCs w:val="28"/>
        </w:rPr>
        <w:t xml:space="preserve"> </w:t>
      </w:r>
      <w:r w:rsidRPr="004E6094">
        <w:rPr>
          <w:sz w:val="28"/>
          <w:szCs w:val="28"/>
        </w:rPr>
        <w:t xml:space="preserve">Барроу, </w:t>
      </w:r>
      <w:r w:rsidR="0052536C" w:rsidRPr="004E6094">
        <w:rPr>
          <w:sz w:val="28"/>
          <w:szCs w:val="28"/>
        </w:rPr>
        <w:t>D</w:t>
      </w:r>
      <w:r w:rsidR="0052536C">
        <w:rPr>
          <w:sz w:val="28"/>
          <w:szCs w:val="28"/>
        </w:rPr>
        <w:t>. </w:t>
      </w:r>
      <w:r w:rsidRPr="004E6094">
        <w:rPr>
          <w:sz w:val="28"/>
          <w:szCs w:val="28"/>
        </w:rPr>
        <w:t xml:space="preserve">Kuratko, </w:t>
      </w:r>
      <w:r w:rsidR="0052536C" w:rsidRPr="004E6094">
        <w:rPr>
          <w:sz w:val="28"/>
          <w:szCs w:val="28"/>
        </w:rPr>
        <w:t>H.</w:t>
      </w:r>
      <w:r w:rsidR="0052536C">
        <w:rPr>
          <w:sz w:val="28"/>
          <w:szCs w:val="28"/>
        </w:rPr>
        <w:t xml:space="preserve"> </w:t>
      </w:r>
      <w:r w:rsidRPr="004E6094">
        <w:rPr>
          <w:sz w:val="28"/>
          <w:szCs w:val="28"/>
        </w:rPr>
        <w:t xml:space="preserve">Frederick, </w:t>
      </w:r>
      <w:r w:rsidR="0052536C" w:rsidRPr="004E6094">
        <w:rPr>
          <w:sz w:val="28"/>
          <w:szCs w:val="28"/>
        </w:rPr>
        <w:t>A</w:t>
      </w:r>
      <w:r w:rsidR="0052536C">
        <w:rPr>
          <w:sz w:val="28"/>
          <w:szCs w:val="28"/>
        </w:rPr>
        <w:t>.</w:t>
      </w:r>
      <w:r w:rsidR="0052536C" w:rsidRPr="004E6094">
        <w:rPr>
          <w:sz w:val="28"/>
          <w:szCs w:val="28"/>
        </w:rPr>
        <w:t xml:space="preserve"> </w:t>
      </w:r>
      <w:r w:rsidR="009C7938">
        <w:rPr>
          <w:sz w:val="28"/>
          <w:szCs w:val="28"/>
        </w:rPr>
        <w:t>O</w:t>
      </w:r>
      <w:r w:rsidR="0036221C" w:rsidRPr="0036221C">
        <w:rPr>
          <w:sz w:val="28"/>
          <w:szCs w:val="28"/>
        </w:rPr>
        <w:t>’</w:t>
      </w:r>
      <w:r w:rsidRPr="004E6094">
        <w:rPr>
          <w:sz w:val="28"/>
          <w:szCs w:val="28"/>
        </w:rPr>
        <w:t>Connor, показавших, что деятельность предприятий, занимавшихся стратегическим планированием, явл</w:t>
      </w:r>
      <w:r w:rsidR="0036221C">
        <w:rPr>
          <w:sz w:val="28"/>
          <w:szCs w:val="28"/>
        </w:rPr>
        <w:t xml:space="preserve">ялась более </w:t>
      </w:r>
      <w:r w:rsidR="0036221C">
        <w:rPr>
          <w:sz w:val="28"/>
          <w:szCs w:val="28"/>
        </w:rPr>
        <w:lastRenderedPageBreak/>
        <w:t>эффективной, нежели</w:t>
      </w:r>
      <w:r w:rsidRPr="004E6094">
        <w:rPr>
          <w:sz w:val="28"/>
          <w:szCs w:val="28"/>
        </w:rPr>
        <w:t xml:space="preserve"> тех, кто строил свою деятельность</w:t>
      </w:r>
      <w:r w:rsidR="0036221C">
        <w:rPr>
          <w:sz w:val="28"/>
          <w:szCs w:val="28"/>
        </w:rPr>
        <w:t>,</w:t>
      </w:r>
      <w:r w:rsidRPr="004E6094">
        <w:rPr>
          <w:sz w:val="28"/>
          <w:szCs w:val="28"/>
        </w:rPr>
        <w:t xml:space="preserve"> пренебрегая научными правилами планирования</w:t>
      </w:r>
      <w:r w:rsidR="0052536C">
        <w:rPr>
          <w:sz w:val="28"/>
          <w:szCs w:val="28"/>
        </w:rPr>
        <w:t xml:space="preserve"> </w:t>
      </w:r>
      <w:r w:rsidR="00A06618">
        <w:rPr>
          <w:sz w:val="28"/>
          <w:szCs w:val="28"/>
        </w:rPr>
        <w:t>[111</w:t>
      </w:r>
      <w:r w:rsidR="007A230F">
        <w:rPr>
          <w:sz w:val="28"/>
          <w:szCs w:val="28"/>
        </w:rPr>
        <w:t xml:space="preserve">, </w:t>
      </w:r>
      <w:r w:rsidR="00A06618">
        <w:rPr>
          <w:sz w:val="28"/>
          <w:szCs w:val="28"/>
        </w:rPr>
        <w:t>112</w:t>
      </w:r>
      <w:r w:rsidRPr="004E6094">
        <w:rPr>
          <w:sz w:val="28"/>
          <w:szCs w:val="28"/>
        </w:rPr>
        <w:t xml:space="preserve">]. </w:t>
      </w:r>
    </w:p>
    <w:p w:rsidR="00B22792" w:rsidRPr="004E6094" w:rsidRDefault="00B22792" w:rsidP="00C37FD9">
      <w:pPr>
        <w:pStyle w:val="af4"/>
        <w:spacing w:before="0" w:beforeAutospacing="0" w:after="0" w:afterAutospacing="0"/>
        <w:ind w:firstLine="709"/>
        <w:jc w:val="both"/>
        <w:rPr>
          <w:sz w:val="28"/>
          <w:szCs w:val="28"/>
        </w:rPr>
      </w:pPr>
      <w:r w:rsidRPr="004E6094">
        <w:rPr>
          <w:sz w:val="28"/>
          <w:szCs w:val="28"/>
        </w:rPr>
        <w:t>Из казахстанских авторов следует отметить работ</w:t>
      </w:r>
      <w:r w:rsidRPr="004E6094">
        <w:rPr>
          <w:sz w:val="28"/>
          <w:szCs w:val="28"/>
          <w:lang w:val="kk-KZ"/>
        </w:rPr>
        <w:t xml:space="preserve">у </w:t>
      </w:r>
      <w:r w:rsidR="0052536C" w:rsidRPr="004E6094">
        <w:rPr>
          <w:sz w:val="28"/>
          <w:szCs w:val="28"/>
          <w:lang w:val="kk-KZ"/>
        </w:rPr>
        <w:t>Р.К.</w:t>
      </w:r>
      <w:r w:rsidR="0052536C">
        <w:rPr>
          <w:sz w:val="28"/>
          <w:szCs w:val="28"/>
          <w:lang w:val="kk-KZ"/>
        </w:rPr>
        <w:t xml:space="preserve"> </w:t>
      </w:r>
      <w:r w:rsidRPr="004E6094">
        <w:rPr>
          <w:sz w:val="28"/>
          <w:szCs w:val="28"/>
          <w:lang w:val="kk-KZ"/>
        </w:rPr>
        <w:t xml:space="preserve">Төлеубековой, </w:t>
      </w:r>
      <w:r w:rsidR="0052536C" w:rsidRPr="004E6094">
        <w:rPr>
          <w:sz w:val="28"/>
          <w:szCs w:val="28"/>
          <w:lang w:val="kk-KZ"/>
        </w:rPr>
        <w:t>Е.</w:t>
      </w:r>
      <w:r w:rsidR="0052536C">
        <w:rPr>
          <w:sz w:val="28"/>
          <w:szCs w:val="28"/>
          <w:lang w:val="kk-KZ"/>
        </w:rPr>
        <w:t> </w:t>
      </w:r>
      <w:r w:rsidRPr="004E6094">
        <w:rPr>
          <w:sz w:val="28"/>
          <w:szCs w:val="28"/>
          <w:lang w:val="kk-KZ"/>
        </w:rPr>
        <w:t xml:space="preserve">Жұматаевой </w:t>
      </w:r>
      <w:r w:rsidRPr="004E6094">
        <w:rPr>
          <w:sz w:val="28"/>
          <w:szCs w:val="28"/>
        </w:rPr>
        <w:t>«Білім берудегі менеджмент»</w:t>
      </w:r>
      <w:r w:rsidRPr="004E6094">
        <w:rPr>
          <w:sz w:val="28"/>
          <w:szCs w:val="28"/>
          <w:lang w:val="kk-KZ"/>
        </w:rPr>
        <w:t>. Авторы анализируют методологию компетентности и управления менеджера, актуализируя при этом, что сложность выполнения данной задачи заключается в том, что не всякий специалист</w:t>
      </w:r>
      <w:r w:rsidR="00D46D37">
        <w:rPr>
          <w:sz w:val="28"/>
          <w:szCs w:val="28"/>
          <w:lang w:val="kk-KZ"/>
        </w:rPr>
        <w:t xml:space="preserve"> </w:t>
      </w:r>
      <w:r w:rsidRPr="004E6094">
        <w:rPr>
          <w:sz w:val="28"/>
          <w:szCs w:val="28"/>
          <w:lang w:val="kk-KZ"/>
        </w:rPr>
        <w:t>может применить</w:t>
      </w:r>
      <w:r w:rsidR="00D46D37">
        <w:rPr>
          <w:sz w:val="28"/>
          <w:szCs w:val="28"/>
          <w:lang w:val="kk-KZ"/>
        </w:rPr>
        <w:t xml:space="preserve"> </w:t>
      </w:r>
      <w:r w:rsidRPr="004E6094">
        <w:rPr>
          <w:sz w:val="28"/>
          <w:szCs w:val="28"/>
          <w:lang w:val="kk-KZ"/>
        </w:rPr>
        <w:t>свои профессиональные знания</w:t>
      </w:r>
      <w:r>
        <w:rPr>
          <w:sz w:val="28"/>
          <w:szCs w:val="28"/>
          <w:lang w:val="kk-KZ"/>
        </w:rPr>
        <w:t xml:space="preserve"> и самостоятельно ори</w:t>
      </w:r>
      <w:r w:rsidRPr="004E6094">
        <w:rPr>
          <w:sz w:val="28"/>
          <w:szCs w:val="28"/>
          <w:lang w:val="kk-KZ"/>
        </w:rPr>
        <w:t>ентироваться в проектировании процессов</w:t>
      </w:r>
      <w:r w:rsidR="0052536C">
        <w:rPr>
          <w:sz w:val="28"/>
          <w:szCs w:val="28"/>
          <w:lang w:val="kk-KZ"/>
        </w:rPr>
        <w:t xml:space="preserve"> </w:t>
      </w:r>
      <w:r w:rsidR="00F94AE4">
        <w:rPr>
          <w:sz w:val="28"/>
          <w:szCs w:val="28"/>
          <w:lang w:val="kk-KZ"/>
        </w:rPr>
        <w:t>[113</w:t>
      </w:r>
      <w:r w:rsidRPr="004E6094">
        <w:rPr>
          <w:sz w:val="28"/>
          <w:szCs w:val="28"/>
          <w:lang w:val="kk-KZ"/>
        </w:rPr>
        <w:t>].</w:t>
      </w:r>
    </w:p>
    <w:p w:rsidR="00B22792" w:rsidRPr="00A63763" w:rsidRDefault="00B22792" w:rsidP="00C37FD9">
      <w:pPr>
        <w:pStyle w:val="af4"/>
        <w:spacing w:before="0" w:beforeAutospacing="0" w:after="0" w:afterAutospacing="0"/>
        <w:ind w:firstLine="709"/>
        <w:jc w:val="both"/>
        <w:rPr>
          <w:sz w:val="28"/>
          <w:szCs w:val="28"/>
        </w:rPr>
      </w:pPr>
      <w:r w:rsidRPr="004E6094">
        <w:rPr>
          <w:sz w:val="28"/>
          <w:szCs w:val="28"/>
        </w:rPr>
        <w:t>Мы обобщили полученные результаты в виде таблицы, где в более формализованном виде представляем этапы в планировании Start-up</w:t>
      </w:r>
      <w:r w:rsidR="004541E1">
        <w:rPr>
          <w:sz w:val="28"/>
          <w:szCs w:val="28"/>
        </w:rPr>
        <w:t xml:space="preserve"> </w:t>
      </w:r>
      <w:r>
        <w:rPr>
          <w:sz w:val="28"/>
          <w:szCs w:val="28"/>
        </w:rPr>
        <w:t xml:space="preserve">проекта. </w:t>
      </w:r>
      <w:r w:rsidRPr="00A63763">
        <w:rPr>
          <w:sz w:val="28"/>
          <w:szCs w:val="28"/>
        </w:rPr>
        <w:t>Кроме классического подход</w:t>
      </w:r>
      <w:r w:rsidR="004541E1">
        <w:rPr>
          <w:sz w:val="28"/>
          <w:szCs w:val="28"/>
        </w:rPr>
        <w:t xml:space="preserve">а к определению этапов Start-up </w:t>
      </w:r>
      <w:r w:rsidRPr="00A63763">
        <w:rPr>
          <w:sz w:val="28"/>
          <w:szCs w:val="28"/>
        </w:rPr>
        <w:t>проект</w:t>
      </w:r>
      <w:r w:rsidR="004541E1">
        <w:rPr>
          <w:sz w:val="28"/>
          <w:szCs w:val="28"/>
        </w:rPr>
        <w:t xml:space="preserve">а можно найти описание Start-up </w:t>
      </w:r>
      <w:r w:rsidRPr="00A63763">
        <w:rPr>
          <w:sz w:val="28"/>
          <w:szCs w:val="28"/>
        </w:rPr>
        <w:t>проекта по стадиям</w:t>
      </w:r>
      <w:r w:rsidR="00FC450B" w:rsidRPr="00A63763">
        <w:rPr>
          <w:sz w:val="28"/>
          <w:szCs w:val="28"/>
        </w:rPr>
        <w:t xml:space="preserve"> (рисунок 11)</w:t>
      </w:r>
      <w:r w:rsidR="005463FD">
        <w:rPr>
          <w:sz w:val="28"/>
          <w:szCs w:val="28"/>
        </w:rPr>
        <w:t xml:space="preserve"> [114</w:t>
      </w:r>
      <w:r w:rsidR="007A230F">
        <w:rPr>
          <w:sz w:val="28"/>
          <w:szCs w:val="28"/>
        </w:rPr>
        <w:t xml:space="preserve">, </w:t>
      </w:r>
      <w:r w:rsidR="005463FD">
        <w:rPr>
          <w:sz w:val="28"/>
          <w:szCs w:val="28"/>
        </w:rPr>
        <w:t>115</w:t>
      </w:r>
      <w:r w:rsidRPr="00A63763">
        <w:rPr>
          <w:sz w:val="28"/>
          <w:szCs w:val="28"/>
        </w:rPr>
        <w:t>].</w:t>
      </w:r>
      <w:r w:rsidR="00826CB2" w:rsidRPr="00A63763">
        <w:rPr>
          <w:sz w:val="28"/>
          <w:szCs w:val="28"/>
        </w:rPr>
        <w:t xml:space="preserve"> </w:t>
      </w:r>
    </w:p>
    <w:p w:rsidR="00B22792" w:rsidRDefault="00B22792" w:rsidP="00143D8D">
      <w:pPr>
        <w:pStyle w:val="af4"/>
        <w:spacing w:before="0" w:beforeAutospacing="0" w:after="0" w:afterAutospacing="0"/>
        <w:ind w:firstLine="709"/>
        <w:jc w:val="both"/>
        <w:rPr>
          <w:sz w:val="28"/>
          <w:szCs w:val="28"/>
        </w:rPr>
      </w:pP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3600" behindDoc="0" locked="0" layoutInCell="1" allowOverlap="1">
                <wp:simplePos x="0" y="0"/>
                <wp:positionH relativeFrom="column">
                  <wp:posOffset>3120390</wp:posOffset>
                </wp:positionH>
                <wp:positionV relativeFrom="paragraph">
                  <wp:posOffset>54610</wp:posOffset>
                </wp:positionV>
                <wp:extent cx="2466975" cy="552450"/>
                <wp:effectExtent l="0" t="0" r="28575" b="19050"/>
                <wp:wrapNone/>
                <wp:docPr id="33" name="Блок-схема: процесс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552450"/>
                        </a:xfrm>
                        <a:prstGeom prst="flowChart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Пуск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33" o:spid="_x0000_s1041" type="#_x0000_t109" style="position:absolute;left:0;text-align:left;margin-left:245.7pt;margin-top:4.3pt;width:194.25pt;height:4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" fillcolor="#5b9bd5 [3208]" strokecolor="#1f4d78 [1608]" strokeweight="1pt">
                <v:path arrowok="t"/>
                <v:textbo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Пуск </w:t>
                      </w:r>
                    </w:p>
                  </w:txbxContent>
                </v:textbox>
              </v:shape>
            </w:pict>
          </mc:Fallback>
        </mc:AlternateContent>
      </w:r>
      <w:r>
        <w:rPr>
          <w:noProof/>
          <w:sz w:val="28"/>
          <w:szCs w:val="28"/>
        </w:rPr>
        <mc:AlternateContent>
          <mc:Choice Requires="wps">
            <w:drawing>
              <wp:anchor distT="0" distB="0" distL="114300" distR="114300" simplePos="0" relativeHeight="251671552" behindDoc="0" locked="0" layoutInCell="1" allowOverlap="1">
                <wp:simplePos x="0" y="0"/>
                <wp:positionH relativeFrom="column">
                  <wp:posOffset>415290</wp:posOffset>
                </wp:positionH>
                <wp:positionV relativeFrom="paragraph">
                  <wp:posOffset>64135</wp:posOffset>
                </wp:positionV>
                <wp:extent cx="1733550" cy="561975"/>
                <wp:effectExtent l="0" t="0" r="19050" b="28575"/>
                <wp:wrapNone/>
                <wp:docPr id="21" name="Блок-схема: процесс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561975"/>
                        </a:xfrm>
                        <a:prstGeom prst="flowChart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Мозговой штурм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Блок-схема: процесс 10" o:spid="_x0000_s1042" type="#_x0000_t109" style="position:absolute;left:0;text-align:left;margin-left:32.7pt;margin-top:5.05pt;width:136.5pt;height:4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" fillcolor="#5b9bd5 [3208]" strokecolor="#1f4d78 [1608]" strokeweight="1pt">
                <v:path arrowok="t"/>
                <v:textbo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Мозговой штурм </w:t>
                      </w:r>
                    </w:p>
                  </w:txbxContent>
                </v:textbox>
              </v:shape>
            </w:pict>
          </mc:Fallback>
        </mc:AlternateContent>
      </w: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2576" behindDoc="0" locked="0" layoutInCell="1" allowOverlap="1">
                <wp:simplePos x="0" y="0"/>
                <wp:positionH relativeFrom="column">
                  <wp:posOffset>2327910</wp:posOffset>
                </wp:positionH>
                <wp:positionV relativeFrom="paragraph">
                  <wp:posOffset>88265</wp:posOffset>
                </wp:positionV>
                <wp:extent cx="609600" cy="140335"/>
                <wp:effectExtent l="0" t="19050" r="38100" b="31115"/>
                <wp:wrapNone/>
                <wp:docPr id="20" name="Стрелка вправо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609600" cy="14033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EA759" id="Стрелка вправо 24" o:spid="_x0000_s1026" type="#_x0000_t13" style="position:absolute;margin-left:183.3pt;margin-top:6.95pt;width:48pt;height:11.05pt;rotation:18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" adj="19114" fillcolor="#4472c4 [3204]" strokecolor="#1f3763 [1604]" strokeweight="1pt">
                <v:path arrowok="t"/>
              </v:shape>
            </w:pict>
          </mc:Fallback>
        </mc:AlternateContent>
      </w: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9744" behindDoc="0" locked="0" layoutInCell="1" allowOverlap="1">
                <wp:simplePos x="0" y="0"/>
                <wp:positionH relativeFrom="column">
                  <wp:posOffset>4535805</wp:posOffset>
                </wp:positionH>
                <wp:positionV relativeFrom="paragraph">
                  <wp:posOffset>160020</wp:posOffset>
                </wp:positionV>
                <wp:extent cx="115570" cy="649605"/>
                <wp:effectExtent l="0" t="171768" r="0" b="169862"/>
                <wp:wrapNone/>
                <wp:docPr id="48" name="Стрелка вверх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4071333">
                          <a:off x="0" y="0"/>
                          <a:ext cx="115570" cy="64960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5EE94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48" o:spid="_x0000_s1026" type="#_x0000_t68" style="position:absolute;margin-left:357.15pt;margin-top:12.6pt;width:9.1pt;height:51.15pt;rotation:-8223312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" adj="1921" fillcolor="#4472c4 [3204]" strokecolor="#1f3763 [1604]" strokeweight="1pt">
                <v:path arrowok="t"/>
              </v:shape>
            </w:pict>
          </mc:Fallback>
        </mc:AlternateContent>
      </w:r>
    </w:p>
    <w:p w:rsidR="00B22792" w:rsidRDefault="00B22792" w:rsidP="00143D8D">
      <w:pPr>
        <w:pStyle w:val="af4"/>
        <w:spacing w:before="0" w:beforeAutospacing="0" w:after="0" w:afterAutospacing="0"/>
        <w:ind w:firstLine="709"/>
        <w:jc w:val="both"/>
        <w:rPr>
          <w:sz w:val="28"/>
          <w:szCs w:val="28"/>
        </w:rPr>
      </w:pP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5648" behindDoc="0" locked="0" layoutInCell="1" allowOverlap="1">
                <wp:simplePos x="0" y="0"/>
                <wp:positionH relativeFrom="column">
                  <wp:posOffset>2758440</wp:posOffset>
                </wp:positionH>
                <wp:positionV relativeFrom="paragraph">
                  <wp:posOffset>55880</wp:posOffset>
                </wp:positionV>
                <wp:extent cx="1457325" cy="600075"/>
                <wp:effectExtent l="0" t="0" r="28575" b="28575"/>
                <wp:wrapNone/>
                <wp:docPr id="40" name="Блок-схема: процесс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600075"/>
                        </a:xfrm>
                        <a:prstGeom prst="flowChart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Рост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процесс 40" o:spid="_x0000_s1043" type="#_x0000_t109" style="position:absolute;left:0;text-align:left;margin-left:217.2pt;margin-top:4.4pt;width:114.75pt;height:4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" fillcolor="#5b9bd5 [3208]" strokecolor="#1f4d78 [1608]" strokeweight="1pt">
                <v:path arrowok="t"/>
                <v:textbo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 xml:space="preserve">Рост </w:t>
                      </w:r>
                    </w:p>
                  </w:txbxContent>
                </v:textbox>
              </v:shape>
            </w:pict>
          </mc:Fallback>
        </mc:AlternateContent>
      </w:r>
      <w:r>
        <w:rPr>
          <w:noProof/>
          <w:sz w:val="28"/>
          <w:szCs w:val="28"/>
        </w:rPr>
        <mc:AlternateContent>
          <mc:Choice Requires="wps">
            <w:drawing>
              <wp:anchor distT="0" distB="0" distL="114300" distR="114300" simplePos="0" relativeHeight="251674624" behindDoc="0" locked="0" layoutInCell="1" allowOverlap="1">
                <wp:simplePos x="0" y="0"/>
                <wp:positionH relativeFrom="column">
                  <wp:posOffset>434340</wp:posOffset>
                </wp:positionH>
                <wp:positionV relativeFrom="paragraph">
                  <wp:posOffset>84455</wp:posOffset>
                </wp:positionV>
                <wp:extent cx="1638300" cy="590550"/>
                <wp:effectExtent l="0" t="0" r="19050" b="1905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590550"/>
                        </a:xfrm>
                        <a:prstGeom prst="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Расширение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39" o:spid="_x0000_s1044" style="position:absolute;left:0;text-align:left;margin-left:34.2pt;margin-top:6.65pt;width:129pt;height: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" fillcolor="#5b9bd5 [3208]" strokecolor="#1f4d78 [1608]" strokeweight="1pt">
                <v:path arrowok="t"/>
                <v:textbox>
                  <w:txbxContent>
                    <w:p w:rsidR="005B5E5B" w:rsidRPr="004541E1" w:rsidRDefault="005B5E5B" w:rsidP="00B22792">
                      <w:pPr>
                        <w:jc w:val="center"/>
                        <w:rPr>
                          <w:rFonts w:ascii="Times New Roman" w:hAnsi="Times New Roman" w:cs="Times New Roman"/>
                          <w:sz w:val="24"/>
                          <w:szCs w:val="24"/>
                          <w:lang w:val="kk-KZ"/>
                        </w:rPr>
                      </w:pPr>
                      <w:r w:rsidRPr="004541E1">
                        <w:rPr>
                          <w:rFonts w:ascii="Times New Roman" w:hAnsi="Times New Roman" w:cs="Times New Roman"/>
                          <w:sz w:val="24"/>
                          <w:szCs w:val="24"/>
                          <w:lang w:val="kk-KZ"/>
                        </w:rPr>
                        <w:t>Расширение</w:t>
                      </w:r>
                    </w:p>
                  </w:txbxContent>
                </v:textbox>
              </v:rect>
            </w:pict>
          </mc:Fallback>
        </mc:AlternateContent>
      </w: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6672" behindDoc="0" locked="0" layoutInCell="1" allowOverlap="1">
                <wp:simplePos x="0" y="0"/>
                <wp:positionH relativeFrom="page">
                  <wp:posOffset>3228975</wp:posOffset>
                </wp:positionH>
                <wp:positionV relativeFrom="paragraph">
                  <wp:posOffset>13335</wp:posOffset>
                </wp:positionV>
                <wp:extent cx="514350" cy="133350"/>
                <wp:effectExtent l="19050" t="19050" r="19050" b="38100"/>
                <wp:wrapNone/>
                <wp:docPr id="41" name="Стрелка влево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5C437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1" o:spid="_x0000_s1026" type="#_x0000_t66" style="position:absolute;margin-left:254.25pt;margin-top:1.05pt;width:40.5pt;height:10.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" adj="2800" fillcolor="#4472c4 [3204]" strokecolor="#1f3763 [1604]" strokeweight="1pt">
                <v:path arrowok="t"/>
                <w10:wrap anchorx="page"/>
              </v:shape>
            </w:pict>
          </mc:Fallback>
        </mc:AlternateContent>
      </w:r>
    </w:p>
    <w:p w:rsidR="00B22792" w:rsidRDefault="00B22792" w:rsidP="00143D8D">
      <w:pPr>
        <w:pStyle w:val="af4"/>
        <w:spacing w:before="0" w:beforeAutospacing="0" w:after="0" w:afterAutospacing="0"/>
        <w:ind w:firstLine="709"/>
        <w:jc w:val="both"/>
        <w:rPr>
          <w:sz w:val="28"/>
          <w:szCs w:val="28"/>
        </w:rPr>
      </w:pP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8720" behindDoc="0" locked="0" layoutInCell="1" allowOverlap="1">
                <wp:simplePos x="0" y="0"/>
                <wp:positionH relativeFrom="column">
                  <wp:posOffset>598805</wp:posOffset>
                </wp:positionH>
                <wp:positionV relativeFrom="paragraph">
                  <wp:posOffset>6985</wp:posOffset>
                </wp:positionV>
                <wp:extent cx="485775" cy="833755"/>
                <wp:effectExtent l="0" t="2540" r="6985" b="45085"/>
                <wp:wrapNone/>
                <wp:docPr id="44" name="Стрелка углом вверх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85775" cy="833755"/>
                        </a:xfrm>
                        <a:prstGeom prst="ben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35B1A" id="Стрелка углом вверх 44" o:spid="_x0000_s1026" style="position:absolute;margin-left:47.15pt;margin-top:.55pt;width:38.25pt;height:65.6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5775,83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" path="m,712311r303609,l303609,121444r-60721,l364331,,485775,121444r-60722,l425053,833755,,833755,,712311xe" fillcolor="#4472c4 [3204]" strokecolor="#1f3763 [1604]" strokeweight="1pt">
                <v:stroke joinstyle="miter"/>
                <v:path arrowok="t" o:connecttype="custom" o:connectlocs="0,712311;303609,712311;303609,121444;242888,121444;364331,0;485775,121444;425053,121444;425053,833755;0,833755;0,712311" o:connectangles="0,0,0,0,0,0,0,0,0,0"/>
              </v:shape>
            </w:pict>
          </mc:Fallback>
        </mc:AlternateContent>
      </w:r>
    </w:p>
    <w:p w:rsidR="00B22792" w:rsidRDefault="006D78DA" w:rsidP="00143D8D">
      <w:pPr>
        <w:pStyle w:val="af4"/>
        <w:spacing w:before="0" w:beforeAutospacing="0" w:after="0" w:afterAutospacing="0"/>
        <w:ind w:firstLine="709"/>
        <w:jc w:val="both"/>
        <w:rPr>
          <w:sz w:val="28"/>
          <w:szCs w:val="28"/>
        </w:rPr>
      </w:pPr>
      <w:r>
        <w:rPr>
          <w:noProof/>
          <w:sz w:val="28"/>
          <w:szCs w:val="28"/>
        </w:rPr>
        <mc:AlternateContent>
          <mc:Choice Requires="wps">
            <w:drawing>
              <wp:anchor distT="0" distB="0" distL="114300" distR="114300" simplePos="0" relativeHeight="251677696" behindDoc="0" locked="0" layoutInCell="1" allowOverlap="1">
                <wp:simplePos x="0" y="0"/>
                <wp:positionH relativeFrom="column">
                  <wp:posOffset>1424940</wp:posOffset>
                </wp:positionH>
                <wp:positionV relativeFrom="paragraph">
                  <wp:posOffset>133350</wp:posOffset>
                </wp:positionV>
                <wp:extent cx="4124325" cy="495300"/>
                <wp:effectExtent l="0" t="0" r="28575" b="19050"/>
                <wp:wrapNone/>
                <wp:docPr id="42" name="Блок-схема: процесс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4325" cy="495300"/>
                        </a:xfrm>
                        <a:prstGeom prst="flowChartProcess">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B5E5B" w:rsidRPr="004541E1" w:rsidRDefault="005B5E5B" w:rsidP="00B22792">
                            <w:pPr>
                              <w:jc w:val="center"/>
                              <w:rPr>
                                <w:rFonts w:ascii="Times New Roman" w:hAnsi="Times New Roman" w:cs="Times New Roman"/>
                                <w:sz w:val="24"/>
                                <w:szCs w:val="24"/>
                              </w:rPr>
                            </w:pPr>
                            <w:r w:rsidRPr="004541E1">
                              <w:rPr>
                                <w:rFonts w:ascii="Times New Roman" w:hAnsi="Times New Roman" w:cs="Times New Roman"/>
                                <w:sz w:val="24"/>
                                <w:szCs w:val="24"/>
                              </w:rPr>
                              <w:t>Переход в реальный сектор бизнеса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Блок-схема: процесс 42" o:spid="_x0000_s1045" type="#_x0000_t109" style="position:absolute;left:0;text-align:left;margin-left:112.2pt;margin-top:10.5pt;width:324.75pt;height:3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" fillcolor="#5b9bd5 [3208]" strokecolor="#1f4d78 [1608]" strokeweight="1pt">
                <v:path arrowok="t"/>
                <v:textbox>
                  <w:txbxContent>
                    <w:p w:rsidR="005B5E5B" w:rsidRPr="004541E1" w:rsidRDefault="005B5E5B" w:rsidP="00B22792">
                      <w:pPr>
                        <w:jc w:val="center"/>
                        <w:rPr>
                          <w:rFonts w:ascii="Times New Roman" w:hAnsi="Times New Roman" w:cs="Times New Roman"/>
                          <w:sz w:val="24"/>
                          <w:szCs w:val="24"/>
                        </w:rPr>
                      </w:pPr>
                      <w:r w:rsidRPr="004541E1">
                        <w:rPr>
                          <w:rFonts w:ascii="Times New Roman" w:hAnsi="Times New Roman" w:cs="Times New Roman"/>
                          <w:sz w:val="24"/>
                          <w:szCs w:val="24"/>
                        </w:rPr>
                        <w:t>Переход в реальный сектор бизнеса</w:t>
                      </w:r>
                    </w:p>
                  </w:txbxContent>
                </v:textbox>
              </v:shape>
            </w:pict>
          </mc:Fallback>
        </mc:AlternateContent>
      </w:r>
    </w:p>
    <w:p w:rsidR="00B22792" w:rsidRDefault="00B22792" w:rsidP="00143D8D">
      <w:pPr>
        <w:pStyle w:val="af4"/>
        <w:spacing w:before="0" w:beforeAutospacing="0" w:after="0" w:afterAutospacing="0"/>
        <w:ind w:firstLine="709"/>
        <w:jc w:val="both"/>
        <w:rPr>
          <w:sz w:val="28"/>
          <w:szCs w:val="28"/>
        </w:rPr>
      </w:pPr>
    </w:p>
    <w:p w:rsidR="00B22792" w:rsidRDefault="00B22792" w:rsidP="00143D8D">
      <w:pPr>
        <w:pStyle w:val="af4"/>
        <w:spacing w:before="0" w:beforeAutospacing="0" w:after="0" w:afterAutospacing="0"/>
        <w:ind w:firstLine="709"/>
        <w:jc w:val="both"/>
        <w:rPr>
          <w:sz w:val="28"/>
          <w:szCs w:val="28"/>
        </w:rPr>
      </w:pPr>
    </w:p>
    <w:p w:rsidR="00B22792" w:rsidRPr="00826CB2" w:rsidRDefault="00B22792" w:rsidP="00143D8D">
      <w:pPr>
        <w:pStyle w:val="af4"/>
        <w:spacing w:before="0" w:beforeAutospacing="0" w:after="0" w:afterAutospacing="0"/>
        <w:ind w:firstLine="709"/>
        <w:jc w:val="both"/>
        <w:rPr>
          <w:sz w:val="16"/>
          <w:szCs w:val="28"/>
        </w:rPr>
      </w:pPr>
    </w:p>
    <w:p w:rsidR="00B22792" w:rsidRPr="006E2D92" w:rsidRDefault="00826CB2" w:rsidP="00143D8D">
      <w:pPr>
        <w:pStyle w:val="af4"/>
        <w:spacing w:before="0" w:beforeAutospacing="0" w:after="0" w:afterAutospacing="0"/>
        <w:jc w:val="center"/>
        <w:rPr>
          <w:sz w:val="28"/>
          <w:szCs w:val="28"/>
          <w:lang w:val="kk-KZ"/>
        </w:rPr>
      </w:pPr>
      <w:r>
        <w:rPr>
          <w:sz w:val="28"/>
          <w:szCs w:val="28"/>
          <w:lang w:val="kk-KZ"/>
        </w:rPr>
        <w:t>Рисунок 11 –</w:t>
      </w:r>
      <w:r w:rsidR="00B22792">
        <w:rPr>
          <w:sz w:val="28"/>
          <w:szCs w:val="28"/>
          <w:lang w:val="kk-KZ"/>
        </w:rPr>
        <w:t xml:space="preserve"> О</w:t>
      </w:r>
      <w:r w:rsidR="00B22792" w:rsidRPr="006E2D92">
        <w:rPr>
          <w:sz w:val="28"/>
          <w:szCs w:val="28"/>
          <w:lang w:val="kk-KZ"/>
        </w:rPr>
        <w:t>писание Start-up</w:t>
      </w:r>
      <w:r w:rsidR="00B65943">
        <w:rPr>
          <w:sz w:val="28"/>
          <w:szCs w:val="28"/>
          <w:lang w:val="kk-KZ"/>
        </w:rPr>
        <w:t xml:space="preserve"> </w:t>
      </w:r>
      <w:r w:rsidR="00B22792" w:rsidRPr="006E2D92">
        <w:rPr>
          <w:sz w:val="28"/>
          <w:szCs w:val="28"/>
          <w:lang w:val="kk-KZ"/>
        </w:rPr>
        <w:t>проекта по стадиям</w:t>
      </w:r>
    </w:p>
    <w:p w:rsidR="00B22792" w:rsidRDefault="00B22792" w:rsidP="00143D8D">
      <w:pPr>
        <w:pStyle w:val="af4"/>
        <w:spacing w:before="0" w:beforeAutospacing="0" w:after="0" w:afterAutospacing="0"/>
        <w:ind w:firstLine="709"/>
        <w:jc w:val="both"/>
        <w:rPr>
          <w:sz w:val="28"/>
          <w:szCs w:val="28"/>
        </w:rPr>
      </w:pPr>
    </w:p>
    <w:p w:rsidR="00B22792" w:rsidRDefault="00B22792" w:rsidP="00143D8D">
      <w:pPr>
        <w:pStyle w:val="af4"/>
        <w:spacing w:before="0" w:beforeAutospacing="0" w:after="0" w:afterAutospacing="0"/>
        <w:ind w:firstLine="709"/>
        <w:jc w:val="both"/>
        <w:rPr>
          <w:sz w:val="28"/>
          <w:szCs w:val="28"/>
          <w:lang w:val="kk-KZ"/>
        </w:rPr>
      </w:pPr>
      <w:r>
        <w:rPr>
          <w:sz w:val="28"/>
          <w:szCs w:val="28"/>
          <w:lang w:val="kk-KZ"/>
        </w:rPr>
        <w:t>Построение</w:t>
      </w:r>
      <w:r w:rsidR="00B65943">
        <w:rPr>
          <w:sz w:val="28"/>
          <w:szCs w:val="28"/>
          <w:lang w:val="kk-KZ"/>
        </w:rPr>
        <w:t xml:space="preserve"> </w:t>
      </w:r>
      <w:r w:rsidRPr="006E2D92">
        <w:rPr>
          <w:sz w:val="28"/>
          <w:szCs w:val="28"/>
          <w:lang w:val="kk-KZ"/>
        </w:rPr>
        <w:t>Start-up</w:t>
      </w:r>
      <w:r w:rsidR="004541E1">
        <w:rPr>
          <w:sz w:val="28"/>
          <w:szCs w:val="28"/>
          <w:lang w:val="kk-KZ"/>
        </w:rPr>
        <w:t xml:space="preserve"> </w:t>
      </w:r>
      <w:r w:rsidRPr="006E2D92">
        <w:rPr>
          <w:sz w:val="28"/>
          <w:szCs w:val="28"/>
          <w:lang w:val="kk-KZ"/>
        </w:rPr>
        <w:t>проекта</w:t>
      </w:r>
      <w:r>
        <w:rPr>
          <w:sz w:val="28"/>
          <w:szCs w:val="28"/>
          <w:lang w:val="kk-KZ"/>
        </w:rPr>
        <w:t xml:space="preserve"> можно передставить по этапам. Обобщение</w:t>
      </w:r>
      <w:r w:rsidR="00D46D37">
        <w:rPr>
          <w:sz w:val="28"/>
          <w:szCs w:val="28"/>
          <w:lang w:val="kk-KZ"/>
        </w:rPr>
        <w:t xml:space="preserve"> </w:t>
      </w:r>
      <w:r>
        <w:rPr>
          <w:sz w:val="28"/>
          <w:szCs w:val="28"/>
          <w:lang w:val="kk-KZ"/>
        </w:rPr>
        <w:t>анализа изученной нами литературы позволило выявить следующие этапы:</w:t>
      </w:r>
      <w:r w:rsidR="00D46D37">
        <w:rPr>
          <w:sz w:val="28"/>
          <w:szCs w:val="28"/>
          <w:lang w:val="kk-KZ"/>
        </w:rPr>
        <w:t xml:space="preserve"> </w:t>
      </w:r>
      <w:r w:rsidR="00706385">
        <w:rPr>
          <w:sz w:val="28"/>
          <w:szCs w:val="28"/>
          <w:lang w:val="kk-KZ"/>
        </w:rPr>
        <w:t>идея-планирование-реализация и анализ-</w:t>
      </w:r>
      <w:r>
        <w:rPr>
          <w:sz w:val="28"/>
          <w:szCs w:val="28"/>
          <w:lang w:val="kk-KZ"/>
        </w:rPr>
        <w:t>результат. Представим это в виде таблицы</w:t>
      </w:r>
      <w:r w:rsidR="001F1502">
        <w:rPr>
          <w:sz w:val="28"/>
          <w:szCs w:val="28"/>
          <w:lang w:val="kk-KZ"/>
        </w:rPr>
        <w:t> 5</w:t>
      </w:r>
      <w:r>
        <w:rPr>
          <w:sz w:val="28"/>
          <w:szCs w:val="28"/>
          <w:lang w:val="kk-KZ"/>
        </w:rPr>
        <w:t>.</w:t>
      </w:r>
    </w:p>
    <w:p w:rsidR="00B22792" w:rsidRDefault="00B22792" w:rsidP="00143D8D">
      <w:pPr>
        <w:pStyle w:val="af4"/>
        <w:spacing w:before="0" w:beforeAutospacing="0" w:after="0" w:afterAutospacing="0"/>
        <w:ind w:firstLine="709"/>
        <w:jc w:val="both"/>
        <w:rPr>
          <w:sz w:val="28"/>
          <w:szCs w:val="28"/>
          <w:lang w:val="kk-KZ"/>
        </w:rPr>
      </w:pPr>
    </w:p>
    <w:p w:rsidR="00B22792" w:rsidRPr="00826CB2" w:rsidRDefault="00B22792" w:rsidP="00143D8D">
      <w:pPr>
        <w:pStyle w:val="af4"/>
        <w:spacing w:before="0" w:beforeAutospacing="0" w:after="0" w:afterAutospacing="0"/>
        <w:jc w:val="both"/>
        <w:rPr>
          <w:sz w:val="28"/>
          <w:szCs w:val="28"/>
        </w:rPr>
      </w:pPr>
      <w:r w:rsidRPr="00826CB2">
        <w:rPr>
          <w:sz w:val="28"/>
          <w:szCs w:val="28"/>
        </w:rPr>
        <w:t xml:space="preserve">Таблица </w:t>
      </w:r>
      <w:r w:rsidR="00826CB2">
        <w:rPr>
          <w:sz w:val="28"/>
          <w:szCs w:val="28"/>
        </w:rPr>
        <w:t>5</w:t>
      </w:r>
      <w:r w:rsidRPr="00826CB2">
        <w:rPr>
          <w:sz w:val="28"/>
          <w:szCs w:val="28"/>
        </w:rPr>
        <w:t xml:space="preserve"> </w:t>
      </w:r>
      <w:r w:rsidR="00826CB2">
        <w:rPr>
          <w:sz w:val="28"/>
          <w:szCs w:val="28"/>
        </w:rPr>
        <w:t>–</w:t>
      </w:r>
      <w:r w:rsidRPr="00826CB2">
        <w:rPr>
          <w:sz w:val="28"/>
          <w:szCs w:val="28"/>
        </w:rPr>
        <w:t xml:space="preserve"> </w:t>
      </w:r>
      <w:r w:rsidR="00826CB2">
        <w:rPr>
          <w:sz w:val="28"/>
          <w:szCs w:val="28"/>
        </w:rPr>
        <w:t>Э</w:t>
      </w:r>
      <w:r w:rsidRPr="00826CB2">
        <w:rPr>
          <w:sz w:val="28"/>
          <w:szCs w:val="28"/>
        </w:rPr>
        <w:t>тапы построения Start-up</w:t>
      </w:r>
      <w:r w:rsidR="00FC450B">
        <w:rPr>
          <w:sz w:val="28"/>
          <w:szCs w:val="28"/>
        </w:rPr>
        <w:t xml:space="preserve"> </w:t>
      </w:r>
      <w:r w:rsidRPr="00826CB2">
        <w:rPr>
          <w:sz w:val="28"/>
          <w:szCs w:val="28"/>
        </w:rPr>
        <w:t xml:space="preserve">проекта </w:t>
      </w:r>
    </w:p>
    <w:p w:rsidR="00B22792" w:rsidRPr="00826CB2" w:rsidRDefault="00B22792" w:rsidP="00143D8D">
      <w:pPr>
        <w:pStyle w:val="af4"/>
        <w:spacing w:before="0" w:beforeAutospacing="0" w:after="0" w:afterAutospacing="0"/>
        <w:ind w:firstLine="567"/>
        <w:jc w:val="both"/>
        <w:rPr>
          <w:sz w:val="16"/>
          <w:szCs w:val="28"/>
        </w:rPr>
      </w:pPr>
    </w:p>
    <w:tbl>
      <w:tblPr>
        <w:tblStyle w:val="af5"/>
        <w:tblW w:w="9639" w:type="dxa"/>
        <w:tblInd w:w="108" w:type="dxa"/>
        <w:tblLook w:val="04A0" w:firstRow="1" w:lastRow="0" w:firstColumn="1" w:lastColumn="0" w:noHBand="0" w:noVBand="1"/>
      </w:tblPr>
      <w:tblGrid>
        <w:gridCol w:w="2206"/>
        <w:gridCol w:w="2174"/>
        <w:gridCol w:w="5259"/>
      </w:tblGrid>
      <w:tr w:rsidR="00B22792" w:rsidRPr="00826CB2" w:rsidTr="00706385">
        <w:tc>
          <w:tcPr>
            <w:tcW w:w="2206" w:type="dxa"/>
          </w:tcPr>
          <w:p w:rsidR="00B22792" w:rsidRPr="00826CB2" w:rsidRDefault="00706385" w:rsidP="00706385">
            <w:pPr>
              <w:pStyle w:val="af4"/>
              <w:spacing w:before="0" w:beforeAutospacing="0" w:after="0" w:afterAutospacing="0"/>
              <w:jc w:val="center"/>
              <w:rPr>
                <w:szCs w:val="28"/>
              </w:rPr>
            </w:pPr>
            <w:r>
              <w:rPr>
                <w:szCs w:val="28"/>
              </w:rPr>
              <w:t xml:space="preserve">Этапы Start-up </w:t>
            </w:r>
            <w:r w:rsidR="00B22792" w:rsidRPr="00826CB2">
              <w:rPr>
                <w:szCs w:val="28"/>
              </w:rPr>
              <w:t>проекта</w:t>
            </w:r>
          </w:p>
        </w:tc>
        <w:tc>
          <w:tcPr>
            <w:tcW w:w="2174" w:type="dxa"/>
          </w:tcPr>
          <w:p w:rsidR="00B22792" w:rsidRPr="00826CB2" w:rsidRDefault="00B22792" w:rsidP="00706385">
            <w:pPr>
              <w:pStyle w:val="af4"/>
              <w:spacing w:before="0" w:beforeAutospacing="0" w:after="0" w:afterAutospacing="0"/>
              <w:jc w:val="center"/>
              <w:rPr>
                <w:szCs w:val="28"/>
              </w:rPr>
            </w:pPr>
            <w:r w:rsidRPr="00826CB2">
              <w:rPr>
                <w:szCs w:val="28"/>
              </w:rPr>
              <w:t>Деятельность педагога</w:t>
            </w:r>
          </w:p>
        </w:tc>
        <w:tc>
          <w:tcPr>
            <w:tcW w:w="5259" w:type="dxa"/>
          </w:tcPr>
          <w:p w:rsidR="00B22792" w:rsidRPr="00826CB2" w:rsidRDefault="00B22792" w:rsidP="00706385">
            <w:pPr>
              <w:pStyle w:val="af4"/>
              <w:spacing w:before="0" w:beforeAutospacing="0" w:after="0" w:afterAutospacing="0"/>
              <w:jc w:val="center"/>
              <w:rPr>
                <w:szCs w:val="28"/>
              </w:rPr>
            </w:pPr>
            <w:r w:rsidRPr="00826CB2">
              <w:rPr>
                <w:szCs w:val="28"/>
              </w:rPr>
              <w:t>Деятельность обучающегося</w:t>
            </w:r>
          </w:p>
        </w:tc>
      </w:tr>
      <w:tr w:rsidR="00826CB2" w:rsidRPr="00826CB2" w:rsidTr="00706385">
        <w:tc>
          <w:tcPr>
            <w:tcW w:w="2206" w:type="dxa"/>
          </w:tcPr>
          <w:p w:rsidR="00826CB2" w:rsidRPr="00826CB2" w:rsidRDefault="00826CB2" w:rsidP="00143D8D">
            <w:pPr>
              <w:pStyle w:val="af4"/>
              <w:spacing w:before="0" w:beforeAutospacing="0" w:after="0" w:afterAutospacing="0"/>
              <w:jc w:val="center"/>
              <w:rPr>
                <w:szCs w:val="28"/>
              </w:rPr>
            </w:pPr>
            <w:r>
              <w:rPr>
                <w:szCs w:val="28"/>
              </w:rPr>
              <w:t>1</w:t>
            </w:r>
          </w:p>
        </w:tc>
        <w:tc>
          <w:tcPr>
            <w:tcW w:w="2174" w:type="dxa"/>
          </w:tcPr>
          <w:p w:rsidR="00826CB2" w:rsidRPr="00826CB2" w:rsidRDefault="00826CB2" w:rsidP="00143D8D">
            <w:pPr>
              <w:pStyle w:val="af4"/>
              <w:spacing w:before="0" w:beforeAutospacing="0" w:after="0" w:afterAutospacing="0"/>
              <w:jc w:val="center"/>
              <w:rPr>
                <w:szCs w:val="28"/>
              </w:rPr>
            </w:pPr>
            <w:r>
              <w:rPr>
                <w:szCs w:val="28"/>
              </w:rPr>
              <w:t>2</w:t>
            </w:r>
          </w:p>
        </w:tc>
        <w:tc>
          <w:tcPr>
            <w:tcW w:w="5259" w:type="dxa"/>
          </w:tcPr>
          <w:p w:rsidR="00826CB2" w:rsidRPr="00826CB2" w:rsidRDefault="00826CB2" w:rsidP="00143D8D">
            <w:pPr>
              <w:pStyle w:val="af4"/>
              <w:spacing w:before="0" w:beforeAutospacing="0" w:after="0" w:afterAutospacing="0"/>
              <w:jc w:val="center"/>
              <w:rPr>
                <w:szCs w:val="28"/>
              </w:rPr>
            </w:pPr>
            <w:r>
              <w:rPr>
                <w:szCs w:val="28"/>
              </w:rPr>
              <w:t>3</w:t>
            </w:r>
          </w:p>
        </w:tc>
      </w:tr>
      <w:tr w:rsidR="00B22792" w:rsidRPr="00826CB2" w:rsidTr="004B7628">
        <w:tc>
          <w:tcPr>
            <w:tcW w:w="2206" w:type="dxa"/>
            <w:tcBorders>
              <w:bottom w:val="single" w:sz="4" w:space="0" w:color="auto"/>
            </w:tcBorders>
          </w:tcPr>
          <w:p w:rsidR="00B22792" w:rsidRPr="00826CB2" w:rsidRDefault="00B22792" w:rsidP="00143D8D">
            <w:pPr>
              <w:pStyle w:val="af4"/>
              <w:spacing w:before="0" w:beforeAutospacing="0" w:after="0" w:afterAutospacing="0"/>
              <w:jc w:val="both"/>
              <w:rPr>
                <w:szCs w:val="28"/>
              </w:rPr>
            </w:pPr>
            <w:r w:rsidRPr="00826CB2">
              <w:rPr>
                <w:szCs w:val="28"/>
              </w:rPr>
              <w:t>Идея</w:t>
            </w:r>
          </w:p>
        </w:tc>
        <w:tc>
          <w:tcPr>
            <w:tcW w:w="2174"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Создает высокий уровень мотивации</w:t>
            </w:r>
          </w:p>
        </w:tc>
        <w:tc>
          <w:tcPr>
            <w:tcW w:w="5259"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Генерирование идей, выбор наиболее оптимальной</w:t>
            </w:r>
          </w:p>
        </w:tc>
      </w:tr>
      <w:tr w:rsidR="00B22792" w:rsidRPr="00826CB2" w:rsidTr="002A0E46">
        <w:tc>
          <w:tcPr>
            <w:tcW w:w="2206" w:type="dxa"/>
            <w:tcBorders>
              <w:bottom w:val="single" w:sz="4" w:space="0" w:color="auto"/>
            </w:tcBorders>
          </w:tcPr>
          <w:p w:rsidR="00B22792" w:rsidRPr="00826CB2" w:rsidRDefault="001F1502" w:rsidP="00143D8D">
            <w:pPr>
              <w:pStyle w:val="af4"/>
              <w:spacing w:before="0" w:beforeAutospacing="0" w:after="0" w:afterAutospacing="0"/>
              <w:jc w:val="both"/>
              <w:rPr>
                <w:szCs w:val="28"/>
              </w:rPr>
            </w:pPr>
            <w:r>
              <w:rPr>
                <w:szCs w:val="28"/>
              </w:rPr>
              <w:t>П</w:t>
            </w:r>
            <w:r w:rsidR="00B22792" w:rsidRPr="00826CB2">
              <w:rPr>
                <w:szCs w:val="28"/>
              </w:rPr>
              <w:t>ланирование</w:t>
            </w:r>
          </w:p>
        </w:tc>
        <w:tc>
          <w:tcPr>
            <w:tcW w:w="2174" w:type="dxa"/>
            <w:tcBorders>
              <w:bottom w:val="single" w:sz="4" w:space="0" w:color="auto"/>
            </w:tcBorders>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Советует, направляет</w:t>
            </w:r>
          </w:p>
        </w:tc>
        <w:tc>
          <w:tcPr>
            <w:tcW w:w="5259" w:type="dxa"/>
            <w:tcBorders>
              <w:bottom w:val="single" w:sz="4" w:space="0" w:color="auto"/>
            </w:tcBorders>
          </w:tcPr>
          <w:p w:rsidR="00826CB2" w:rsidRPr="00826CB2" w:rsidRDefault="00B22792" w:rsidP="00143D8D">
            <w:pPr>
              <w:pStyle w:val="af4"/>
              <w:spacing w:before="0" w:beforeAutospacing="0" w:after="0" w:afterAutospacing="0"/>
              <w:jc w:val="both"/>
              <w:rPr>
                <w:szCs w:val="28"/>
                <w:lang w:val="kk-KZ"/>
              </w:rPr>
            </w:pPr>
            <w:r w:rsidRPr="00826CB2">
              <w:rPr>
                <w:szCs w:val="28"/>
                <w:lang w:val="kk-KZ"/>
              </w:rPr>
              <w:t>Систематизация деятельности, распределение действий в определенном временном пространстве</w:t>
            </w:r>
          </w:p>
        </w:tc>
      </w:tr>
      <w:tr w:rsidR="004B7628" w:rsidRPr="00826CB2" w:rsidTr="002A0E46">
        <w:tc>
          <w:tcPr>
            <w:tcW w:w="2206" w:type="dxa"/>
            <w:tcBorders>
              <w:bottom w:val="nil"/>
            </w:tcBorders>
          </w:tcPr>
          <w:p w:rsidR="004B7628" w:rsidRPr="00826CB2" w:rsidRDefault="004B7628" w:rsidP="00143D8D">
            <w:pPr>
              <w:pStyle w:val="af4"/>
              <w:spacing w:before="0" w:beforeAutospacing="0" w:after="0" w:afterAutospacing="0"/>
              <w:jc w:val="both"/>
              <w:rPr>
                <w:szCs w:val="28"/>
                <w:lang w:val="kk-KZ"/>
              </w:rPr>
            </w:pPr>
            <w:r w:rsidRPr="00826CB2">
              <w:rPr>
                <w:szCs w:val="28"/>
              </w:rPr>
              <w:t>Реализация и анализ</w:t>
            </w:r>
          </w:p>
        </w:tc>
        <w:tc>
          <w:tcPr>
            <w:tcW w:w="2174" w:type="dxa"/>
            <w:tcBorders>
              <w:bottom w:val="nil"/>
            </w:tcBorders>
          </w:tcPr>
          <w:p w:rsidR="004B7628" w:rsidRPr="00826CB2" w:rsidRDefault="004B7628" w:rsidP="00143D8D">
            <w:pPr>
              <w:pStyle w:val="af4"/>
              <w:spacing w:before="0" w:beforeAutospacing="0" w:after="0" w:afterAutospacing="0"/>
              <w:jc w:val="both"/>
              <w:rPr>
                <w:szCs w:val="28"/>
                <w:lang w:val="kk-KZ"/>
              </w:rPr>
            </w:pPr>
            <w:r w:rsidRPr="00826CB2">
              <w:rPr>
                <w:szCs w:val="28"/>
                <w:lang w:val="kk-KZ"/>
              </w:rPr>
              <w:t>В случае необходимости корректирует</w:t>
            </w:r>
          </w:p>
        </w:tc>
        <w:tc>
          <w:tcPr>
            <w:tcW w:w="5259" w:type="dxa"/>
            <w:tcBorders>
              <w:bottom w:val="nil"/>
            </w:tcBorders>
          </w:tcPr>
          <w:p w:rsidR="004B7628" w:rsidRPr="00826CB2" w:rsidRDefault="004B7628" w:rsidP="00143D8D">
            <w:pPr>
              <w:pStyle w:val="af4"/>
              <w:spacing w:before="0" w:beforeAutospacing="0" w:after="0" w:afterAutospacing="0"/>
              <w:jc w:val="both"/>
              <w:rPr>
                <w:szCs w:val="28"/>
              </w:rPr>
            </w:pPr>
            <w:r w:rsidRPr="00826CB2">
              <w:rPr>
                <w:szCs w:val="28"/>
                <w:lang w:val="kk-KZ"/>
              </w:rPr>
              <w:t>Запуск процесса в</w:t>
            </w:r>
            <w:r>
              <w:rPr>
                <w:szCs w:val="28"/>
                <w:lang w:val="kk-KZ"/>
              </w:rPr>
              <w:t xml:space="preserve"> действие согласно выработанному заранее плану</w:t>
            </w:r>
            <w:r w:rsidRPr="00826CB2">
              <w:rPr>
                <w:szCs w:val="28"/>
                <w:lang w:val="kk-KZ"/>
              </w:rPr>
              <w:t>, аналитическая деятельность, выявление положительных моментов и недочетов. Коррекция</w:t>
            </w:r>
            <w:r w:rsidRPr="00826CB2">
              <w:rPr>
                <w:szCs w:val="28"/>
              </w:rPr>
              <w:t>.</w:t>
            </w:r>
          </w:p>
        </w:tc>
      </w:tr>
    </w:tbl>
    <w:p w:rsidR="002A0E46" w:rsidRDefault="002A0E46" w:rsidP="002A0E46">
      <w:pPr>
        <w:spacing w:after="0" w:line="240" w:lineRule="auto"/>
        <w:rPr>
          <w:rFonts w:ascii="Times New Roman" w:hAnsi="Times New Roman" w:cs="Times New Roman"/>
          <w:sz w:val="28"/>
          <w:szCs w:val="28"/>
        </w:rPr>
      </w:pPr>
      <w:r w:rsidRPr="004B7628">
        <w:rPr>
          <w:rFonts w:ascii="Times New Roman" w:hAnsi="Times New Roman" w:cs="Times New Roman"/>
          <w:sz w:val="28"/>
          <w:szCs w:val="28"/>
        </w:rPr>
        <w:lastRenderedPageBreak/>
        <w:t>Продолжение таблицы 5</w:t>
      </w:r>
    </w:p>
    <w:p w:rsidR="002A0E46" w:rsidRPr="004B7628" w:rsidRDefault="002A0E46" w:rsidP="002A0E46">
      <w:pPr>
        <w:spacing w:after="0" w:line="240" w:lineRule="auto"/>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2206"/>
        <w:gridCol w:w="2174"/>
        <w:gridCol w:w="5259"/>
      </w:tblGrid>
      <w:tr w:rsidR="002A0E46" w:rsidRPr="00826CB2" w:rsidTr="00BE5CE2">
        <w:tc>
          <w:tcPr>
            <w:tcW w:w="2206" w:type="dxa"/>
          </w:tcPr>
          <w:p w:rsidR="002A0E46" w:rsidRPr="00826CB2" w:rsidRDefault="002A0E46" w:rsidP="00BE5CE2">
            <w:pPr>
              <w:pStyle w:val="af4"/>
              <w:spacing w:before="0" w:beforeAutospacing="0" w:after="0" w:afterAutospacing="0"/>
              <w:jc w:val="center"/>
              <w:rPr>
                <w:szCs w:val="28"/>
              </w:rPr>
            </w:pPr>
            <w:r>
              <w:rPr>
                <w:szCs w:val="28"/>
              </w:rPr>
              <w:t>1</w:t>
            </w:r>
          </w:p>
        </w:tc>
        <w:tc>
          <w:tcPr>
            <w:tcW w:w="2174" w:type="dxa"/>
          </w:tcPr>
          <w:p w:rsidR="002A0E46" w:rsidRPr="00826CB2" w:rsidRDefault="002A0E46" w:rsidP="00BE5CE2">
            <w:pPr>
              <w:pStyle w:val="af4"/>
              <w:spacing w:before="0" w:beforeAutospacing="0" w:after="0" w:afterAutospacing="0"/>
              <w:jc w:val="center"/>
              <w:rPr>
                <w:szCs w:val="28"/>
                <w:lang w:val="kk-KZ"/>
              </w:rPr>
            </w:pPr>
            <w:r>
              <w:rPr>
                <w:szCs w:val="28"/>
                <w:lang w:val="kk-KZ"/>
              </w:rPr>
              <w:t>2</w:t>
            </w:r>
          </w:p>
        </w:tc>
        <w:tc>
          <w:tcPr>
            <w:tcW w:w="5259" w:type="dxa"/>
          </w:tcPr>
          <w:p w:rsidR="002A0E46" w:rsidRPr="00826CB2" w:rsidRDefault="002A0E46" w:rsidP="00BE5CE2">
            <w:pPr>
              <w:pStyle w:val="af4"/>
              <w:spacing w:before="0" w:beforeAutospacing="0" w:after="0" w:afterAutospacing="0"/>
              <w:jc w:val="center"/>
              <w:rPr>
                <w:szCs w:val="28"/>
                <w:lang w:val="kk-KZ"/>
              </w:rPr>
            </w:pPr>
            <w:r>
              <w:rPr>
                <w:szCs w:val="28"/>
                <w:lang w:val="kk-KZ"/>
              </w:rPr>
              <w:t>3</w:t>
            </w:r>
          </w:p>
        </w:tc>
      </w:tr>
      <w:tr w:rsidR="00B22792" w:rsidRPr="00826CB2" w:rsidTr="00706385">
        <w:tc>
          <w:tcPr>
            <w:tcW w:w="2206" w:type="dxa"/>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 xml:space="preserve">Результат </w:t>
            </w:r>
          </w:p>
        </w:tc>
        <w:tc>
          <w:tcPr>
            <w:tcW w:w="2174" w:type="dxa"/>
          </w:tcPr>
          <w:p w:rsidR="00B22792" w:rsidRPr="00826CB2" w:rsidRDefault="00B22792" w:rsidP="00143D8D">
            <w:pPr>
              <w:pStyle w:val="af4"/>
              <w:spacing w:before="0" w:beforeAutospacing="0" w:after="0" w:afterAutospacing="0"/>
              <w:jc w:val="both"/>
              <w:rPr>
                <w:szCs w:val="28"/>
                <w:lang w:val="kk-KZ"/>
              </w:rPr>
            </w:pPr>
            <w:r w:rsidRPr="00826CB2">
              <w:rPr>
                <w:szCs w:val="28"/>
                <w:lang w:val="kk-KZ"/>
              </w:rPr>
              <w:t>Дает оценку</w:t>
            </w:r>
          </w:p>
        </w:tc>
        <w:tc>
          <w:tcPr>
            <w:tcW w:w="5259" w:type="dxa"/>
          </w:tcPr>
          <w:p w:rsidR="00B22792" w:rsidRPr="00826CB2" w:rsidRDefault="00B22792" w:rsidP="00143D8D">
            <w:pPr>
              <w:pStyle w:val="af4"/>
              <w:spacing w:before="0" w:beforeAutospacing="0" w:after="0" w:afterAutospacing="0"/>
              <w:jc w:val="both"/>
              <w:rPr>
                <w:szCs w:val="28"/>
              </w:rPr>
            </w:pPr>
            <w:r w:rsidRPr="00826CB2">
              <w:rPr>
                <w:szCs w:val="28"/>
              </w:rPr>
              <w:t xml:space="preserve">Подведение итогов, завершение одного цикла деятельности. </w:t>
            </w:r>
          </w:p>
          <w:p w:rsidR="00B22792" w:rsidRPr="00826CB2" w:rsidRDefault="00B22792" w:rsidP="00143D8D">
            <w:pPr>
              <w:pStyle w:val="af4"/>
              <w:spacing w:before="0" w:beforeAutospacing="0" w:after="0" w:afterAutospacing="0"/>
              <w:jc w:val="both"/>
              <w:rPr>
                <w:szCs w:val="28"/>
              </w:rPr>
            </w:pPr>
            <w:r w:rsidRPr="00826CB2">
              <w:rPr>
                <w:szCs w:val="28"/>
              </w:rPr>
              <w:t>С учето</w:t>
            </w:r>
            <w:r w:rsidR="00607B17">
              <w:rPr>
                <w:szCs w:val="28"/>
              </w:rPr>
              <w:t>м коррекции возникавших проблем</w:t>
            </w:r>
            <w:r w:rsidRPr="00826CB2">
              <w:rPr>
                <w:szCs w:val="28"/>
              </w:rPr>
              <w:t xml:space="preserve"> продолжение деяте</w:t>
            </w:r>
            <w:r w:rsidR="007A230F">
              <w:rPr>
                <w:szCs w:val="28"/>
              </w:rPr>
              <w:t>льности на более высоком уровне</w:t>
            </w:r>
          </w:p>
        </w:tc>
      </w:tr>
    </w:tbl>
    <w:p w:rsidR="00B22792" w:rsidRDefault="00B22792" w:rsidP="00143D8D">
      <w:pPr>
        <w:pStyle w:val="af4"/>
        <w:spacing w:before="0" w:beforeAutospacing="0" w:after="0" w:afterAutospacing="0"/>
        <w:jc w:val="both"/>
        <w:rPr>
          <w:sz w:val="28"/>
          <w:szCs w:val="28"/>
        </w:rPr>
      </w:pPr>
    </w:p>
    <w:p w:rsidR="00B22792" w:rsidRDefault="00B22792" w:rsidP="00C37FD9">
      <w:pPr>
        <w:pStyle w:val="af4"/>
        <w:spacing w:before="0" w:beforeAutospacing="0" w:after="0" w:afterAutospacing="0"/>
        <w:ind w:firstLine="709"/>
        <w:jc w:val="both"/>
        <w:rPr>
          <w:sz w:val="28"/>
          <w:szCs w:val="28"/>
        </w:rPr>
      </w:pPr>
      <w:r>
        <w:rPr>
          <w:sz w:val="28"/>
          <w:szCs w:val="28"/>
        </w:rPr>
        <w:t xml:space="preserve">С логической точки зрения к каждой стадии должны быть обоснованно подобраны свои технологии работы, определены инструменты достижения цели. </w:t>
      </w:r>
    </w:p>
    <w:p w:rsidR="00B22792" w:rsidRDefault="00B22792" w:rsidP="00C37FD9">
      <w:pPr>
        <w:pStyle w:val="af4"/>
        <w:spacing w:before="0" w:beforeAutospacing="0" w:after="0" w:afterAutospacing="0"/>
        <w:ind w:firstLine="709"/>
        <w:jc w:val="both"/>
        <w:rPr>
          <w:sz w:val="28"/>
          <w:szCs w:val="28"/>
        </w:rPr>
      </w:pPr>
      <w:r>
        <w:rPr>
          <w:sz w:val="28"/>
          <w:szCs w:val="28"/>
        </w:rPr>
        <w:t xml:space="preserve">Все описанные нами подходы к определению этапов </w:t>
      </w:r>
      <w:r>
        <w:rPr>
          <w:sz w:val="28"/>
          <w:szCs w:val="28"/>
          <w:lang w:val="en-US"/>
        </w:rPr>
        <w:t>Start</w:t>
      </w:r>
      <w:r>
        <w:rPr>
          <w:sz w:val="28"/>
          <w:szCs w:val="28"/>
        </w:rPr>
        <w:t>-</w:t>
      </w:r>
      <w:r>
        <w:rPr>
          <w:sz w:val="28"/>
          <w:szCs w:val="28"/>
          <w:lang w:val="en-US"/>
        </w:rPr>
        <w:t>up</w:t>
      </w:r>
      <w:r w:rsidR="00607B17">
        <w:rPr>
          <w:sz w:val="28"/>
          <w:szCs w:val="28"/>
        </w:rPr>
        <w:t xml:space="preserve"> </w:t>
      </w:r>
      <w:r>
        <w:rPr>
          <w:sz w:val="28"/>
          <w:szCs w:val="28"/>
        </w:rPr>
        <w:t xml:space="preserve">проекта являются классическими, находят отражение в описаниях многих исследователей. </w:t>
      </w:r>
    </w:p>
    <w:p w:rsidR="00B22792" w:rsidRPr="00826CB2" w:rsidRDefault="00B22792" w:rsidP="00C37FD9">
      <w:pPr>
        <w:pStyle w:val="af4"/>
        <w:spacing w:before="0" w:beforeAutospacing="0" w:after="0" w:afterAutospacing="0"/>
        <w:ind w:firstLine="709"/>
        <w:jc w:val="both"/>
        <w:rPr>
          <w:sz w:val="28"/>
          <w:szCs w:val="28"/>
        </w:rPr>
      </w:pPr>
      <w:r>
        <w:rPr>
          <w:sz w:val="28"/>
          <w:szCs w:val="28"/>
        </w:rPr>
        <w:t>Start-up</w:t>
      </w:r>
      <w:r w:rsidR="00B65943">
        <w:rPr>
          <w:sz w:val="28"/>
          <w:szCs w:val="28"/>
        </w:rPr>
        <w:t xml:space="preserve"> </w:t>
      </w:r>
      <w:r>
        <w:rPr>
          <w:sz w:val="28"/>
          <w:szCs w:val="28"/>
        </w:rPr>
        <w:t>академии вузов</w:t>
      </w:r>
      <w:r w:rsidR="00607B17">
        <w:rPr>
          <w:sz w:val="28"/>
          <w:szCs w:val="28"/>
        </w:rPr>
        <w:t xml:space="preserve"> –</w:t>
      </w:r>
      <w:r>
        <w:rPr>
          <w:sz w:val="28"/>
          <w:szCs w:val="28"/>
        </w:rPr>
        <w:t xml:space="preserve"> это современные бизнес-школы, цель которых </w:t>
      </w:r>
      <w:r w:rsidR="00607B17">
        <w:rPr>
          <w:sz w:val="28"/>
          <w:szCs w:val="28"/>
        </w:rPr>
        <w:t xml:space="preserve">– </w:t>
      </w:r>
      <w:r>
        <w:rPr>
          <w:sz w:val="28"/>
          <w:szCs w:val="28"/>
        </w:rPr>
        <w:t>вооружить обучающихся необходимыми знаниями, инструментами для созидания.</w:t>
      </w:r>
      <w:r>
        <w:rPr>
          <w:bCs/>
          <w:sz w:val="28"/>
          <w:szCs w:val="28"/>
        </w:rPr>
        <w:t xml:space="preserve"> Так, н</w:t>
      </w:r>
      <w:r w:rsidR="00607B17">
        <w:rPr>
          <w:bCs/>
          <w:sz w:val="28"/>
          <w:szCs w:val="28"/>
        </w:rPr>
        <w:t>апример, в 2015 году в КазНУ имени</w:t>
      </w:r>
      <w:r>
        <w:rPr>
          <w:bCs/>
          <w:sz w:val="28"/>
          <w:szCs w:val="28"/>
        </w:rPr>
        <w:t xml:space="preserve"> аль-Фараби состоялось открытие первой в Центральной Азии </w:t>
      </w:r>
      <w:r w:rsidR="00F60F2B">
        <w:rPr>
          <w:bCs/>
          <w:sz w:val="28"/>
          <w:szCs w:val="28"/>
        </w:rPr>
        <w:t xml:space="preserve">Инновационной Академии Samsung. </w:t>
      </w:r>
      <w:r>
        <w:rPr>
          <w:bCs/>
          <w:sz w:val="28"/>
          <w:szCs w:val="28"/>
        </w:rPr>
        <w:t xml:space="preserve">На открытии ректор университета отметил, что эта лаборатория для обучающихся, которые смогут лучше </w:t>
      </w:r>
      <w:r w:rsidRPr="004C212E">
        <w:rPr>
          <w:bCs/>
          <w:sz w:val="28"/>
          <w:szCs w:val="28"/>
        </w:rPr>
        <w:t xml:space="preserve">освоить </w:t>
      </w:r>
      <w:r w:rsidRPr="004C212E">
        <w:rPr>
          <w:sz w:val="28"/>
          <w:szCs w:val="28"/>
        </w:rPr>
        <w:t xml:space="preserve">практические </w:t>
      </w:r>
      <w:r>
        <w:rPr>
          <w:sz w:val="28"/>
          <w:szCs w:val="28"/>
        </w:rPr>
        <w:t>навыки ремонта цифровой техники</w:t>
      </w:r>
      <w:r w:rsidRPr="004C212E">
        <w:rPr>
          <w:sz w:val="28"/>
          <w:szCs w:val="28"/>
        </w:rPr>
        <w:t xml:space="preserve">. </w:t>
      </w:r>
      <w:r>
        <w:rPr>
          <w:sz w:val="28"/>
          <w:szCs w:val="28"/>
        </w:rPr>
        <w:t xml:space="preserve">С </w:t>
      </w:r>
      <w:r w:rsidR="00F60F2B">
        <w:rPr>
          <w:sz w:val="28"/>
          <w:szCs w:val="28"/>
        </w:rPr>
        <w:t>первых дней Start-up</w:t>
      </w:r>
      <w:r w:rsidR="00B65943">
        <w:rPr>
          <w:sz w:val="28"/>
          <w:szCs w:val="28"/>
        </w:rPr>
        <w:t xml:space="preserve"> </w:t>
      </w:r>
      <w:r w:rsidRPr="004C212E">
        <w:rPr>
          <w:sz w:val="28"/>
          <w:szCs w:val="28"/>
        </w:rPr>
        <w:t>академия уже может принимать</w:t>
      </w:r>
      <w:r>
        <w:rPr>
          <w:sz w:val="28"/>
          <w:szCs w:val="28"/>
        </w:rPr>
        <w:t xml:space="preserve"> по 120</w:t>
      </w:r>
      <w:r w:rsidR="00F60F2B">
        <w:rPr>
          <w:sz w:val="28"/>
          <w:szCs w:val="28"/>
        </w:rPr>
        <w:t> </w:t>
      </w:r>
      <w:r>
        <w:rPr>
          <w:sz w:val="28"/>
          <w:szCs w:val="28"/>
        </w:rPr>
        <w:t>слушателей на различные предпринимательские курсы</w:t>
      </w:r>
      <w:r w:rsidR="00826CB2">
        <w:rPr>
          <w:sz w:val="28"/>
          <w:szCs w:val="28"/>
        </w:rPr>
        <w:t xml:space="preserve"> </w:t>
      </w:r>
      <w:r w:rsidR="005463FD">
        <w:rPr>
          <w:sz w:val="28"/>
          <w:szCs w:val="28"/>
        </w:rPr>
        <w:t>[115</w:t>
      </w:r>
      <w:r>
        <w:rPr>
          <w:sz w:val="28"/>
          <w:szCs w:val="28"/>
        </w:rPr>
        <w:t xml:space="preserve">]. Открытие Академии Samsung расширяет платформу всемирно известных компаний «Hewlett-Packard», </w:t>
      </w:r>
      <w:r w:rsidRPr="00826CB2">
        <w:rPr>
          <w:sz w:val="28"/>
          <w:szCs w:val="28"/>
        </w:rPr>
        <w:t>«</w:t>
      </w:r>
      <w:hyperlink r:id="rId45" w:history="1">
        <w:r w:rsidRPr="00826CB2">
          <w:rPr>
            <w:rStyle w:val="a6"/>
            <w:color w:val="auto"/>
            <w:sz w:val="28"/>
            <w:szCs w:val="28"/>
            <w:u w:val="none"/>
          </w:rPr>
          <w:t>Cisco</w:t>
        </w:r>
      </w:hyperlink>
      <w:r w:rsidRPr="00826CB2">
        <w:rPr>
          <w:sz w:val="28"/>
          <w:szCs w:val="28"/>
        </w:rPr>
        <w:t>», «Konikca minolta», «</w:t>
      </w:r>
      <w:hyperlink r:id="rId46" w:history="1">
        <w:r w:rsidRPr="00826CB2">
          <w:rPr>
            <w:rStyle w:val="a6"/>
            <w:color w:val="auto"/>
            <w:sz w:val="28"/>
            <w:szCs w:val="28"/>
            <w:u w:val="none"/>
          </w:rPr>
          <w:t>Microsoft</w:t>
        </w:r>
      </w:hyperlink>
      <w:r w:rsidRPr="00826CB2">
        <w:rPr>
          <w:sz w:val="28"/>
          <w:szCs w:val="28"/>
        </w:rPr>
        <w:t>», «</w:t>
      </w:r>
      <w:hyperlink r:id="rId47" w:history="1">
        <w:r w:rsidRPr="00826CB2">
          <w:rPr>
            <w:rStyle w:val="a6"/>
            <w:color w:val="auto"/>
            <w:sz w:val="28"/>
            <w:szCs w:val="28"/>
            <w:u w:val="none"/>
          </w:rPr>
          <w:t>Alcatel</w:t>
        </w:r>
      </w:hyperlink>
      <w:r w:rsidRPr="00826CB2">
        <w:rPr>
          <w:sz w:val="28"/>
          <w:szCs w:val="28"/>
        </w:rPr>
        <w:t>», успешно функционирующих в университете.</w:t>
      </w:r>
    </w:p>
    <w:p w:rsidR="00B22792" w:rsidRDefault="00F60F2B" w:rsidP="00C37FD9">
      <w:pPr>
        <w:pStyle w:val="af4"/>
        <w:spacing w:before="0" w:beforeAutospacing="0" w:after="0" w:afterAutospacing="0"/>
        <w:ind w:firstLine="709"/>
        <w:jc w:val="both"/>
        <w:rPr>
          <w:sz w:val="28"/>
          <w:szCs w:val="28"/>
        </w:rPr>
      </w:pPr>
      <w:r>
        <w:rPr>
          <w:sz w:val="28"/>
          <w:szCs w:val="28"/>
        </w:rPr>
        <w:t>На базе КАЗНТУ</w:t>
      </w:r>
      <w:r w:rsidR="00B22792">
        <w:rPr>
          <w:sz w:val="28"/>
          <w:szCs w:val="28"/>
        </w:rPr>
        <w:t xml:space="preserve"> в целях</w:t>
      </w:r>
      <w:r>
        <w:rPr>
          <w:sz w:val="28"/>
          <w:szCs w:val="28"/>
        </w:rPr>
        <w:t xml:space="preserve"> комплексной поддержки Start-up </w:t>
      </w:r>
      <w:r w:rsidR="00B22792">
        <w:rPr>
          <w:sz w:val="28"/>
          <w:szCs w:val="28"/>
        </w:rPr>
        <w:t>проектов путем создания благоприятных условий для их развития и акселерации Фондом «Даму» инициировано создание «Startup Академии».</w:t>
      </w:r>
      <w:r w:rsidR="00D46D37">
        <w:rPr>
          <w:sz w:val="28"/>
          <w:szCs w:val="28"/>
        </w:rPr>
        <w:t xml:space="preserve"> </w:t>
      </w:r>
      <w:r>
        <w:rPr>
          <w:sz w:val="28"/>
          <w:szCs w:val="28"/>
        </w:rPr>
        <w:t>И</w:t>
      </w:r>
      <w:r w:rsidR="00B22792">
        <w:rPr>
          <w:sz w:val="28"/>
          <w:szCs w:val="28"/>
        </w:rPr>
        <w:t xml:space="preserve"> уже во втором полугодии 2016</w:t>
      </w:r>
      <w:r>
        <w:rPr>
          <w:sz w:val="28"/>
          <w:szCs w:val="28"/>
        </w:rPr>
        <w:t xml:space="preserve"> </w:t>
      </w:r>
      <w:r w:rsidR="00B22792">
        <w:rPr>
          <w:sz w:val="28"/>
          <w:szCs w:val="28"/>
        </w:rPr>
        <w:t xml:space="preserve">года между Фондом «Даму» </w:t>
      </w:r>
      <w:r>
        <w:rPr>
          <w:sz w:val="28"/>
          <w:szCs w:val="28"/>
        </w:rPr>
        <w:t xml:space="preserve">и Almaty Management University в г. Алматы </w:t>
      </w:r>
      <w:r w:rsidR="00B22792">
        <w:rPr>
          <w:sz w:val="28"/>
          <w:szCs w:val="28"/>
        </w:rPr>
        <w:t>был заключ</w:t>
      </w:r>
      <w:r w:rsidR="00F103FF">
        <w:rPr>
          <w:sz w:val="28"/>
          <w:szCs w:val="28"/>
        </w:rPr>
        <w:t>ен Меморандум о сотрудничестве и</w:t>
      </w:r>
      <w:r w:rsidR="00B22792">
        <w:rPr>
          <w:sz w:val="28"/>
          <w:szCs w:val="28"/>
        </w:rPr>
        <w:t xml:space="preserve"> проведен первый тренинг на тему «Проектный менеджмент». В тренинге приняли участие студенты, завершившие обучение в рамках проекта Фонда «Поддержка открытия начинающего бизнеса», молодые начинающие и действующие предприниматели</w:t>
      </w:r>
      <w:r w:rsidR="00F103FF">
        <w:rPr>
          <w:sz w:val="28"/>
          <w:szCs w:val="28"/>
        </w:rPr>
        <w:t>,</w:t>
      </w:r>
      <w:r w:rsidR="00B22792">
        <w:rPr>
          <w:sz w:val="28"/>
          <w:szCs w:val="28"/>
        </w:rPr>
        <w:t xml:space="preserve"> которые представили свои бизнес-идеи.</w:t>
      </w:r>
    </w:p>
    <w:p w:rsidR="00B22792" w:rsidRDefault="00B22792" w:rsidP="00C37FD9">
      <w:pPr>
        <w:pStyle w:val="af4"/>
        <w:spacing w:before="0" w:beforeAutospacing="0" w:after="0" w:afterAutospacing="0"/>
        <w:ind w:firstLine="709"/>
        <w:jc w:val="both"/>
        <w:rPr>
          <w:sz w:val="28"/>
          <w:szCs w:val="28"/>
        </w:rPr>
      </w:pPr>
      <w:r>
        <w:rPr>
          <w:sz w:val="28"/>
          <w:szCs w:val="28"/>
        </w:rPr>
        <w:t>На базе Start-up</w:t>
      </w:r>
      <w:r w:rsidR="00FC450B">
        <w:rPr>
          <w:sz w:val="28"/>
          <w:szCs w:val="28"/>
        </w:rPr>
        <w:t xml:space="preserve"> </w:t>
      </w:r>
      <w:r>
        <w:rPr>
          <w:sz w:val="28"/>
          <w:szCs w:val="28"/>
        </w:rPr>
        <w:t xml:space="preserve">академий вузов начаты разнообразные проекты, ставшие основой для успешного бизнеса. Обучающимися инициированы проекты в области информационных технологий, ряд проектов, направленных на улучшение экологической обстановки в РК, в том числе создание малозатратных видов техники, рациональное использование природных ресурсов, </w:t>
      </w:r>
      <w:r w:rsidR="001F1502">
        <w:rPr>
          <w:sz w:val="28"/>
          <w:szCs w:val="28"/>
        </w:rPr>
        <w:t>подъем</w:t>
      </w:r>
      <w:r>
        <w:rPr>
          <w:sz w:val="28"/>
          <w:szCs w:val="28"/>
        </w:rPr>
        <w:t xml:space="preserve"> мясомолочной продукции и т.д.</w:t>
      </w:r>
    </w:p>
    <w:p w:rsidR="00B22792" w:rsidRDefault="00B22792" w:rsidP="00C37FD9">
      <w:pPr>
        <w:pStyle w:val="af4"/>
        <w:spacing w:before="0" w:beforeAutospacing="0" w:after="0" w:afterAutospacing="0"/>
        <w:ind w:firstLine="709"/>
        <w:jc w:val="both"/>
        <w:rPr>
          <w:sz w:val="28"/>
          <w:szCs w:val="28"/>
        </w:rPr>
      </w:pPr>
      <w:r>
        <w:rPr>
          <w:sz w:val="28"/>
          <w:szCs w:val="28"/>
        </w:rPr>
        <w:t>По мнению Start-up</w:t>
      </w:r>
      <w:r w:rsidR="00B65943">
        <w:rPr>
          <w:sz w:val="28"/>
          <w:szCs w:val="28"/>
        </w:rPr>
        <w:t xml:space="preserve"> </w:t>
      </w:r>
      <w:r>
        <w:rPr>
          <w:sz w:val="28"/>
          <w:szCs w:val="28"/>
        </w:rPr>
        <w:t xml:space="preserve">академий, все эти проекты будут привлекать передовые технологии, которые будут способствовать созданию новых продуктов и повышению инвестиционной привлекательности городов нашей республики. Так, например, коммерциализация игровых сфер дает быстрый и надежный экономический эффект среди других IT-проектов, и, кроме того, </w:t>
      </w:r>
      <w:r>
        <w:rPr>
          <w:sz w:val="28"/>
          <w:szCs w:val="28"/>
        </w:rPr>
        <w:lastRenderedPageBreak/>
        <w:t>обучающиеся нацелены на сохранение национальных идей, популяризацию современного искусства. Start-up</w:t>
      </w:r>
      <w:r w:rsidR="00B65943">
        <w:rPr>
          <w:sz w:val="28"/>
          <w:szCs w:val="28"/>
        </w:rPr>
        <w:t xml:space="preserve"> </w:t>
      </w:r>
      <w:r>
        <w:rPr>
          <w:sz w:val="28"/>
          <w:szCs w:val="28"/>
        </w:rPr>
        <w:t>академии дают возможность полностью проработать все эт</w:t>
      </w:r>
      <w:r w:rsidR="00AC779A">
        <w:rPr>
          <w:sz w:val="28"/>
          <w:szCs w:val="28"/>
        </w:rPr>
        <w:t xml:space="preserve">апы реализации каждого проекта. </w:t>
      </w:r>
      <w:r>
        <w:rPr>
          <w:sz w:val="28"/>
          <w:szCs w:val="28"/>
        </w:rPr>
        <w:t xml:space="preserve">В рамках Game Academy смогут реализовать себя сотни казахстанских программистов, дизайнеров, математиков, будущих инженеров. Формат акселератора и инкубатора, как ожидается, позволит небольшим группам создавать законченные проекты и выводить их на рынок. Дополнительные вливания от новой индустрии получит бюджет. </w:t>
      </w:r>
    </w:p>
    <w:p w:rsidR="00B22792" w:rsidRDefault="00B22792" w:rsidP="00C37FD9">
      <w:pPr>
        <w:pStyle w:val="af4"/>
        <w:spacing w:before="0" w:beforeAutospacing="0" w:after="0" w:afterAutospacing="0"/>
        <w:ind w:firstLine="709"/>
        <w:jc w:val="both"/>
        <w:rPr>
          <w:sz w:val="28"/>
          <w:szCs w:val="28"/>
        </w:rPr>
      </w:pPr>
      <w:r>
        <w:rPr>
          <w:sz w:val="28"/>
          <w:szCs w:val="28"/>
        </w:rPr>
        <w:t xml:space="preserve">В качестве примера рассмотрим </w:t>
      </w:r>
      <w:r>
        <w:rPr>
          <w:sz w:val="28"/>
          <w:szCs w:val="28"/>
          <w:lang w:val="en-US"/>
        </w:rPr>
        <w:t>International</w:t>
      </w:r>
      <w:r>
        <w:rPr>
          <w:sz w:val="28"/>
          <w:szCs w:val="28"/>
        </w:rPr>
        <w:t xml:space="preserve"> </w:t>
      </w:r>
      <w:r>
        <w:rPr>
          <w:sz w:val="28"/>
          <w:szCs w:val="28"/>
          <w:lang w:val="en-US"/>
        </w:rPr>
        <w:t>Startup</w:t>
      </w:r>
      <w:r>
        <w:rPr>
          <w:sz w:val="28"/>
          <w:szCs w:val="28"/>
        </w:rPr>
        <w:t xml:space="preserve"> </w:t>
      </w:r>
      <w:r>
        <w:rPr>
          <w:sz w:val="28"/>
          <w:szCs w:val="28"/>
          <w:lang w:val="en-US"/>
        </w:rPr>
        <w:t>Academy</w:t>
      </w:r>
      <w:r>
        <w:rPr>
          <w:sz w:val="28"/>
          <w:szCs w:val="28"/>
        </w:rPr>
        <w:t xml:space="preserve"> в Торайгыров университете. </w:t>
      </w:r>
      <w:r>
        <w:rPr>
          <w:bCs/>
          <w:sz w:val="28"/>
          <w:szCs w:val="28"/>
        </w:rPr>
        <w:t>Данный отдел в структуре университета стал особенным, в него входят студенты и магистранты университета, преподаватели кафедры «Экономика», юристы, предприниматели. Руководство вуза доверило управление отделом студентам. Ими были выработаны основные задач</w:t>
      </w:r>
      <w:r w:rsidR="00AC779A">
        <w:rPr>
          <w:bCs/>
          <w:sz w:val="28"/>
          <w:szCs w:val="28"/>
        </w:rPr>
        <w:t>и, среди которых можно выделить</w:t>
      </w:r>
      <w:r>
        <w:rPr>
          <w:bCs/>
          <w:sz w:val="28"/>
          <w:szCs w:val="28"/>
        </w:rPr>
        <w:t xml:space="preserve"> такие</w:t>
      </w:r>
      <w:r w:rsidR="00AC779A">
        <w:rPr>
          <w:bCs/>
          <w:sz w:val="28"/>
          <w:szCs w:val="28"/>
        </w:rPr>
        <w:t>,</w:t>
      </w:r>
      <w:r>
        <w:rPr>
          <w:bCs/>
          <w:sz w:val="28"/>
          <w:szCs w:val="28"/>
        </w:rPr>
        <w:t xml:space="preserve"> как вовлечение студентов в участие в</w:t>
      </w:r>
      <w:r w:rsidR="00D46D37">
        <w:rPr>
          <w:bCs/>
          <w:sz w:val="28"/>
          <w:szCs w:val="28"/>
        </w:rPr>
        <w:t xml:space="preserve"> </w:t>
      </w:r>
      <w:r>
        <w:rPr>
          <w:bCs/>
          <w:sz w:val="28"/>
          <w:szCs w:val="28"/>
        </w:rPr>
        <w:t xml:space="preserve">конкурсах на </w:t>
      </w:r>
      <w:r>
        <w:rPr>
          <w:sz w:val="28"/>
          <w:szCs w:val="28"/>
        </w:rPr>
        <w:t>получение предпринимательских г</w:t>
      </w:r>
      <w:r w:rsidR="00AC779A">
        <w:rPr>
          <w:sz w:val="28"/>
          <w:szCs w:val="28"/>
        </w:rPr>
        <w:t>рантов</w:t>
      </w:r>
      <w:r w:rsidR="00F54833">
        <w:rPr>
          <w:sz w:val="28"/>
          <w:szCs w:val="28"/>
        </w:rPr>
        <w:t>;</w:t>
      </w:r>
      <w:r>
        <w:rPr>
          <w:sz w:val="28"/>
          <w:szCs w:val="28"/>
        </w:rPr>
        <w:t xml:space="preserve"> проведение мероприятий для абитуриентов: экскурсии, бизнес-игры, кейсы для школьников, бизнес-лагеря с целью выявления</w:t>
      </w:r>
      <w:r w:rsidR="00D46D37">
        <w:rPr>
          <w:sz w:val="28"/>
          <w:szCs w:val="28"/>
        </w:rPr>
        <w:t xml:space="preserve"> </w:t>
      </w:r>
      <w:r>
        <w:rPr>
          <w:sz w:val="28"/>
          <w:szCs w:val="28"/>
        </w:rPr>
        <w:t>талантливых школьников и развития их идей; организация и проведение мероприятий для студентов и магистрантов: Бизнес-Завтраки, Кейс-чемпионаты, Бизнес-вечера, TedX, Speed Dating; работа со студенческими организациями: КДМ, Жас Отан, Энактус, Альянс студентов для развития предпринимательских инициатив среди студентов-активистов. Для о</w:t>
      </w:r>
      <w:r w:rsidR="00F54833">
        <w:rPr>
          <w:sz w:val="28"/>
          <w:szCs w:val="28"/>
        </w:rPr>
        <w:t>существления поставленных задач</w:t>
      </w:r>
      <w:r>
        <w:rPr>
          <w:sz w:val="28"/>
          <w:szCs w:val="28"/>
        </w:rPr>
        <w:t xml:space="preserve"> участники International Startup Academy проводят большую работу со студентами, магистрантами, организациями StartUp Weekends в рамках Start-up</w:t>
      </w:r>
      <w:r w:rsidR="00D46D37">
        <w:rPr>
          <w:sz w:val="28"/>
          <w:szCs w:val="28"/>
        </w:rPr>
        <w:t xml:space="preserve"> </w:t>
      </w:r>
      <w:r w:rsidR="00B65943">
        <w:rPr>
          <w:sz w:val="28"/>
          <w:szCs w:val="28"/>
        </w:rPr>
        <w:t>а</w:t>
      </w:r>
      <w:r>
        <w:rPr>
          <w:sz w:val="28"/>
          <w:szCs w:val="28"/>
        </w:rPr>
        <w:t>кадемии; осуществляют контроль регистрации и получения актов внедрения результатов научно-исследовательских работ в производство; организуют</w:t>
      </w:r>
      <w:r w:rsidR="00D46D37">
        <w:rPr>
          <w:sz w:val="28"/>
          <w:szCs w:val="28"/>
        </w:rPr>
        <w:t xml:space="preserve"> </w:t>
      </w:r>
      <w:r>
        <w:rPr>
          <w:sz w:val="28"/>
          <w:szCs w:val="28"/>
        </w:rPr>
        <w:t xml:space="preserve">и проводят Бизнес-завтраки, Speed Dating, Кейс-чемпионаты, Бизнес-вечера; своевременно информируют студентов об объявленных республиканских и международных конкурсах; организуют работу и осуществляют контроль за участием студентов в конкурсах на получение предпринимательских грантов, премий и стипендий, проводят консультации по подготовке и оформлению заявок на участие в конкурсах; организуют и проводят международные конференции TedX на русском и казахском языках. </w:t>
      </w:r>
    </w:p>
    <w:p w:rsidR="00B22792" w:rsidRDefault="00B22792" w:rsidP="00C37FD9">
      <w:pPr>
        <w:pStyle w:val="af4"/>
        <w:spacing w:before="0" w:beforeAutospacing="0" w:after="0" w:afterAutospacing="0"/>
        <w:ind w:firstLine="709"/>
        <w:jc w:val="both"/>
        <w:rPr>
          <w:sz w:val="28"/>
          <w:szCs w:val="28"/>
          <w:lang w:val="kk-KZ"/>
        </w:rPr>
      </w:pPr>
      <w:r w:rsidRPr="00783DED">
        <w:rPr>
          <w:sz w:val="28"/>
          <w:szCs w:val="28"/>
          <w:lang w:val="kk-KZ"/>
        </w:rPr>
        <w:t xml:space="preserve">Осуществляемую деятельность </w:t>
      </w:r>
      <w:r w:rsidRPr="004B7628">
        <w:rPr>
          <w:sz w:val="28"/>
          <w:szCs w:val="28"/>
          <w:lang w:val="kk-KZ"/>
        </w:rPr>
        <w:t xml:space="preserve">в </w:t>
      </w:r>
      <w:r w:rsidRPr="004B7628">
        <w:rPr>
          <w:sz w:val="28"/>
          <w:szCs w:val="28"/>
        </w:rPr>
        <w:t>International Startup Academy</w:t>
      </w:r>
      <w:r w:rsidRPr="004B7628">
        <w:rPr>
          <w:sz w:val="28"/>
          <w:szCs w:val="28"/>
          <w:lang w:val="kk-KZ"/>
        </w:rPr>
        <w:t xml:space="preserve"> можно представить в виде ступеней</w:t>
      </w:r>
      <w:r w:rsidR="001F1502" w:rsidRPr="004B7628">
        <w:rPr>
          <w:sz w:val="28"/>
          <w:szCs w:val="28"/>
          <w:lang w:val="kk-KZ"/>
        </w:rPr>
        <w:t>, представленных в таблице 6</w:t>
      </w:r>
      <w:r w:rsidR="00E669A6" w:rsidRPr="004B7628">
        <w:rPr>
          <w:sz w:val="28"/>
          <w:szCs w:val="28"/>
          <w:lang w:val="kk-KZ"/>
        </w:rPr>
        <w:t>.</w:t>
      </w:r>
    </w:p>
    <w:p w:rsidR="004B7628" w:rsidRDefault="004B7628" w:rsidP="00C37FD9">
      <w:pPr>
        <w:pStyle w:val="af4"/>
        <w:spacing w:before="0" w:beforeAutospacing="0" w:after="0" w:afterAutospacing="0"/>
        <w:ind w:firstLine="709"/>
        <w:jc w:val="both"/>
        <w:rPr>
          <w:sz w:val="28"/>
          <w:szCs w:val="28"/>
          <w:lang w:val="kk-KZ"/>
        </w:rPr>
      </w:pPr>
    </w:p>
    <w:p w:rsidR="00B22792" w:rsidRDefault="00B22792" w:rsidP="00143D8D">
      <w:pPr>
        <w:pStyle w:val="af4"/>
        <w:spacing w:before="0" w:beforeAutospacing="0" w:after="0" w:afterAutospacing="0"/>
        <w:jc w:val="both"/>
        <w:rPr>
          <w:sz w:val="28"/>
          <w:szCs w:val="28"/>
          <w:lang w:val="kk-KZ"/>
        </w:rPr>
      </w:pPr>
      <w:r>
        <w:rPr>
          <w:sz w:val="28"/>
          <w:szCs w:val="28"/>
          <w:lang w:val="kk-KZ"/>
        </w:rPr>
        <w:t xml:space="preserve">Таблица </w:t>
      </w:r>
      <w:r w:rsidR="00D92FDA">
        <w:rPr>
          <w:sz w:val="28"/>
          <w:szCs w:val="28"/>
          <w:lang w:val="kk-KZ"/>
        </w:rPr>
        <w:t>6</w:t>
      </w:r>
      <w:r>
        <w:rPr>
          <w:sz w:val="28"/>
          <w:szCs w:val="28"/>
          <w:lang w:val="kk-KZ"/>
        </w:rPr>
        <w:t xml:space="preserve"> – </w:t>
      </w:r>
      <w:r w:rsidR="00826CB2">
        <w:rPr>
          <w:sz w:val="28"/>
          <w:szCs w:val="28"/>
          <w:lang w:val="kk-KZ"/>
        </w:rPr>
        <w:t>С</w:t>
      </w:r>
      <w:r>
        <w:rPr>
          <w:sz w:val="28"/>
          <w:szCs w:val="28"/>
          <w:lang w:val="kk-KZ"/>
        </w:rPr>
        <w:t xml:space="preserve">тупени развития навыков участников </w:t>
      </w:r>
      <w:r w:rsidRPr="00346087">
        <w:rPr>
          <w:sz w:val="28"/>
          <w:szCs w:val="28"/>
          <w:lang w:val="kk-KZ"/>
        </w:rPr>
        <w:t>International Startup Academy</w:t>
      </w:r>
    </w:p>
    <w:p w:rsidR="00B22792" w:rsidRPr="00826CB2" w:rsidRDefault="00B22792" w:rsidP="00143D8D">
      <w:pPr>
        <w:pStyle w:val="af4"/>
        <w:spacing w:before="0" w:beforeAutospacing="0" w:after="0" w:afterAutospacing="0"/>
        <w:ind w:firstLine="709"/>
        <w:jc w:val="both"/>
        <w:rPr>
          <w:sz w:val="16"/>
          <w:szCs w:val="28"/>
          <w:lang w:val="kk-KZ"/>
        </w:rPr>
      </w:pPr>
    </w:p>
    <w:tbl>
      <w:tblPr>
        <w:tblStyle w:val="af5"/>
        <w:tblW w:w="9639" w:type="dxa"/>
        <w:tblInd w:w="108" w:type="dxa"/>
        <w:tblLook w:val="04A0" w:firstRow="1" w:lastRow="0" w:firstColumn="1" w:lastColumn="0" w:noHBand="0" w:noVBand="1"/>
      </w:tblPr>
      <w:tblGrid>
        <w:gridCol w:w="3213"/>
        <w:gridCol w:w="3213"/>
        <w:gridCol w:w="3213"/>
      </w:tblGrid>
      <w:tr w:rsidR="00B22792" w:rsidRPr="00D92FDA" w:rsidTr="00E669A6">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Начинающий уровень</w:t>
            </w:r>
          </w:p>
        </w:tc>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Владеющий уровень</w:t>
            </w:r>
          </w:p>
        </w:tc>
        <w:tc>
          <w:tcPr>
            <w:tcW w:w="3213" w:type="dxa"/>
          </w:tcPr>
          <w:p w:rsidR="00B22792" w:rsidRPr="00D92FDA" w:rsidRDefault="00B22792" w:rsidP="00143D8D">
            <w:pPr>
              <w:pStyle w:val="af4"/>
              <w:spacing w:before="0" w:beforeAutospacing="0" w:after="0" w:afterAutospacing="0"/>
              <w:jc w:val="center"/>
              <w:rPr>
                <w:szCs w:val="28"/>
              </w:rPr>
            </w:pPr>
            <w:r w:rsidRPr="00D92FDA">
              <w:rPr>
                <w:szCs w:val="28"/>
                <w:lang w:val="kk-KZ"/>
              </w:rPr>
              <w:t>Успевающий уровень</w:t>
            </w:r>
          </w:p>
        </w:tc>
      </w:tr>
      <w:tr w:rsidR="002A0E46" w:rsidRPr="00D92FDA" w:rsidTr="00E669A6">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1</w:t>
            </w:r>
          </w:p>
        </w:tc>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2</w:t>
            </w:r>
          </w:p>
        </w:tc>
        <w:tc>
          <w:tcPr>
            <w:tcW w:w="3213" w:type="dxa"/>
          </w:tcPr>
          <w:p w:rsidR="002A0E46" w:rsidRPr="00D92FDA" w:rsidRDefault="002A0E46" w:rsidP="00143D8D">
            <w:pPr>
              <w:pStyle w:val="af4"/>
              <w:spacing w:before="0" w:beforeAutospacing="0" w:after="0" w:afterAutospacing="0"/>
              <w:jc w:val="center"/>
              <w:rPr>
                <w:szCs w:val="28"/>
                <w:lang w:val="kk-KZ"/>
              </w:rPr>
            </w:pPr>
            <w:r>
              <w:rPr>
                <w:szCs w:val="28"/>
                <w:lang w:val="kk-KZ"/>
              </w:rPr>
              <w:t>3</w:t>
            </w:r>
          </w:p>
        </w:tc>
      </w:tr>
      <w:tr w:rsidR="00826CB2" w:rsidRPr="00826CB2" w:rsidTr="00E669A6">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Понимает значимость планирования. Различает виды проектов.</w:t>
            </w:r>
          </w:p>
        </w:tc>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Умеет планировать.</w:t>
            </w:r>
          </w:p>
          <w:p w:rsidR="00826CB2" w:rsidRPr="00826CB2" w:rsidRDefault="00826CB2" w:rsidP="00143D8D">
            <w:pPr>
              <w:pStyle w:val="af4"/>
              <w:spacing w:before="0" w:beforeAutospacing="0" w:after="0" w:afterAutospacing="0"/>
              <w:jc w:val="center"/>
              <w:rPr>
                <w:b/>
                <w:szCs w:val="28"/>
                <w:lang w:val="kk-KZ"/>
              </w:rPr>
            </w:pPr>
          </w:p>
        </w:tc>
        <w:tc>
          <w:tcPr>
            <w:tcW w:w="3213" w:type="dxa"/>
            <w:tcBorders>
              <w:bottom w:val="single" w:sz="4" w:space="0" w:color="auto"/>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Владеет планированием на высоком уровне</w:t>
            </w:r>
          </w:p>
        </w:tc>
      </w:tr>
      <w:tr w:rsidR="00826CB2" w:rsidRPr="00826CB2" w:rsidTr="00E669A6">
        <w:tc>
          <w:tcPr>
            <w:tcW w:w="3213" w:type="dxa"/>
            <w:tcBorders>
              <w:bottom w:val="nil"/>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Знает структуру построения проекта.</w:t>
            </w:r>
          </w:p>
        </w:tc>
        <w:tc>
          <w:tcPr>
            <w:tcW w:w="3213" w:type="dxa"/>
            <w:tcBorders>
              <w:bottom w:val="nil"/>
            </w:tcBorders>
          </w:tcPr>
          <w:p w:rsidR="00826CB2" w:rsidRPr="00826CB2" w:rsidRDefault="00826CB2" w:rsidP="00143D8D">
            <w:pPr>
              <w:pStyle w:val="af4"/>
              <w:spacing w:before="0" w:beforeAutospacing="0" w:after="0" w:afterAutospacing="0"/>
              <w:jc w:val="both"/>
              <w:rPr>
                <w:szCs w:val="28"/>
                <w:lang w:val="kk-KZ"/>
              </w:rPr>
            </w:pPr>
            <w:r w:rsidRPr="00826CB2">
              <w:rPr>
                <w:szCs w:val="28"/>
                <w:lang w:val="kk-KZ"/>
              </w:rPr>
              <w:t xml:space="preserve">Умеет подбирать виды проектов, которые будут </w:t>
            </w:r>
          </w:p>
        </w:tc>
        <w:tc>
          <w:tcPr>
            <w:tcW w:w="3213" w:type="dxa"/>
            <w:tcBorders>
              <w:bottom w:val="nil"/>
            </w:tcBorders>
          </w:tcPr>
          <w:p w:rsidR="00826CB2" w:rsidRPr="002A0E46" w:rsidRDefault="00826CB2" w:rsidP="002A0E46">
            <w:pPr>
              <w:pStyle w:val="af4"/>
              <w:spacing w:before="0" w:beforeAutospacing="0" w:after="0" w:afterAutospacing="0"/>
              <w:jc w:val="both"/>
              <w:rPr>
                <w:szCs w:val="28"/>
                <w:lang w:val="kk-KZ"/>
              </w:rPr>
            </w:pPr>
            <w:r w:rsidRPr="00826CB2">
              <w:rPr>
                <w:szCs w:val="28"/>
                <w:lang w:val="kk-KZ"/>
              </w:rPr>
              <w:t>Самостоятельно работает над проектом</w:t>
            </w:r>
          </w:p>
        </w:tc>
      </w:tr>
    </w:tbl>
    <w:p w:rsidR="002A0E46" w:rsidRDefault="002A0E46" w:rsidP="002A0E46">
      <w:pPr>
        <w:spacing w:after="0" w:line="240" w:lineRule="auto"/>
        <w:rPr>
          <w:rFonts w:ascii="Times New Roman" w:hAnsi="Times New Roman" w:cs="Times New Roman"/>
          <w:sz w:val="28"/>
          <w:szCs w:val="28"/>
        </w:rPr>
      </w:pPr>
      <w:r w:rsidRPr="004B7628">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6</w:t>
      </w:r>
    </w:p>
    <w:p w:rsidR="002A0E46" w:rsidRPr="004B7628" w:rsidRDefault="002A0E46" w:rsidP="002A0E46">
      <w:pPr>
        <w:spacing w:after="0" w:line="240" w:lineRule="auto"/>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3213"/>
        <w:gridCol w:w="3213"/>
        <w:gridCol w:w="3213"/>
      </w:tblGrid>
      <w:tr w:rsidR="002A0E46" w:rsidRPr="00826CB2" w:rsidTr="00E669A6">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1</w:t>
            </w:r>
          </w:p>
        </w:tc>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2</w:t>
            </w:r>
          </w:p>
        </w:tc>
        <w:tc>
          <w:tcPr>
            <w:tcW w:w="3213" w:type="dxa"/>
          </w:tcPr>
          <w:p w:rsidR="002A0E46" w:rsidRPr="00D92FDA" w:rsidRDefault="002A0E46" w:rsidP="002A0E46">
            <w:pPr>
              <w:pStyle w:val="af4"/>
              <w:spacing w:before="0" w:beforeAutospacing="0" w:after="0" w:afterAutospacing="0"/>
              <w:jc w:val="center"/>
              <w:rPr>
                <w:szCs w:val="28"/>
                <w:lang w:val="kk-KZ"/>
              </w:rPr>
            </w:pPr>
            <w:r>
              <w:rPr>
                <w:szCs w:val="28"/>
                <w:lang w:val="kk-KZ"/>
              </w:rPr>
              <w:t>3</w:t>
            </w:r>
          </w:p>
        </w:tc>
      </w:tr>
      <w:tr w:rsidR="002A0E46" w:rsidRPr="00826CB2" w:rsidTr="00E669A6">
        <w:tc>
          <w:tcPr>
            <w:tcW w:w="3213" w:type="dxa"/>
          </w:tcPr>
          <w:p w:rsidR="002A0E46" w:rsidRPr="00826CB2" w:rsidRDefault="002A0E46" w:rsidP="002A0E46">
            <w:pPr>
              <w:pStyle w:val="af4"/>
              <w:spacing w:before="0" w:beforeAutospacing="0" w:after="0" w:afterAutospacing="0"/>
              <w:rPr>
                <w:szCs w:val="28"/>
                <w:lang w:val="kk-KZ"/>
              </w:rPr>
            </w:pPr>
          </w:p>
        </w:tc>
        <w:tc>
          <w:tcPr>
            <w:tcW w:w="3213" w:type="dxa"/>
          </w:tcPr>
          <w:p w:rsidR="002A0E46" w:rsidRPr="00826CB2" w:rsidRDefault="002A0E46" w:rsidP="002A0E46">
            <w:pPr>
              <w:pStyle w:val="af4"/>
              <w:spacing w:before="0" w:beforeAutospacing="0" w:after="0" w:afterAutospacing="0"/>
              <w:jc w:val="both"/>
              <w:rPr>
                <w:szCs w:val="28"/>
                <w:lang w:val="kk-KZ"/>
              </w:rPr>
            </w:pPr>
            <w:r w:rsidRPr="00826CB2">
              <w:rPr>
                <w:szCs w:val="28"/>
                <w:lang w:val="kk-KZ"/>
              </w:rPr>
              <w:t>результативными в конкретной ситуации.</w:t>
            </w:r>
          </w:p>
        </w:tc>
        <w:tc>
          <w:tcPr>
            <w:tcW w:w="3213" w:type="dxa"/>
          </w:tcPr>
          <w:p w:rsidR="002A0E46" w:rsidRPr="00826CB2" w:rsidRDefault="002A0E46" w:rsidP="002A0E46">
            <w:pPr>
              <w:pStyle w:val="af4"/>
              <w:spacing w:before="0" w:beforeAutospacing="0" w:after="0" w:afterAutospacing="0"/>
              <w:rPr>
                <w:szCs w:val="28"/>
                <w:lang w:val="kk-KZ"/>
              </w:rPr>
            </w:pPr>
          </w:p>
        </w:tc>
      </w:tr>
      <w:tr w:rsidR="002A0E46" w:rsidRPr="00826CB2" w:rsidTr="00E669A6">
        <w:tc>
          <w:tcPr>
            <w:tcW w:w="3213" w:type="dxa"/>
          </w:tcPr>
          <w:p w:rsidR="002A0E46" w:rsidRPr="00BD2EE6" w:rsidRDefault="002A0E46" w:rsidP="002A0E46">
            <w:pPr>
              <w:pStyle w:val="af4"/>
              <w:spacing w:before="0" w:beforeAutospacing="0" w:after="0" w:afterAutospacing="0"/>
              <w:rPr>
                <w:szCs w:val="28"/>
              </w:rPr>
            </w:pPr>
            <w:r w:rsidRPr="00826CB2">
              <w:rPr>
                <w:szCs w:val="28"/>
                <w:lang w:val="kk-KZ"/>
              </w:rPr>
              <w:t xml:space="preserve">Знает сущность </w:t>
            </w:r>
            <w:r w:rsidRPr="00826CB2">
              <w:rPr>
                <w:szCs w:val="28"/>
              </w:rPr>
              <w:t>Start</w:t>
            </w:r>
            <w:r>
              <w:rPr>
                <w:szCs w:val="28"/>
              </w:rPr>
              <w:t>-</w:t>
            </w:r>
            <w:r w:rsidRPr="00826CB2">
              <w:rPr>
                <w:szCs w:val="28"/>
              </w:rPr>
              <w:t>up проекта</w:t>
            </w:r>
          </w:p>
        </w:tc>
        <w:tc>
          <w:tcPr>
            <w:tcW w:w="3213" w:type="dxa"/>
          </w:tcPr>
          <w:p w:rsidR="002A0E46" w:rsidRPr="00826CB2" w:rsidRDefault="002A0E46" w:rsidP="002A0E46">
            <w:pPr>
              <w:pStyle w:val="af4"/>
              <w:spacing w:before="0" w:beforeAutospacing="0" w:after="0" w:afterAutospacing="0"/>
              <w:rPr>
                <w:b/>
                <w:szCs w:val="28"/>
                <w:lang w:val="kk-KZ"/>
              </w:rPr>
            </w:pPr>
            <w:r w:rsidRPr="00826CB2">
              <w:rPr>
                <w:szCs w:val="28"/>
                <w:lang w:val="kk-KZ"/>
              </w:rPr>
              <w:t>Планирует Start</w:t>
            </w:r>
            <w:r>
              <w:rPr>
                <w:szCs w:val="28"/>
                <w:lang w:val="kk-KZ"/>
              </w:rPr>
              <w:t>-</w:t>
            </w:r>
            <w:r w:rsidRPr="00826CB2">
              <w:rPr>
                <w:szCs w:val="28"/>
                <w:lang w:val="kk-KZ"/>
              </w:rPr>
              <w:t>up проект</w:t>
            </w:r>
          </w:p>
        </w:tc>
        <w:tc>
          <w:tcPr>
            <w:tcW w:w="3213" w:type="dxa"/>
          </w:tcPr>
          <w:p w:rsidR="002A0E46" w:rsidRPr="00826CB2" w:rsidRDefault="002A0E46" w:rsidP="002A0E46">
            <w:pPr>
              <w:pStyle w:val="af4"/>
              <w:spacing w:before="0" w:beforeAutospacing="0" w:after="0" w:afterAutospacing="0"/>
              <w:rPr>
                <w:b/>
                <w:szCs w:val="28"/>
                <w:lang w:val="kk-KZ"/>
              </w:rPr>
            </w:pPr>
            <w:r w:rsidRPr="00826CB2">
              <w:rPr>
                <w:szCs w:val="28"/>
                <w:lang w:val="kk-KZ"/>
              </w:rPr>
              <w:t>Работает над Start</w:t>
            </w:r>
            <w:r>
              <w:rPr>
                <w:szCs w:val="28"/>
                <w:lang w:val="kk-KZ"/>
              </w:rPr>
              <w:t>-</w:t>
            </w:r>
            <w:r w:rsidRPr="00826CB2">
              <w:rPr>
                <w:szCs w:val="28"/>
                <w:lang w:val="kk-KZ"/>
              </w:rPr>
              <w:t>up проектом</w:t>
            </w:r>
          </w:p>
        </w:tc>
      </w:tr>
    </w:tbl>
    <w:p w:rsidR="00B22792" w:rsidRPr="00783DED" w:rsidRDefault="00B22792" w:rsidP="00143D8D">
      <w:pPr>
        <w:pStyle w:val="af4"/>
        <w:spacing w:before="0" w:beforeAutospacing="0" w:after="0" w:afterAutospacing="0"/>
        <w:ind w:firstLine="709"/>
        <w:jc w:val="both"/>
        <w:rPr>
          <w:sz w:val="28"/>
          <w:szCs w:val="28"/>
          <w:lang w:val="kk-KZ"/>
        </w:rPr>
      </w:pPr>
    </w:p>
    <w:p w:rsidR="00B22792" w:rsidRPr="00783DED" w:rsidRDefault="00B22792" w:rsidP="00C37FD9">
      <w:pPr>
        <w:pStyle w:val="af4"/>
        <w:spacing w:before="0" w:beforeAutospacing="0" w:after="0" w:afterAutospacing="0"/>
        <w:ind w:firstLine="709"/>
        <w:jc w:val="both"/>
        <w:rPr>
          <w:sz w:val="28"/>
          <w:szCs w:val="28"/>
        </w:rPr>
      </w:pPr>
      <w:r>
        <w:rPr>
          <w:sz w:val="28"/>
          <w:szCs w:val="28"/>
          <w:lang w:val="kk-KZ"/>
        </w:rPr>
        <w:t>Разумеется это классический подход. Тем не менее, он отражает уровни становления определенных компетенций, и именно такой же подход мы считаем возможным и в нашем исследовании.</w:t>
      </w:r>
    </w:p>
    <w:p w:rsidR="00B22792" w:rsidRDefault="00B2279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Рассмотрим структуру Start-up</w:t>
      </w:r>
      <w:r w:rsidR="00B65943">
        <w:rPr>
          <w:rFonts w:ascii="Times New Roman" w:hAnsi="Times New Roman" w:cs="Times New Roman"/>
          <w:sz w:val="28"/>
          <w:szCs w:val="28"/>
          <w:lang w:val="kk-KZ"/>
        </w:rPr>
        <w:t xml:space="preserve"> </w:t>
      </w:r>
      <w:r>
        <w:rPr>
          <w:rFonts w:ascii="Times New Roman" w:hAnsi="Times New Roman" w:cs="Times New Roman"/>
          <w:sz w:val="28"/>
          <w:szCs w:val="28"/>
          <w:lang w:val="kk-KZ"/>
        </w:rPr>
        <w:t>академии</w:t>
      </w:r>
      <w:r>
        <w:rPr>
          <w:rFonts w:ascii="Times New Roman" w:hAnsi="Times New Roman" w:cs="Times New Roman"/>
          <w:sz w:val="28"/>
          <w:szCs w:val="28"/>
        </w:rPr>
        <w:t>. Наиболее значимым фактором является то, что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академия полностью состоит из студентов, магистрантов. Они сами руководят процессом.</w:t>
      </w:r>
      <w:r w:rsidR="00D46D37">
        <w:rPr>
          <w:rFonts w:ascii="Times New Roman" w:hAnsi="Times New Roman" w:cs="Times New Roman"/>
          <w:sz w:val="28"/>
          <w:szCs w:val="28"/>
        </w:rPr>
        <w:t xml:space="preserve"> </w:t>
      </w:r>
      <w:r>
        <w:rPr>
          <w:rFonts w:ascii="Times New Roman" w:hAnsi="Times New Roman" w:cs="Times New Roman"/>
          <w:sz w:val="28"/>
          <w:szCs w:val="28"/>
        </w:rPr>
        <w:t>Обычно во главе стоит ректор, его основные функции – это создавать условия для успешной деятельности. Обучающиеся сами являются инициаторами всевозможных встреч. Ректор помогает молодежи советами и деловыми предложениями. От учащейся молодежи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академией руководит один из инициативных студентов или магистрантов. В нашем вузе предусмотрена должность директора Start-up</w:t>
      </w:r>
      <w:r w:rsidR="00B65943">
        <w:rPr>
          <w:rFonts w:ascii="Times New Roman" w:hAnsi="Times New Roman" w:cs="Times New Roman"/>
          <w:sz w:val="28"/>
          <w:szCs w:val="28"/>
        </w:rPr>
        <w:t xml:space="preserve"> </w:t>
      </w:r>
      <w:r>
        <w:rPr>
          <w:rFonts w:ascii="Times New Roman" w:hAnsi="Times New Roman" w:cs="Times New Roman"/>
          <w:sz w:val="28"/>
          <w:szCs w:val="28"/>
        </w:rPr>
        <w:t>академии, которую занимают студенты или магистранты. Должность официальная, занимающему данную должность лицу предусмотрена заработная плата.</w:t>
      </w:r>
      <w:r w:rsidR="00D46D37">
        <w:rPr>
          <w:rFonts w:ascii="Times New Roman" w:hAnsi="Times New Roman" w:cs="Times New Roman"/>
          <w:sz w:val="28"/>
          <w:szCs w:val="28"/>
        </w:rPr>
        <w:t xml:space="preserve"> </w:t>
      </w:r>
      <w:r w:rsidR="004B524A">
        <w:rPr>
          <w:rFonts w:ascii="Times New Roman" w:hAnsi="Times New Roman" w:cs="Times New Roman"/>
          <w:sz w:val="28"/>
          <w:szCs w:val="28"/>
        </w:rPr>
        <w:t>Помимо директора</w:t>
      </w:r>
      <w:r>
        <w:rPr>
          <w:rFonts w:ascii="Times New Roman" w:hAnsi="Times New Roman" w:cs="Times New Roman"/>
          <w:sz w:val="28"/>
          <w:szCs w:val="28"/>
        </w:rPr>
        <w:t xml:space="preserve"> в Start-up</w:t>
      </w:r>
      <w:r w:rsidR="00FC450B">
        <w:rPr>
          <w:rFonts w:ascii="Times New Roman" w:hAnsi="Times New Roman" w:cs="Times New Roman"/>
          <w:sz w:val="28"/>
          <w:szCs w:val="28"/>
        </w:rPr>
        <w:t xml:space="preserve"> </w:t>
      </w:r>
      <w:r>
        <w:rPr>
          <w:rFonts w:ascii="Times New Roman" w:hAnsi="Times New Roman" w:cs="Times New Roman"/>
          <w:sz w:val="28"/>
          <w:szCs w:val="28"/>
        </w:rPr>
        <w:t>академии есть ответственные по нескольким направлениям</w:t>
      </w:r>
      <w:r w:rsidR="00FC450B">
        <w:rPr>
          <w:rFonts w:ascii="Times New Roman" w:hAnsi="Times New Roman" w:cs="Times New Roman"/>
          <w:sz w:val="28"/>
          <w:szCs w:val="28"/>
        </w:rPr>
        <w:t xml:space="preserve"> (таблица 7).</w:t>
      </w:r>
      <w:r>
        <w:rPr>
          <w:rFonts w:ascii="Times New Roman" w:hAnsi="Times New Roman" w:cs="Times New Roman"/>
          <w:sz w:val="28"/>
          <w:szCs w:val="28"/>
        </w:rPr>
        <w:t xml:space="preserve"> </w:t>
      </w:r>
    </w:p>
    <w:p w:rsidR="00D92FDA" w:rsidRDefault="00D92FDA" w:rsidP="00143D8D">
      <w:pPr>
        <w:spacing w:after="0" w:line="240" w:lineRule="auto"/>
        <w:ind w:firstLine="709"/>
        <w:jc w:val="both"/>
        <w:rPr>
          <w:rFonts w:ascii="Times New Roman" w:hAnsi="Times New Roman" w:cs="Times New Roman"/>
          <w:sz w:val="28"/>
          <w:szCs w:val="28"/>
        </w:rPr>
      </w:pPr>
    </w:p>
    <w:p w:rsidR="00D92FDA" w:rsidRDefault="00D92FDA" w:rsidP="00143D8D">
      <w:pPr>
        <w:spacing w:after="0" w:line="240" w:lineRule="auto"/>
        <w:jc w:val="both"/>
        <w:rPr>
          <w:rFonts w:ascii="Times New Roman" w:hAnsi="Times New Roman" w:cs="Times New Roman"/>
          <w:sz w:val="28"/>
          <w:szCs w:val="28"/>
        </w:rPr>
      </w:pPr>
      <w:r w:rsidRPr="004B7628">
        <w:rPr>
          <w:rFonts w:ascii="Times New Roman" w:hAnsi="Times New Roman" w:cs="Times New Roman"/>
          <w:sz w:val="28"/>
          <w:szCs w:val="28"/>
        </w:rPr>
        <w:t xml:space="preserve">Таблица 7 – </w:t>
      </w:r>
      <w:r w:rsidR="00FC450B" w:rsidRPr="004B7628">
        <w:rPr>
          <w:rFonts w:ascii="Times New Roman" w:hAnsi="Times New Roman" w:cs="Times New Roman"/>
          <w:sz w:val="28"/>
          <w:szCs w:val="28"/>
          <w:lang w:val="kk-KZ"/>
        </w:rPr>
        <w:t>Структура Start-up академии</w:t>
      </w:r>
    </w:p>
    <w:p w:rsidR="00B22792" w:rsidRPr="00D92FDA" w:rsidRDefault="00B22792" w:rsidP="007A230F">
      <w:pPr>
        <w:spacing w:after="0" w:line="240" w:lineRule="auto"/>
        <w:ind w:firstLine="709"/>
        <w:jc w:val="right"/>
        <w:rPr>
          <w:rFonts w:ascii="Times New Roman" w:hAnsi="Times New Roman" w:cs="Times New Roman"/>
          <w:sz w:val="16"/>
          <w:szCs w:val="28"/>
        </w:rPr>
      </w:pPr>
    </w:p>
    <w:tbl>
      <w:tblPr>
        <w:tblStyle w:val="af5"/>
        <w:tblW w:w="9611" w:type="dxa"/>
        <w:tblInd w:w="136" w:type="dxa"/>
        <w:tblLook w:val="04A0" w:firstRow="1" w:lastRow="0" w:firstColumn="1" w:lastColumn="0" w:noHBand="0" w:noVBand="1"/>
      </w:tblPr>
      <w:tblGrid>
        <w:gridCol w:w="2836"/>
        <w:gridCol w:w="6775"/>
      </w:tblGrid>
      <w:tr w:rsidR="00B22792" w:rsidRPr="00D92FDA" w:rsidTr="007A230F">
        <w:tc>
          <w:tcPr>
            <w:tcW w:w="2836" w:type="dxa"/>
            <w:vAlign w:val="center"/>
          </w:tcPr>
          <w:p w:rsidR="00B22792" w:rsidRPr="00D92FDA" w:rsidRDefault="00B22792" w:rsidP="007A230F">
            <w:pPr>
              <w:spacing w:after="0" w:line="240" w:lineRule="auto"/>
              <w:jc w:val="center"/>
              <w:rPr>
                <w:rFonts w:ascii="Times New Roman" w:hAnsi="Times New Roman" w:cs="Times New Roman"/>
                <w:sz w:val="24"/>
                <w:szCs w:val="28"/>
                <w:lang w:val="kk-KZ"/>
              </w:rPr>
            </w:pPr>
            <w:r w:rsidRPr="00D92FDA">
              <w:rPr>
                <w:rFonts w:ascii="Times New Roman" w:hAnsi="Times New Roman" w:cs="Times New Roman"/>
                <w:sz w:val="24"/>
                <w:szCs w:val="28"/>
                <w:lang w:val="kk-KZ"/>
              </w:rPr>
              <w:t>Направления деятельности</w:t>
            </w:r>
          </w:p>
        </w:tc>
        <w:tc>
          <w:tcPr>
            <w:tcW w:w="6775" w:type="dxa"/>
            <w:vAlign w:val="center"/>
          </w:tcPr>
          <w:p w:rsidR="00B22792" w:rsidRPr="00D92FDA" w:rsidRDefault="00B22792" w:rsidP="007A230F">
            <w:pPr>
              <w:spacing w:after="0" w:line="240" w:lineRule="auto"/>
              <w:jc w:val="center"/>
              <w:rPr>
                <w:rFonts w:ascii="Times New Roman" w:hAnsi="Times New Roman" w:cs="Times New Roman"/>
                <w:sz w:val="24"/>
                <w:szCs w:val="28"/>
                <w:lang w:val="kk-KZ"/>
              </w:rPr>
            </w:pPr>
            <w:r w:rsidRPr="00D92FDA">
              <w:rPr>
                <w:rFonts w:ascii="Times New Roman" w:hAnsi="Times New Roman" w:cs="Times New Roman"/>
                <w:sz w:val="24"/>
                <w:szCs w:val="28"/>
                <w:lang w:val="kk-KZ"/>
              </w:rPr>
              <w:t>Содержание работы</w:t>
            </w:r>
          </w:p>
        </w:tc>
      </w:tr>
      <w:tr w:rsidR="00D92FDA" w:rsidRPr="00D92FDA" w:rsidTr="007A230F">
        <w:tc>
          <w:tcPr>
            <w:tcW w:w="2836" w:type="dxa"/>
          </w:tcPr>
          <w:p w:rsidR="00D92FDA" w:rsidRPr="00D92FDA" w:rsidRDefault="00D92FDA" w:rsidP="00143D8D">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6775" w:type="dxa"/>
          </w:tcPr>
          <w:p w:rsidR="00D92FDA" w:rsidRPr="00D92FDA" w:rsidRDefault="00D92FDA" w:rsidP="00143D8D">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bCs/>
                <w:sz w:val="24"/>
                <w:szCs w:val="28"/>
              </w:rPr>
              <w:t>Р</w:t>
            </w:r>
            <w:r w:rsidR="00B22792" w:rsidRPr="00D92FDA">
              <w:rPr>
                <w:rFonts w:ascii="Times New Roman" w:hAnsi="Times New Roman" w:cs="Times New Roman"/>
                <w:bCs/>
                <w:sz w:val="24"/>
                <w:szCs w:val="28"/>
              </w:rPr>
              <w:t>екрутинг</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привлечение новых слушателей академии</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Р</w:t>
            </w:r>
            <w:r w:rsidR="00B22792" w:rsidRPr="00D92FDA">
              <w:rPr>
                <w:rFonts w:ascii="Times New Roman" w:hAnsi="Times New Roman" w:cs="Times New Roman"/>
                <w:sz w:val="24"/>
                <w:szCs w:val="28"/>
              </w:rPr>
              <w:t>абота со студентами и магистрантами</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rPr>
              <w:t>обучение новеньких</w:t>
            </w:r>
          </w:p>
        </w:tc>
      </w:tr>
      <w:tr w:rsidR="00B22792" w:rsidRPr="00D92FDA" w:rsidTr="007A230F">
        <w:tc>
          <w:tcPr>
            <w:tcW w:w="2836" w:type="dxa"/>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О</w:t>
            </w:r>
            <w:r w:rsidR="00B22792" w:rsidRPr="00D92FDA">
              <w:rPr>
                <w:rFonts w:ascii="Times New Roman" w:hAnsi="Times New Roman" w:cs="Times New Roman"/>
                <w:sz w:val="24"/>
                <w:szCs w:val="28"/>
              </w:rPr>
              <w:t>рганизация курсов</w:t>
            </w:r>
          </w:p>
        </w:tc>
        <w:tc>
          <w:tcPr>
            <w:tcW w:w="6775" w:type="dxa"/>
          </w:tcPr>
          <w:p w:rsidR="00B22792" w:rsidRPr="00D92FDA" w:rsidRDefault="00D92FDA"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о</w:t>
            </w:r>
            <w:r w:rsidR="00BE2165">
              <w:rPr>
                <w:rFonts w:ascii="Times New Roman" w:hAnsi="Times New Roman" w:cs="Times New Roman"/>
                <w:sz w:val="24"/>
                <w:szCs w:val="28"/>
                <w:lang w:val="kk-KZ"/>
              </w:rPr>
              <w:t>тработка содержа</w:t>
            </w:r>
            <w:r w:rsidR="00B22792" w:rsidRPr="00D92FDA">
              <w:rPr>
                <w:rFonts w:ascii="Times New Roman" w:hAnsi="Times New Roman" w:cs="Times New Roman"/>
                <w:sz w:val="24"/>
                <w:szCs w:val="28"/>
                <w:lang w:val="kk-KZ"/>
              </w:rPr>
              <w:t>ния курсов, подбор методик и т.д.</w:t>
            </w:r>
          </w:p>
        </w:tc>
      </w:tr>
      <w:tr w:rsidR="00B22792" w:rsidRPr="00D92FDA" w:rsidTr="007A230F">
        <w:tc>
          <w:tcPr>
            <w:tcW w:w="2836" w:type="dxa"/>
            <w:vMerge w:val="restart"/>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В</w:t>
            </w:r>
            <w:r w:rsidR="00B22792" w:rsidRPr="00D92FDA">
              <w:rPr>
                <w:rFonts w:ascii="Times New Roman" w:hAnsi="Times New Roman" w:cs="Times New Roman"/>
                <w:sz w:val="24"/>
                <w:szCs w:val="28"/>
              </w:rPr>
              <w:t>нешняя деятельность</w:t>
            </w:r>
          </w:p>
        </w:tc>
        <w:tc>
          <w:tcPr>
            <w:tcW w:w="6775"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rPr>
              <w:t>связь с предпринимателями и инвесторами</w:t>
            </w:r>
          </w:p>
        </w:tc>
      </w:tr>
      <w:tr w:rsidR="00B22792" w:rsidRPr="00D92FDA" w:rsidTr="007A230F">
        <w:tc>
          <w:tcPr>
            <w:tcW w:w="2836" w:type="dxa"/>
            <w:vMerge/>
          </w:tcPr>
          <w:p w:rsidR="00B22792" w:rsidRPr="00D92FDA" w:rsidRDefault="00B22792" w:rsidP="00143D8D">
            <w:pPr>
              <w:spacing w:after="0" w:line="240" w:lineRule="auto"/>
              <w:jc w:val="both"/>
              <w:rPr>
                <w:rFonts w:ascii="Times New Roman" w:hAnsi="Times New Roman" w:cs="Times New Roman"/>
                <w:sz w:val="24"/>
                <w:szCs w:val="28"/>
              </w:rPr>
            </w:pPr>
          </w:p>
        </w:tc>
        <w:tc>
          <w:tcPr>
            <w:tcW w:w="6775" w:type="dxa"/>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сотрудничество со студенческими организациями вуза, республики, зарубежных вузов (обмен</w:t>
            </w:r>
            <w:r w:rsidR="00BE2165">
              <w:rPr>
                <w:rFonts w:ascii="Times New Roman" w:hAnsi="Times New Roman" w:cs="Times New Roman"/>
                <w:bCs/>
                <w:sz w:val="24"/>
                <w:szCs w:val="28"/>
              </w:rPr>
              <w:t xml:space="preserve"> опытом, профессиональный рост)</w:t>
            </w:r>
          </w:p>
        </w:tc>
      </w:tr>
      <w:tr w:rsidR="002A0E46" w:rsidRPr="00D92FDA" w:rsidTr="007A230F">
        <w:tc>
          <w:tcPr>
            <w:tcW w:w="2836" w:type="dxa"/>
            <w:vMerge w:val="restart"/>
          </w:tcPr>
          <w:p w:rsidR="002A0E46" w:rsidRPr="00D92FDA" w:rsidRDefault="002A0E46"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П</w:t>
            </w:r>
            <w:r w:rsidRPr="00D92FDA">
              <w:rPr>
                <w:rFonts w:ascii="Times New Roman" w:hAnsi="Times New Roman" w:cs="Times New Roman"/>
                <w:sz w:val="24"/>
                <w:szCs w:val="28"/>
              </w:rPr>
              <w:t xml:space="preserve">оддержка начинающих </w:t>
            </w:r>
            <w:r>
              <w:rPr>
                <w:rFonts w:ascii="Times New Roman" w:hAnsi="Times New Roman" w:cs="Times New Roman"/>
                <w:sz w:val="24"/>
                <w:szCs w:val="28"/>
              </w:rPr>
              <w:t>стартаперов</w:t>
            </w: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 xml:space="preserve">различные консультации </w:t>
            </w:r>
            <w:r w:rsidRPr="00D92FDA">
              <w:rPr>
                <w:rFonts w:ascii="Times New Roman" w:hAnsi="Times New Roman" w:cs="Times New Roman"/>
                <w:sz w:val="24"/>
                <w:szCs w:val="28"/>
              </w:rPr>
              <w:t xml:space="preserve">юристов, экономистов, </w:t>
            </w:r>
            <w:r w:rsidRPr="00D92FDA">
              <w:rPr>
                <w:rFonts w:ascii="Times New Roman" w:hAnsi="Times New Roman" w:cs="Times New Roman"/>
                <w:sz w:val="24"/>
                <w:szCs w:val="28"/>
                <w:lang w:val="en-US"/>
              </w:rPr>
              <w:t>IT</w:t>
            </w:r>
            <w:r>
              <w:rPr>
                <w:rFonts w:ascii="Times New Roman" w:hAnsi="Times New Roman" w:cs="Times New Roman"/>
                <w:sz w:val="24"/>
                <w:szCs w:val="28"/>
              </w:rPr>
              <w:t>-программистов</w:t>
            </w:r>
            <w:r w:rsidRPr="00D92FDA">
              <w:rPr>
                <w:rFonts w:ascii="Times New Roman" w:hAnsi="Times New Roman" w:cs="Times New Roman"/>
                <w:sz w:val="24"/>
                <w:szCs w:val="28"/>
              </w:rPr>
              <w:t xml:space="preserve"> по ведению бухгалте</w:t>
            </w:r>
            <w:r>
              <w:rPr>
                <w:rFonts w:ascii="Times New Roman" w:hAnsi="Times New Roman" w:cs="Times New Roman"/>
                <w:sz w:val="24"/>
                <w:szCs w:val="28"/>
              </w:rPr>
              <w:t>рии, организации рекламы и т.д.</w:t>
            </w:r>
          </w:p>
        </w:tc>
      </w:tr>
      <w:tr w:rsidR="002A0E46" w:rsidRPr="00D92FDA" w:rsidTr="007A230F">
        <w:tc>
          <w:tcPr>
            <w:tcW w:w="2836" w:type="dxa"/>
            <w:vMerge/>
          </w:tcPr>
          <w:p w:rsidR="002A0E46" w:rsidRPr="00D92FDA" w:rsidRDefault="002A0E46" w:rsidP="00143D8D">
            <w:pPr>
              <w:spacing w:after="0" w:line="240" w:lineRule="auto"/>
              <w:jc w:val="both"/>
              <w:rPr>
                <w:rFonts w:ascii="Times New Roman" w:hAnsi="Times New Roman" w:cs="Times New Roman"/>
                <w:sz w:val="24"/>
                <w:szCs w:val="28"/>
              </w:rPr>
            </w:pP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консультирование обучающихся, предпринимающих попытки на</w:t>
            </w:r>
            <w:r>
              <w:rPr>
                <w:rFonts w:ascii="Times New Roman" w:hAnsi="Times New Roman" w:cs="Times New Roman"/>
                <w:bCs/>
                <w:sz w:val="24"/>
                <w:szCs w:val="28"/>
              </w:rPr>
              <w:t>чать свой бизнес самостоятельно</w:t>
            </w:r>
          </w:p>
        </w:tc>
      </w:tr>
      <w:tr w:rsidR="002A0E46" w:rsidRPr="00D92FDA" w:rsidTr="007A230F">
        <w:trPr>
          <w:trHeight w:val="562"/>
        </w:trPr>
        <w:tc>
          <w:tcPr>
            <w:tcW w:w="2836" w:type="dxa"/>
            <w:vMerge/>
          </w:tcPr>
          <w:p w:rsidR="002A0E46" w:rsidRPr="00D92FDA" w:rsidRDefault="002A0E46" w:rsidP="00143D8D">
            <w:pPr>
              <w:spacing w:after="0" w:line="240" w:lineRule="auto"/>
              <w:jc w:val="both"/>
              <w:rPr>
                <w:rFonts w:ascii="Times New Roman" w:hAnsi="Times New Roman" w:cs="Times New Roman"/>
                <w:sz w:val="24"/>
                <w:szCs w:val="28"/>
              </w:rPr>
            </w:pPr>
          </w:p>
        </w:tc>
        <w:tc>
          <w:tcPr>
            <w:tcW w:w="6775" w:type="dxa"/>
          </w:tcPr>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 xml:space="preserve">поиск новых форм работы по продвижению идей молодежного </w:t>
            </w:r>
          </w:p>
          <w:p w:rsidR="002A0E46" w:rsidRPr="00D92FDA" w:rsidRDefault="002A0E46"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bCs/>
                <w:sz w:val="24"/>
                <w:szCs w:val="28"/>
              </w:rPr>
              <w:t>предпринимательства</w:t>
            </w:r>
          </w:p>
        </w:tc>
      </w:tr>
      <w:tr w:rsidR="00B22792" w:rsidRPr="00D92FDA" w:rsidTr="007A230F">
        <w:tc>
          <w:tcPr>
            <w:tcW w:w="2836" w:type="dxa"/>
            <w:tcBorders>
              <w:bottom w:val="single" w:sz="4" w:space="0" w:color="auto"/>
            </w:tcBorders>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П</w:t>
            </w:r>
            <w:r w:rsidR="00B22792" w:rsidRPr="00D92FDA">
              <w:rPr>
                <w:rFonts w:ascii="Times New Roman" w:hAnsi="Times New Roman" w:cs="Times New Roman"/>
                <w:sz w:val="24"/>
                <w:szCs w:val="28"/>
              </w:rPr>
              <w:t>рофориентация и работа со школьниками</w:t>
            </w:r>
          </w:p>
        </w:tc>
        <w:tc>
          <w:tcPr>
            <w:tcW w:w="6775" w:type="dxa"/>
            <w:tcBorders>
              <w:bottom w:val="single" w:sz="4" w:space="0" w:color="auto"/>
            </w:tcBorders>
          </w:tcPr>
          <w:p w:rsidR="00B22792" w:rsidRPr="00D92FDA" w:rsidRDefault="00B22792" w:rsidP="00143D8D">
            <w:pPr>
              <w:spacing w:after="0" w:line="240" w:lineRule="auto"/>
              <w:jc w:val="both"/>
              <w:rPr>
                <w:rFonts w:ascii="Times New Roman" w:hAnsi="Times New Roman" w:cs="Times New Roman"/>
                <w:sz w:val="24"/>
                <w:szCs w:val="28"/>
              </w:rPr>
            </w:pPr>
            <w:r w:rsidRPr="00D92FDA">
              <w:rPr>
                <w:rFonts w:ascii="Times New Roman" w:hAnsi="Times New Roman" w:cs="Times New Roman"/>
                <w:sz w:val="24"/>
                <w:szCs w:val="28"/>
              </w:rPr>
              <w:t>встречи в школах, организация и проведение летних, зимних школ для юных предпринимателей</w:t>
            </w:r>
          </w:p>
        </w:tc>
      </w:tr>
      <w:tr w:rsidR="00B22792" w:rsidRPr="00D92FDA" w:rsidTr="007A230F">
        <w:tc>
          <w:tcPr>
            <w:tcW w:w="2836" w:type="dxa"/>
            <w:tcBorders>
              <w:bottom w:val="nil"/>
            </w:tcBorders>
          </w:tcPr>
          <w:p w:rsidR="00B22792" w:rsidRPr="00D92FDA" w:rsidRDefault="00D92FDA" w:rsidP="00143D8D">
            <w:pPr>
              <w:spacing w:after="0" w:line="240" w:lineRule="auto"/>
              <w:jc w:val="both"/>
              <w:rPr>
                <w:rFonts w:ascii="Times New Roman" w:hAnsi="Times New Roman" w:cs="Times New Roman"/>
                <w:sz w:val="24"/>
                <w:szCs w:val="28"/>
              </w:rPr>
            </w:pPr>
            <w:r>
              <w:rPr>
                <w:rFonts w:ascii="Times New Roman" w:hAnsi="Times New Roman" w:cs="Times New Roman"/>
                <w:sz w:val="24"/>
                <w:szCs w:val="28"/>
              </w:rPr>
              <w:t>Э</w:t>
            </w:r>
            <w:r w:rsidR="00B22792" w:rsidRPr="00D92FDA">
              <w:rPr>
                <w:rFonts w:ascii="Times New Roman" w:hAnsi="Times New Roman" w:cs="Times New Roman"/>
                <w:sz w:val="24"/>
                <w:szCs w:val="28"/>
              </w:rPr>
              <w:t>кскурсии по Start-up академии</w:t>
            </w:r>
          </w:p>
        </w:tc>
        <w:tc>
          <w:tcPr>
            <w:tcW w:w="6775" w:type="dxa"/>
            <w:tcBorders>
              <w:bottom w:val="nil"/>
            </w:tcBorders>
          </w:tcPr>
          <w:p w:rsidR="00B22792" w:rsidRPr="00D92FDA" w:rsidRDefault="0059483D" w:rsidP="00143D8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д</w:t>
            </w:r>
            <w:r w:rsidR="00B22792" w:rsidRPr="00D92FDA">
              <w:rPr>
                <w:rFonts w:ascii="Times New Roman" w:hAnsi="Times New Roman" w:cs="Times New Roman"/>
                <w:sz w:val="24"/>
                <w:szCs w:val="28"/>
                <w:lang w:val="kk-KZ"/>
              </w:rPr>
              <w:t>ля гостей вуза, абитуриентов, обучающихся</w:t>
            </w:r>
          </w:p>
        </w:tc>
      </w:tr>
    </w:tbl>
    <w:p w:rsidR="002A0E46" w:rsidRDefault="002A0E46"/>
    <w:tbl>
      <w:tblPr>
        <w:tblStyle w:val="af5"/>
        <w:tblW w:w="9639" w:type="dxa"/>
        <w:tblInd w:w="108" w:type="dxa"/>
        <w:tblLook w:val="04A0" w:firstRow="1" w:lastRow="0" w:firstColumn="1" w:lastColumn="0" w:noHBand="0" w:noVBand="1"/>
      </w:tblPr>
      <w:tblGrid>
        <w:gridCol w:w="2864"/>
        <w:gridCol w:w="6775"/>
      </w:tblGrid>
      <w:tr w:rsidR="002A0E46" w:rsidRPr="00D92FDA" w:rsidTr="007A230F">
        <w:tc>
          <w:tcPr>
            <w:tcW w:w="9639" w:type="dxa"/>
            <w:gridSpan w:val="2"/>
            <w:tcBorders>
              <w:top w:val="nil"/>
              <w:left w:val="nil"/>
              <w:right w:val="nil"/>
            </w:tcBorders>
          </w:tcPr>
          <w:p w:rsidR="002A0E46" w:rsidRDefault="002A0E46" w:rsidP="007A230F">
            <w:pPr>
              <w:spacing w:after="0" w:line="240" w:lineRule="auto"/>
              <w:ind w:hanging="80"/>
              <w:jc w:val="both"/>
              <w:rPr>
                <w:rFonts w:ascii="Times New Roman" w:hAnsi="Times New Roman" w:cs="Times New Roman"/>
                <w:sz w:val="28"/>
                <w:szCs w:val="28"/>
              </w:rPr>
            </w:pPr>
            <w:r w:rsidRPr="004B7628">
              <w:rPr>
                <w:rFonts w:ascii="Times New Roman" w:hAnsi="Times New Roman" w:cs="Times New Roman"/>
                <w:sz w:val="28"/>
                <w:szCs w:val="28"/>
              </w:rPr>
              <w:lastRenderedPageBreak/>
              <w:t>Продолжение таблицы 7</w:t>
            </w:r>
          </w:p>
          <w:p w:rsidR="002A0E46" w:rsidRPr="004B7628" w:rsidRDefault="002A0E46" w:rsidP="00BE5CE2">
            <w:pPr>
              <w:spacing w:after="0" w:line="240" w:lineRule="auto"/>
              <w:jc w:val="both"/>
              <w:rPr>
                <w:rFonts w:ascii="Times New Roman" w:hAnsi="Times New Roman" w:cs="Times New Roman"/>
                <w:sz w:val="16"/>
                <w:szCs w:val="28"/>
              </w:rPr>
            </w:pPr>
          </w:p>
        </w:tc>
      </w:tr>
      <w:tr w:rsidR="002A0E46" w:rsidRPr="00D92FDA" w:rsidTr="007A230F">
        <w:tc>
          <w:tcPr>
            <w:tcW w:w="2864" w:type="dxa"/>
          </w:tcPr>
          <w:p w:rsidR="002A0E46" w:rsidRDefault="002A0E46" w:rsidP="00BE5CE2">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w:t>
            </w:r>
          </w:p>
        </w:tc>
        <w:tc>
          <w:tcPr>
            <w:tcW w:w="6775" w:type="dxa"/>
          </w:tcPr>
          <w:p w:rsidR="002A0E46" w:rsidRPr="00D92FDA" w:rsidRDefault="002A0E46" w:rsidP="00BE5CE2">
            <w:pPr>
              <w:spacing w:after="0" w:line="240" w:lineRule="auto"/>
              <w:jc w:val="center"/>
              <w:rPr>
                <w:rFonts w:ascii="Times New Roman" w:hAnsi="Times New Roman" w:cs="Times New Roman"/>
                <w:bCs/>
                <w:sz w:val="24"/>
                <w:szCs w:val="28"/>
              </w:rPr>
            </w:pPr>
            <w:r>
              <w:rPr>
                <w:rFonts w:ascii="Times New Roman" w:hAnsi="Times New Roman" w:cs="Times New Roman"/>
                <w:bCs/>
                <w:sz w:val="24"/>
                <w:szCs w:val="28"/>
              </w:rPr>
              <w:t>2</w:t>
            </w:r>
          </w:p>
        </w:tc>
      </w:tr>
      <w:tr w:rsidR="0057345D" w:rsidRPr="00D92FDA" w:rsidTr="007A230F">
        <w:trPr>
          <w:trHeight w:val="770"/>
        </w:trPr>
        <w:tc>
          <w:tcPr>
            <w:tcW w:w="2864" w:type="dxa"/>
          </w:tcPr>
          <w:p w:rsidR="0057345D" w:rsidRPr="00D92FDA" w:rsidRDefault="0057345D"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lang w:val="kk-KZ"/>
              </w:rPr>
              <w:t xml:space="preserve">Организация свободного времени </w:t>
            </w:r>
          </w:p>
        </w:tc>
        <w:tc>
          <w:tcPr>
            <w:tcW w:w="6775" w:type="dxa"/>
          </w:tcPr>
          <w:p w:rsidR="0057345D" w:rsidRPr="00D92FDA" w:rsidRDefault="0057345D" w:rsidP="0057345D">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п</w:t>
            </w:r>
            <w:r w:rsidRPr="00D92FDA">
              <w:rPr>
                <w:rFonts w:ascii="Times New Roman" w:hAnsi="Times New Roman" w:cs="Times New Roman"/>
                <w:sz w:val="24"/>
                <w:szCs w:val="28"/>
                <w:lang w:val="kk-KZ"/>
              </w:rPr>
              <w:t xml:space="preserve">роведение </w:t>
            </w:r>
            <w:r w:rsidRPr="00D92FDA">
              <w:rPr>
                <w:rFonts w:ascii="Times New Roman" w:hAnsi="Times New Roman" w:cs="Times New Roman"/>
                <w:sz w:val="24"/>
                <w:szCs w:val="28"/>
              </w:rPr>
              <w:t>конкурс</w:t>
            </w:r>
            <w:r w:rsidRPr="00D92FDA">
              <w:rPr>
                <w:rFonts w:ascii="Times New Roman" w:hAnsi="Times New Roman" w:cs="Times New Roman"/>
                <w:sz w:val="24"/>
                <w:szCs w:val="28"/>
                <w:lang w:val="kk-KZ"/>
              </w:rPr>
              <w:t>ов</w:t>
            </w:r>
            <w:r w:rsidRPr="00D92FDA">
              <w:rPr>
                <w:rFonts w:ascii="Times New Roman" w:hAnsi="Times New Roman" w:cs="Times New Roman"/>
                <w:sz w:val="24"/>
                <w:szCs w:val="28"/>
              </w:rPr>
              <w:t>, направленных на развитие и поддержку молодежного предпринимательства</w:t>
            </w:r>
            <w:r>
              <w:rPr>
                <w:rFonts w:ascii="Times New Roman" w:hAnsi="Times New Roman" w:cs="Times New Roman"/>
                <w:sz w:val="24"/>
                <w:szCs w:val="28"/>
              </w:rPr>
              <w:t xml:space="preserve">, </w:t>
            </w:r>
            <w:r w:rsidRPr="00D92FDA">
              <w:rPr>
                <w:rFonts w:ascii="Times New Roman" w:hAnsi="Times New Roman" w:cs="Times New Roman"/>
                <w:bCs/>
                <w:sz w:val="24"/>
                <w:szCs w:val="28"/>
              </w:rPr>
              <w:t>организация и проведение бизнес-иг</w:t>
            </w:r>
            <w:r>
              <w:rPr>
                <w:rFonts w:ascii="Times New Roman" w:hAnsi="Times New Roman" w:cs="Times New Roman"/>
                <w:bCs/>
                <w:sz w:val="24"/>
                <w:szCs w:val="28"/>
              </w:rPr>
              <w:t>р, конференций, семинаров и т.д.</w:t>
            </w:r>
          </w:p>
        </w:tc>
      </w:tr>
      <w:tr w:rsidR="00B22792" w:rsidRPr="00D92FDA" w:rsidTr="007A230F">
        <w:tc>
          <w:tcPr>
            <w:tcW w:w="2864" w:type="dxa"/>
          </w:tcPr>
          <w:p w:rsidR="00B22792" w:rsidRPr="00D92FDA" w:rsidRDefault="00B22792" w:rsidP="00143D8D">
            <w:pPr>
              <w:spacing w:after="0" w:line="240" w:lineRule="auto"/>
              <w:jc w:val="both"/>
              <w:rPr>
                <w:rFonts w:ascii="Times New Roman" w:hAnsi="Times New Roman" w:cs="Times New Roman"/>
                <w:sz w:val="24"/>
                <w:szCs w:val="28"/>
                <w:lang w:val="kk-KZ"/>
              </w:rPr>
            </w:pPr>
            <w:r w:rsidRPr="00D92FDA">
              <w:rPr>
                <w:rFonts w:ascii="Times New Roman" w:hAnsi="Times New Roman" w:cs="Times New Roman"/>
                <w:sz w:val="24"/>
                <w:szCs w:val="28"/>
                <w:lang w:val="kk-KZ"/>
              </w:rPr>
              <w:t xml:space="preserve">Другие направления </w:t>
            </w:r>
          </w:p>
        </w:tc>
        <w:tc>
          <w:tcPr>
            <w:tcW w:w="6775" w:type="dxa"/>
          </w:tcPr>
          <w:p w:rsidR="00B22792" w:rsidRPr="00D92FDA" w:rsidRDefault="00B22792" w:rsidP="00143D8D">
            <w:pPr>
              <w:spacing w:after="0" w:line="240" w:lineRule="auto"/>
              <w:jc w:val="both"/>
              <w:rPr>
                <w:rFonts w:ascii="Times New Roman" w:hAnsi="Times New Roman" w:cs="Times New Roman"/>
                <w:bCs/>
                <w:sz w:val="24"/>
                <w:szCs w:val="28"/>
              </w:rPr>
            </w:pPr>
            <w:r w:rsidRPr="00D92FDA">
              <w:rPr>
                <w:rFonts w:ascii="Times New Roman" w:hAnsi="Times New Roman" w:cs="Times New Roman"/>
                <w:bCs/>
                <w:sz w:val="24"/>
                <w:szCs w:val="28"/>
              </w:rPr>
              <w:t>информирование обучающихся о предстоящи</w:t>
            </w:r>
            <w:r w:rsidR="0059483D">
              <w:rPr>
                <w:rFonts w:ascii="Times New Roman" w:hAnsi="Times New Roman" w:cs="Times New Roman"/>
                <w:bCs/>
                <w:sz w:val="24"/>
                <w:szCs w:val="28"/>
              </w:rPr>
              <w:t>х конкурсах, чемпионатах и т.д.</w:t>
            </w:r>
          </w:p>
        </w:tc>
      </w:tr>
    </w:tbl>
    <w:p w:rsidR="00B22792" w:rsidRDefault="00B22792" w:rsidP="00143D8D">
      <w:pPr>
        <w:spacing w:after="0" w:line="240" w:lineRule="auto"/>
        <w:ind w:firstLine="709"/>
        <w:jc w:val="both"/>
        <w:rPr>
          <w:rFonts w:ascii="Times New Roman" w:hAnsi="Times New Roman" w:cs="Times New Roman"/>
          <w:sz w:val="28"/>
          <w:szCs w:val="28"/>
        </w:rPr>
      </w:pP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академии можно получить консультацию по любым вопросам. В достаточном количестве имеется офисная техника, можно посидеть и поработать в располагающих условиях. Собрана большая библиотека книг успешных людей, есть возможность поч</w:t>
      </w:r>
      <w:r w:rsidR="00A46CAC">
        <w:rPr>
          <w:rFonts w:ascii="Times New Roman" w:hAnsi="Times New Roman" w:cs="Times New Roman"/>
          <w:bCs/>
          <w:sz w:val="28"/>
          <w:szCs w:val="28"/>
        </w:rPr>
        <w:t>итать книги в удаленном доступе</w:t>
      </w:r>
      <w:r>
        <w:rPr>
          <w:rFonts w:ascii="Times New Roman" w:hAnsi="Times New Roman" w:cs="Times New Roman"/>
          <w:bCs/>
          <w:sz w:val="28"/>
          <w:szCs w:val="28"/>
        </w:rPr>
        <w:t xml:space="preserve"> в библиотеках самых различных вузов всего мира. 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академии всегда уютная, доброжелательная атмосфера, всегда найдутся те, кто сможет объяснить, подсказать, помочь советом или делом.</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При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академиях в вузах создаются коворкинги, которые становятся центром для о</w:t>
      </w:r>
      <w:r w:rsidR="00A46CAC">
        <w:rPr>
          <w:rFonts w:ascii="Times New Roman" w:hAnsi="Times New Roman" w:cs="Times New Roman"/>
          <w:bCs/>
          <w:sz w:val="28"/>
          <w:szCs w:val="28"/>
        </w:rPr>
        <w:t>бсуждения различных вопросов. И</w:t>
      </w:r>
      <w:r>
        <w:rPr>
          <w:rFonts w:ascii="Times New Roman" w:hAnsi="Times New Roman" w:cs="Times New Roman"/>
          <w:bCs/>
          <w:sz w:val="28"/>
          <w:szCs w:val="28"/>
        </w:rPr>
        <w:t xml:space="preserve"> именно в этих условиях закладывается исследовательская культура, исследова</w:t>
      </w:r>
      <w:r w:rsidR="00A46CAC">
        <w:rPr>
          <w:rFonts w:ascii="Times New Roman" w:hAnsi="Times New Roman" w:cs="Times New Roman"/>
          <w:bCs/>
          <w:sz w:val="28"/>
          <w:szCs w:val="28"/>
        </w:rPr>
        <w:t>тельская грамотность и мышление,</w:t>
      </w:r>
      <w:r>
        <w:rPr>
          <w:rFonts w:ascii="Times New Roman" w:hAnsi="Times New Roman" w:cs="Times New Roman"/>
          <w:bCs/>
          <w:sz w:val="28"/>
          <w:szCs w:val="28"/>
        </w:rPr>
        <w:t xml:space="preserve"> исследовательское моделирование. </w:t>
      </w:r>
      <w:r w:rsidR="00A46CAC">
        <w:rPr>
          <w:rFonts w:ascii="Times New Roman" w:hAnsi="Times New Roman" w:cs="Times New Roman"/>
          <w:bCs/>
          <w:sz w:val="28"/>
          <w:szCs w:val="28"/>
        </w:rPr>
        <w:t>Н</w:t>
      </w:r>
      <w:r>
        <w:rPr>
          <w:rFonts w:ascii="Times New Roman" w:hAnsi="Times New Roman" w:cs="Times New Roman"/>
          <w:bCs/>
          <w:sz w:val="28"/>
          <w:szCs w:val="28"/>
        </w:rPr>
        <w:t>ачалом данного процесса является обучение планированию предпринимательской деятельности.</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Согласно механизму действия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 xml:space="preserve">академий после обучения участники представляют свои бизнес-планы, презентации, </w:t>
      </w:r>
      <w:r w:rsidR="00A46CAC">
        <w:rPr>
          <w:rFonts w:ascii="Times New Roman" w:hAnsi="Times New Roman" w:cs="Times New Roman"/>
          <w:bCs/>
          <w:sz w:val="28"/>
          <w:szCs w:val="28"/>
        </w:rPr>
        <w:t>имеется</w:t>
      </w:r>
      <w:r>
        <w:rPr>
          <w:rFonts w:ascii="Times New Roman" w:hAnsi="Times New Roman" w:cs="Times New Roman"/>
          <w:bCs/>
          <w:sz w:val="28"/>
          <w:szCs w:val="28"/>
        </w:rPr>
        <w:t xml:space="preserve"> уникальная возможность демонстрации их на марафоне бизнес-идей – «Demo Day». Все проекты комментируются инвесторами и менторами. Самые лучшие проекты участников обучения получают финансирование от инверторов и Фонда «Даму».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рамках нашего исследования именно в Start-up</w:t>
      </w:r>
      <w:r w:rsidR="00B65943">
        <w:rPr>
          <w:rFonts w:ascii="Times New Roman" w:hAnsi="Times New Roman" w:cs="Times New Roman"/>
          <w:bCs/>
          <w:sz w:val="28"/>
          <w:szCs w:val="28"/>
        </w:rPr>
        <w:t xml:space="preserve"> </w:t>
      </w:r>
      <w:r>
        <w:rPr>
          <w:rFonts w:ascii="Times New Roman" w:hAnsi="Times New Roman" w:cs="Times New Roman"/>
          <w:bCs/>
          <w:sz w:val="28"/>
          <w:szCs w:val="28"/>
        </w:rPr>
        <w:t xml:space="preserve">академии были отработаны темы для спецкурса для начинающих предпринимателей, по результатам обсуждения итогов курса мы включили в спецкурс тему «Психология успеха. Бизнес мышление будущих предпринимателей».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Стоит отметить, что тема развития важных для развития предпринимательства качеств все чаще становится предметом исследования с</w:t>
      </w:r>
      <w:r w:rsidR="007C3C3E">
        <w:rPr>
          <w:rFonts w:ascii="Times New Roman" w:hAnsi="Times New Roman" w:cs="Times New Roman"/>
          <w:bCs/>
          <w:sz w:val="28"/>
          <w:szCs w:val="28"/>
        </w:rPr>
        <w:t>овременных казахстанских ученых.</w:t>
      </w:r>
      <w:r>
        <w:rPr>
          <w:rFonts w:ascii="Times New Roman" w:hAnsi="Times New Roman" w:cs="Times New Roman"/>
          <w:bCs/>
          <w:sz w:val="28"/>
          <w:szCs w:val="28"/>
        </w:rPr>
        <w:t xml:space="preserve"> </w:t>
      </w:r>
      <w:r w:rsidR="007C3C3E">
        <w:rPr>
          <w:rFonts w:ascii="Times New Roman" w:hAnsi="Times New Roman" w:cs="Times New Roman"/>
          <w:bCs/>
          <w:sz w:val="28"/>
          <w:szCs w:val="28"/>
        </w:rPr>
        <w:t>Т</w:t>
      </w:r>
      <w:r>
        <w:rPr>
          <w:rFonts w:ascii="Times New Roman" w:hAnsi="Times New Roman" w:cs="Times New Roman"/>
          <w:bCs/>
          <w:sz w:val="28"/>
          <w:szCs w:val="28"/>
        </w:rPr>
        <w:t>ак</w:t>
      </w:r>
      <w:r w:rsidR="007C3C3E">
        <w:rPr>
          <w:rFonts w:ascii="Times New Roman" w:hAnsi="Times New Roman" w:cs="Times New Roman"/>
          <w:bCs/>
          <w:sz w:val="28"/>
          <w:szCs w:val="28"/>
        </w:rPr>
        <w:t>,</w:t>
      </w:r>
      <w:r>
        <w:rPr>
          <w:rFonts w:ascii="Times New Roman" w:hAnsi="Times New Roman" w:cs="Times New Roman"/>
          <w:bCs/>
          <w:sz w:val="28"/>
          <w:szCs w:val="28"/>
        </w:rPr>
        <w:t xml:space="preserve"> </w:t>
      </w:r>
      <w:r w:rsidR="00D92FDA">
        <w:rPr>
          <w:rFonts w:ascii="Times New Roman" w:hAnsi="Times New Roman" w:cs="Times New Roman"/>
          <w:bCs/>
          <w:sz w:val="28"/>
          <w:szCs w:val="28"/>
        </w:rPr>
        <w:t xml:space="preserve">Н.С. </w:t>
      </w:r>
      <w:r>
        <w:rPr>
          <w:rFonts w:ascii="Times New Roman" w:hAnsi="Times New Roman" w:cs="Times New Roman"/>
          <w:bCs/>
          <w:sz w:val="28"/>
          <w:szCs w:val="28"/>
        </w:rPr>
        <w:t xml:space="preserve">Герасимова, </w:t>
      </w:r>
      <w:r w:rsidR="00D92FDA">
        <w:rPr>
          <w:rFonts w:ascii="Times New Roman" w:hAnsi="Times New Roman" w:cs="Times New Roman"/>
          <w:bCs/>
          <w:sz w:val="28"/>
          <w:szCs w:val="28"/>
        </w:rPr>
        <w:t xml:space="preserve">А.А. </w:t>
      </w:r>
      <w:r>
        <w:rPr>
          <w:rFonts w:ascii="Times New Roman" w:hAnsi="Times New Roman" w:cs="Times New Roman"/>
          <w:bCs/>
          <w:sz w:val="28"/>
          <w:szCs w:val="28"/>
        </w:rPr>
        <w:t>Касымжанова рассматривали особенности проявления лидерства, в частности, организаторские способности студентов, которые планируют свою предп</w:t>
      </w:r>
      <w:r w:rsidR="00196FE4">
        <w:rPr>
          <w:rFonts w:ascii="Times New Roman" w:hAnsi="Times New Roman" w:cs="Times New Roman"/>
          <w:bCs/>
          <w:sz w:val="28"/>
          <w:szCs w:val="28"/>
        </w:rPr>
        <w:t>ринимательскую деятельность [116</w:t>
      </w:r>
      <w:r>
        <w:rPr>
          <w:rFonts w:ascii="Times New Roman" w:hAnsi="Times New Roman" w:cs="Times New Roman"/>
          <w:bCs/>
          <w:sz w:val="28"/>
          <w:szCs w:val="28"/>
        </w:rPr>
        <w:t xml:space="preserve">]. </w:t>
      </w:r>
    </w:p>
    <w:p w:rsidR="00B22792" w:rsidRDefault="00B2279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Формирование исследовательских компетенций во многом зависит от того, насколько обучающиеся грамотно умеют планировать свою деятельность. </w:t>
      </w:r>
    </w:p>
    <w:p w:rsidR="00DA1C82" w:rsidRDefault="00DA1C82"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мы можем сделать выводы </w:t>
      </w:r>
      <w:r w:rsidR="002A0E46" w:rsidRPr="00DA1C82">
        <w:rPr>
          <w:rFonts w:ascii="Times New Roman" w:hAnsi="Times New Roman" w:cs="Times New Roman"/>
          <w:bCs/>
          <w:sz w:val="28"/>
          <w:szCs w:val="28"/>
        </w:rPr>
        <w:t>по параграфу 1.3</w:t>
      </w:r>
      <w:r>
        <w:rPr>
          <w:rFonts w:ascii="Times New Roman" w:hAnsi="Times New Roman" w:cs="Times New Roman"/>
          <w:bCs/>
          <w:sz w:val="28"/>
          <w:szCs w:val="28"/>
        </w:rPr>
        <w:t>:</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планирование – значимый этап в процессе формирования исследовательских компетенций обучающихся. Залогом успеха в любой деятельности может быть логично представленный план или алгоритм действий. </w:t>
      </w:r>
      <w:r w:rsidR="00DA1C82" w:rsidRPr="009B5CB8">
        <w:rPr>
          <w:rFonts w:ascii="Times New Roman" w:hAnsi="Times New Roman" w:cs="Times New Roman"/>
          <w:bCs/>
          <w:sz w:val="28"/>
          <w:szCs w:val="28"/>
        </w:rPr>
        <w:t>Планирование как т</w:t>
      </w:r>
      <w:r w:rsidR="00DA1C82">
        <w:rPr>
          <w:rFonts w:ascii="Times New Roman" w:hAnsi="Times New Roman" w:cs="Times New Roman"/>
          <w:bCs/>
          <w:sz w:val="28"/>
          <w:szCs w:val="28"/>
        </w:rPr>
        <w:t>ермин произошел от слова «план», в содержании параграфа приведены определения термина «план».</w:t>
      </w:r>
      <w:r w:rsidR="00DA1C82" w:rsidRPr="009B5CB8">
        <w:t xml:space="preserve"> </w:t>
      </w:r>
      <w:r w:rsidR="00DA1C82" w:rsidRPr="009B5CB8">
        <w:rPr>
          <w:rFonts w:ascii="Times New Roman" w:hAnsi="Times New Roman" w:cs="Times New Roman"/>
          <w:bCs/>
          <w:sz w:val="28"/>
          <w:szCs w:val="28"/>
        </w:rPr>
        <w:t xml:space="preserve">Нам больше подходят те </w:t>
      </w:r>
      <w:r w:rsidR="00DA1C82" w:rsidRPr="009B5CB8">
        <w:rPr>
          <w:rFonts w:ascii="Times New Roman" w:hAnsi="Times New Roman" w:cs="Times New Roman"/>
          <w:bCs/>
          <w:sz w:val="28"/>
          <w:szCs w:val="28"/>
        </w:rPr>
        <w:lastRenderedPageBreak/>
        <w:t>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w:t>
      </w:r>
      <w:r w:rsidR="00DA1C82">
        <w:rPr>
          <w:rFonts w:ascii="Times New Roman" w:hAnsi="Times New Roman" w:cs="Times New Roman"/>
          <w:bCs/>
          <w:sz w:val="28"/>
          <w:szCs w:val="28"/>
        </w:rPr>
        <w:t>ость используемого нами понятия;</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мы рассмотрели этапы </w:t>
      </w:r>
      <w:r w:rsidR="00DA1C82" w:rsidRPr="009B5CB8">
        <w:rPr>
          <w:rFonts w:ascii="Times New Roman" w:hAnsi="Times New Roman" w:cs="Times New Roman"/>
          <w:bCs/>
          <w:sz w:val="28"/>
          <w:szCs w:val="28"/>
        </w:rPr>
        <w:t>планирования Start-up проекта, так как считаем, что без анализа данной структуры невозможно комплексное восп</w:t>
      </w:r>
      <w:r w:rsidR="00DA1C82">
        <w:rPr>
          <w:rFonts w:ascii="Times New Roman" w:hAnsi="Times New Roman" w:cs="Times New Roman"/>
          <w:bCs/>
          <w:sz w:val="28"/>
          <w:szCs w:val="28"/>
        </w:rPr>
        <w:t>риятие необходимого нам понятия;</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проведенный анализ позволил выделить </w:t>
      </w:r>
      <w:r w:rsidR="00DA1C82" w:rsidRPr="0043476E">
        <w:rPr>
          <w:rFonts w:ascii="Times New Roman" w:hAnsi="Times New Roman" w:cs="Times New Roman"/>
          <w:bCs/>
          <w:sz w:val="28"/>
          <w:szCs w:val="28"/>
        </w:rPr>
        <w:t>различные виды планирования</w:t>
      </w:r>
      <w:r w:rsidR="00DA1C82">
        <w:rPr>
          <w:rFonts w:ascii="Times New Roman" w:hAnsi="Times New Roman" w:cs="Times New Roman"/>
          <w:bCs/>
          <w:sz w:val="28"/>
          <w:szCs w:val="28"/>
        </w:rPr>
        <w:t>, которые возможно</w:t>
      </w:r>
      <w:r w:rsidR="00DA1C82" w:rsidRPr="0043476E">
        <w:rPr>
          <w:rFonts w:ascii="Times New Roman" w:hAnsi="Times New Roman" w:cs="Times New Roman"/>
          <w:bCs/>
          <w:sz w:val="28"/>
          <w:szCs w:val="28"/>
        </w:rPr>
        <w:t xml:space="preserve"> объед</w:t>
      </w:r>
      <w:r w:rsidR="00DA1C82">
        <w:rPr>
          <w:rFonts w:ascii="Times New Roman" w:hAnsi="Times New Roman" w:cs="Times New Roman"/>
          <w:bCs/>
          <w:sz w:val="28"/>
          <w:szCs w:val="28"/>
        </w:rPr>
        <w:t>инить в один общий бизнес-план;</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п</w:t>
      </w:r>
      <w:r w:rsidR="00DA1C82" w:rsidRPr="0043476E">
        <w:rPr>
          <w:rFonts w:ascii="Times New Roman" w:hAnsi="Times New Roman" w:cs="Times New Roman"/>
          <w:bCs/>
          <w:sz w:val="28"/>
          <w:szCs w:val="28"/>
        </w:rPr>
        <w:t>остроение Start-up проекта можно передставить по этапам</w:t>
      </w:r>
      <w:r w:rsidR="00DA1C82">
        <w:rPr>
          <w:rFonts w:ascii="Times New Roman" w:hAnsi="Times New Roman" w:cs="Times New Roman"/>
          <w:bCs/>
          <w:sz w:val="28"/>
          <w:szCs w:val="28"/>
        </w:rPr>
        <w:t>;</w:t>
      </w:r>
    </w:p>
    <w:p w:rsidR="00DA1C82" w:rsidRDefault="002A0E46" w:rsidP="00DA1C8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w:t>
      </w:r>
      <w:r w:rsidR="00DA1C82">
        <w:rPr>
          <w:rFonts w:ascii="Times New Roman" w:hAnsi="Times New Roman" w:cs="Times New Roman"/>
          <w:bCs/>
          <w:sz w:val="28"/>
          <w:szCs w:val="28"/>
        </w:rPr>
        <w:t xml:space="preserve"> Start-up академии при вузах создают реальную основу для формирования у обучающихся компетенций, так необходимых для практической реализации собственных идей, для мотивации и создания условий для самореализации, желания достичь определенных успехов в предпринимательской деятельности и утверждения в том, что это практически возможно при создании определенных условий. Данные компетенции формируются поэтапно. При Start-up академии ведется большая работа по освоению первых этапов, азов предпринимательского образования. Осуществляется работа по обучению планированию своей предпринимательской деятельности. Для полного теоретического анализа представленного процесса важно выявить содержание исследовательских компетенций, необходимых для планирования Start-up проектов. Это возможно при прохождении спецкурса </w:t>
      </w:r>
      <w:r w:rsidR="00DA1C82" w:rsidRPr="002E784B">
        <w:rPr>
          <w:rFonts w:ascii="Times New Roman" w:hAnsi="Times New Roman" w:cs="Times New Roman"/>
          <w:bCs/>
          <w:sz w:val="28"/>
          <w:szCs w:val="28"/>
        </w:rPr>
        <w:t>«Подг</w:t>
      </w:r>
      <w:r w:rsidR="00DA1C82">
        <w:rPr>
          <w:rFonts w:ascii="Times New Roman" w:hAnsi="Times New Roman" w:cs="Times New Roman"/>
          <w:bCs/>
          <w:sz w:val="28"/>
          <w:szCs w:val="28"/>
        </w:rPr>
        <w:t>отовка к планированию Start-up», разработанного нами в ходе диссертационного исследования. Полученные теоретические знания и практические компетенции позволят реализовать на практике способности планирования.</w:t>
      </w:r>
    </w:p>
    <w:p w:rsidR="00DA1C82" w:rsidRDefault="00DA1C82" w:rsidP="00DA1C82">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C37FD9">
      <w:pPr>
        <w:spacing w:after="0" w:line="240" w:lineRule="auto"/>
        <w:ind w:firstLine="709"/>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D57D96" w:rsidRDefault="00D57D96" w:rsidP="00143D8D">
      <w:pPr>
        <w:spacing w:after="0" w:line="240" w:lineRule="auto"/>
      </w:pPr>
    </w:p>
    <w:p w:rsidR="00C21036" w:rsidRDefault="00C21036" w:rsidP="00143D8D">
      <w:pPr>
        <w:spacing w:after="0" w:line="240" w:lineRule="auto"/>
        <w:sectPr w:rsidR="00C21036" w:rsidSect="005513ED">
          <w:pgSz w:w="11906" w:h="16838"/>
          <w:pgMar w:top="1134" w:right="567" w:bottom="1134" w:left="1701" w:header="709" w:footer="709" w:gutter="0"/>
          <w:cols w:space="708"/>
          <w:docGrid w:linePitch="360"/>
        </w:sectPr>
      </w:pPr>
    </w:p>
    <w:p w:rsidR="00D57D96" w:rsidRDefault="00D57D96" w:rsidP="00C37FD9">
      <w:pPr>
        <w:pStyle w:val="Default"/>
        <w:ind w:firstLine="709"/>
        <w:jc w:val="both"/>
        <w:rPr>
          <w:b/>
          <w:sz w:val="28"/>
          <w:szCs w:val="28"/>
        </w:rPr>
      </w:pPr>
      <w:r>
        <w:rPr>
          <w:b/>
          <w:sz w:val="28"/>
          <w:szCs w:val="28"/>
        </w:rPr>
        <w:lastRenderedPageBreak/>
        <w:t>2 ПРОЦЕСС ФОРМИРОВАНИЯ ИССЛЕДОВАТЕЛЬСКИХ КОМПЕТЕНЦИЙ ОБУЧАЮЩИХСЯ</w:t>
      </w:r>
    </w:p>
    <w:p w:rsidR="00D57D96" w:rsidRDefault="00D57D96" w:rsidP="00C37FD9">
      <w:pPr>
        <w:pStyle w:val="Default"/>
        <w:ind w:firstLine="709"/>
        <w:jc w:val="both"/>
        <w:rPr>
          <w:color w:val="FF0000"/>
          <w:sz w:val="28"/>
          <w:szCs w:val="28"/>
        </w:rPr>
      </w:pPr>
    </w:p>
    <w:p w:rsidR="00D57D96" w:rsidRDefault="00D57D96" w:rsidP="00C37FD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w:t>
      </w:r>
      <w:r>
        <w:rPr>
          <w:rFonts w:ascii="Times New Roman" w:hAnsi="Times New Roman" w:cs="Times New Roman"/>
          <w:b/>
          <w:sz w:val="28"/>
          <w:szCs w:val="28"/>
          <w:lang w:val="kk-KZ"/>
        </w:rPr>
        <w:t>1</w:t>
      </w:r>
      <w:r>
        <w:rPr>
          <w:rFonts w:ascii="Times New Roman" w:hAnsi="Times New Roman" w:cs="Times New Roman"/>
          <w:b/>
          <w:sz w:val="28"/>
          <w:szCs w:val="28"/>
        </w:rPr>
        <w:t xml:space="preserve"> Исследовательские компетенци</w:t>
      </w:r>
      <w:r w:rsidRPr="00960349">
        <w:rPr>
          <w:rFonts w:ascii="Times New Roman" w:hAnsi="Times New Roman" w:cs="Times New Roman"/>
          <w:b/>
          <w:sz w:val="28"/>
          <w:szCs w:val="28"/>
        </w:rPr>
        <w:t>и,</w:t>
      </w:r>
      <w:r>
        <w:rPr>
          <w:rFonts w:ascii="Times New Roman" w:hAnsi="Times New Roman" w:cs="Times New Roman"/>
          <w:b/>
          <w:sz w:val="28"/>
          <w:szCs w:val="28"/>
        </w:rPr>
        <w:t xml:space="preserve"> необходимые при планировании Start-up проектов</w:t>
      </w:r>
    </w:p>
    <w:p w:rsidR="00D57D96" w:rsidRDefault="00D57D96" w:rsidP="00C37FD9">
      <w:pPr>
        <w:pStyle w:val="Default"/>
        <w:ind w:firstLine="709"/>
        <w:jc w:val="both"/>
        <w:rPr>
          <w:sz w:val="28"/>
          <w:szCs w:val="28"/>
          <w:lang w:val="kk-KZ"/>
        </w:rPr>
      </w:pPr>
      <w:r>
        <w:rPr>
          <w:sz w:val="28"/>
          <w:szCs w:val="28"/>
          <w:lang w:val="kk-KZ"/>
        </w:rPr>
        <w:t xml:space="preserve">Для того, чтобы определить необходимые для планирования </w:t>
      </w:r>
      <w:r w:rsidRPr="008D3B75">
        <w:rPr>
          <w:sz w:val="28"/>
          <w:szCs w:val="28"/>
          <w:lang w:val="kk-KZ"/>
        </w:rPr>
        <w:t>Start-up проектов</w:t>
      </w:r>
      <w:r>
        <w:rPr>
          <w:sz w:val="28"/>
          <w:szCs w:val="28"/>
          <w:lang w:val="kk-KZ"/>
        </w:rPr>
        <w:t xml:space="preserve"> исследовательские компетенции, мы должны выяснить, какие компетенции следует называть исследовательскими.</w:t>
      </w:r>
    </w:p>
    <w:p w:rsidR="00D57D96" w:rsidRDefault="00D57D96" w:rsidP="00C37FD9">
      <w:pPr>
        <w:pStyle w:val="Default"/>
        <w:ind w:firstLine="709"/>
        <w:jc w:val="both"/>
        <w:rPr>
          <w:sz w:val="28"/>
          <w:szCs w:val="28"/>
        </w:rPr>
      </w:pPr>
      <w:r w:rsidRPr="00B20C6A">
        <w:rPr>
          <w:sz w:val="28"/>
          <w:szCs w:val="28"/>
        </w:rPr>
        <w:t>З.Н. Апазаова рассматривает формирование исследовательской компетентности будущих учителей технологии с учетом специфики их подготовки.</w:t>
      </w:r>
      <w:r>
        <w:rPr>
          <w:sz w:val="28"/>
          <w:szCs w:val="28"/>
        </w:rPr>
        <w:t xml:space="preserve"> </w:t>
      </w:r>
      <w:r w:rsidRPr="00B20C6A">
        <w:rPr>
          <w:sz w:val="28"/>
          <w:szCs w:val="28"/>
        </w:rPr>
        <w:t>Автор утверждает, что исследовательская компетентнос</w:t>
      </w:r>
      <w:r>
        <w:rPr>
          <w:sz w:val="28"/>
          <w:szCs w:val="28"/>
        </w:rPr>
        <w:t>ть будущего учителя технологии –</w:t>
      </w:r>
      <w:r w:rsidRPr="00B20C6A">
        <w:rPr>
          <w:sz w:val="28"/>
          <w:szCs w:val="28"/>
          <w:lang w:val="kk-KZ"/>
        </w:rPr>
        <w:t xml:space="preserve"> </w:t>
      </w:r>
      <w:r w:rsidRPr="00B20C6A">
        <w:rPr>
          <w:sz w:val="28"/>
          <w:szCs w:val="28"/>
        </w:rPr>
        <w:t>это его личностно-профессиональная способность, являющаяся результатом творческой мыслительной проектировочной и исс</w:t>
      </w:r>
      <w:r w:rsidR="00E640F8">
        <w:rPr>
          <w:sz w:val="28"/>
          <w:szCs w:val="28"/>
        </w:rPr>
        <w:t>ледовательской деятельности [117</w:t>
      </w:r>
      <w:r w:rsidRPr="00B20C6A">
        <w:rPr>
          <w:sz w:val="28"/>
          <w:szCs w:val="28"/>
        </w:rPr>
        <w:t>].</w:t>
      </w:r>
      <w:r>
        <w:rPr>
          <w:sz w:val="28"/>
          <w:szCs w:val="28"/>
          <w:lang w:val="kk-KZ"/>
        </w:rPr>
        <w:t xml:space="preserve"> В.В. Клеменьтева в своих трудах характеризуя данную дефиницию предлагает целый комплекс характеристик личности, в том числе ценностно-смысловые ориентации, личностные качества, знания, исследовательские навыки и т.д., совокупность которых позволяет личности решать сложные педагогические задачи. В научных трудах </w:t>
      </w:r>
      <w:r w:rsidRPr="008D3B75">
        <w:rPr>
          <w:sz w:val="28"/>
          <w:szCs w:val="28"/>
          <w:lang w:val="kk-KZ"/>
        </w:rPr>
        <w:t>Н.В. Горбунов</w:t>
      </w:r>
      <w:r>
        <w:rPr>
          <w:sz w:val="28"/>
          <w:szCs w:val="28"/>
          <w:lang w:val="kk-KZ"/>
        </w:rPr>
        <w:t>ой, Н.Ю. Фоминых мы наблюдаем обращение к теме исследовательских компетенций, причем авторы дают свое ав</w:t>
      </w:r>
      <w:r w:rsidR="00E640F8">
        <w:rPr>
          <w:sz w:val="28"/>
          <w:szCs w:val="28"/>
          <w:lang w:val="kk-KZ"/>
        </w:rPr>
        <w:t>торское определение понятию [63</w:t>
      </w:r>
      <w:r w:rsidR="007A230F">
        <w:rPr>
          <w:sz w:val="28"/>
          <w:szCs w:val="28"/>
          <w:lang w:val="kk-KZ"/>
        </w:rPr>
        <w:t>, с. 90-98</w:t>
      </w:r>
      <w:r>
        <w:rPr>
          <w:sz w:val="28"/>
          <w:szCs w:val="28"/>
          <w:lang w:val="kk-KZ"/>
        </w:rPr>
        <w:t xml:space="preserve">], считая, что это совокупность знаний, умений и практического опыта, направленного на решение широкого круга профессиональных задач. </w:t>
      </w:r>
      <w:r>
        <w:rPr>
          <w:sz w:val="28"/>
          <w:szCs w:val="28"/>
        </w:rPr>
        <w:t>В контексте нашего исследования</w:t>
      </w:r>
      <w:r w:rsidRPr="00B20C6A">
        <w:rPr>
          <w:sz w:val="28"/>
          <w:szCs w:val="28"/>
        </w:rPr>
        <w:t xml:space="preserve"> для нас очень близки по содержанию определения, данные Н.</w:t>
      </w:r>
      <w:r w:rsidR="00E640F8">
        <w:rPr>
          <w:sz w:val="28"/>
          <w:szCs w:val="28"/>
        </w:rPr>
        <w:t>В. Горбуновой, Н.Ю. Фоминых [63</w:t>
      </w:r>
      <w:r w:rsidR="007A230F">
        <w:rPr>
          <w:sz w:val="28"/>
          <w:szCs w:val="28"/>
        </w:rPr>
        <w:t>, с. 90-98</w:t>
      </w:r>
      <w:r w:rsidRPr="00B20C6A">
        <w:rPr>
          <w:sz w:val="28"/>
          <w:szCs w:val="28"/>
        </w:rPr>
        <w:t>]; Л.В. Не</w:t>
      </w:r>
      <w:r w:rsidR="00E640F8">
        <w:rPr>
          <w:sz w:val="28"/>
          <w:szCs w:val="28"/>
        </w:rPr>
        <w:t>стеровой, И.А. Малыхиной [118</w:t>
      </w:r>
      <w:r>
        <w:rPr>
          <w:sz w:val="28"/>
          <w:szCs w:val="28"/>
        </w:rPr>
        <w:t>]. В трудах Д.В. Качалова исследовательская компетенция определяется как качество личности, или комплексная способность оценивать объективно проблемы педагогического процесса</w:t>
      </w:r>
      <w:r w:rsidR="00C40D06">
        <w:rPr>
          <w:sz w:val="28"/>
          <w:szCs w:val="28"/>
        </w:rPr>
        <w:t xml:space="preserve"> [64</w:t>
      </w:r>
      <w:r w:rsidR="007A230F">
        <w:rPr>
          <w:sz w:val="28"/>
          <w:szCs w:val="28"/>
        </w:rPr>
        <w:t>, с. 8-10</w:t>
      </w:r>
      <w:r w:rsidR="00C40D06">
        <w:rPr>
          <w:sz w:val="28"/>
          <w:szCs w:val="28"/>
        </w:rPr>
        <w:t>]</w:t>
      </w:r>
      <w:r>
        <w:rPr>
          <w:sz w:val="28"/>
          <w:szCs w:val="28"/>
        </w:rPr>
        <w:t>. К.А. Слепнева определяя данную дефиницию, пишет, что исследовательская компетенция – это комплекс характеристик личности, позволяющий успешно выполнять исследовательскую деятельность</w:t>
      </w:r>
      <w:r w:rsidR="005D641A">
        <w:rPr>
          <w:sz w:val="28"/>
          <w:szCs w:val="28"/>
        </w:rPr>
        <w:t xml:space="preserve"> [119]</w:t>
      </w:r>
      <w:r>
        <w:rPr>
          <w:sz w:val="28"/>
          <w:szCs w:val="28"/>
        </w:rPr>
        <w:t>.</w:t>
      </w:r>
    </w:p>
    <w:p w:rsidR="00D57D96" w:rsidRPr="008D3B75" w:rsidRDefault="00D57D96" w:rsidP="00C37FD9">
      <w:pPr>
        <w:pStyle w:val="Default"/>
        <w:ind w:firstLine="709"/>
        <w:jc w:val="both"/>
        <w:rPr>
          <w:sz w:val="28"/>
          <w:szCs w:val="28"/>
          <w:lang w:val="kk-KZ"/>
        </w:rPr>
      </w:pPr>
      <w:r>
        <w:rPr>
          <w:sz w:val="28"/>
          <w:szCs w:val="28"/>
        </w:rPr>
        <w:t xml:space="preserve">В работах </w:t>
      </w:r>
      <w:r w:rsidRPr="00B9205F">
        <w:rPr>
          <w:sz w:val="28"/>
          <w:szCs w:val="28"/>
        </w:rPr>
        <w:t>А.Д.</w:t>
      </w:r>
      <w:r>
        <w:rPr>
          <w:sz w:val="28"/>
          <w:szCs w:val="28"/>
        </w:rPr>
        <w:t xml:space="preserve"> </w:t>
      </w:r>
      <w:r w:rsidRPr="00B9205F">
        <w:rPr>
          <w:sz w:val="28"/>
          <w:szCs w:val="28"/>
        </w:rPr>
        <w:t>Сыздыкбаев</w:t>
      </w:r>
      <w:r>
        <w:rPr>
          <w:sz w:val="28"/>
          <w:szCs w:val="28"/>
        </w:rPr>
        <w:t>ой</w:t>
      </w:r>
      <w:r w:rsidRPr="00B9205F">
        <w:rPr>
          <w:sz w:val="28"/>
          <w:szCs w:val="28"/>
        </w:rPr>
        <w:t xml:space="preserve"> </w:t>
      </w:r>
      <w:r>
        <w:rPr>
          <w:sz w:val="28"/>
          <w:szCs w:val="28"/>
        </w:rPr>
        <w:t xml:space="preserve">так же, как и в трудах Д.В. Качалова </w:t>
      </w:r>
      <w:r>
        <w:rPr>
          <w:sz w:val="28"/>
          <w:szCs w:val="28"/>
          <w:lang w:val="kk-KZ"/>
        </w:rPr>
        <w:t>под исследовательскими компетенциями понимается интегральное качество личности будущего педагога. При этом автор акцентирует, что данное качество личности позволит реализовать систему мотивационно-целостного отношения к организации педагогического процесса</w:t>
      </w:r>
      <w:r w:rsidR="005D641A">
        <w:rPr>
          <w:sz w:val="28"/>
          <w:szCs w:val="28"/>
          <w:lang w:val="kk-KZ"/>
        </w:rPr>
        <w:t xml:space="preserve"> </w:t>
      </w:r>
      <w:r w:rsidR="005D641A">
        <w:rPr>
          <w:sz w:val="28"/>
          <w:szCs w:val="28"/>
        </w:rPr>
        <w:t>[120]</w:t>
      </w:r>
      <w:r>
        <w:rPr>
          <w:sz w:val="28"/>
          <w:szCs w:val="28"/>
          <w:lang w:val="kk-KZ"/>
        </w:rPr>
        <w:t>.</w:t>
      </w:r>
      <w:r w:rsidRPr="00B9205F">
        <w:rPr>
          <w:sz w:val="28"/>
          <w:szCs w:val="28"/>
        </w:rPr>
        <w:t xml:space="preserve"> </w:t>
      </w:r>
      <w:r w:rsidRPr="00B20C6A">
        <w:rPr>
          <w:sz w:val="28"/>
          <w:szCs w:val="28"/>
        </w:rPr>
        <w:t xml:space="preserve">В диссертационном исследовании Ш.Ж. Алимовой дается широкий анализ подходов к определению исследовательских компетенций, на основе которого автор делает выводы о том, что это интегральное качество личности в </w:t>
      </w:r>
      <w:r>
        <w:rPr>
          <w:sz w:val="28"/>
          <w:szCs w:val="28"/>
        </w:rPr>
        <w:t>профессиональной деятельности [</w:t>
      </w:r>
      <w:r>
        <w:rPr>
          <w:sz w:val="28"/>
          <w:szCs w:val="28"/>
          <w:lang w:val="kk-KZ"/>
        </w:rPr>
        <w:t>1</w:t>
      </w:r>
      <w:r w:rsidR="005D641A">
        <w:rPr>
          <w:sz w:val="28"/>
          <w:szCs w:val="28"/>
          <w:lang w:val="kk-KZ"/>
        </w:rPr>
        <w:t>21</w:t>
      </w:r>
      <w:r w:rsidRPr="00B20C6A">
        <w:rPr>
          <w:sz w:val="28"/>
          <w:szCs w:val="28"/>
        </w:rPr>
        <w:t>]</w:t>
      </w:r>
      <w:r>
        <w:rPr>
          <w:sz w:val="28"/>
          <w:szCs w:val="28"/>
        </w:rPr>
        <w:t>, подтверждая научные идеи целого ряда других ученых</w:t>
      </w:r>
      <w:r w:rsidRPr="00B20C6A">
        <w:rPr>
          <w:sz w:val="28"/>
          <w:szCs w:val="28"/>
        </w:rPr>
        <w:t>.</w:t>
      </w:r>
      <w:r>
        <w:rPr>
          <w:sz w:val="28"/>
          <w:szCs w:val="28"/>
          <w:lang w:val="kk-KZ"/>
        </w:rPr>
        <w:t xml:space="preserve"> Проведенная работа позволила представить следующую таблицу</w:t>
      </w:r>
      <w:r w:rsidR="00D9567E">
        <w:rPr>
          <w:sz w:val="28"/>
          <w:szCs w:val="28"/>
          <w:lang w:val="kk-KZ"/>
        </w:rPr>
        <w:t xml:space="preserve"> 8</w:t>
      </w:r>
      <w:r w:rsidR="00D67912">
        <w:rPr>
          <w:sz w:val="28"/>
          <w:szCs w:val="28"/>
          <w:lang w:val="kk-KZ"/>
        </w:rPr>
        <w:t>.</w:t>
      </w:r>
    </w:p>
    <w:p w:rsidR="00D57D96" w:rsidRDefault="00D57D9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Default="00C21036" w:rsidP="00C37FD9">
      <w:pPr>
        <w:autoSpaceDE w:val="0"/>
        <w:autoSpaceDN w:val="0"/>
        <w:adjustRightInd w:val="0"/>
        <w:spacing w:after="0" w:line="240" w:lineRule="auto"/>
        <w:ind w:firstLine="709"/>
        <w:jc w:val="both"/>
        <w:rPr>
          <w:rFonts w:ascii="Times New Roman" w:eastAsia="Calibri" w:hAnsi="Times New Roman" w:cs="Times New Roman"/>
          <w:b/>
          <w:bCs/>
          <w:color w:val="000000"/>
          <w:sz w:val="28"/>
          <w:szCs w:val="28"/>
        </w:rPr>
      </w:pPr>
    </w:p>
    <w:p w:rsidR="00C21036" w:rsidRPr="00B20C6A" w:rsidRDefault="00C21036" w:rsidP="006E5BA3">
      <w:pPr>
        <w:autoSpaceDE w:val="0"/>
        <w:autoSpaceDN w:val="0"/>
        <w:adjustRightInd w:val="0"/>
        <w:spacing w:after="0" w:line="240" w:lineRule="auto"/>
        <w:ind w:firstLine="567"/>
        <w:jc w:val="both"/>
        <w:rPr>
          <w:rFonts w:ascii="Times New Roman" w:eastAsia="Calibri" w:hAnsi="Times New Roman" w:cs="Times New Roman"/>
          <w:b/>
          <w:bCs/>
          <w:color w:val="000000"/>
          <w:sz w:val="28"/>
          <w:szCs w:val="28"/>
        </w:rPr>
      </w:pPr>
    </w:p>
    <w:p w:rsidR="00D57D96" w:rsidRPr="00B77E62" w:rsidRDefault="00D57D96" w:rsidP="00D57D96">
      <w:pPr>
        <w:autoSpaceDE w:val="0"/>
        <w:autoSpaceDN w:val="0"/>
        <w:adjustRightInd w:val="0"/>
        <w:spacing w:after="0" w:line="240" w:lineRule="auto"/>
        <w:jc w:val="both"/>
        <w:rPr>
          <w:rFonts w:ascii="Times New Roman" w:eastAsia="Calibri" w:hAnsi="Times New Roman" w:cs="Times New Roman"/>
          <w:bCs/>
          <w:color w:val="000000"/>
          <w:sz w:val="28"/>
          <w:szCs w:val="28"/>
        </w:rPr>
      </w:pPr>
      <w:r w:rsidRPr="00B77E62">
        <w:rPr>
          <w:rFonts w:ascii="Times New Roman" w:eastAsia="Calibri" w:hAnsi="Times New Roman" w:cs="Times New Roman"/>
          <w:bCs/>
          <w:color w:val="000000"/>
          <w:sz w:val="28"/>
          <w:szCs w:val="28"/>
        </w:rPr>
        <w:lastRenderedPageBreak/>
        <w:t>Таблица</w:t>
      </w:r>
      <w:r w:rsidRPr="00B77E62">
        <w:rPr>
          <w:rFonts w:ascii="Times New Roman" w:eastAsia="Calibri" w:hAnsi="Times New Roman" w:cs="Times New Roman"/>
          <w:bCs/>
          <w:color w:val="FF0000"/>
          <w:sz w:val="28"/>
          <w:szCs w:val="28"/>
        </w:rPr>
        <w:t xml:space="preserve"> </w:t>
      </w:r>
      <w:r w:rsidR="00D9567E">
        <w:rPr>
          <w:rFonts w:ascii="Times New Roman" w:eastAsia="Calibri" w:hAnsi="Times New Roman" w:cs="Times New Roman"/>
          <w:bCs/>
          <w:sz w:val="28"/>
          <w:szCs w:val="28"/>
        </w:rPr>
        <w:t>8</w:t>
      </w:r>
      <w:r>
        <w:rPr>
          <w:rFonts w:ascii="Times New Roman" w:eastAsia="Calibri" w:hAnsi="Times New Roman" w:cs="Times New Roman"/>
          <w:bCs/>
          <w:sz w:val="28"/>
          <w:szCs w:val="28"/>
        </w:rPr>
        <w:t xml:space="preserve"> –</w:t>
      </w:r>
      <w:r w:rsidRPr="00B77E62">
        <w:rPr>
          <w:rFonts w:ascii="Times New Roman" w:eastAsia="Calibri" w:hAnsi="Times New Roman" w:cs="Times New Roman"/>
          <w:bCs/>
          <w:color w:val="000000"/>
          <w:sz w:val="28"/>
          <w:szCs w:val="28"/>
        </w:rPr>
        <w:t xml:space="preserve"> Контент-анализ понятия «исследовательская компетенция» </w:t>
      </w:r>
    </w:p>
    <w:p w:rsidR="00D57D96" w:rsidRPr="00504DDE" w:rsidRDefault="00D57D96" w:rsidP="00D57D96">
      <w:pPr>
        <w:pStyle w:val="Default"/>
        <w:ind w:firstLine="709"/>
        <w:jc w:val="both"/>
        <w:rPr>
          <w:sz w:val="16"/>
          <w:szCs w:val="16"/>
        </w:rPr>
      </w:pPr>
    </w:p>
    <w:tbl>
      <w:tblPr>
        <w:tblStyle w:val="af5"/>
        <w:tblW w:w="9639" w:type="dxa"/>
        <w:tblInd w:w="108" w:type="dxa"/>
        <w:tblLayout w:type="fixed"/>
        <w:tblLook w:val="04A0" w:firstRow="1" w:lastRow="0" w:firstColumn="1" w:lastColumn="0" w:noHBand="0" w:noVBand="1"/>
      </w:tblPr>
      <w:tblGrid>
        <w:gridCol w:w="2552"/>
        <w:gridCol w:w="7087"/>
      </w:tblGrid>
      <w:tr w:rsidR="00D57D96" w:rsidRPr="00702382" w:rsidTr="0057345D">
        <w:tc>
          <w:tcPr>
            <w:tcW w:w="2552" w:type="dxa"/>
          </w:tcPr>
          <w:p w:rsidR="00D57D96" w:rsidRPr="00702382" w:rsidRDefault="00D57D96" w:rsidP="00D57D96">
            <w:pPr>
              <w:autoSpaceDE w:val="0"/>
              <w:autoSpaceDN w:val="0"/>
              <w:adjustRightInd w:val="0"/>
              <w:spacing w:after="0" w:line="240" w:lineRule="auto"/>
              <w:jc w:val="center"/>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Автор, год исследования</w:t>
            </w:r>
          </w:p>
        </w:tc>
        <w:tc>
          <w:tcPr>
            <w:tcW w:w="7087" w:type="dxa"/>
          </w:tcPr>
          <w:p w:rsidR="00D57D96" w:rsidRPr="00702382" w:rsidRDefault="00D57D96" w:rsidP="00D57D96">
            <w:pPr>
              <w:autoSpaceDE w:val="0"/>
              <w:autoSpaceDN w:val="0"/>
              <w:adjustRightInd w:val="0"/>
              <w:spacing w:after="0" w:line="240" w:lineRule="auto"/>
              <w:jc w:val="center"/>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 xml:space="preserve">Определение понятия </w:t>
            </w:r>
            <w:r>
              <w:rPr>
                <w:rFonts w:ascii="Times New Roman" w:eastAsia="Calibri" w:hAnsi="Times New Roman" w:cs="Times New Roman"/>
                <w:color w:val="000000"/>
                <w:sz w:val="24"/>
                <w:szCs w:val="24"/>
              </w:rPr>
              <w:t>«</w:t>
            </w:r>
            <w:r w:rsidRPr="00702382">
              <w:rPr>
                <w:rFonts w:ascii="Times New Roman" w:eastAsia="Calibri" w:hAnsi="Times New Roman" w:cs="Times New Roman"/>
                <w:color w:val="000000"/>
                <w:sz w:val="24"/>
                <w:szCs w:val="24"/>
              </w:rPr>
              <w:t>исследовательская компетенция»</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З.Н. Апазаова, 2009</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Способность, характеризующая процесс и результат творческой мыслительной деятельности, исследовательско-проектировочной деятельности</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В.В. Клементьева, 2009</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Совокупность характеристик личности: ценностнo-смысловые ориентации, личностные качества, знания, исследовательские навыки и умения, опыт известных и творческих способов исследовательской деятельности в целях решения профессиональных задач</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Н.В. Горбунова, Н.Ю.</w:t>
            </w:r>
            <w:r w:rsidR="0057345D">
              <w:rPr>
                <w:rFonts w:ascii="Times New Roman" w:eastAsia="Calibri" w:hAnsi="Times New Roman" w:cs="Times New Roman"/>
                <w:color w:val="000000"/>
                <w:sz w:val="24"/>
                <w:szCs w:val="24"/>
              </w:rPr>
              <w:t> </w:t>
            </w:r>
            <w:r w:rsidRPr="00702382">
              <w:rPr>
                <w:rFonts w:ascii="Times New Roman" w:eastAsia="Calibri" w:hAnsi="Times New Roman" w:cs="Times New Roman"/>
                <w:color w:val="000000"/>
                <w:sz w:val="24"/>
                <w:szCs w:val="24"/>
              </w:rPr>
              <w:t>Фоминых, 2015</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Совокупность знаний, умений и практического опыта решать профессиональные задачи на основе поиска инновационных решений, получения нового результата</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Д.В. Качалов, 2015</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Качество личности, комплексная способность объективно оценивать проблемы, преобра</w:t>
            </w:r>
            <w:r>
              <w:rPr>
                <w:rFonts w:ascii="Times New Roman" w:eastAsia="Calibri" w:hAnsi="Times New Roman" w:cs="Times New Roman"/>
                <w:color w:val="000000"/>
                <w:sz w:val="24"/>
                <w:szCs w:val="24"/>
              </w:rPr>
              <w:t>зовывать их в конкретные задачи</w:t>
            </w:r>
            <w:r w:rsidRPr="00702382">
              <w:rPr>
                <w:rFonts w:ascii="Times New Roman" w:eastAsia="Calibri" w:hAnsi="Times New Roman" w:cs="Times New Roman"/>
                <w:color w:val="000000"/>
                <w:sz w:val="24"/>
                <w:szCs w:val="24"/>
              </w:rPr>
              <w:t xml:space="preserve"> на основе умений для проведения исследовательской работы</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К.А. Слепнева, 2017</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Комплекс характеристик личности, обеспечивающих основу для успешного выполнения исследовательской деятельности</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А.Д. Сыздыкбаева</w:t>
            </w:r>
            <w:r>
              <w:rPr>
                <w:rFonts w:ascii="Times New Roman" w:eastAsia="Calibri" w:hAnsi="Times New Roman" w:cs="Times New Roman"/>
                <w:color w:val="000000"/>
                <w:sz w:val="24"/>
                <w:szCs w:val="24"/>
              </w:rPr>
              <w:t>,</w:t>
            </w:r>
            <w:r w:rsidRPr="00702382">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2018 </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Интегральное качество личност</w:t>
            </w:r>
            <w:r>
              <w:rPr>
                <w:rFonts w:ascii="Times New Roman" w:eastAsia="Calibri" w:hAnsi="Times New Roman" w:cs="Times New Roman"/>
                <w:color w:val="000000"/>
                <w:sz w:val="24"/>
                <w:szCs w:val="24"/>
              </w:rPr>
              <w:t>и будущего учителя, позволяющее</w:t>
            </w:r>
            <w:r w:rsidRPr="00702382">
              <w:rPr>
                <w:rFonts w:ascii="Times New Roman" w:eastAsia="Calibri" w:hAnsi="Times New Roman" w:cs="Times New Roman"/>
                <w:color w:val="000000"/>
                <w:sz w:val="24"/>
                <w:szCs w:val="24"/>
              </w:rPr>
              <w:t xml:space="preserve"> целостно реализовать систему мотивационно-целостного отношения к построению и организации педагогического процесса как объекта его профессиональной деятельности методами научного познания</w:t>
            </w:r>
          </w:p>
        </w:tc>
      </w:tr>
      <w:tr w:rsidR="00D57D96" w:rsidRPr="00702382" w:rsidTr="0057345D">
        <w:tc>
          <w:tcPr>
            <w:tcW w:w="2552"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sidRPr="00702382">
              <w:rPr>
                <w:rFonts w:ascii="Times New Roman" w:eastAsia="Calibri" w:hAnsi="Times New Roman" w:cs="Times New Roman"/>
                <w:color w:val="000000"/>
                <w:sz w:val="24"/>
                <w:szCs w:val="24"/>
              </w:rPr>
              <w:t>Ш.Ж.</w:t>
            </w:r>
            <w:r>
              <w:rPr>
                <w:rFonts w:ascii="Times New Roman" w:eastAsia="Calibri" w:hAnsi="Times New Roman" w:cs="Times New Roman"/>
                <w:color w:val="000000"/>
                <w:sz w:val="24"/>
                <w:szCs w:val="24"/>
              </w:rPr>
              <w:t xml:space="preserve"> </w:t>
            </w:r>
            <w:r w:rsidRPr="00702382">
              <w:rPr>
                <w:rFonts w:ascii="Times New Roman" w:eastAsia="Calibri" w:hAnsi="Times New Roman" w:cs="Times New Roman"/>
                <w:color w:val="000000"/>
                <w:sz w:val="24"/>
                <w:szCs w:val="24"/>
              </w:rPr>
              <w:t>Алимова, Н.М.</w:t>
            </w:r>
            <w:r w:rsidR="0057345D">
              <w:rPr>
                <w:rFonts w:ascii="Times New Roman" w:eastAsia="Calibri" w:hAnsi="Times New Roman" w:cs="Times New Roman"/>
                <w:color w:val="000000"/>
                <w:sz w:val="24"/>
                <w:szCs w:val="24"/>
              </w:rPr>
              <w:t> </w:t>
            </w:r>
            <w:r w:rsidRPr="00702382">
              <w:rPr>
                <w:rFonts w:ascii="Times New Roman" w:eastAsia="Calibri" w:hAnsi="Times New Roman" w:cs="Times New Roman"/>
                <w:color w:val="000000"/>
                <w:sz w:val="24"/>
                <w:szCs w:val="24"/>
              </w:rPr>
              <w:t>Ушакова, 2020</w:t>
            </w:r>
          </w:p>
        </w:tc>
        <w:tc>
          <w:tcPr>
            <w:tcW w:w="7087" w:type="dxa"/>
          </w:tcPr>
          <w:p w:rsidR="00D57D96" w:rsidRPr="00702382" w:rsidRDefault="00D57D96" w:rsidP="00D57D96">
            <w:pPr>
              <w:autoSpaceDE w:val="0"/>
              <w:autoSpaceDN w:val="0"/>
              <w:adjustRightInd w:val="0"/>
              <w:spacing w:after="0" w:line="240" w:lineRule="auto"/>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И</w:t>
            </w:r>
            <w:r w:rsidRPr="00702382">
              <w:rPr>
                <w:rFonts w:ascii="Times New Roman" w:eastAsia="Calibri" w:hAnsi="Times New Roman" w:cs="Times New Roman"/>
                <w:color w:val="000000"/>
                <w:sz w:val="24"/>
                <w:szCs w:val="24"/>
              </w:rPr>
              <w:t>сследовательская компетенция педагога является сложным объектом, состоящим из нескольких взаимосвязанных компонентов: ц</w:t>
            </w:r>
            <w:r>
              <w:rPr>
                <w:rFonts w:ascii="Times New Roman" w:eastAsia="Calibri" w:hAnsi="Times New Roman" w:cs="Times New Roman"/>
                <w:color w:val="000000"/>
                <w:sz w:val="24"/>
                <w:szCs w:val="24"/>
              </w:rPr>
              <w:t>енностно-смысловой, мотивационны</w:t>
            </w:r>
            <w:r w:rsidRPr="00702382">
              <w:rPr>
                <w:rFonts w:ascii="Times New Roman" w:eastAsia="Calibri" w:hAnsi="Times New Roman" w:cs="Times New Roman"/>
                <w:color w:val="000000"/>
                <w:sz w:val="24"/>
                <w:szCs w:val="24"/>
              </w:rPr>
              <w:t>й, когнитивный, деятельностный и рефлексивный. Для организации исследовательской деятельности педагогов необходима практическая подготовка, формирование специальных знаний и умений, развитие интеллектуальной, мотивационной, творческой сфер личности и высокие мотивы этой деятельности</w:t>
            </w:r>
          </w:p>
        </w:tc>
      </w:tr>
    </w:tbl>
    <w:p w:rsidR="00D57D96" w:rsidRPr="00B20C6A" w:rsidRDefault="00D57D96" w:rsidP="00D57D96">
      <w:pPr>
        <w:pStyle w:val="Default"/>
        <w:ind w:firstLine="709"/>
        <w:jc w:val="both"/>
        <w:rPr>
          <w:sz w:val="28"/>
          <w:szCs w:val="28"/>
        </w:rPr>
      </w:pPr>
    </w:p>
    <w:p w:rsidR="00D57D96" w:rsidRPr="00B20C6A" w:rsidRDefault="00D57D96" w:rsidP="00C37FD9">
      <w:pPr>
        <w:pStyle w:val="Default"/>
        <w:ind w:firstLine="709"/>
        <w:jc w:val="both"/>
        <w:rPr>
          <w:sz w:val="28"/>
          <w:szCs w:val="28"/>
        </w:rPr>
      </w:pPr>
      <w:r w:rsidRPr="00B20C6A">
        <w:rPr>
          <w:sz w:val="28"/>
          <w:szCs w:val="28"/>
        </w:rPr>
        <w:t xml:space="preserve">В представленной выше таблице </w:t>
      </w:r>
      <w:r w:rsidR="007A230F">
        <w:rPr>
          <w:sz w:val="28"/>
          <w:szCs w:val="28"/>
        </w:rPr>
        <w:t xml:space="preserve">8 </w:t>
      </w:r>
      <w:r w:rsidRPr="00B20C6A">
        <w:rPr>
          <w:sz w:val="28"/>
          <w:szCs w:val="28"/>
        </w:rPr>
        <w:t xml:space="preserve">можно проследить очень четкую тенденцию обращения ученых к личным качествам и способностям. Надо </w:t>
      </w:r>
      <w:r>
        <w:rPr>
          <w:sz w:val="28"/>
          <w:szCs w:val="28"/>
        </w:rPr>
        <w:t>полагать, это верный подход, но</w:t>
      </w:r>
      <w:r w:rsidRPr="00B20C6A">
        <w:rPr>
          <w:sz w:val="28"/>
          <w:szCs w:val="28"/>
        </w:rPr>
        <w:t xml:space="preserve"> есть и другие, на наш взгляд, не менее важные аспекты. </w:t>
      </w:r>
    </w:p>
    <w:p w:rsidR="00D57D96" w:rsidRPr="00B20C6A" w:rsidRDefault="00D57D96" w:rsidP="00C37FD9">
      <w:pPr>
        <w:pStyle w:val="Default"/>
        <w:ind w:firstLine="709"/>
        <w:jc w:val="both"/>
        <w:rPr>
          <w:sz w:val="28"/>
          <w:szCs w:val="28"/>
        </w:rPr>
      </w:pPr>
      <w:r w:rsidRPr="00B20C6A">
        <w:rPr>
          <w:sz w:val="28"/>
          <w:szCs w:val="28"/>
        </w:rPr>
        <w:t xml:space="preserve">Такой вывод сделан нами на основе того, что все указанные авторы, формулируя свое определение, апеллируют к понятию «совокупность». </w:t>
      </w:r>
    </w:p>
    <w:p w:rsidR="00D57D96" w:rsidRPr="00B20C6A" w:rsidRDefault="00D57D96" w:rsidP="00C37FD9">
      <w:pPr>
        <w:pStyle w:val="Default"/>
        <w:ind w:firstLine="709"/>
        <w:jc w:val="both"/>
        <w:rPr>
          <w:sz w:val="28"/>
          <w:szCs w:val="28"/>
        </w:rPr>
      </w:pPr>
      <w:r w:rsidRPr="00B20C6A">
        <w:rPr>
          <w:sz w:val="28"/>
          <w:szCs w:val="28"/>
        </w:rPr>
        <w:t>Разумеется, мы не обходим вниманием и традиционное толкование понятия «компетенции».</w:t>
      </w:r>
      <w:r>
        <w:rPr>
          <w:sz w:val="28"/>
          <w:szCs w:val="28"/>
        </w:rPr>
        <w:t xml:space="preserve"> </w:t>
      </w:r>
      <w:r w:rsidRPr="00B20C6A">
        <w:rPr>
          <w:sz w:val="28"/>
          <w:szCs w:val="28"/>
        </w:rPr>
        <w:t xml:space="preserve">Традиционное толкование предполагает учет знаний, умений, навыков, и соответственно, личный опыт исследователя.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 xml:space="preserve">Анализ имеющихся определений, учет традиционного толкования искомого понятия дал нам возможность сделать вывод и произвести самостоятельную интерпретацию данного термина.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При этом, в первую очередь, хотелось бы обосновать использование искомого термина во множественном числе, то есть мы рассматриваем «компетенции».</w:t>
      </w:r>
      <w:r>
        <w:rPr>
          <w:rFonts w:ascii="Times New Roman" w:eastAsia="Times New Roman" w:hAnsi="Times New Roman" w:cs="Times New Roman"/>
          <w:sz w:val="28"/>
          <w:szCs w:val="28"/>
          <w:lang w:eastAsia="ru-RU"/>
        </w:rPr>
        <w:t xml:space="preserve"> </w:t>
      </w:r>
      <w:r w:rsidRPr="00B20C6A">
        <w:rPr>
          <w:rFonts w:ascii="Times New Roman" w:eastAsia="Times New Roman" w:hAnsi="Times New Roman" w:cs="Times New Roman"/>
          <w:sz w:val="28"/>
          <w:szCs w:val="28"/>
          <w:lang w:eastAsia="ru-RU"/>
        </w:rPr>
        <w:t xml:space="preserve">Использование термина во множественном числе, на наш </w:t>
      </w:r>
      <w:r w:rsidRPr="00B20C6A">
        <w:rPr>
          <w:rFonts w:ascii="Times New Roman" w:eastAsia="Times New Roman" w:hAnsi="Times New Roman" w:cs="Times New Roman"/>
          <w:sz w:val="28"/>
          <w:szCs w:val="28"/>
          <w:lang w:eastAsia="ru-RU"/>
        </w:rPr>
        <w:lastRenderedPageBreak/>
        <w:t>взгляд</w:t>
      </w:r>
      <w:r>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оправдано тем, что это понятие имеет собирательное значение, и включает в себя множество мелких компетенций, совокупность которых и образует нужные нам компетенции. </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тому же в</w:t>
      </w:r>
      <w:r w:rsidRPr="00B20C6A">
        <w:rPr>
          <w:rFonts w:ascii="Times New Roman" w:eastAsia="Times New Roman" w:hAnsi="Times New Roman" w:cs="Times New Roman"/>
          <w:sz w:val="28"/>
          <w:szCs w:val="28"/>
          <w:lang w:eastAsia="ru-RU"/>
        </w:rPr>
        <w:t xml:space="preserve"> ГОСО высшего и послевузовского образования компетенции определяются как способность практического использования приобретенных в процессе обучения знаний, умений и навыков в профессиональной деятельности</w:t>
      </w:r>
      <w:r>
        <w:rPr>
          <w:rFonts w:ascii="Times New Roman" w:eastAsia="Times New Roman" w:hAnsi="Times New Roman" w:cs="Times New Roman"/>
          <w:sz w:val="28"/>
          <w:szCs w:val="28"/>
          <w:lang w:eastAsia="ru-RU"/>
        </w:rPr>
        <w:t>,</w:t>
      </w:r>
      <w:r w:rsidRPr="00B20C6A">
        <w:rPr>
          <w:rFonts w:ascii="Times New Roman" w:eastAsia="Times New Roman" w:hAnsi="Times New Roman" w:cs="Times New Roman"/>
          <w:sz w:val="28"/>
          <w:szCs w:val="28"/>
          <w:lang w:eastAsia="ru-RU"/>
        </w:rPr>
        <w:t xml:space="preserve"> профессиональные компетенции определяются как знания, умения и навыки, необходимые для эффективного осуществления профессиональной деятельности в системе правоохранительных органов в соответствующей должности</w:t>
      </w:r>
      <w:r>
        <w:rPr>
          <w:rFonts w:ascii="Times New Roman" w:eastAsia="Times New Roman" w:hAnsi="Times New Roman" w:cs="Times New Roman"/>
          <w:sz w:val="28"/>
          <w:szCs w:val="28"/>
          <w:lang w:eastAsia="ru-RU"/>
        </w:rPr>
        <w:t xml:space="preserve"> </w:t>
      </w:r>
      <w:r w:rsidR="004536F2">
        <w:rPr>
          <w:rFonts w:ascii="Times New Roman" w:eastAsia="Times New Roman" w:hAnsi="Times New Roman" w:cs="Times New Roman"/>
          <w:sz w:val="28"/>
          <w:szCs w:val="28"/>
          <w:lang w:eastAsia="ru-RU"/>
        </w:rPr>
        <w:t>[122</w:t>
      </w:r>
      <w:r w:rsidRPr="00B20C6A">
        <w:rPr>
          <w:rFonts w:ascii="Times New Roman" w:eastAsia="Times New Roman" w:hAnsi="Times New Roman" w:cs="Times New Roman"/>
          <w:sz w:val="28"/>
          <w:szCs w:val="28"/>
          <w:lang w:eastAsia="ru-RU"/>
        </w:rPr>
        <w:t>]. Обращаем внимание на использование термина «компетенции» во множественном числе.</w:t>
      </w:r>
    </w:p>
    <w:p w:rsidR="00D57D96" w:rsidRPr="00B20C6A"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sidRPr="00B20C6A">
        <w:rPr>
          <w:rFonts w:ascii="Times New Roman" w:eastAsia="Times New Roman" w:hAnsi="Times New Roman" w:cs="Times New Roman"/>
          <w:sz w:val="28"/>
          <w:szCs w:val="28"/>
          <w:lang w:eastAsia="ru-RU"/>
        </w:rPr>
        <w:t xml:space="preserve">Подчеркивая актуальность формирования исследовательских компетенций, прежде всего, считаем важным уточнить необходимость использования множественного числа – «компетенции», поскольку, по нашему мнению, к исследовательским компетенциям относят: </w:t>
      </w:r>
    </w:p>
    <w:p w:rsidR="00D57D96" w:rsidRDefault="00D57D96" w:rsidP="00C37FD9">
      <w:pPr>
        <w:snapToGri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1)</w:t>
      </w:r>
      <w:r>
        <w:rPr>
          <w:rFonts w:ascii="Times New Roman" w:eastAsia="Times New Roman" w:hAnsi="Times New Roman" w:cs="Times New Roman"/>
          <w:b/>
          <w:bCs/>
          <w:sz w:val="28"/>
          <w:szCs w:val="28"/>
          <w:lang w:eastAsia="ru-RU"/>
        </w:rPr>
        <w:t xml:space="preserve"> </w:t>
      </w:r>
      <w:r w:rsidRPr="00DB5E2F">
        <w:rPr>
          <w:rFonts w:ascii="Times New Roman" w:eastAsia="Times New Roman" w:hAnsi="Times New Roman" w:cs="Times New Roman"/>
          <w:bCs/>
          <w:sz w:val="28"/>
          <w:szCs w:val="28"/>
          <w:lang w:eastAsia="ru-RU"/>
        </w:rPr>
        <w:t>информационную</w:t>
      </w:r>
      <w:r w:rsidRPr="00B20C6A">
        <w:rPr>
          <w:rFonts w:ascii="Times New Roman" w:eastAsia="Times New Roman" w:hAnsi="Times New Roman" w:cs="Times New Roman"/>
          <w:b/>
          <w:bCs/>
          <w:sz w:val="28"/>
          <w:szCs w:val="28"/>
          <w:lang w:eastAsia="ru-RU"/>
        </w:rPr>
        <w:t xml:space="preserve"> </w:t>
      </w:r>
      <w:r w:rsidRPr="00B20C6A">
        <w:rPr>
          <w:rFonts w:ascii="Times New Roman" w:eastAsia="Times New Roman" w:hAnsi="Times New Roman" w:cs="Times New Roman"/>
          <w:bCs/>
          <w:sz w:val="28"/>
          <w:szCs w:val="28"/>
          <w:lang w:eastAsia="ru-RU"/>
        </w:rPr>
        <w:t>компетенцию</w:t>
      </w:r>
      <w:r w:rsidRPr="00B20C6A">
        <w:rPr>
          <w:rFonts w:ascii="Times New Roman" w:eastAsia="Times New Roman" w:hAnsi="Times New Roman" w:cs="Times New Roman"/>
          <w:sz w:val="28"/>
          <w:szCs w:val="28"/>
          <w:lang w:eastAsia="ru-RU"/>
        </w:rPr>
        <w:t>, предполагающую, что обучающийся знает основные навыки работы с информацией, владеет простейшими методами: поиском, анализом, синтезом, умеет обрабатывать и пе</w:t>
      </w:r>
      <w:r>
        <w:rPr>
          <w:rFonts w:ascii="Times New Roman" w:eastAsia="Times New Roman" w:hAnsi="Times New Roman" w:cs="Times New Roman"/>
          <w:sz w:val="28"/>
          <w:szCs w:val="28"/>
          <w:lang w:eastAsia="ru-RU"/>
        </w:rPr>
        <w:t>рерабатывать полученные данные;</w:t>
      </w:r>
    </w:p>
    <w:p w:rsidR="00D57D96" w:rsidRPr="00DB5E2F" w:rsidRDefault="00D57D96" w:rsidP="00C37FD9">
      <w:pPr>
        <w:snapToGrid w:val="0"/>
        <w:spacing w:after="0" w:line="240" w:lineRule="auto"/>
        <w:ind w:firstLine="709"/>
        <w:jc w:val="both"/>
        <w:rPr>
          <w:rFonts w:ascii="Times New Roman" w:eastAsia="Times New Roman" w:hAnsi="Times New Roman" w:cs="Times New Roman"/>
          <w:sz w:val="28"/>
          <w:szCs w:val="28"/>
          <w:lang w:val="kk-KZ" w:eastAsia="ru-RU"/>
        </w:rPr>
      </w:pPr>
      <w:r w:rsidRPr="00DB5E2F">
        <w:rPr>
          <w:rFonts w:ascii="Times New Roman" w:eastAsia="Times New Roman" w:hAnsi="Times New Roman" w:cs="Times New Roman"/>
          <w:sz w:val="28"/>
          <w:szCs w:val="28"/>
          <w:lang w:val="kk-KZ" w:eastAsia="ru-RU"/>
        </w:rPr>
        <w:t>2) аналитическую компетенцию, включающую в себя умение наблюдать, изучать явления и факты, грамотно разлагать полученные факты на составные части, сравнивать их, находить общее и индивидуальное, на основе полученных выводов находить противоречия и т.д.;</w:t>
      </w:r>
    </w:p>
    <w:p w:rsidR="00D57D96" w:rsidRPr="00DB5E2F" w:rsidRDefault="00D57D96" w:rsidP="00C37FD9">
      <w:pPr>
        <w:snapToGrid w:val="0"/>
        <w:spacing w:after="0" w:line="240" w:lineRule="auto"/>
        <w:ind w:firstLine="709"/>
        <w:jc w:val="both"/>
        <w:rPr>
          <w:rFonts w:ascii="Times New Roman" w:eastAsia="Times New Roman" w:hAnsi="Times New Roman" w:cs="Times New Roman"/>
          <w:bCs/>
          <w:sz w:val="28"/>
          <w:szCs w:val="28"/>
          <w:lang w:eastAsia="ru-RU"/>
        </w:rPr>
      </w:pPr>
      <w:r w:rsidRPr="00DB5E2F">
        <w:rPr>
          <w:rFonts w:ascii="Times New Roman" w:eastAsia="Times New Roman" w:hAnsi="Times New Roman" w:cs="Times New Roman"/>
          <w:bCs/>
          <w:sz w:val="28"/>
          <w:szCs w:val="28"/>
          <w:lang w:val="kk-KZ" w:eastAsia="ru-RU"/>
        </w:rPr>
        <w:t>3)</w:t>
      </w:r>
      <w:r w:rsidRPr="00DB5E2F">
        <w:rPr>
          <w:rFonts w:ascii="Times New Roman" w:eastAsia="Times New Roman" w:hAnsi="Times New Roman" w:cs="Times New Roman"/>
          <w:bCs/>
          <w:sz w:val="28"/>
          <w:szCs w:val="28"/>
          <w:lang w:eastAsia="ru-RU"/>
        </w:rPr>
        <w:t xml:space="preserve"> междисциплинарная компетенция предполагает умение использовать методы исследования смежных наук, находить связи и закономерности между изучаемыми явлениями и фактами, преломлять и обосновывать ключевые и частные идеи смежных наук в собственном исследовании;</w:t>
      </w:r>
    </w:p>
    <w:p w:rsidR="00D57D96" w:rsidRPr="00DB5E2F" w:rsidRDefault="00D57D96" w:rsidP="00C37FD9">
      <w:pPr>
        <w:snapToGrid w:val="0"/>
        <w:spacing w:after="0" w:line="240" w:lineRule="auto"/>
        <w:ind w:firstLine="709"/>
        <w:jc w:val="both"/>
        <w:rPr>
          <w:rFonts w:ascii="Times New Roman" w:eastAsia="Times New Roman" w:hAnsi="Times New Roman" w:cs="Times New Roman"/>
          <w:bCs/>
          <w:sz w:val="28"/>
          <w:szCs w:val="28"/>
          <w:lang w:eastAsia="ru-RU"/>
        </w:rPr>
      </w:pPr>
      <w:r w:rsidRPr="00DB5E2F">
        <w:rPr>
          <w:rFonts w:ascii="Times New Roman" w:eastAsia="Times New Roman" w:hAnsi="Times New Roman" w:cs="Times New Roman"/>
          <w:bCs/>
          <w:sz w:val="28"/>
          <w:szCs w:val="28"/>
          <w:lang w:val="kk-KZ" w:eastAsia="ru-RU"/>
        </w:rPr>
        <w:t>4)</w:t>
      </w:r>
      <w:r w:rsidRPr="00DB5E2F">
        <w:rPr>
          <w:rFonts w:ascii="Times New Roman" w:eastAsia="Times New Roman" w:hAnsi="Times New Roman" w:cs="Times New Roman"/>
          <w:bCs/>
          <w:sz w:val="28"/>
          <w:szCs w:val="28"/>
          <w:lang w:eastAsia="ru-RU"/>
        </w:rPr>
        <w:t xml:space="preserve"> инновационная компетенция, которая предполагает умение выйти за рамки традиционного восприятия действительности, предвосхищать инновации. </w:t>
      </w:r>
    </w:p>
    <w:p w:rsidR="00D57D96" w:rsidRPr="00CE1AE6" w:rsidRDefault="00D57D96" w:rsidP="00C37FD9">
      <w:pPr>
        <w:pStyle w:val="Default"/>
        <w:ind w:firstLine="709"/>
        <w:jc w:val="both"/>
        <w:rPr>
          <w:bCs/>
          <w:sz w:val="28"/>
          <w:szCs w:val="28"/>
        </w:rPr>
      </w:pPr>
      <w:r w:rsidRPr="00CE1AE6">
        <w:rPr>
          <w:bCs/>
          <w:sz w:val="28"/>
          <w:szCs w:val="28"/>
        </w:rPr>
        <w:t>Таким образом, исследовательские компетенции содержат в себе целый ряд компетенций, и именно это позволило сформулировать следующее определение: под исследовательскими компетенциями понимаем совокупность компетенций</w:t>
      </w:r>
      <w:r>
        <w:rPr>
          <w:bCs/>
          <w:sz w:val="28"/>
          <w:szCs w:val="28"/>
        </w:rPr>
        <w:t xml:space="preserve"> – информационную</w:t>
      </w:r>
      <w:r w:rsidRPr="00CE1AE6">
        <w:rPr>
          <w:bCs/>
          <w:sz w:val="28"/>
          <w:szCs w:val="28"/>
        </w:rPr>
        <w:t>,</w:t>
      </w:r>
      <w:r>
        <w:rPr>
          <w:bCs/>
          <w:sz w:val="28"/>
          <w:szCs w:val="28"/>
          <w:lang w:val="kk-KZ"/>
        </w:rPr>
        <w:t xml:space="preserve"> аналитическую,</w:t>
      </w:r>
      <w:r>
        <w:rPr>
          <w:bCs/>
          <w:sz w:val="28"/>
          <w:szCs w:val="28"/>
        </w:rPr>
        <w:t xml:space="preserve"> междисциплинарную, инновационную</w:t>
      </w:r>
      <w:r w:rsidRPr="00CE1AE6">
        <w:rPr>
          <w:bCs/>
          <w:sz w:val="28"/>
          <w:szCs w:val="28"/>
        </w:rPr>
        <w:t>,</w:t>
      </w:r>
      <w:r>
        <w:rPr>
          <w:bCs/>
          <w:sz w:val="28"/>
          <w:szCs w:val="28"/>
        </w:rPr>
        <w:t xml:space="preserve"> – позволяющую</w:t>
      </w:r>
      <w:r w:rsidRPr="00CE1AE6">
        <w:rPr>
          <w:bCs/>
          <w:sz w:val="28"/>
          <w:szCs w:val="28"/>
        </w:rPr>
        <w:t xml:space="preserve">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практически обоснованным, достоверным. </w:t>
      </w:r>
    </w:p>
    <w:p w:rsidR="00D57D96" w:rsidRPr="008D3B75" w:rsidRDefault="00D57D96" w:rsidP="00C37FD9">
      <w:pPr>
        <w:pStyle w:val="Default"/>
        <w:ind w:firstLine="709"/>
        <w:jc w:val="both"/>
        <w:rPr>
          <w:bCs/>
          <w:sz w:val="28"/>
          <w:szCs w:val="28"/>
        </w:rPr>
      </w:pPr>
      <w:r w:rsidRPr="008D3B75">
        <w:rPr>
          <w:bCs/>
          <w:sz w:val="28"/>
          <w:szCs w:val="28"/>
        </w:rPr>
        <w:t>В нашем исследовании мы рассматривае</w:t>
      </w:r>
      <w:r>
        <w:rPr>
          <w:bCs/>
          <w:sz w:val="28"/>
          <w:szCs w:val="28"/>
        </w:rPr>
        <w:t>м исследовательские компетенции</w:t>
      </w:r>
      <w:r w:rsidRPr="008D3B75">
        <w:rPr>
          <w:bCs/>
          <w:sz w:val="28"/>
          <w:szCs w:val="28"/>
        </w:rPr>
        <w:t xml:space="preserve"> не обособленно, а в структуре мягких навыков, таких качеств личности, которые являются надпрофессиональными, </w:t>
      </w:r>
      <w:r w:rsidRPr="008D3B75">
        <w:rPr>
          <w:bCs/>
          <w:sz w:val="28"/>
          <w:szCs w:val="28"/>
          <w:lang w:val="kk-KZ"/>
        </w:rPr>
        <w:t>н</w:t>
      </w:r>
      <w:r w:rsidRPr="008D3B75">
        <w:rPr>
          <w:bCs/>
          <w:sz w:val="28"/>
          <w:szCs w:val="28"/>
        </w:rPr>
        <w:t xml:space="preserve">еспециализированными. </w:t>
      </w:r>
    </w:p>
    <w:p w:rsidR="00D57D96" w:rsidRPr="008D3B75" w:rsidRDefault="00D57D96" w:rsidP="00C37FD9">
      <w:pPr>
        <w:pStyle w:val="Default"/>
        <w:ind w:firstLine="709"/>
        <w:jc w:val="both"/>
        <w:rPr>
          <w:bCs/>
          <w:sz w:val="28"/>
          <w:szCs w:val="28"/>
        </w:rPr>
      </w:pPr>
      <w:r w:rsidRPr="008D3B75">
        <w:rPr>
          <w:bCs/>
          <w:sz w:val="28"/>
          <w:szCs w:val="28"/>
        </w:rPr>
        <w:t xml:space="preserve">М. Позина анализируя психологию в предпринимательской деятельности, рассматривала надпрофессиональные компетенции или </w:t>
      </w:r>
      <w:bookmarkStart w:id="2" w:name="_Hlk97193189"/>
      <w:r>
        <w:rPr>
          <w:bCs/>
          <w:sz w:val="28"/>
          <w:szCs w:val="28"/>
          <w:lang w:val="en-US"/>
        </w:rPr>
        <w:t>Soft</w:t>
      </w:r>
      <w:r w:rsidRPr="00CA223D">
        <w:rPr>
          <w:bCs/>
          <w:sz w:val="28"/>
          <w:szCs w:val="28"/>
        </w:rPr>
        <w:t xml:space="preserve"> </w:t>
      </w:r>
      <w:r>
        <w:rPr>
          <w:bCs/>
          <w:sz w:val="28"/>
          <w:szCs w:val="28"/>
          <w:lang w:val="en-US"/>
        </w:rPr>
        <w:t>skills</w:t>
      </w:r>
      <w:r w:rsidRPr="008D3B75">
        <w:rPr>
          <w:bCs/>
          <w:sz w:val="28"/>
          <w:szCs w:val="28"/>
        </w:rPr>
        <w:t xml:space="preserve"> для предпринимателей</w:t>
      </w:r>
      <w:bookmarkEnd w:id="2"/>
      <w:r w:rsidRPr="008D3B75">
        <w:rPr>
          <w:bCs/>
          <w:sz w:val="28"/>
          <w:szCs w:val="28"/>
        </w:rPr>
        <w:t xml:space="preserve">, профессионально значимые качества называет надпрофессиональными компетенциями. Автор отмечает, что к </w:t>
      </w:r>
      <w:r w:rsidRPr="008D3B75">
        <w:rPr>
          <w:bCs/>
          <w:sz w:val="28"/>
          <w:szCs w:val="28"/>
        </w:rPr>
        <w:lastRenderedPageBreak/>
        <w:t>надпрофессиональным компетенциям можно отнести умение нестандартно мыслить, адекватно вести себя в ситуациях стресса, вести переговоры, грамотно контакт</w:t>
      </w:r>
      <w:r w:rsidR="004536F2">
        <w:rPr>
          <w:bCs/>
          <w:sz w:val="28"/>
          <w:szCs w:val="28"/>
        </w:rPr>
        <w:t>ировать с партнерами и т.д. [123</w:t>
      </w:r>
      <w:r w:rsidRPr="008D3B75">
        <w:rPr>
          <w:bCs/>
          <w:sz w:val="28"/>
          <w:szCs w:val="28"/>
        </w:rPr>
        <w:t>].</w:t>
      </w:r>
    </w:p>
    <w:p w:rsidR="00D57D96" w:rsidRPr="008D3B75" w:rsidRDefault="00D57D96" w:rsidP="00C37FD9">
      <w:pPr>
        <w:pStyle w:val="Default"/>
        <w:ind w:firstLine="709"/>
        <w:jc w:val="both"/>
        <w:rPr>
          <w:bCs/>
          <w:sz w:val="28"/>
          <w:szCs w:val="28"/>
        </w:rPr>
      </w:pPr>
      <w:r w:rsidRPr="008D3B75">
        <w:rPr>
          <w:bCs/>
          <w:sz w:val="28"/>
          <w:szCs w:val="28"/>
        </w:rPr>
        <w:t xml:space="preserve">В некоторых других источниках употребляется понятие «мягкие навыки». </w:t>
      </w:r>
    </w:p>
    <w:p w:rsidR="00D57D96" w:rsidRPr="008D3B75" w:rsidRDefault="00D57D96" w:rsidP="00C37FD9">
      <w:pPr>
        <w:pStyle w:val="Default"/>
        <w:ind w:firstLine="709"/>
        <w:jc w:val="both"/>
        <w:rPr>
          <w:bCs/>
          <w:sz w:val="28"/>
          <w:szCs w:val="28"/>
        </w:rPr>
      </w:pPr>
      <w:r w:rsidRPr="008D3B75">
        <w:rPr>
          <w:bCs/>
          <w:sz w:val="28"/>
          <w:szCs w:val="28"/>
        </w:rPr>
        <w:t>Мягкие навыки значительно повысят эффективность исследовательских компетенций. Для нас важно, что кроме перечисленных выше компетенций, очень важно и умение работать в команде, быть ответственным, креативным.</w:t>
      </w:r>
      <w:r>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В настоящее время в науке используется и термин «гибкие» навыки, означающие умение гармонично вз</w:t>
      </w:r>
      <w:r>
        <w:rPr>
          <w:bCs/>
          <w:sz w:val="28"/>
          <w:szCs w:val="28"/>
        </w:rPr>
        <w:t>аимодействовать с внешним миром</w:t>
      </w:r>
      <w:r w:rsidRPr="008D3B75">
        <w:rPr>
          <w:bCs/>
          <w:sz w:val="28"/>
          <w:szCs w:val="28"/>
        </w:rPr>
        <w:t xml:space="preserve"> и благодаря д</w:t>
      </w:r>
      <w:r>
        <w:rPr>
          <w:bCs/>
          <w:sz w:val="28"/>
          <w:szCs w:val="28"/>
        </w:rPr>
        <w:t>анному качеству усилить эффект</w:t>
      </w:r>
      <w:r w:rsidRPr="008D3B75">
        <w:rPr>
          <w:bCs/>
          <w:sz w:val="28"/>
          <w:szCs w:val="28"/>
        </w:rPr>
        <w:t xml:space="preserve"> профессиональной деятельности.</w:t>
      </w:r>
    </w:p>
    <w:p w:rsidR="00D57D96" w:rsidRPr="008D3B75" w:rsidRDefault="00D57D96" w:rsidP="00C37FD9">
      <w:pPr>
        <w:pStyle w:val="Default"/>
        <w:ind w:firstLine="709"/>
        <w:jc w:val="both"/>
        <w:rPr>
          <w:bCs/>
          <w:sz w:val="28"/>
          <w:szCs w:val="28"/>
        </w:rPr>
      </w:pPr>
      <w:r w:rsidRPr="008D3B75">
        <w:rPr>
          <w:bCs/>
          <w:sz w:val="28"/>
          <w:szCs w:val="28"/>
        </w:rPr>
        <w:t>Синонимами можно считать социальные навыки, жизненные, человеческие, более подробно о мягких навыках мы писали в нашей стат</w:t>
      </w:r>
      <w:r w:rsidR="004536F2">
        <w:rPr>
          <w:bCs/>
          <w:sz w:val="28"/>
          <w:szCs w:val="28"/>
        </w:rPr>
        <w:t>ье [124</w:t>
      </w:r>
      <w:r w:rsidRPr="008D3B75">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 xml:space="preserve">Таким образом, считаем, что исследовательские компетенции специалиста могут быть сформированы на высоком уровне только в комплексе с мягкими навыками. Под комплексным формированием понимаем синергию исследовательских компетенций с мягкими навыками, в результате которой эффективность профессиональной деятельности в целом и исследовательской в частности будет превосходить эффективность суммы эффектов каждого отдельно взятого компонента. При этом следует отличать синергию исследовательских компетенций и мягких навыков специалиста от синтеза. Для синтеза важным является целостность, в то время как результатом синергии является некое новое качество личности, появившееся из правильного целесообразного сочетания исследовательских компетенций и мягких навыков. </w:t>
      </w:r>
    </w:p>
    <w:p w:rsidR="00D57D96" w:rsidRPr="008D3B75" w:rsidRDefault="00D57D96" w:rsidP="00C37FD9">
      <w:pPr>
        <w:pStyle w:val="Default"/>
        <w:ind w:firstLine="709"/>
        <w:jc w:val="both"/>
        <w:rPr>
          <w:bCs/>
          <w:sz w:val="28"/>
          <w:szCs w:val="28"/>
        </w:rPr>
      </w:pPr>
      <w:r w:rsidRPr="008D3B75">
        <w:rPr>
          <w:bCs/>
          <w:sz w:val="28"/>
          <w:szCs w:val="28"/>
        </w:rPr>
        <w:t>Рассмотрим, что же такое мягкие</w:t>
      </w:r>
      <w:r>
        <w:rPr>
          <w:bCs/>
          <w:sz w:val="28"/>
          <w:szCs w:val="28"/>
        </w:rPr>
        <w:t>,</w:t>
      </w:r>
      <w:r w:rsidRPr="008D3B75">
        <w:rPr>
          <w:bCs/>
          <w:sz w:val="28"/>
          <w:szCs w:val="28"/>
        </w:rPr>
        <w:t xml:space="preserve"> или еще их </w:t>
      </w:r>
      <w:r>
        <w:rPr>
          <w:bCs/>
          <w:sz w:val="28"/>
          <w:szCs w:val="28"/>
        </w:rPr>
        <w:t>называют гибкие навыки или Soft skills</w:t>
      </w:r>
      <w:r w:rsidRPr="008D3B75">
        <w:rPr>
          <w:bCs/>
          <w:sz w:val="28"/>
          <w:szCs w:val="28"/>
        </w:rPr>
        <w:t>, и</w:t>
      </w:r>
      <w:r>
        <w:rPr>
          <w:bCs/>
          <w:sz w:val="28"/>
          <w:szCs w:val="28"/>
        </w:rPr>
        <w:t xml:space="preserve"> </w:t>
      </w:r>
      <w:r w:rsidRPr="008D3B75">
        <w:rPr>
          <w:bCs/>
          <w:sz w:val="28"/>
          <w:szCs w:val="28"/>
        </w:rPr>
        <w:t>противопоставляемые им</w:t>
      </w:r>
      <w:r>
        <w:rPr>
          <w:bCs/>
          <w:sz w:val="28"/>
          <w:szCs w:val="28"/>
        </w:rPr>
        <w:t xml:space="preserve"> </w:t>
      </w:r>
      <w:r w:rsidRPr="008D3B75">
        <w:rPr>
          <w:bCs/>
          <w:sz w:val="28"/>
          <w:szCs w:val="28"/>
        </w:rPr>
        <w:t xml:space="preserve">жёсткие </w:t>
      </w:r>
      <w:r>
        <w:rPr>
          <w:bCs/>
          <w:sz w:val="28"/>
          <w:szCs w:val="28"/>
        </w:rPr>
        <w:t xml:space="preserve">навыки – </w:t>
      </w:r>
      <w:r>
        <w:rPr>
          <w:bCs/>
          <w:sz w:val="28"/>
          <w:szCs w:val="28"/>
          <w:lang w:val="en-US"/>
        </w:rPr>
        <w:t>H</w:t>
      </w:r>
      <w:r>
        <w:rPr>
          <w:bCs/>
          <w:sz w:val="28"/>
          <w:szCs w:val="28"/>
        </w:rPr>
        <w:t>ard</w:t>
      </w:r>
      <w:r w:rsidRPr="00CA223D">
        <w:rPr>
          <w:bCs/>
          <w:sz w:val="28"/>
          <w:szCs w:val="28"/>
        </w:rPr>
        <w:t xml:space="preserve"> </w:t>
      </w:r>
      <w:r w:rsidRPr="008D3B75">
        <w:rPr>
          <w:bCs/>
          <w:sz w:val="28"/>
          <w:szCs w:val="28"/>
        </w:rPr>
        <w:t xml:space="preserve">skills. </w:t>
      </w:r>
    </w:p>
    <w:p w:rsidR="00D57D96" w:rsidRPr="008D3B75" w:rsidRDefault="00D57D96" w:rsidP="00C37FD9">
      <w:pPr>
        <w:pStyle w:val="Default"/>
        <w:ind w:firstLine="709"/>
        <w:jc w:val="both"/>
        <w:rPr>
          <w:bCs/>
          <w:sz w:val="28"/>
          <w:szCs w:val="28"/>
        </w:rPr>
      </w:pPr>
      <w:r w:rsidRPr="008D3B75">
        <w:rPr>
          <w:bCs/>
          <w:sz w:val="28"/>
          <w:szCs w:val="28"/>
          <w:lang w:val="en-US"/>
        </w:rPr>
        <w:t>H</w:t>
      </w:r>
      <w:r>
        <w:rPr>
          <w:bCs/>
          <w:sz w:val="28"/>
          <w:szCs w:val="28"/>
        </w:rPr>
        <w:t>ard</w:t>
      </w:r>
      <w:r w:rsidRPr="00CA223D">
        <w:rPr>
          <w:bCs/>
          <w:sz w:val="28"/>
          <w:szCs w:val="28"/>
        </w:rPr>
        <w:t xml:space="preserve"> </w:t>
      </w:r>
      <w:r w:rsidRPr="008D3B75">
        <w:rPr>
          <w:bCs/>
          <w:sz w:val="28"/>
          <w:szCs w:val="28"/>
        </w:rPr>
        <w:t xml:space="preserve">skills или жесткие навыки есть профессиональные навыки, поэтому и вопросов по поводу трактовки данного понятия особенно не возникает. </w:t>
      </w:r>
    </w:p>
    <w:p w:rsidR="00D57D96" w:rsidRPr="008D3B75" w:rsidRDefault="00D57D96" w:rsidP="00C37FD9">
      <w:pPr>
        <w:pStyle w:val="Default"/>
        <w:ind w:firstLine="709"/>
        <w:jc w:val="both"/>
        <w:rPr>
          <w:bCs/>
          <w:sz w:val="28"/>
          <w:szCs w:val="28"/>
        </w:rPr>
      </w:pPr>
      <w:r>
        <w:rPr>
          <w:bCs/>
          <w:sz w:val="28"/>
          <w:szCs w:val="28"/>
        </w:rPr>
        <w:t>Soft skills –</w:t>
      </w:r>
      <w:r w:rsidRPr="008D3B75">
        <w:rPr>
          <w:bCs/>
          <w:sz w:val="28"/>
          <w:szCs w:val="28"/>
        </w:rPr>
        <w:t xml:space="preserve"> это выражение английское, и в переводе означает «мягкие навыки», само понятие д</w:t>
      </w:r>
      <w:r>
        <w:rPr>
          <w:bCs/>
          <w:sz w:val="28"/>
          <w:szCs w:val="28"/>
        </w:rPr>
        <w:t>овольно молодое</w:t>
      </w:r>
      <w:r w:rsidRPr="008D3B75">
        <w:rPr>
          <w:bCs/>
          <w:sz w:val="28"/>
          <w:szCs w:val="28"/>
        </w:rPr>
        <w:t xml:space="preserve"> и устоявшегося определения еще нет.</w:t>
      </w:r>
      <w:r>
        <w:rPr>
          <w:bCs/>
          <w:sz w:val="28"/>
          <w:szCs w:val="28"/>
        </w:rPr>
        <w:t xml:space="preserve"> </w:t>
      </w:r>
      <w:r w:rsidRPr="008D3B75">
        <w:rPr>
          <w:bCs/>
          <w:sz w:val="28"/>
          <w:szCs w:val="28"/>
        </w:rPr>
        <w:t>В ок</w:t>
      </w:r>
      <w:r>
        <w:rPr>
          <w:bCs/>
          <w:sz w:val="28"/>
          <w:szCs w:val="28"/>
        </w:rPr>
        <w:t>сфордском словаре понятие Soft skills</w:t>
      </w:r>
      <w:r w:rsidRPr="008D3B75">
        <w:rPr>
          <w:bCs/>
          <w:sz w:val="28"/>
          <w:szCs w:val="28"/>
        </w:rPr>
        <w:t xml:space="preserve"> трактуется как личные качества, способствующие эффективному и гармоничному общению с другими людьми. Мы изучили труды ученых, что позволило нам провести контент-анализ п</w:t>
      </w:r>
      <w:r>
        <w:rPr>
          <w:bCs/>
          <w:sz w:val="28"/>
          <w:szCs w:val="28"/>
        </w:rPr>
        <w:t>онятия «мягкие навыки или Soft skills</w:t>
      </w:r>
      <w:r w:rsidRPr="008D3B75">
        <w:rPr>
          <w:bCs/>
          <w:sz w:val="28"/>
          <w:szCs w:val="28"/>
        </w:rPr>
        <w:t xml:space="preserve">». </w:t>
      </w:r>
    </w:p>
    <w:p w:rsidR="00D57D96" w:rsidRPr="008D3B75" w:rsidRDefault="00D57D96" w:rsidP="00C37FD9">
      <w:pPr>
        <w:pStyle w:val="Default"/>
        <w:ind w:firstLine="709"/>
        <w:jc w:val="both"/>
        <w:rPr>
          <w:bCs/>
          <w:sz w:val="28"/>
          <w:szCs w:val="28"/>
        </w:rPr>
      </w:pPr>
      <w:r w:rsidRPr="008D3B75">
        <w:rPr>
          <w:bCs/>
          <w:sz w:val="28"/>
          <w:szCs w:val="28"/>
        </w:rPr>
        <w:t xml:space="preserve">Так В. Давыдова </w:t>
      </w:r>
      <w:r>
        <w:rPr>
          <w:bCs/>
          <w:sz w:val="28"/>
          <w:szCs w:val="28"/>
        </w:rPr>
        <w:t>считает, что Soft skills</w:t>
      </w:r>
      <w:r w:rsidRPr="008D3B75">
        <w:rPr>
          <w:bCs/>
          <w:sz w:val="28"/>
          <w:szCs w:val="28"/>
        </w:rPr>
        <w:t xml:space="preserve"> – это «навыки, приобретенные благодаря д</w:t>
      </w:r>
      <w:r w:rsidR="003D28EF">
        <w:rPr>
          <w:bCs/>
          <w:sz w:val="28"/>
          <w:szCs w:val="28"/>
        </w:rPr>
        <w:t>ополнительному образованию» [125</w:t>
      </w:r>
      <w:r w:rsidRPr="008D3B75">
        <w:rPr>
          <w:bCs/>
          <w:sz w:val="28"/>
          <w:szCs w:val="28"/>
        </w:rPr>
        <w:t>], есть мнен</w:t>
      </w:r>
      <w:r>
        <w:rPr>
          <w:bCs/>
          <w:sz w:val="28"/>
          <w:szCs w:val="28"/>
        </w:rPr>
        <w:t>ия относительно того, что Soft skills</w:t>
      </w:r>
      <w:r w:rsidRPr="008D3B75">
        <w:rPr>
          <w:bCs/>
          <w:sz w:val="28"/>
          <w:szCs w:val="28"/>
        </w:rPr>
        <w:t xml:space="preserve"> – это коммуникативные и управленческие навыки и включают: умение работать в команде, убеждать, быть лидером, а также ораторское масте</w:t>
      </w:r>
      <w:r w:rsidR="003D28EF">
        <w:rPr>
          <w:bCs/>
          <w:sz w:val="28"/>
          <w:szCs w:val="28"/>
        </w:rPr>
        <w:t>рство и искусство убеждения [126</w:t>
      </w:r>
      <w:r w:rsidRPr="008D3B75">
        <w:rPr>
          <w:bCs/>
          <w:sz w:val="28"/>
          <w:szCs w:val="28"/>
        </w:rPr>
        <w:t xml:space="preserve">]. В работах </w:t>
      </w:r>
      <w:r w:rsidRPr="008D3B75">
        <w:rPr>
          <w:bCs/>
          <w:sz w:val="28"/>
          <w:szCs w:val="28"/>
          <w:lang w:val="en-US"/>
        </w:rPr>
        <w:t>S</w:t>
      </w:r>
      <w:r w:rsidRPr="008D3B75">
        <w:rPr>
          <w:bCs/>
          <w:sz w:val="28"/>
          <w:szCs w:val="28"/>
        </w:rPr>
        <w:t>.</w:t>
      </w:r>
      <w:r>
        <w:rPr>
          <w:bCs/>
          <w:sz w:val="28"/>
          <w:szCs w:val="28"/>
        </w:rPr>
        <w:t xml:space="preserve"> </w:t>
      </w:r>
      <w:r w:rsidRPr="008D3B75">
        <w:rPr>
          <w:bCs/>
          <w:sz w:val="28"/>
          <w:szCs w:val="28"/>
          <w:lang w:val="en-US"/>
        </w:rPr>
        <w:t>Maloney</w:t>
      </w:r>
      <w:r w:rsidRPr="008D3B75">
        <w:rPr>
          <w:bCs/>
          <w:sz w:val="28"/>
          <w:szCs w:val="28"/>
        </w:rPr>
        <w:t xml:space="preserve">, </w:t>
      </w:r>
      <w:r w:rsidRPr="008D3B75">
        <w:rPr>
          <w:bCs/>
          <w:sz w:val="28"/>
          <w:szCs w:val="28"/>
          <w:lang w:val="en-US"/>
        </w:rPr>
        <w:t>A</w:t>
      </w:r>
      <w:r w:rsidRPr="008D3B75">
        <w:rPr>
          <w:bCs/>
          <w:sz w:val="28"/>
          <w:szCs w:val="28"/>
        </w:rPr>
        <w:t>.</w:t>
      </w:r>
      <w:r>
        <w:rPr>
          <w:bCs/>
          <w:sz w:val="28"/>
          <w:szCs w:val="28"/>
        </w:rPr>
        <w:t> </w:t>
      </w:r>
      <w:r w:rsidRPr="008D3B75">
        <w:rPr>
          <w:bCs/>
          <w:sz w:val="28"/>
          <w:szCs w:val="28"/>
          <w:lang w:val="en-US"/>
        </w:rPr>
        <w:t>Gaskell</w:t>
      </w:r>
      <w:r w:rsidRPr="008D3B75">
        <w:rPr>
          <w:bCs/>
          <w:sz w:val="28"/>
          <w:szCs w:val="28"/>
        </w:rPr>
        <w:t xml:space="preserve">, </w:t>
      </w:r>
      <w:r w:rsidRPr="008D3B75">
        <w:rPr>
          <w:bCs/>
          <w:sz w:val="28"/>
          <w:szCs w:val="28"/>
          <w:lang w:val="en-US"/>
        </w:rPr>
        <w:t>M</w:t>
      </w:r>
      <w:r w:rsidRPr="008D3B75">
        <w:rPr>
          <w:bCs/>
          <w:sz w:val="28"/>
          <w:szCs w:val="28"/>
        </w:rPr>
        <w:t>.</w:t>
      </w:r>
      <w:r>
        <w:rPr>
          <w:bCs/>
          <w:sz w:val="28"/>
          <w:szCs w:val="28"/>
        </w:rPr>
        <w:t xml:space="preserve"> </w:t>
      </w:r>
      <w:r w:rsidRPr="008D3B75">
        <w:rPr>
          <w:bCs/>
          <w:sz w:val="28"/>
          <w:szCs w:val="28"/>
          <w:lang w:val="en-US"/>
        </w:rPr>
        <w:t>Kerr</w:t>
      </w:r>
      <w:r w:rsidRPr="008D3B75">
        <w:rPr>
          <w:bCs/>
          <w:sz w:val="28"/>
          <w:szCs w:val="28"/>
        </w:rPr>
        <w:t xml:space="preserve">, </w:t>
      </w:r>
      <w:r w:rsidRPr="008D3B75">
        <w:rPr>
          <w:bCs/>
          <w:sz w:val="28"/>
          <w:szCs w:val="28"/>
          <w:lang w:val="en-US"/>
        </w:rPr>
        <w:t>D</w:t>
      </w:r>
      <w:r w:rsidRPr="008D3B75">
        <w:rPr>
          <w:bCs/>
          <w:sz w:val="28"/>
          <w:szCs w:val="28"/>
        </w:rPr>
        <w:t>.</w:t>
      </w:r>
      <w:r>
        <w:rPr>
          <w:bCs/>
          <w:sz w:val="28"/>
          <w:szCs w:val="28"/>
        </w:rPr>
        <w:t xml:space="preserve"> </w:t>
      </w:r>
      <w:r w:rsidRPr="008D3B75">
        <w:rPr>
          <w:bCs/>
          <w:sz w:val="28"/>
          <w:szCs w:val="28"/>
          <w:lang w:val="en-US"/>
        </w:rPr>
        <w:t>Bortz</w:t>
      </w:r>
      <w:r w:rsidRPr="008D3B75">
        <w:rPr>
          <w:bCs/>
          <w:sz w:val="28"/>
          <w:szCs w:val="28"/>
        </w:rPr>
        <w:t xml:space="preserve">, </w:t>
      </w:r>
      <w:r w:rsidRPr="008D3B75">
        <w:rPr>
          <w:bCs/>
          <w:sz w:val="28"/>
          <w:szCs w:val="28"/>
          <w:lang w:val="en-US"/>
        </w:rPr>
        <w:t>J</w:t>
      </w:r>
      <w:r w:rsidRPr="008D3B75">
        <w:rPr>
          <w:bCs/>
          <w:sz w:val="28"/>
          <w:szCs w:val="28"/>
        </w:rPr>
        <w:t xml:space="preserve">. </w:t>
      </w:r>
      <w:r w:rsidRPr="008D3B75">
        <w:rPr>
          <w:bCs/>
          <w:sz w:val="28"/>
          <w:szCs w:val="28"/>
          <w:lang w:val="en-US"/>
        </w:rPr>
        <w:t>Soffel</w:t>
      </w:r>
      <w:r w:rsidRPr="008D3B75">
        <w:rPr>
          <w:bCs/>
          <w:sz w:val="28"/>
          <w:szCs w:val="28"/>
        </w:rPr>
        <w:t xml:space="preserve"> [</w:t>
      </w:r>
      <w:r w:rsidR="003D28EF">
        <w:rPr>
          <w:bCs/>
          <w:sz w:val="28"/>
          <w:szCs w:val="28"/>
        </w:rPr>
        <w:t>127-131</w:t>
      </w:r>
      <w:r w:rsidRPr="008D3B75">
        <w:rPr>
          <w:bCs/>
          <w:sz w:val="28"/>
          <w:szCs w:val="28"/>
        </w:rPr>
        <w:t>] также рассматриваются «мягкие» или «гибкие» компетенции, и</w:t>
      </w:r>
      <w:r>
        <w:rPr>
          <w:bCs/>
          <w:sz w:val="28"/>
          <w:szCs w:val="28"/>
        </w:rPr>
        <w:t>сследователи представляют топ</w:t>
      </w:r>
      <w:r w:rsidRPr="00394397">
        <w:rPr>
          <w:bCs/>
          <w:sz w:val="28"/>
          <w:szCs w:val="28"/>
        </w:rPr>
        <w:t>-</w:t>
      </w:r>
      <w:r w:rsidRPr="008D3B75">
        <w:rPr>
          <w:bCs/>
          <w:sz w:val="28"/>
          <w:szCs w:val="28"/>
        </w:rPr>
        <w:t xml:space="preserve">5, топ-10 наиболее </w:t>
      </w:r>
      <w:r>
        <w:rPr>
          <w:bCs/>
          <w:sz w:val="28"/>
          <w:szCs w:val="28"/>
        </w:rPr>
        <w:t>важных Soft skills, и отмечают</w:t>
      </w:r>
      <w:r w:rsidRPr="008D3B75">
        <w:rPr>
          <w:bCs/>
          <w:sz w:val="28"/>
          <w:szCs w:val="28"/>
        </w:rPr>
        <w:t xml:space="preserve"> важность коммуникативных навыков, тайм-менеджмента, пунктуальности, самоорганизации, умения работать в команде, креативность, ответственность, лидерство. </w:t>
      </w:r>
    </w:p>
    <w:p w:rsidR="00D57D96" w:rsidRDefault="00D57D96" w:rsidP="00C37FD9">
      <w:pPr>
        <w:pStyle w:val="Default"/>
        <w:ind w:firstLine="709"/>
        <w:jc w:val="both"/>
        <w:rPr>
          <w:sz w:val="28"/>
          <w:szCs w:val="28"/>
        </w:rPr>
      </w:pPr>
      <w:r w:rsidRPr="008D3B75">
        <w:rPr>
          <w:sz w:val="28"/>
          <w:szCs w:val="28"/>
        </w:rPr>
        <w:lastRenderedPageBreak/>
        <w:t>Опираясь на принятое в психологии понятие, мы считаем</w:t>
      </w:r>
      <w:r>
        <w:rPr>
          <w:sz w:val="28"/>
          <w:szCs w:val="28"/>
        </w:rPr>
        <w:t xml:space="preserve">, что исследовательское мышление – это процесс моделирования закономерностей научного исследования на основе анализа картины мира. Так, по мнению М.А. Беляловой, </w:t>
      </w:r>
      <w:r w:rsidRPr="008A54E8">
        <w:rPr>
          <w:sz w:val="28"/>
          <w:szCs w:val="28"/>
        </w:rPr>
        <w:t>опыт исследовательской деятельности изначально заложен в механизме сенсомоторного развития. При это</w:t>
      </w:r>
      <w:r>
        <w:rPr>
          <w:sz w:val="28"/>
          <w:szCs w:val="28"/>
        </w:rPr>
        <w:t>м, по мнению автора, это есть не</w:t>
      </w:r>
      <w:r w:rsidRPr="008A54E8">
        <w:rPr>
          <w:sz w:val="28"/>
          <w:szCs w:val="28"/>
        </w:rPr>
        <w:t xml:space="preserve"> что иное, как сенсомото</w:t>
      </w:r>
      <w:r>
        <w:rPr>
          <w:sz w:val="28"/>
          <w:szCs w:val="28"/>
        </w:rPr>
        <w:t>рное отражение предмет</w:t>
      </w:r>
      <w:r w:rsidR="005D2FD2">
        <w:rPr>
          <w:sz w:val="28"/>
          <w:szCs w:val="28"/>
        </w:rPr>
        <w:t>ов и явлений реального мира [132</w:t>
      </w:r>
      <w:r>
        <w:rPr>
          <w:sz w:val="28"/>
          <w:szCs w:val="28"/>
        </w:rPr>
        <w:t>]. Э.Г. Юдин в своей работе «Методология науки. Системность. Деятельность» предлагает строение и функции методологического знания, актуализируя системный подход, в основе которого лежит возможность изучить каждую часть в отдельности, проанализировать ее, при необходимости сопоставить с другими частями, объединить, чтобы представ</w:t>
      </w:r>
      <w:r w:rsidR="005D2FD2">
        <w:rPr>
          <w:sz w:val="28"/>
          <w:szCs w:val="28"/>
        </w:rPr>
        <w:t>ить в виде единой структуры [133</w:t>
      </w:r>
      <w:r>
        <w:rPr>
          <w:sz w:val="28"/>
          <w:szCs w:val="28"/>
        </w:rPr>
        <w:t>].</w:t>
      </w:r>
    </w:p>
    <w:p w:rsidR="00D57D96" w:rsidRDefault="00D57D96" w:rsidP="00C37FD9">
      <w:pPr>
        <w:pStyle w:val="Default"/>
        <w:ind w:firstLine="709"/>
        <w:jc w:val="both"/>
        <w:rPr>
          <w:sz w:val="28"/>
          <w:szCs w:val="28"/>
        </w:rPr>
      </w:pPr>
      <w:r>
        <w:rPr>
          <w:sz w:val="28"/>
          <w:szCs w:val="28"/>
        </w:rPr>
        <w:t>Рассматривая исследовательские умения, мы опирались на научные работы Э.Г. Нуриевой, П.В. Середе</w:t>
      </w:r>
      <w:r w:rsidR="005D2FD2">
        <w:rPr>
          <w:sz w:val="28"/>
          <w:szCs w:val="28"/>
        </w:rPr>
        <w:t>нко, А.К. Поддъякова, и др. [134</w:t>
      </w:r>
      <w:r w:rsidR="0057345D">
        <w:rPr>
          <w:sz w:val="28"/>
          <w:szCs w:val="28"/>
        </w:rPr>
        <w:t>-</w:t>
      </w:r>
      <w:r w:rsidR="005D2FD2">
        <w:rPr>
          <w:sz w:val="28"/>
          <w:szCs w:val="28"/>
        </w:rPr>
        <w:t>136</w:t>
      </w:r>
      <w:r>
        <w:rPr>
          <w:sz w:val="28"/>
          <w:szCs w:val="28"/>
        </w:rPr>
        <w:t>], так как в трудах этих ученых прослеживается следующая структура научных исследован</w:t>
      </w:r>
      <w:r w:rsidR="00A460BD">
        <w:rPr>
          <w:sz w:val="28"/>
          <w:szCs w:val="28"/>
        </w:rPr>
        <w:t>и</w:t>
      </w:r>
      <w:r w:rsidR="00C37FD9">
        <w:rPr>
          <w:sz w:val="28"/>
          <w:szCs w:val="28"/>
        </w:rPr>
        <w:t>й, представленная на рисунке 12</w:t>
      </w:r>
      <w:r w:rsidR="00D67912">
        <w:rPr>
          <w:sz w:val="28"/>
          <w:szCs w:val="28"/>
        </w:rPr>
        <w:t>.</w:t>
      </w:r>
    </w:p>
    <w:p w:rsidR="00D57D96" w:rsidRDefault="00D57D96" w:rsidP="00D57D96">
      <w:pPr>
        <w:pStyle w:val="Default"/>
        <w:ind w:firstLine="709"/>
        <w:jc w:val="both"/>
        <w:rPr>
          <w:sz w:val="28"/>
          <w:szCs w:val="28"/>
        </w:rPr>
      </w:pPr>
    </w:p>
    <w:p w:rsidR="00D57D96" w:rsidRDefault="00D57D96" w:rsidP="00D57D96">
      <w:pPr>
        <w:pStyle w:val="Default"/>
        <w:jc w:val="both"/>
        <w:rPr>
          <w:sz w:val="28"/>
          <w:szCs w:val="28"/>
        </w:rPr>
      </w:pPr>
      <w:r>
        <w:rPr>
          <w:noProof/>
          <w:sz w:val="28"/>
          <w:szCs w:val="28"/>
          <w:lang w:eastAsia="ru-RU"/>
        </w:rPr>
        <w:drawing>
          <wp:inline distT="0" distB="0" distL="0" distR="0">
            <wp:extent cx="6086475" cy="4095750"/>
            <wp:effectExtent l="0" t="0" r="28575" b="0"/>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D57D96" w:rsidRPr="006A1AC8" w:rsidRDefault="00D57D96" w:rsidP="00D57D96">
      <w:pPr>
        <w:pStyle w:val="Default"/>
        <w:ind w:firstLine="709"/>
        <w:jc w:val="both"/>
        <w:rPr>
          <w:sz w:val="16"/>
          <w:szCs w:val="16"/>
        </w:rPr>
      </w:pPr>
    </w:p>
    <w:p w:rsidR="00D57D96" w:rsidRDefault="00D57D96" w:rsidP="00D57D96">
      <w:pPr>
        <w:pStyle w:val="Default"/>
        <w:jc w:val="center"/>
        <w:rPr>
          <w:sz w:val="28"/>
          <w:szCs w:val="28"/>
        </w:rPr>
      </w:pPr>
      <w:r>
        <w:rPr>
          <w:sz w:val="28"/>
          <w:szCs w:val="28"/>
        </w:rPr>
        <w:t>Рисунок 1</w:t>
      </w:r>
      <w:r w:rsidR="00A460BD">
        <w:rPr>
          <w:sz w:val="28"/>
          <w:szCs w:val="28"/>
        </w:rPr>
        <w:t>2</w:t>
      </w:r>
      <w:r>
        <w:rPr>
          <w:sz w:val="28"/>
          <w:szCs w:val="28"/>
        </w:rPr>
        <w:t xml:space="preserve"> – Структура научных исследований</w:t>
      </w:r>
    </w:p>
    <w:p w:rsidR="00D57D96" w:rsidRDefault="00D57D96" w:rsidP="00D57D96">
      <w:pPr>
        <w:pStyle w:val="Default"/>
        <w:ind w:firstLine="709"/>
        <w:jc w:val="both"/>
        <w:rPr>
          <w:sz w:val="28"/>
          <w:szCs w:val="28"/>
        </w:rPr>
      </w:pPr>
    </w:p>
    <w:p w:rsidR="00D57D96" w:rsidRDefault="00D57D96" w:rsidP="00C37FD9">
      <w:pPr>
        <w:pStyle w:val="Default"/>
        <w:ind w:firstLine="709"/>
        <w:jc w:val="both"/>
        <w:rPr>
          <w:sz w:val="28"/>
          <w:szCs w:val="28"/>
        </w:rPr>
      </w:pPr>
      <w:r>
        <w:rPr>
          <w:sz w:val="28"/>
          <w:szCs w:val="28"/>
        </w:rPr>
        <w:t xml:space="preserve">Таким образом, исследовательское мышление – неотъемлемая часть исследовательских компетенций. </w:t>
      </w:r>
    </w:p>
    <w:p w:rsidR="00D57D96" w:rsidRDefault="00D57D96" w:rsidP="00C37FD9">
      <w:pPr>
        <w:pStyle w:val="Default"/>
        <w:ind w:firstLine="709"/>
        <w:jc w:val="both"/>
        <w:rPr>
          <w:sz w:val="28"/>
          <w:szCs w:val="28"/>
        </w:rPr>
      </w:pPr>
      <w:r>
        <w:rPr>
          <w:sz w:val="28"/>
          <w:szCs w:val="28"/>
        </w:rPr>
        <w:t xml:space="preserve">Рассмотрим </w:t>
      </w:r>
      <w:r w:rsidRPr="008A54E8">
        <w:rPr>
          <w:sz w:val="28"/>
          <w:szCs w:val="28"/>
        </w:rPr>
        <w:t xml:space="preserve">понятие </w:t>
      </w:r>
      <w:r>
        <w:rPr>
          <w:sz w:val="28"/>
          <w:szCs w:val="28"/>
        </w:rPr>
        <w:t>«исследовательская грамотность».</w:t>
      </w:r>
      <w:r w:rsidRPr="008A54E8">
        <w:rPr>
          <w:sz w:val="28"/>
          <w:szCs w:val="28"/>
        </w:rPr>
        <w:t xml:space="preserve"> </w:t>
      </w:r>
      <w:r>
        <w:rPr>
          <w:sz w:val="28"/>
          <w:szCs w:val="28"/>
        </w:rPr>
        <w:t>Как показал анализ литературы,</w:t>
      </w:r>
      <w:r w:rsidRPr="008A54E8">
        <w:rPr>
          <w:sz w:val="28"/>
          <w:szCs w:val="28"/>
        </w:rPr>
        <w:t xml:space="preserve"> данное понятие </w:t>
      </w:r>
      <w:r>
        <w:rPr>
          <w:sz w:val="28"/>
          <w:szCs w:val="28"/>
        </w:rPr>
        <w:t>должно аккумулировать следующие компоненты:</w:t>
      </w:r>
    </w:p>
    <w:p w:rsidR="00D57D96" w:rsidRDefault="0057345D" w:rsidP="00C37FD9">
      <w:pPr>
        <w:pStyle w:val="Default"/>
        <w:ind w:firstLine="709"/>
        <w:jc w:val="both"/>
        <w:rPr>
          <w:sz w:val="28"/>
          <w:szCs w:val="28"/>
        </w:rPr>
      </w:pPr>
      <w:r w:rsidRPr="00021735">
        <w:rPr>
          <w:sz w:val="28"/>
          <w:szCs w:val="28"/>
        </w:rPr>
        <w:lastRenderedPageBreak/>
        <w:t>–</w:t>
      </w:r>
      <w:r w:rsidR="00D57D96">
        <w:rPr>
          <w:sz w:val="28"/>
          <w:szCs w:val="28"/>
        </w:rPr>
        <w:t xml:space="preserve"> умение определять степень важности и предполагаемый объем информации;</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уметь быстро находить необходимую информацию;</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уметь грамотно пользоваться полученной информацией</w:t>
      </w:r>
      <w:r>
        <w:rPr>
          <w:sz w:val="28"/>
          <w:szCs w:val="28"/>
        </w:rPr>
        <w:t>.</w:t>
      </w:r>
    </w:p>
    <w:p w:rsidR="00D57D96" w:rsidRDefault="005D2FD2" w:rsidP="00C37FD9">
      <w:pPr>
        <w:pStyle w:val="Default"/>
        <w:ind w:firstLine="709"/>
        <w:jc w:val="both"/>
        <w:rPr>
          <w:sz w:val="28"/>
          <w:szCs w:val="28"/>
        </w:rPr>
      </w:pPr>
      <w:r>
        <w:rPr>
          <w:sz w:val="28"/>
          <w:szCs w:val="28"/>
        </w:rPr>
        <w:t>Дж. Шапиро и С. Хьюгс [137</w:t>
      </w:r>
      <w:r w:rsidR="00D57D96" w:rsidRPr="00411AF5">
        <w:rPr>
          <w:sz w:val="28"/>
          <w:szCs w:val="28"/>
        </w:rPr>
        <w:t>]</w:t>
      </w:r>
      <w:r>
        <w:rPr>
          <w:sz w:val="28"/>
          <w:szCs w:val="28"/>
        </w:rPr>
        <w:t>,</w:t>
      </w:r>
      <w:r w:rsidR="00D57D96" w:rsidRPr="00411AF5">
        <w:rPr>
          <w:sz w:val="28"/>
          <w:szCs w:val="28"/>
        </w:rPr>
        <w:t xml:space="preserve"> </w:t>
      </w:r>
      <w:r w:rsidR="00D57D96">
        <w:rPr>
          <w:sz w:val="28"/>
          <w:szCs w:val="28"/>
        </w:rPr>
        <w:t xml:space="preserve">рассматривая информационную грамотность, разработали и представили свое видение данного понятия в семи уровнях: </w:t>
      </w:r>
    </w:p>
    <w:p w:rsidR="00D57D96" w:rsidRDefault="0057345D" w:rsidP="00C37FD9">
      <w:pPr>
        <w:pStyle w:val="Default"/>
        <w:ind w:firstLine="709"/>
        <w:jc w:val="both"/>
        <w:rPr>
          <w:sz w:val="28"/>
          <w:szCs w:val="28"/>
          <w:lang w:val="kk-KZ"/>
        </w:rPr>
      </w:pPr>
      <w:r w:rsidRPr="00021735">
        <w:rPr>
          <w:sz w:val="28"/>
          <w:szCs w:val="28"/>
        </w:rPr>
        <w:t>–</w:t>
      </w:r>
      <w:r w:rsidR="00D57D96" w:rsidRPr="000B55BA">
        <w:rPr>
          <w:sz w:val="28"/>
          <w:szCs w:val="28"/>
          <w:lang w:val="kk-KZ"/>
        </w:rPr>
        <w:t xml:space="preserve"> </w:t>
      </w:r>
      <w:r w:rsidR="00D57D96">
        <w:rPr>
          <w:sz w:val="28"/>
          <w:szCs w:val="28"/>
          <w:lang w:val="kk-KZ"/>
        </w:rPr>
        <w:t>инструментальная грамотность, предполагающая способность понимать основные концепции всех технологий в области инструментальной грамотности, а также умение их рационально использовать;</w:t>
      </w:r>
    </w:p>
    <w:p w:rsidR="00D57D96" w:rsidRPr="00CF5B6D" w:rsidRDefault="0057345D" w:rsidP="00C37FD9">
      <w:pPr>
        <w:pStyle w:val="Default"/>
        <w:ind w:firstLine="709"/>
        <w:jc w:val="both"/>
        <w:rPr>
          <w:sz w:val="28"/>
          <w:szCs w:val="28"/>
        </w:rPr>
      </w:pPr>
      <w:r w:rsidRPr="00021735">
        <w:rPr>
          <w:sz w:val="28"/>
          <w:szCs w:val="28"/>
        </w:rPr>
        <w:t>–</w:t>
      </w:r>
      <w:r w:rsidR="00D57D96">
        <w:rPr>
          <w:sz w:val="28"/>
          <w:szCs w:val="28"/>
          <w:lang w:val="kk-KZ"/>
        </w:rPr>
        <w:t xml:space="preserve"> </w:t>
      </w:r>
      <w:r w:rsidR="00D57D96" w:rsidRPr="00CF5B6D">
        <w:rPr>
          <w:sz w:val="28"/>
          <w:szCs w:val="28"/>
        </w:rPr>
        <w:t>источниковедческая грамотность, предполагающая, что исследователь</w:t>
      </w:r>
      <w:r w:rsidR="00D57D96">
        <w:rPr>
          <w:sz w:val="28"/>
          <w:szCs w:val="28"/>
        </w:rPr>
        <w:t xml:space="preserve"> </w:t>
      </w:r>
      <w:r w:rsidR="00D57D96" w:rsidRPr="00CF5B6D">
        <w:rPr>
          <w:sz w:val="28"/>
          <w:szCs w:val="28"/>
        </w:rPr>
        <w:t>способен а</w:t>
      </w:r>
      <w:r w:rsidR="00D57D96">
        <w:rPr>
          <w:sz w:val="28"/>
          <w:szCs w:val="28"/>
          <w:lang w:val="kk-KZ"/>
        </w:rPr>
        <w:t>б</w:t>
      </w:r>
      <w:r w:rsidR="00D57D96" w:rsidRPr="00CF5B6D">
        <w:rPr>
          <w:sz w:val="28"/>
          <w:szCs w:val="28"/>
        </w:rPr>
        <w:t>страктно представлять</w:t>
      </w:r>
      <w:r w:rsidR="00D57D96">
        <w:rPr>
          <w:sz w:val="28"/>
          <w:szCs w:val="28"/>
        </w:rPr>
        <w:t xml:space="preserve"> </w:t>
      </w:r>
      <w:r w:rsidR="00D57D96" w:rsidRPr="00CF5B6D">
        <w:rPr>
          <w:sz w:val="28"/>
          <w:szCs w:val="28"/>
        </w:rPr>
        <w:t>информационные источники, воспринимая их формы, возможно, расположение;</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lang w:val="kk-KZ"/>
        </w:rPr>
        <w:t xml:space="preserve"> </w:t>
      </w:r>
      <w:r w:rsidR="00D57D96" w:rsidRPr="00CF5B6D">
        <w:rPr>
          <w:sz w:val="28"/>
          <w:szCs w:val="28"/>
        </w:rPr>
        <w:t>социально-структурная грамотность,</w:t>
      </w:r>
      <w:r w:rsidR="00D57D96">
        <w:rPr>
          <w:sz w:val="28"/>
          <w:szCs w:val="28"/>
        </w:rPr>
        <w:t xml:space="preserve"> </w:t>
      </w:r>
      <w:r w:rsidR="00D57D96" w:rsidRPr="00CF5B6D">
        <w:rPr>
          <w:sz w:val="28"/>
          <w:szCs w:val="28"/>
        </w:rPr>
        <w:t xml:space="preserve">отражающая момент создания и социальной значимости информации; </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rPr>
        <w:t xml:space="preserve"> исследовательская грамотность</w:t>
      </w:r>
      <w:r w:rsidR="00D57D96" w:rsidRPr="00CF5B6D">
        <w:rPr>
          <w:sz w:val="28"/>
          <w:szCs w:val="28"/>
          <w:lang w:val="kk-KZ"/>
        </w:rPr>
        <w:t>, по мнению авторов, предполагает умение эффективно применять полученные знания в области организации и проведения исследований</w:t>
      </w:r>
      <w:r w:rsidR="00D57D96" w:rsidRPr="00CF5B6D">
        <w:rPr>
          <w:sz w:val="28"/>
          <w:szCs w:val="28"/>
        </w:rPr>
        <w:t>;</w:t>
      </w:r>
    </w:p>
    <w:p w:rsidR="00D57D96" w:rsidRPr="00CF5B6D" w:rsidRDefault="0057345D" w:rsidP="00C37FD9">
      <w:pPr>
        <w:pStyle w:val="Default"/>
        <w:ind w:firstLine="709"/>
        <w:jc w:val="both"/>
        <w:rPr>
          <w:sz w:val="28"/>
          <w:szCs w:val="28"/>
        </w:rPr>
      </w:pPr>
      <w:r w:rsidRPr="00021735">
        <w:rPr>
          <w:sz w:val="28"/>
          <w:szCs w:val="28"/>
        </w:rPr>
        <w:t>–</w:t>
      </w:r>
      <w:r w:rsidR="00D57D96" w:rsidRPr="00CF5B6D">
        <w:rPr>
          <w:sz w:val="28"/>
          <w:szCs w:val="28"/>
        </w:rPr>
        <w:t xml:space="preserve"> публикационная грамотность очень важный аспект в информацион</w:t>
      </w:r>
      <w:r w:rsidR="00D57D96">
        <w:rPr>
          <w:sz w:val="28"/>
          <w:szCs w:val="28"/>
        </w:rPr>
        <w:t>н</w:t>
      </w:r>
      <w:r w:rsidR="00D57D96" w:rsidRPr="00CF5B6D">
        <w:rPr>
          <w:sz w:val="28"/>
          <w:szCs w:val="28"/>
        </w:rPr>
        <w:t>ой грамотности, предполагающий способность исследователя грамотно оформлять полученные результаты;</w:t>
      </w:r>
    </w:p>
    <w:p w:rsidR="00D57D96" w:rsidRDefault="0057345D" w:rsidP="00C37FD9">
      <w:pPr>
        <w:pStyle w:val="Default"/>
        <w:ind w:firstLine="709"/>
        <w:jc w:val="both"/>
        <w:rPr>
          <w:sz w:val="28"/>
          <w:szCs w:val="28"/>
          <w:highlight w:val="red"/>
        </w:rPr>
      </w:pPr>
      <w:r w:rsidRPr="00021735">
        <w:rPr>
          <w:sz w:val="28"/>
          <w:szCs w:val="28"/>
        </w:rPr>
        <w:t>–</w:t>
      </w:r>
      <w:r w:rsidR="00D57D96" w:rsidRPr="00CF5B6D">
        <w:rPr>
          <w:sz w:val="28"/>
          <w:szCs w:val="28"/>
        </w:rPr>
        <w:t xml:space="preserve"> грамотность в области новых технологий </w:t>
      </w:r>
      <w:r w:rsidR="00D57D96" w:rsidRPr="000C6A32">
        <w:rPr>
          <w:sz w:val="28"/>
          <w:szCs w:val="28"/>
        </w:rPr>
        <w:t>– очень важная часть</w:t>
      </w:r>
      <w:r w:rsidR="00D57D96">
        <w:rPr>
          <w:sz w:val="28"/>
          <w:szCs w:val="28"/>
        </w:rPr>
        <w:t xml:space="preserve"> информационной грамотности, означающая степень адаптирования, оценивания, использования новых информационных технологий;</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критическая грамотность означает умение критически оценить те технологии, которые возможно будут использованы исследователем в процессе деятельности.</w:t>
      </w:r>
    </w:p>
    <w:p w:rsidR="00D57D96" w:rsidRDefault="00D57D96" w:rsidP="00C37FD9">
      <w:pPr>
        <w:pStyle w:val="Default"/>
        <w:ind w:firstLine="709"/>
        <w:jc w:val="both"/>
        <w:rPr>
          <w:sz w:val="28"/>
          <w:szCs w:val="28"/>
        </w:rPr>
      </w:pPr>
      <w:r>
        <w:rPr>
          <w:sz w:val="28"/>
          <w:szCs w:val="28"/>
        </w:rPr>
        <w:t>Термин «исследовательская культура» не является предметом нашего исследования, однако необходим нам для уточнения понятия «исследоват</w:t>
      </w:r>
      <w:r w:rsidR="00F90356">
        <w:rPr>
          <w:sz w:val="28"/>
          <w:szCs w:val="28"/>
        </w:rPr>
        <w:t>ельские компетенции». По мнению</w:t>
      </w:r>
      <w:r>
        <w:rPr>
          <w:sz w:val="28"/>
          <w:szCs w:val="28"/>
        </w:rPr>
        <w:t xml:space="preserve"> ученых, термин «исследовательская культура» несет в себе ценностно-смысловое значение, указывающее на наличие у человека исследовательских способностей и влияющее на развитие нравственного сознания, обуславливающее этику и</w:t>
      </w:r>
      <w:r w:rsidR="00F90356">
        <w:rPr>
          <w:sz w:val="28"/>
          <w:szCs w:val="28"/>
        </w:rPr>
        <w:t>сследовательского поведения [138</w:t>
      </w:r>
      <w:r>
        <w:rPr>
          <w:sz w:val="28"/>
          <w:szCs w:val="28"/>
        </w:rPr>
        <w:t>]. Таким образом, исследовательская культура – это качество личности, характеризующееся ценностным отношением к исследовательской деятельности, наличием определенных исследовательских знаний, умений и потенциалом креативных и исследовательских способностей. Для формирования исследовательской культуры важны следующие показатели:</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мотивация исследования; </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владение научным стилем мышления;</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понимание структурных элементов собственных исследовательских действий;</w:t>
      </w:r>
    </w:p>
    <w:p w:rsidR="00D57D96" w:rsidRDefault="0057345D" w:rsidP="00C37FD9">
      <w:pPr>
        <w:pStyle w:val="Default"/>
        <w:ind w:firstLine="709"/>
        <w:jc w:val="both"/>
        <w:rPr>
          <w:sz w:val="28"/>
          <w:szCs w:val="28"/>
        </w:rPr>
      </w:pPr>
      <w:r w:rsidRPr="00021735">
        <w:rPr>
          <w:sz w:val="28"/>
          <w:szCs w:val="28"/>
        </w:rPr>
        <w:t>–</w:t>
      </w:r>
      <w:r w:rsidR="00D57D96">
        <w:rPr>
          <w:sz w:val="28"/>
          <w:szCs w:val="28"/>
        </w:rPr>
        <w:t xml:space="preserve"> готовность к исследованию (владение категориально-понятийным аппаратом изучаемой темы).</w:t>
      </w:r>
    </w:p>
    <w:p w:rsidR="00D57D96" w:rsidRDefault="00D57D96" w:rsidP="00C37FD9">
      <w:pPr>
        <w:pStyle w:val="Default"/>
        <w:ind w:firstLine="709"/>
        <w:jc w:val="both"/>
        <w:rPr>
          <w:sz w:val="28"/>
          <w:szCs w:val="28"/>
        </w:rPr>
      </w:pPr>
      <w:r>
        <w:rPr>
          <w:sz w:val="28"/>
          <w:szCs w:val="28"/>
        </w:rPr>
        <w:lastRenderedPageBreak/>
        <w:t xml:space="preserve">Наличие исследовательской культуры свидетельствует о наличии знаний о закономерностях исследования, исследовательской грамотности, умения систематизации информации; умения творческого осмысления и письменного оформления результатов исследовательских изысканий. </w:t>
      </w:r>
    </w:p>
    <w:p w:rsidR="00D57D96" w:rsidRDefault="00D57D96" w:rsidP="00C37FD9">
      <w:pPr>
        <w:pStyle w:val="Default"/>
        <w:ind w:firstLine="709"/>
        <w:jc w:val="both"/>
        <w:rPr>
          <w:sz w:val="28"/>
          <w:szCs w:val="28"/>
        </w:rPr>
      </w:pPr>
      <w:r>
        <w:rPr>
          <w:sz w:val="28"/>
          <w:szCs w:val="28"/>
        </w:rPr>
        <w:t xml:space="preserve">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 </w:t>
      </w:r>
    </w:p>
    <w:p w:rsidR="00D57D96" w:rsidRDefault="00D57D96" w:rsidP="00C37FD9">
      <w:pPr>
        <w:pStyle w:val="Default"/>
        <w:ind w:firstLine="709"/>
        <w:jc w:val="both"/>
        <w:rPr>
          <w:sz w:val="28"/>
          <w:szCs w:val="28"/>
        </w:rPr>
      </w:pPr>
      <w:r>
        <w:rPr>
          <w:sz w:val="28"/>
          <w:szCs w:val="28"/>
        </w:rPr>
        <w:t xml:space="preserve">В контексте нашей диссертации уместно провести аналогии термина «исследовательская культура» с термином «предпринимательская культура». </w:t>
      </w:r>
    </w:p>
    <w:p w:rsidR="00D57D96" w:rsidRDefault="00D57D96" w:rsidP="00C37FD9">
      <w:pPr>
        <w:pStyle w:val="Default"/>
        <w:ind w:firstLine="709"/>
        <w:jc w:val="both"/>
        <w:rPr>
          <w:sz w:val="28"/>
          <w:szCs w:val="28"/>
        </w:rPr>
      </w:pPr>
      <w:r>
        <w:rPr>
          <w:sz w:val="28"/>
          <w:szCs w:val="28"/>
        </w:rPr>
        <w:t>Принято считать, что понятие «культура предпринимательства» представляет собой некую совокупность принципов, приемов реализации предпринимательской деятельнос</w:t>
      </w:r>
      <w:r w:rsidR="00B0797B">
        <w:rPr>
          <w:sz w:val="28"/>
          <w:szCs w:val="28"/>
        </w:rPr>
        <w:t>ти. В основе такой деятельности</w:t>
      </w:r>
      <w:r>
        <w:rPr>
          <w:sz w:val="28"/>
          <w:szCs w:val="28"/>
        </w:rPr>
        <w:t xml:space="preserve"> всегда лежат правовые основы, законы, нормы, правила поведения, этические нормы, которые стали традиционными и приняты многими участниками </w:t>
      </w:r>
      <w:r w:rsidRPr="0002198E">
        <w:rPr>
          <w:sz w:val="28"/>
          <w:szCs w:val="28"/>
        </w:rPr>
        <w:t>цивилизованного бизнеса</w:t>
      </w:r>
      <w:r>
        <w:rPr>
          <w:sz w:val="28"/>
          <w:szCs w:val="28"/>
        </w:rPr>
        <w:t xml:space="preserve"> </w:t>
      </w:r>
      <w:r w:rsidR="009E2711">
        <w:rPr>
          <w:sz w:val="28"/>
          <w:szCs w:val="28"/>
        </w:rPr>
        <w:t>[139</w:t>
      </w:r>
      <w:r w:rsidRPr="0002198E">
        <w:rPr>
          <w:sz w:val="28"/>
          <w:szCs w:val="28"/>
        </w:rPr>
        <w:t>].</w:t>
      </w:r>
    </w:p>
    <w:p w:rsidR="00D57D96" w:rsidRDefault="00D57D96" w:rsidP="00C37FD9">
      <w:pPr>
        <w:pStyle w:val="Default"/>
        <w:ind w:firstLine="709"/>
        <w:jc w:val="both"/>
        <w:rPr>
          <w:sz w:val="28"/>
          <w:szCs w:val="28"/>
        </w:rPr>
      </w:pPr>
      <w:r>
        <w:rPr>
          <w:sz w:val="28"/>
          <w:szCs w:val="28"/>
        </w:rPr>
        <w:t>Анализ источников позволил нам выделить некоторые элементы, которые присущи предпринимательской культуре, это и материальные элементы, характеризующие уровень развития предприятий в управленческой сфере и в плане информатизации, и духовные и личностные элементы, характеризующие экономическое мышление, совокупность духовных и профессиональных знаний, опыта предпринимателя, а также другие ценности: социальные, личное убеждение и др.</w:t>
      </w:r>
    </w:p>
    <w:p w:rsidR="00D57D96" w:rsidRPr="00C42052" w:rsidRDefault="00D57D96" w:rsidP="00C37FD9">
      <w:pPr>
        <w:pStyle w:val="Default"/>
        <w:ind w:firstLine="709"/>
        <w:jc w:val="both"/>
        <w:rPr>
          <w:sz w:val="28"/>
          <w:szCs w:val="28"/>
        </w:rPr>
      </w:pPr>
      <w:r w:rsidRPr="00C42052">
        <w:rPr>
          <w:sz w:val="28"/>
          <w:szCs w:val="28"/>
        </w:rPr>
        <w:t xml:space="preserve">Мы </w:t>
      </w:r>
      <w:r>
        <w:rPr>
          <w:sz w:val="28"/>
          <w:szCs w:val="28"/>
        </w:rPr>
        <w:t>считаем, что культура предпринимательской деятельности очень важный термин для нас, так как он определяет такие явления, как климат, стиль управления, позволяет определить каковы взаимоотношения на предприятии.</w:t>
      </w:r>
    </w:p>
    <w:p w:rsidR="00D57D96" w:rsidRDefault="00D57D96" w:rsidP="00C37FD9">
      <w:pPr>
        <w:pStyle w:val="Default"/>
        <w:ind w:firstLine="709"/>
        <w:jc w:val="both"/>
        <w:rPr>
          <w:sz w:val="28"/>
          <w:szCs w:val="28"/>
        </w:rPr>
      </w:pPr>
      <w:r>
        <w:rPr>
          <w:sz w:val="28"/>
          <w:szCs w:val="28"/>
        </w:rPr>
        <w:t>Также важно обратить внимание и на исследовательское моделирование. По мнению Ю. Толуева моделирование бывает нескольких видов, одно из них – это «исследовательское моделирование», которое чаще всего выполняется в рамках договорных работ, либо в рамках выполнения дипл</w:t>
      </w:r>
      <w:r w:rsidR="009E2711">
        <w:rPr>
          <w:sz w:val="28"/>
          <w:szCs w:val="28"/>
        </w:rPr>
        <w:t>омных работ или диссертаций [140</w:t>
      </w:r>
      <w:r>
        <w:rPr>
          <w:sz w:val="28"/>
          <w:szCs w:val="28"/>
        </w:rPr>
        <w:t>]. Модель, предлагаемая в качестве результата исследования, должна отвечать ряду требований, таких как: логичность, последовательность, результативность. В этом же контексте можно отметить диссертационное исследование А.А. Губайдуллина, который рассматривал роль и место исследовательских технологий в исследовательск</w:t>
      </w:r>
      <w:r w:rsidR="009E2711">
        <w:rPr>
          <w:sz w:val="28"/>
          <w:szCs w:val="28"/>
        </w:rPr>
        <w:t>ой деятельности обучающихся [11</w:t>
      </w:r>
      <w:r w:rsidR="006E31B8">
        <w:rPr>
          <w:sz w:val="28"/>
          <w:szCs w:val="28"/>
        </w:rPr>
        <w:t>, с. 3-20</w:t>
      </w:r>
      <w:r>
        <w:rPr>
          <w:sz w:val="28"/>
          <w:szCs w:val="28"/>
        </w:rPr>
        <w:t>]. Метод моделирования в исследовательской деятельности магистрантов ра</w:t>
      </w:r>
      <w:r w:rsidR="0087349A">
        <w:rPr>
          <w:sz w:val="28"/>
          <w:szCs w:val="28"/>
        </w:rPr>
        <w:t>ссматривала А.А. Булатбаева [141</w:t>
      </w:r>
      <w:r>
        <w:rPr>
          <w:sz w:val="28"/>
          <w:szCs w:val="28"/>
        </w:rPr>
        <w:t>].</w:t>
      </w:r>
    </w:p>
    <w:p w:rsidR="00D57D96" w:rsidRDefault="00D57D96" w:rsidP="00C37FD9">
      <w:pPr>
        <w:pStyle w:val="Default"/>
        <w:ind w:firstLine="709"/>
        <w:jc w:val="both"/>
        <w:rPr>
          <w:sz w:val="28"/>
          <w:szCs w:val="28"/>
        </w:rPr>
      </w:pPr>
      <w:r>
        <w:rPr>
          <w:sz w:val="28"/>
          <w:szCs w:val="28"/>
        </w:rPr>
        <w:t>Как мы отмечали выше, исследовательские компетенции мы рассматриваем в синергии с Soft skills, поэтому хотим обозначить наиболее важные на наш взгляд мягкие навыки.</w:t>
      </w:r>
    </w:p>
    <w:p w:rsidR="00D57D96" w:rsidRDefault="00D57D96" w:rsidP="00C37FD9">
      <w:pPr>
        <w:pStyle w:val="Default"/>
        <w:ind w:firstLine="709"/>
        <w:jc w:val="both"/>
        <w:rPr>
          <w:sz w:val="28"/>
          <w:szCs w:val="28"/>
        </w:rPr>
      </w:pPr>
      <w:r>
        <w:rPr>
          <w:sz w:val="28"/>
          <w:szCs w:val="28"/>
        </w:rPr>
        <w:t>Схематически компоненты исследовательской компетенции можно представить в виде следующей таблицы</w:t>
      </w:r>
      <w:r w:rsidR="00C37FD9">
        <w:rPr>
          <w:sz w:val="28"/>
          <w:szCs w:val="28"/>
        </w:rPr>
        <w:t xml:space="preserve"> 9</w:t>
      </w:r>
      <w:r w:rsidR="00D67912">
        <w:rPr>
          <w:sz w:val="28"/>
          <w:szCs w:val="28"/>
        </w:rPr>
        <w:t>.</w:t>
      </w:r>
    </w:p>
    <w:p w:rsidR="00D57D96" w:rsidRDefault="00D57D96" w:rsidP="00C37FD9">
      <w:pPr>
        <w:pStyle w:val="Default"/>
        <w:ind w:firstLine="709"/>
        <w:jc w:val="both"/>
        <w:rPr>
          <w:sz w:val="28"/>
          <w:szCs w:val="28"/>
        </w:rPr>
      </w:pPr>
    </w:p>
    <w:p w:rsidR="00C21036" w:rsidRDefault="00C21036" w:rsidP="00C37FD9">
      <w:pPr>
        <w:pStyle w:val="Default"/>
        <w:ind w:firstLine="709"/>
        <w:jc w:val="both"/>
        <w:rPr>
          <w:sz w:val="28"/>
          <w:szCs w:val="28"/>
        </w:rPr>
      </w:pPr>
    </w:p>
    <w:p w:rsidR="00C21036" w:rsidRDefault="00C21036" w:rsidP="00D57D96">
      <w:pPr>
        <w:pStyle w:val="Default"/>
        <w:ind w:firstLine="709"/>
        <w:jc w:val="both"/>
        <w:rPr>
          <w:sz w:val="28"/>
          <w:szCs w:val="28"/>
        </w:rPr>
      </w:pPr>
    </w:p>
    <w:p w:rsidR="00D57D96" w:rsidRDefault="00D57D96" w:rsidP="00D57D96">
      <w:pPr>
        <w:pStyle w:val="Default"/>
        <w:jc w:val="both"/>
        <w:rPr>
          <w:sz w:val="28"/>
          <w:szCs w:val="28"/>
        </w:rPr>
      </w:pPr>
      <w:r>
        <w:rPr>
          <w:sz w:val="28"/>
          <w:szCs w:val="28"/>
        </w:rPr>
        <w:lastRenderedPageBreak/>
        <w:t xml:space="preserve">Таблица </w:t>
      </w:r>
      <w:r w:rsidR="00A460BD">
        <w:rPr>
          <w:sz w:val="28"/>
          <w:szCs w:val="28"/>
        </w:rPr>
        <w:t>9</w:t>
      </w:r>
      <w:r>
        <w:rPr>
          <w:sz w:val="28"/>
          <w:szCs w:val="28"/>
        </w:rPr>
        <w:t xml:space="preserve"> – Компоненты исследовательских компетенций </w:t>
      </w:r>
    </w:p>
    <w:p w:rsidR="00D57D96" w:rsidRPr="004C1B0B" w:rsidRDefault="00D57D96" w:rsidP="00D57D96">
      <w:pPr>
        <w:pStyle w:val="Default"/>
        <w:rPr>
          <w:sz w:val="16"/>
          <w:szCs w:val="16"/>
        </w:rPr>
      </w:pPr>
    </w:p>
    <w:tbl>
      <w:tblPr>
        <w:tblStyle w:val="af5"/>
        <w:tblW w:w="0" w:type="auto"/>
        <w:tblInd w:w="108" w:type="dxa"/>
        <w:tblLayout w:type="fixed"/>
        <w:tblLook w:val="04A0" w:firstRow="1" w:lastRow="0" w:firstColumn="1" w:lastColumn="0" w:noHBand="0" w:noVBand="1"/>
      </w:tblPr>
      <w:tblGrid>
        <w:gridCol w:w="2268"/>
        <w:gridCol w:w="3686"/>
        <w:gridCol w:w="3685"/>
      </w:tblGrid>
      <w:tr w:rsidR="00D57D96" w:rsidRPr="004C1B0B" w:rsidTr="0057345D">
        <w:tc>
          <w:tcPr>
            <w:tcW w:w="2268" w:type="dxa"/>
          </w:tcPr>
          <w:p w:rsidR="00D57D96" w:rsidRPr="004C1B0B" w:rsidRDefault="00D57D96" w:rsidP="00D57D96">
            <w:pPr>
              <w:pStyle w:val="Default"/>
              <w:jc w:val="center"/>
            </w:pPr>
            <w:r w:rsidRPr="004C1B0B">
              <w:t>Наименование</w:t>
            </w:r>
          </w:p>
        </w:tc>
        <w:tc>
          <w:tcPr>
            <w:tcW w:w="3686" w:type="dxa"/>
          </w:tcPr>
          <w:p w:rsidR="00D57D96" w:rsidRPr="004C1B0B" w:rsidRDefault="00D57D96" w:rsidP="00D57D96">
            <w:pPr>
              <w:pStyle w:val="Default"/>
              <w:jc w:val="center"/>
            </w:pPr>
            <w:r w:rsidRPr="004C1B0B">
              <w:t>Составляющие</w:t>
            </w:r>
          </w:p>
        </w:tc>
        <w:tc>
          <w:tcPr>
            <w:tcW w:w="3685" w:type="dxa"/>
          </w:tcPr>
          <w:p w:rsidR="00D57D96" w:rsidRPr="004C1B0B" w:rsidRDefault="00D57D96" w:rsidP="00D57D96">
            <w:pPr>
              <w:pStyle w:val="Default"/>
              <w:jc w:val="center"/>
            </w:pPr>
            <w:r w:rsidRPr="004C1B0B">
              <w:t>Ученые-исследователи</w:t>
            </w:r>
          </w:p>
        </w:tc>
      </w:tr>
      <w:tr w:rsidR="00D57D96" w:rsidRPr="004C1B0B" w:rsidTr="0057345D">
        <w:tc>
          <w:tcPr>
            <w:tcW w:w="2268" w:type="dxa"/>
            <w:vMerge w:val="restart"/>
          </w:tcPr>
          <w:p w:rsidR="00D57D96" w:rsidRPr="004C1B0B" w:rsidRDefault="00D57D96" w:rsidP="0057345D">
            <w:pPr>
              <w:pStyle w:val="Default"/>
              <w:jc w:val="both"/>
            </w:pPr>
            <w:r w:rsidRPr="004C1B0B">
              <w:t>Исследовательские компетенции</w:t>
            </w:r>
          </w:p>
        </w:tc>
        <w:tc>
          <w:tcPr>
            <w:tcW w:w="3686" w:type="dxa"/>
          </w:tcPr>
          <w:p w:rsidR="00D57D96" w:rsidRPr="004C1B0B" w:rsidRDefault="00D57D96" w:rsidP="00D57D96">
            <w:pPr>
              <w:pStyle w:val="Default"/>
            </w:pPr>
            <w:r>
              <w:t>И</w:t>
            </w:r>
            <w:r w:rsidRPr="004C1B0B">
              <w:t>сследовательская грамотность</w:t>
            </w:r>
          </w:p>
        </w:tc>
        <w:tc>
          <w:tcPr>
            <w:tcW w:w="3685" w:type="dxa"/>
          </w:tcPr>
          <w:p w:rsidR="00D57D96" w:rsidRPr="004C1B0B" w:rsidRDefault="00D57D96" w:rsidP="0057345D">
            <w:pPr>
              <w:pStyle w:val="Default"/>
              <w:jc w:val="both"/>
            </w:pPr>
            <w:r w:rsidRPr="004C1B0B">
              <w:t>Дж. Шапиро, С. Хьюгс, Ш.</w:t>
            </w:r>
            <w:r>
              <w:t> </w:t>
            </w:r>
            <w:r w:rsidRPr="004C1B0B">
              <w:t>Таубаева</w:t>
            </w:r>
          </w:p>
        </w:tc>
      </w:tr>
      <w:tr w:rsidR="00D57D96" w:rsidRPr="004C1B0B" w:rsidTr="0057345D">
        <w:trPr>
          <w:trHeight w:val="1184"/>
        </w:trPr>
        <w:tc>
          <w:tcPr>
            <w:tcW w:w="2268" w:type="dxa"/>
            <w:vMerge/>
          </w:tcPr>
          <w:p w:rsidR="00D57D96" w:rsidRPr="004C1B0B" w:rsidRDefault="00D57D96" w:rsidP="00D57D96">
            <w:pPr>
              <w:pStyle w:val="Default"/>
              <w:ind w:firstLine="709"/>
            </w:pPr>
          </w:p>
        </w:tc>
        <w:tc>
          <w:tcPr>
            <w:tcW w:w="3686" w:type="dxa"/>
          </w:tcPr>
          <w:p w:rsidR="00D57D96" w:rsidRPr="004C1B0B" w:rsidRDefault="00D57D96" w:rsidP="0057345D">
            <w:pPr>
              <w:pStyle w:val="Default"/>
              <w:jc w:val="both"/>
            </w:pPr>
            <w:r>
              <w:t>И</w:t>
            </w:r>
            <w:r w:rsidRPr="004C1B0B">
              <w:t>сследовательская культура и мышление</w:t>
            </w:r>
          </w:p>
        </w:tc>
        <w:tc>
          <w:tcPr>
            <w:tcW w:w="3685" w:type="dxa"/>
          </w:tcPr>
          <w:p w:rsidR="00D57D96" w:rsidRPr="004C1B0B" w:rsidRDefault="00D57D96" w:rsidP="0057345D">
            <w:pPr>
              <w:pStyle w:val="Default"/>
              <w:jc w:val="both"/>
            </w:pPr>
            <w:r>
              <w:t>Т.</w:t>
            </w:r>
            <w:r w:rsidRPr="004C1B0B">
              <w:t>Е.</w:t>
            </w:r>
            <w:r>
              <w:t xml:space="preserve"> Климова</w:t>
            </w:r>
            <w:r w:rsidRPr="004C1B0B">
              <w:t xml:space="preserve">, </w:t>
            </w:r>
            <w:r>
              <w:t>И.</w:t>
            </w:r>
            <w:r w:rsidRPr="004C1B0B">
              <w:t>В.</w:t>
            </w:r>
            <w:r>
              <w:t xml:space="preserve"> Носаева</w:t>
            </w:r>
            <w:r w:rsidRPr="004C1B0B">
              <w:t>, Е.А</w:t>
            </w:r>
            <w:r>
              <w:t>.</w:t>
            </w:r>
            <w:r w:rsidR="0057345D">
              <w:t> </w:t>
            </w:r>
            <w:r>
              <w:t>Фирсова</w:t>
            </w:r>
          </w:p>
          <w:p w:rsidR="00D57D96" w:rsidRPr="004C1B0B" w:rsidRDefault="00D57D96" w:rsidP="0057345D">
            <w:pPr>
              <w:pStyle w:val="Default"/>
              <w:jc w:val="both"/>
            </w:pPr>
            <w:r w:rsidRPr="004C1B0B">
              <w:t>О.С. Га</w:t>
            </w:r>
            <w:r>
              <w:t>зман, Н.В. Кузьмина, А.А.</w:t>
            </w:r>
            <w:r w:rsidR="0057345D">
              <w:t> </w:t>
            </w:r>
            <w:r>
              <w:t>Реан</w:t>
            </w:r>
          </w:p>
        </w:tc>
      </w:tr>
      <w:tr w:rsidR="00D57D96" w:rsidRPr="004C1B0B" w:rsidTr="0057345D">
        <w:tc>
          <w:tcPr>
            <w:tcW w:w="2268" w:type="dxa"/>
            <w:vMerge/>
          </w:tcPr>
          <w:p w:rsidR="00D57D96" w:rsidRPr="004C1B0B" w:rsidRDefault="00D57D96" w:rsidP="00D57D96">
            <w:pPr>
              <w:pStyle w:val="Default"/>
              <w:ind w:firstLine="709"/>
            </w:pPr>
          </w:p>
        </w:tc>
        <w:tc>
          <w:tcPr>
            <w:tcW w:w="3686" w:type="dxa"/>
          </w:tcPr>
          <w:p w:rsidR="00D57D96" w:rsidRPr="004C1B0B" w:rsidRDefault="00D57D96" w:rsidP="0057345D">
            <w:pPr>
              <w:pStyle w:val="Default"/>
              <w:jc w:val="both"/>
            </w:pPr>
            <w:r>
              <w:t>И</w:t>
            </w:r>
            <w:r w:rsidRPr="004C1B0B">
              <w:t>сследовательское моделирование</w:t>
            </w:r>
          </w:p>
        </w:tc>
        <w:tc>
          <w:tcPr>
            <w:tcW w:w="3685" w:type="dxa"/>
          </w:tcPr>
          <w:p w:rsidR="00D57D96" w:rsidRPr="004C1B0B" w:rsidRDefault="00D57D96" w:rsidP="0057345D">
            <w:pPr>
              <w:pStyle w:val="Default"/>
              <w:jc w:val="both"/>
            </w:pPr>
            <w:r w:rsidRPr="004C1B0B">
              <w:t>Ю.</w:t>
            </w:r>
            <w:r>
              <w:t xml:space="preserve"> </w:t>
            </w:r>
            <w:r w:rsidRPr="004C1B0B">
              <w:t>Толуев, А.А.</w:t>
            </w:r>
            <w:r>
              <w:t xml:space="preserve"> Губайдуллин, </w:t>
            </w:r>
            <w:r w:rsidRPr="004C1B0B">
              <w:t>А.А.</w:t>
            </w:r>
            <w:r>
              <w:t xml:space="preserve"> </w:t>
            </w:r>
            <w:r w:rsidRPr="004C1B0B">
              <w:t xml:space="preserve">Булатбаева </w:t>
            </w:r>
          </w:p>
        </w:tc>
      </w:tr>
      <w:tr w:rsidR="00D57D96" w:rsidRPr="004C1B0B" w:rsidTr="0057345D">
        <w:tc>
          <w:tcPr>
            <w:tcW w:w="2268" w:type="dxa"/>
            <w:vMerge/>
          </w:tcPr>
          <w:p w:rsidR="00D57D96" w:rsidRPr="004C1B0B" w:rsidRDefault="00D57D96" w:rsidP="00D57D96">
            <w:pPr>
              <w:pStyle w:val="Default"/>
              <w:ind w:firstLine="709"/>
            </w:pPr>
          </w:p>
        </w:tc>
        <w:tc>
          <w:tcPr>
            <w:tcW w:w="3686" w:type="dxa"/>
          </w:tcPr>
          <w:p w:rsidR="00D57D96" w:rsidRPr="004C1B0B" w:rsidRDefault="00D57D96" w:rsidP="00D57D96">
            <w:pPr>
              <w:pStyle w:val="Default"/>
            </w:pPr>
            <w:r>
              <w:t>Soft skills</w:t>
            </w:r>
          </w:p>
        </w:tc>
        <w:tc>
          <w:tcPr>
            <w:tcW w:w="3685" w:type="dxa"/>
          </w:tcPr>
          <w:p w:rsidR="00D57D96" w:rsidRPr="004C1B0B" w:rsidRDefault="00D57D96" w:rsidP="0057345D">
            <w:pPr>
              <w:pStyle w:val="Default"/>
              <w:jc w:val="both"/>
            </w:pPr>
            <w:r w:rsidRPr="004C1B0B">
              <w:t>В</w:t>
            </w:r>
            <w:r w:rsidRPr="004D3F72">
              <w:t xml:space="preserve">. </w:t>
            </w:r>
            <w:r w:rsidRPr="004C1B0B">
              <w:t>Давидова</w:t>
            </w:r>
            <w:r w:rsidRPr="004D3F72">
              <w:t xml:space="preserve">, </w:t>
            </w:r>
            <w:r w:rsidRPr="004C1B0B">
              <w:rPr>
                <w:lang w:val="en-US"/>
              </w:rPr>
              <w:t>K</w:t>
            </w:r>
            <w:r w:rsidRPr="004D3F72">
              <w:t xml:space="preserve">. </w:t>
            </w:r>
            <w:r w:rsidRPr="004C1B0B">
              <w:rPr>
                <w:lang w:val="en-US"/>
              </w:rPr>
              <w:t>Lorenz</w:t>
            </w:r>
            <w:r w:rsidRPr="004D3F72">
              <w:t xml:space="preserve">, </w:t>
            </w:r>
            <w:r w:rsidRPr="004C1B0B">
              <w:rPr>
                <w:lang w:val="en-US"/>
              </w:rPr>
              <w:t>S</w:t>
            </w:r>
            <w:r w:rsidRPr="004D3F72">
              <w:t>.</w:t>
            </w:r>
            <w:r w:rsidRPr="004D3F72">
              <w:rPr>
                <w:lang w:val="en-US"/>
              </w:rPr>
              <w:t> </w:t>
            </w:r>
            <w:r w:rsidRPr="004C1B0B">
              <w:rPr>
                <w:lang w:val="en-US"/>
              </w:rPr>
              <w:t>Maloney</w:t>
            </w:r>
            <w:r w:rsidRPr="004D3F72">
              <w:t xml:space="preserve">, </w:t>
            </w:r>
            <w:r w:rsidRPr="004C1B0B">
              <w:rPr>
                <w:lang w:val="en-US"/>
              </w:rPr>
              <w:t>A</w:t>
            </w:r>
            <w:r w:rsidRPr="004D3F72">
              <w:t xml:space="preserve">. </w:t>
            </w:r>
            <w:r w:rsidRPr="004C1B0B">
              <w:rPr>
                <w:lang w:val="en-US"/>
              </w:rPr>
              <w:t>Gaskell</w:t>
            </w:r>
            <w:r w:rsidRPr="004D3F72">
              <w:t xml:space="preserve">, </w:t>
            </w:r>
            <w:r w:rsidRPr="004C1B0B">
              <w:rPr>
                <w:lang w:val="en-US"/>
              </w:rPr>
              <w:t>M</w:t>
            </w:r>
            <w:r w:rsidRPr="004D3F72">
              <w:t xml:space="preserve">. </w:t>
            </w:r>
            <w:r w:rsidRPr="004C1B0B">
              <w:rPr>
                <w:lang w:val="en-US"/>
              </w:rPr>
              <w:t>Kerr</w:t>
            </w:r>
            <w:r w:rsidRPr="004D3F72">
              <w:t xml:space="preserve">, </w:t>
            </w:r>
            <w:r w:rsidRPr="004C1B0B">
              <w:rPr>
                <w:lang w:val="en-US"/>
              </w:rPr>
              <w:t>D</w:t>
            </w:r>
            <w:r w:rsidRPr="004D3F72">
              <w:t xml:space="preserve">. </w:t>
            </w:r>
            <w:r w:rsidRPr="004C1B0B">
              <w:rPr>
                <w:lang w:val="en-US"/>
              </w:rPr>
              <w:t>Bortz</w:t>
            </w:r>
            <w:r w:rsidRPr="004D3F72">
              <w:t xml:space="preserve">, </w:t>
            </w:r>
            <w:r w:rsidRPr="004C1B0B">
              <w:rPr>
                <w:lang w:val="en-US"/>
              </w:rPr>
              <w:t>J</w:t>
            </w:r>
            <w:r w:rsidRPr="004D3F72">
              <w:t xml:space="preserve">. </w:t>
            </w:r>
            <w:r>
              <w:rPr>
                <w:lang w:val="en-US"/>
              </w:rPr>
              <w:t>Soffel</w:t>
            </w:r>
            <w:r>
              <w:t xml:space="preserve">, </w:t>
            </w:r>
            <w:r w:rsidRPr="004C1B0B">
              <w:t>Н.Ю.</w:t>
            </w:r>
            <w:r>
              <w:t> </w:t>
            </w:r>
            <w:r w:rsidRPr="004C1B0B">
              <w:t xml:space="preserve">Фоминых </w:t>
            </w:r>
          </w:p>
        </w:tc>
      </w:tr>
    </w:tbl>
    <w:p w:rsidR="00D57D96" w:rsidRPr="004D3F72" w:rsidRDefault="00D57D96" w:rsidP="00D57D96">
      <w:pPr>
        <w:pStyle w:val="Default"/>
        <w:rPr>
          <w:sz w:val="28"/>
          <w:szCs w:val="28"/>
        </w:rPr>
      </w:pPr>
    </w:p>
    <w:p w:rsidR="00D57D96" w:rsidRPr="009571A2" w:rsidRDefault="00D57D96" w:rsidP="00C37FD9">
      <w:pPr>
        <w:pStyle w:val="Default"/>
        <w:ind w:firstLine="709"/>
        <w:jc w:val="both"/>
        <w:rPr>
          <w:sz w:val="28"/>
          <w:szCs w:val="28"/>
        </w:rPr>
      </w:pPr>
      <w:r w:rsidRPr="009571A2">
        <w:rPr>
          <w:sz w:val="28"/>
          <w:szCs w:val="28"/>
        </w:rPr>
        <w:t>Таким образом</w:t>
      </w:r>
      <w:r>
        <w:rPr>
          <w:sz w:val="28"/>
          <w:szCs w:val="28"/>
        </w:rPr>
        <w:t>,</w:t>
      </w:r>
      <w:r w:rsidRPr="009571A2">
        <w:rPr>
          <w:sz w:val="28"/>
          <w:szCs w:val="28"/>
        </w:rPr>
        <w:t xml:space="preserve"> сформированность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w:t>
      </w:r>
      <w:r>
        <w:rPr>
          <w:sz w:val="28"/>
          <w:szCs w:val="28"/>
        </w:rPr>
        <w:t>Soft skills</w:t>
      </w:r>
      <w:r w:rsidRPr="009571A2">
        <w:rPr>
          <w:sz w:val="28"/>
          <w:szCs w:val="28"/>
        </w:rPr>
        <w:t xml:space="preserve"> свидетельствует о развитии исследовательских компетенций и, способствует эффективному предпринимательскому образованию.</w:t>
      </w:r>
    </w:p>
    <w:p w:rsidR="00DA1C82" w:rsidRPr="002A0E46" w:rsidRDefault="00DA1C82" w:rsidP="00DA1C82">
      <w:pPr>
        <w:pStyle w:val="Default"/>
        <w:ind w:firstLine="709"/>
        <w:jc w:val="both"/>
        <w:rPr>
          <w:sz w:val="28"/>
          <w:szCs w:val="28"/>
        </w:rPr>
      </w:pPr>
      <w:r w:rsidRPr="00DA1C82">
        <w:rPr>
          <w:sz w:val="28"/>
          <w:szCs w:val="28"/>
        </w:rPr>
        <w:t>Выводы по параграфу 2.1</w:t>
      </w:r>
      <w:r w:rsidRPr="002A0E46">
        <w:rPr>
          <w:sz w:val="28"/>
          <w:szCs w:val="28"/>
        </w:rPr>
        <w:t>:</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9571A2">
        <w:rPr>
          <w:sz w:val="28"/>
          <w:szCs w:val="28"/>
        </w:rPr>
        <w:t xml:space="preserve"> данном параграфе мы обобщили имеющиеся определения понятия «исследовательские компетенции»</w:t>
      </w:r>
      <w:r w:rsidR="00DA1C82">
        <w:rPr>
          <w:sz w:val="28"/>
          <w:szCs w:val="28"/>
        </w:rPr>
        <w:t>. Так, в исследованиях</w:t>
      </w:r>
      <w:r w:rsidR="00DA1C82" w:rsidRPr="008A1B26">
        <w:t xml:space="preserve"> </w:t>
      </w:r>
      <w:r w:rsidR="00DA1C82" w:rsidRPr="008A1B26">
        <w:rPr>
          <w:sz w:val="28"/>
          <w:szCs w:val="28"/>
        </w:rPr>
        <w:t>Н.В. Горбунова, Н.Ю.</w:t>
      </w:r>
      <w:r>
        <w:rPr>
          <w:sz w:val="28"/>
          <w:szCs w:val="28"/>
        </w:rPr>
        <w:t> </w:t>
      </w:r>
      <w:r w:rsidR="00DA1C82" w:rsidRPr="008A1B26">
        <w:rPr>
          <w:sz w:val="28"/>
          <w:szCs w:val="28"/>
        </w:rPr>
        <w:t xml:space="preserve">Фоминых, </w:t>
      </w:r>
      <w:r w:rsidR="00DA1C82">
        <w:rPr>
          <w:sz w:val="28"/>
          <w:szCs w:val="28"/>
        </w:rPr>
        <w:t>исследовательские компетенции определяются как с</w:t>
      </w:r>
      <w:r w:rsidR="00DA1C82" w:rsidRPr="008A1B26">
        <w:rPr>
          <w:sz w:val="28"/>
          <w:szCs w:val="28"/>
        </w:rPr>
        <w:t>овокупность знаний, умений и практического опыта решать профессиональные задачи на основе поиска инновационных решений, получения нового результата</w:t>
      </w:r>
      <w:r w:rsidR="00DA1C82">
        <w:rPr>
          <w:sz w:val="28"/>
          <w:szCs w:val="28"/>
        </w:rPr>
        <w:t xml:space="preserve">, в работах </w:t>
      </w:r>
      <w:r w:rsidR="00BE5CE2">
        <w:rPr>
          <w:sz w:val="28"/>
          <w:szCs w:val="28"/>
        </w:rPr>
        <w:t xml:space="preserve">А.Д. </w:t>
      </w:r>
      <w:r w:rsidR="00DA1C82" w:rsidRPr="008A1B26">
        <w:rPr>
          <w:sz w:val="28"/>
          <w:szCs w:val="28"/>
        </w:rPr>
        <w:t>Сыздыкбаевой так же, как и в трудах Д.В. Качалова под исследовательскими компетенциями понимается интегральное каче</w:t>
      </w:r>
      <w:r w:rsidR="00DA1C82">
        <w:rPr>
          <w:sz w:val="28"/>
          <w:szCs w:val="28"/>
        </w:rPr>
        <w:t xml:space="preserve">ство личности будущего педагога; </w:t>
      </w:r>
      <w:r w:rsidR="00DA1C82" w:rsidRPr="008A1B26">
        <w:rPr>
          <w:sz w:val="28"/>
          <w:szCs w:val="28"/>
        </w:rPr>
        <w:t>Ш.Ж. Алимов</w:t>
      </w:r>
      <w:r w:rsidR="00DA1C82">
        <w:rPr>
          <w:sz w:val="28"/>
          <w:szCs w:val="28"/>
        </w:rPr>
        <w:t>а</w:t>
      </w:r>
      <w:r w:rsidR="00DA1C82" w:rsidRPr="008A1B26">
        <w:rPr>
          <w:sz w:val="28"/>
          <w:szCs w:val="28"/>
        </w:rPr>
        <w:t xml:space="preserve"> дает</w:t>
      </w:r>
      <w:r w:rsidR="00DA1C82">
        <w:rPr>
          <w:sz w:val="28"/>
          <w:szCs w:val="28"/>
        </w:rPr>
        <w:t xml:space="preserve"> </w:t>
      </w:r>
      <w:r w:rsidR="00DA1C82" w:rsidRPr="008A1B26">
        <w:rPr>
          <w:sz w:val="28"/>
          <w:szCs w:val="28"/>
        </w:rPr>
        <w:t xml:space="preserve"> широкий анализ подходов к определению исследовательских компетенций, на основе которого делает выводы о том, что это интегральное качество личности в профессиональной деятельности</w:t>
      </w:r>
      <w:r w:rsidR="00DA1C82">
        <w:rPr>
          <w:sz w:val="28"/>
          <w:szCs w:val="28"/>
        </w:rPr>
        <w:t>. Мы наблюдаем, что в течение десятилетия глубина и содержание термина «исследовательские компетенции» претерпевает значительные изменения: от способности к совокупности и затем уже как сложный объект, состоящий из компонентов;</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н</w:t>
      </w:r>
      <w:r w:rsidR="00DA1C82" w:rsidRPr="009571A2">
        <w:rPr>
          <w:sz w:val="28"/>
          <w:szCs w:val="28"/>
        </w:rPr>
        <w:t>а основе проведенной аналитической работы вывели авторское определение понятию «исследовательские компетенции».</w:t>
      </w:r>
      <w:r w:rsidR="00DA1C82">
        <w:rPr>
          <w:sz w:val="28"/>
          <w:szCs w:val="28"/>
        </w:rPr>
        <w:t xml:space="preserve"> По нашему мнению, исследовательские компетенции </w:t>
      </w:r>
      <w:r w:rsidR="00DA1C82" w:rsidRPr="005274CF">
        <w:rPr>
          <w:sz w:val="28"/>
          <w:szCs w:val="28"/>
        </w:rPr>
        <w:t>–</w:t>
      </w:r>
      <w:r w:rsidR="00DA1C82">
        <w:rPr>
          <w:sz w:val="28"/>
          <w:szCs w:val="28"/>
        </w:rPr>
        <w:t xml:space="preserve"> это</w:t>
      </w:r>
      <w:r w:rsidR="00DA1C82" w:rsidRPr="00C77CFD">
        <w:t xml:space="preserve"> </w:t>
      </w:r>
      <w:r w:rsidR="00DA1C82" w:rsidRPr="00C77CFD">
        <w:rPr>
          <w:sz w:val="28"/>
          <w:szCs w:val="28"/>
        </w:rPr>
        <w:t>совокупность компетенций (информационная, аналитическая, междисциплинарная, инновационная), позволяющая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w:t>
      </w:r>
      <w:r w:rsidR="00DA1C82">
        <w:rPr>
          <w:sz w:val="28"/>
          <w:szCs w:val="28"/>
        </w:rPr>
        <w:t>чески обоснованным, достоверным;</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8A1B26">
        <w:rPr>
          <w:sz w:val="28"/>
          <w:szCs w:val="28"/>
        </w:rPr>
        <w:t xml:space="preserve"> нашем исследовании мы рассматриваем исследовательские компетенции не обособленно, а в структуре мягких навыков, таких качеств личности, которые являются надпрофессиональными, неспециализированными</w:t>
      </w:r>
      <w:r w:rsidR="00DA1C82">
        <w:rPr>
          <w:sz w:val="28"/>
          <w:szCs w:val="28"/>
        </w:rPr>
        <w:t>;</w:t>
      </w:r>
    </w:p>
    <w:p w:rsidR="00DA1C82" w:rsidRDefault="002A0E46" w:rsidP="00DA1C82">
      <w:pPr>
        <w:pStyle w:val="Default"/>
        <w:ind w:firstLine="709"/>
        <w:jc w:val="both"/>
        <w:rPr>
          <w:sz w:val="28"/>
          <w:szCs w:val="28"/>
        </w:rPr>
      </w:pPr>
      <w:r>
        <w:rPr>
          <w:bCs/>
          <w:sz w:val="28"/>
          <w:szCs w:val="28"/>
        </w:rPr>
        <w:lastRenderedPageBreak/>
        <w:t>–</w:t>
      </w:r>
      <w:r w:rsidR="00DA1C82">
        <w:rPr>
          <w:sz w:val="28"/>
          <w:szCs w:val="28"/>
        </w:rPr>
        <w:t xml:space="preserve"> анализ литературы, в частности психологической, показал, что </w:t>
      </w:r>
      <w:r w:rsidR="00DA1C82" w:rsidRPr="008A1B26">
        <w:rPr>
          <w:sz w:val="28"/>
          <w:szCs w:val="28"/>
        </w:rPr>
        <w:t>в предпринимательской деятельности, профессионально значимые качества называ</w:t>
      </w:r>
      <w:r w:rsidR="00DA1C82">
        <w:rPr>
          <w:sz w:val="28"/>
          <w:szCs w:val="28"/>
        </w:rPr>
        <w:t>ю</w:t>
      </w:r>
      <w:r w:rsidR="00DA1C82" w:rsidRPr="008A1B26">
        <w:rPr>
          <w:sz w:val="28"/>
          <w:szCs w:val="28"/>
        </w:rPr>
        <w:t>т над</w:t>
      </w:r>
      <w:r w:rsidR="00DA1C82">
        <w:rPr>
          <w:sz w:val="28"/>
          <w:szCs w:val="28"/>
        </w:rPr>
        <w:t>профессиональными компетенциями;</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в</w:t>
      </w:r>
      <w:r w:rsidR="00DA1C82" w:rsidRPr="008A1B26">
        <w:rPr>
          <w:sz w:val="28"/>
          <w:szCs w:val="28"/>
        </w:rPr>
        <w:t xml:space="preserve"> настоя</w:t>
      </w:r>
      <w:r w:rsidR="00DA1C82">
        <w:rPr>
          <w:sz w:val="28"/>
          <w:szCs w:val="28"/>
        </w:rPr>
        <w:t xml:space="preserve">щее время в науке используется </w:t>
      </w:r>
      <w:r w:rsidR="00DA1C82" w:rsidRPr="008A1B26">
        <w:rPr>
          <w:sz w:val="28"/>
          <w:szCs w:val="28"/>
        </w:rPr>
        <w:t>термин «гибкие» навыки, означающие умение гармонично взаимодействовать с внешним миром и благодаря данному качеству усилить эффект профессиональной де</w:t>
      </w:r>
      <w:r w:rsidR="00DA1C82">
        <w:rPr>
          <w:sz w:val="28"/>
          <w:szCs w:val="28"/>
        </w:rPr>
        <w:t>ятельности;</w:t>
      </w:r>
    </w:p>
    <w:p w:rsidR="00DA1C82" w:rsidRDefault="002A0E46" w:rsidP="00DA1C82">
      <w:pPr>
        <w:pStyle w:val="Default"/>
        <w:ind w:firstLine="709"/>
        <w:jc w:val="both"/>
        <w:rPr>
          <w:sz w:val="28"/>
          <w:szCs w:val="28"/>
        </w:rPr>
      </w:pPr>
      <w:r>
        <w:rPr>
          <w:bCs/>
          <w:sz w:val="28"/>
          <w:szCs w:val="28"/>
        </w:rPr>
        <w:t>–</w:t>
      </w:r>
      <w:r w:rsidR="00DA1C82">
        <w:rPr>
          <w:sz w:val="28"/>
          <w:szCs w:val="28"/>
        </w:rPr>
        <w:t xml:space="preserve"> </w:t>
      </w:r>
      <w:r w:rsidR="00DA1C82" w:rsidRPr="008A1B26">
        <w:rPr>
          <w:sz w:val="28"/>
          <w:szCs w:val="28"/>
        </w:rPr>
        <w:t xml:space="preserve">Soft skills – это выражение английское, в переводе означает «мягкие навыки», </w:t>
      </w:r>
      <w:r w:rsidR="00DA1C82">
        <w:rPr>
          <w:sz w:val="28"/>
          <w:szCs w:val="28"/>
        </w:rPr>
        <w:t>в</w:t>
      </w:r>
      <w:r w:rsidR="00DA1C82" w:rsidRPr="008A1B26">
        <w:rPr>
          <w:sz w:val="28"/>
          <w:szCs w:val="28"/>
        </w:rPr>
        <w:t xml:space="preserve"> оксфордском словаре понятие Soft skills трактуется как личные качества, способствующие эффективному и гармон</w:t>
      </w:r>
      <w:r w:rsidR="00DA1C82">
        <w:rPr>
          <w:sz w:val="28"/>
          <w:szCs w:val="28"/>
        </w:rPr>
        <w:t>ичному общению с другими людьми;</w:t>
      </w:r>
    </w:p>
    <w:p w:rsidR="00DA1C82" w:rsidRPr="008A1B26" w:rsidRDefault="002A0E46" w:rsidP="00DA1C82">
      <w:pPr>
        <w:pStyle w:val="Default"/>
        <w:ind w:firstLine="709"/>
        <w:jc w:val="both"/>
        <w:rPr>
          <w:sz w:val="28"/>
          <w:szCs w:val="28"/>
        </w:rPr>
      </w:pPr>
      <w:r>
        <w:rPr>
          <w:bCs/>
          <w:sz w:val="28"/>
          <w:szCs w:val="28"/>
        </w:rPr>
        <w:t>–</w:t>
      </w:r>
      <w:r w:rsidR="00DA1C82">
        <w:rPr>
          <w:sz w:val="28"/>
          <w:szCs w:val="28"/>
        </w:rPr>
        <w:t xml:space="preserve"> </w:t>
      </w:r>
      <w:r>
        <w:rPr>
          <w:sz w:val="28"/>
          <w:szCs w:val="28"/>
        </w:rPr>
        <w:t>в</w:t>
      </w:r>
      <w:r w:rsidR="00DA1C82" w:rsidRPr="008A1B26">
        <w:rPr>
          <w:sz w:val="28"/>
          <w:szCs w:val="28"/>
        </w:rPr>
        <w:t xml:space="preserve"> работах S. Maloney, A. Gaskell, M. Kerr, D. Bortz, J. Soffel рассматриваются «мягкие» или «гибкие» компетенции, исследователи представляют топ-5, топ-10 наиболее важных Soft skills, и отмечают важность коммуникативных навыков, тайм-менеджмента, пунктуальности, самоорганизации, умения работать в команде, креативно</w:t>
      </w:r>
      <w:r w:rsidR="00DA1C82">
        <w:rPr>
          <w:sz w:val="28"/>
          <w:szCs w:val="28"/>
        </w:rPr>
        <w:t>сть, ответственность, лидерство;</w:t>
      </w:r>
    </w:p>
    <w:p w:rsidR="00DA1C82" w:rsidRPr="003A1634" w:rsidRDefault="002A0E46" w:rsidP="00DA1C82">
      <w:pPr>
        <w:pStyle w:val="Default"/>
        <w:ind w:firstLine="709"/>
        <w:jc w:val="both"/>
        <w:rPr>
          <w:sz w:val="28"/>
          <w:szCs w:val="28"/>
        </w:rPr>
      </w:pPr>
      <w:r>
        <w:rPr>
          <w:bCs/>
          <w:sz w:val="28"/>
          <w:szCs w:val="28"/>
        </w:rPr>
        <w:t>–</w:t>
      </w:r>
      <w:r w:rsidR="00DA1C82">
        <w:rPr>
          <w:sz w:val="28"/>
          <w:szCs w:val="28"/>
        </w:rPr>
        <w:t xml:space="preserve"> проведенный анализ позволил рассмотреть понятия «исследовательская </w:t>
      </w:r>
      <w:r>
        <w:rPr>
          <w:sz w:val="28"/>
          <w:szCs w:val="28"/>
        </w:rPr>
        <w:t>грамотность</w:t>
      </w:r>
      <w:r w:rsidR="00DA1C82">
        <w:rPr>
          <w:sz w:val="28"/>
          <w:szCs w:val="28"/>
        </w:rPr>
        <w:t xml:space="preserve">», «исследовательская культура», «исследовательское моделирование», которые являются компонентами исследовательских компетенций. Исследовательская грамотность предполагает </w:t>
      </w:r>
      <w:r w:rsidR="00DA1C82" w:rsidRPr="003A1634">
        <w:rPr>
          <w:sz w:val="28"/>
          <w:szCs w:val="28"/>
        </w:rPr>
        <w:t>умение определять степень важности и предполагаемый объем информации;</w:t>
      </w:r>
      <w:r w:rsidR="00DA1C82">
        <w:rPr>
          <w:sz w:val="28"/>
          <w:szCs w:val="28"/>
        </w:rPr>
        <w:t xml:space="preserve"> </w:t>
      </w:r>
      <w:r w:rsidR="00DA1C82" w:rsidRPr="003A1634">
        <w:rPr>
          <w:sz w:val="28"/>
          <w:szCs w:val="28"/>
        </w:rPr>
        <w:t>уметь быстро находить необходимую информацию;</w:t>
      </w:r>
      <w:r w:rsidR="00DA1C82">
        <w:rPr>
          <w:sz w:val="28"/>
          <w:szCs w:val="28"/>
        </w:rPr>
        <w:t xml:space="preserve"> </w:t>
      </w:r>
      <w:r w:rsidR="00DA1C82" w:rsidRPr="003A1634">
        <w:rPr>
          <w:sz w:val="28"/>
          <w:szCs w:val="28"/>
        </w:rPr>
        <w:t>уметь грамотно пользоваться полученной информацией</w:t>
      </w:r>
      <w:r w:rsidR="00DA1C82">
        <w:rPr>
          <w:sz w:val="28"/>
          <w:szCs w:val="28"/>
        </w:rPr>
        <w:t xml:space="preserve">. </w:t>
      </w:r>
      <w:r w:rsidR="00DA1C82" w:rsidRPr="003A1634">
        <w:rPr>
          <w:sz w:val="28"/>
          <w:szCs w:val="28"/>
        </w:rPr>
        <w:t>Для формирования исследовательской культуры важны следующие показатели:</w:t>
      </w:r>
      <w:r w:rsidR="00DA1C82">
        <w:rPr>
          <w:sz w:val="28"/>
          <w:szCs w:val="28"/>
        </w:rPr>
        <w:t xml:space="preserve"> </w:t>
      </w:r>
      <w:r w:rsidR="00DA1C82" w:rsidRPr="003A1634">
        <w:rPr>
          <w:sz w:val="28"/>
          <w:szCs w:val="28"/>
        </w:rPr>
        <w:t>мотивация исследования; владение научным стилем мышления;</w:t>
      </w:r>
      <w:r w:rsidR="00DA1C82">
        <w:rPr>
          <w:sz w:val="28"/>
          <w:szCs w:val="28"/>
        </w:rPr>
        <w:t xml:space="preserve"> </w:t>
      </w:r>
      <w:r w:rsidR="00DA1C82" w:rsidRPr="003A1634">
        <w:rPr>
          <w:sz w:val="28"/>
          <w:szCs w:val="28"/>
        </w:rPr>
        <w:t>понимание структурных элементов собственных исследовательских действий;</w:t>
      </w:r>
      <w:r w:rsidR="00DA1C82">
        <w:rPr>
          <w:sz w:val="28"/>
          <w:szCs w:val="28"/>
        </w:rPr>
        <w:t xml:space="preserve"> </w:t>
      </w:r>
      <w:r w:rsidR="00DA1C82" w:rsidRPr="003A1634">
        <w:rPr>
          <w:sz w:val="28"/>
          <w:szCs w:val="28"/>
        </w:rPr>
        <w:t>готовность к исследованию (владение категориально-понятийным аппаратом изучаемой темы).</w:t>
      </w:r>
      <w:r w:rsidR="00DA1C82" w:rsidRPr="003A1634">
        <w:t xml:space="preserve"> </w:t>
      </w:r>
      <w:r w:rsidR="00DA1C82" w:rsidRPr="003A1634">
        <w:rPr>
          <w:sz w:val="28"/>
          <w:szCs w:val="28"/>
        </w:rPr>
        <w:t>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w:t>
      </w:r>
      <w:r w:rsidR="00DA1C82">
        <w:rPr>
          <w:sz w:val="28"/>
          <w:szCs w:val="28"/>
        </w:rPr>
        <w:t xml:space="preserve"> И</w:t>
      </w:r>
      <w:r w:rsidR="00DA1C82" w:rsidRPr="003A1634">
        <w:rPr>
          <w:sz w:val="28"/>
          <w:szCs w:val="28"/>
        </w:rPr>
        <w:t>сследовательское моделирование</w:t>
      </w:r>
      <w:r w:rsidR="00DA1C82">
        <w:rPr>
          <w:sz w:val="28"/>
          <w:szCs w:val="28"/>
        </w:rPr>
        <w:t xml:space="preserve"> </w:t>
      </w:r>
      <w:r w:rsidR="00DA1C82" w:rsidRPr="003A1634">
        <w:rPr>
          <w:sz w:val="28"/>
          <w:szCs w:val="28"/>
        </w:rPr>
        <w:t xml:space="preserve">чаще всего выполняется в рамках договорных работ, либо в рамках выполнения </w:t>
      </w:r>
      <w:r w:rsidR="00DA1C82">
        <w:rPr>
          <w:sz w:val="28"/>
          <w:szCs w:val="28"/>
        </w:rPr>
        <w:t>дипломных работ или диссертаций</w:t>
      </w:r>
      <w:r w:rsidR="00DA1C82" w:rsidRPr="003A1634">
        <w:rPr>
          <w:sz w:val="28"/>
          <w:szCs w:val="28"/>
        </w:rPr>
        <w:t xml:space="preserve">. Модель, предлагаемая в качестве результата исследования, должна отвечать ряду требований, таких как: логичность, последовательность, результативность. </w:t>
      </w:r>
      <w:r w:rsidR="00DA1C82">
        <w:rPr>
          <w:sz w:val="28"/>
          <w:szCs w:val="28"/>
        </w:rPr>
        <w:t>С</w:t>
      </w:r>
      <w:r w:rsidR="00DA1C82" w:rsidRPr="003A1634">
        <w:rPr>
          <w:sz w:val="28"/>
          <w:szCs w:val="28"/>
        </w:rPr>
        <w:t>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Soft skills свидетельствует о развитии исследовательских компетенций и, способствует эффективному предпринимательскому образованию.</w:t>
      </w:r>
    </w:p>
    <w:p w:rsidR="00DA1C82" w:rsidRDefault="00DA1C82" w:rsidP="00DA1C82">
      <w:pPr>
        <w:pStyle w:val="Default"/>
        <w:ind w:firstLine="709"/>
        <w:jc w:val="both"/>
        <w:rPr>
          <w:color w:val="auto"/>
          <w:sz w:val="28"/>
          <w:szCs w:val="28"/>
        </w:rPr>
      </w:pPr>
      <w:r w:rsidRPr="003A1634">
        <w:rPr>
          <w:color w:val="auto"/>
          <w:sz w:val="28"/>
          <w:szCs w:val="28"/>
        </w:rPr>
        <w:t>В</w:t>
      </w:r>
      <w:r w:rsidRPr="009571A2">
        <w:rPr>
          <w:color w:val="auto"/>
          <w:sz w:val="28"/>
          <w:szCs w:val="28"/>
        </w:rPr>
        <w:t>ыявленные исследовательские компетенции, необходимые для планирования Start-up проектов, дают нам возможность перейти к</w:t>
      </w:r>
      <w:r>
        <w:rPr>
          <w:color w:val="auto"/>
          <w:sz w:val="28"/>
          <w:szCs w:val="28"/>
        </w:rPr>
        <w:t xml:space="preserve"> рассмотрению педагогических условий формирования исследовательских </w:t>
      </w:r>
      <w:r w:rsidRPr="002A76E8">
        <w:rPr>
          <w:color w:val="auto"/>
          <w:sz w:val="28"/>
          <w:szCs w:val="28"/>
        </w:rPr>
        <w:t>обучающихся в процессе планирования Start-up проектов</w:t>
      </w:r>
      <w:r>
        <w:rPr>
          <w:color w:val="auto"/>
          <w:sz w:val="28"/>
          <w:szCs w:val="28"/>
        </w:rPr>
        <w:t xml:space="preserve">. </w:t>
      </w:r>
    </w:p>
    <w:p w:rsidR="00D57D96" w:rsidRDefault="00D57D96" w:rsidP="00C37FD9">
      <w:pPr>
        <w:pStyle w:val="Default"/>
        <w:ind w:firstLine="709"/>
        <w:jc w:val="both"/>
        <w:rPr>
          <w:color w:val="auto"/>
          <w:sz w:val="28"/>
          <w:szCs w:val="28"/>
        </w:rPr>
      </w:pPr>
    </w:p>
    <w:p w:rsidR="00C21036" w:rsidRDefault="00C21036" w:rsidP="00C37FD9">
      <w:pPr>
        <w:pStyle w:val="Default"/>
        <w:ind w:firstLine="709"/>
        <w:jc w:val="both"/>
        <w:rPr>
          <w:b/>
          <w:sz w:val="28"/>
          <w:szCs w:val="28"/>
        </w:rPr>
        <w:sectPr w:rsidR="00C21036" w:rsidSect="007A230F">
          <w:pgSz w:w="11906" w:h="16838" w:code="9"/>
          <w:pgMar w:top="1134" w:right="567" w:bottom="1134" w:left="1701" w:header="709" w:footer="709" w:gutter="0"/>
          <w:cols w:space="708"/>
          <w:docGrid w:linePitch="360"/>
        </w:sectPr>
      </w:pPr>
    </w:p>
    <w:p w:rsidR="00D57D96" w:rsidRPr="00CE2F5F" w:rsidRDefault="00D57D96" w:rsidP="00C37FD9">
      <w:pPr>
        <w:pStyle w:val="Default"/>
        <w:ind w:firstLine="709"/>
        <w:jc w:val="both"/>
        <w:rPr>
          <w:b/>
          <w:sz w:val="28"/>
          <w:szCs w:val="28"/>
        </w:rPr>
      </w:pPr>
      <w:r>
        <w:rPr>
          <w:rFonts w:eastAsia="Times New Roman"/>
          <w:b/>
          <w:sz w:val="28"/>
          <w:szCs w:val="28"/>
          <w:lang w:val="kk-KZ" w:eastAsia="ru-RU"/>
        </w:rPr>
        <w:lastRenderedPageBreak/>
        <w:t xml:space="preserve">2.2 </w:t>
      </w:r>
      <w:r w:rsidRPr="00CE2F5F">
        <w:rPr>
          <w:rFonts w:eastAsia="Times New Roman"/>
          <w:b/>
          <w:sz w:val="28"/>
          <w:szCs w:val="28"/>
          <w:lang w:eastAsia="ru-RU"/>
        </w:rPr>
        <w:t>Педагогические условия формирования исследовательских компетенций обучающихся</w:t>
      </w:r>
      <w:r>
        <w:rPr>
          <w:rFonts w:eastAsia="Times New Roman"/>
          <w:b/>
          <w:sz w:val="28"/>
          <w:szCs w:val="28"/>
          <w:lang w:eastAsia="ru-RU"/>
        </w:rPr>
        <w:t xml:space="preserve"> </w:t>
      </w:r>
      <w:r w:rsidRPr="00CE2F5F">
        <w:rPr>
          <w:rFonts w:eastAsia="Times New Roman"/>
          <w:b/>
          <w:sz w:val="28"/>
          <w:szCs w:val="28"/>
          <w:lang w:eastAsia="ru-RU"/>
        </w:rPr>
        <w:t xml:space="preserve">в процессе планирования </w:t>
      </w:r>
      <w:r w:rsidRPr="00CE2F5F">
        <w:rPr>
          <w:b/>
          <w:sz w:val="28"/>
          <w:szCs w:val="28"/>
          <w:lang w:val="en-US"/>
        </w:rPr>
        <w:t>Start</w:t>
      </w:r>
      <w:r w:rsidRPr="00CE2F5F">
        <w:rPr>
          <w:b/>
          <w:sz w:val="28"/>
          <w:szCs w:val="28"/>
        </w:rPr>
        <w:t>-</w:t>
      </w:r>
      <w:r w:rsidRPr="00CE2F5F">
        <w:rPr>
          <w:b/>
          <w:sz w:val="28"/>
          <w:szCs w:val="28"/>
          <w:lang w:val="en-US"/>
        </w:rPr>
        <w:t>up</w:t>
      </w:r>
      <w:r w:rsidRPr="00CE2F5F">
        <w:rPr>
          <w:b/>
          <w:sz w:val="28"/>
          <w:szCs w:val="28"/>
        </w:rPr>
        <w:t xml:space="preserve"> </w:t>
      </w:r>
      <w:r w:rsidRPr="00CE2F5F">
        <w:rPr>
          <w:rFonts w:eastAsia="Times New Roman"/>
          <w:b/>
          <w:sz w:val="28"/>
          <w:szCs w:val="28"/>
          <w:lang w:eastAsia="ru-RU"/>
        </w:rPr>
        <w:t>проектов</w:t>
      </w:r>
    </w:p>
    <w:p w:rsidR="00D57D96" w:rsidRDefault="00D57D96" w:rsidP="00C37FD9">
      <w:pPr>
        <w:pStyle w:val="af4"/>
        <w:spacing w:before="0" w:beforeAutospacing="0" w:after="0" w:afterAutospacing="0"/>
        <w:ind w:firstLine="709"/>
        <w:jc w:val="both"/>
        <w:rPr>
          <w:sz w:val="28"/>
          <w:szCs w:val="28"/>
        </w:rPr>
      </w:pPr>
      <w:r w:rsidRPr="00DE2AC9">
        <w:rPr>
          <w:rStyle w:val="a7"/>
          <w:rFonts w:eastAsiaTheme="majorEastAsia"/>
          <w:b w:val="0"/>
          <w:sz w:val="28"/>
          <w:szCs w:val="28"/>
        </w:rPr>
        <w:t>Вопросы обучения, подготовки и переподготовки граждан Республики Казахстан, в частности, относительно формирования предпринимательских навыков обсуждаются на всех уровнях, речь идет о необходимости формирования новой волны предпринимателей. Ответом на этот социальный вызов стало внедрение</w:t>
      </w:r>
      <w:r w:rsidRPr="00A831FD">
        <w:rPr>
          <w:rStyle w:val="a7"/>
          <w:rFonts w:eastAsiaTheme="majorEastAsia"/>
          <w:b w:val="0"/>
          <w:sz w:val="28"/>
          <w:szCs w:val="28"/>
        </w:rPr>
        <w:t xml:space="preserve"> </w:t>
      </w:r>
      <w:r w:rsidRPr="00277DCB">
        <w:rPr>
          <w:sz w:val="28"/>
          <w:szCs w:val="28"/>
        </w:rPr>
        <w:t>предмета «Основы предпринимательства»</w:t>
      </w:r>
      <w:r>
        <w:rPr>
          <w:sz w:val="28"/>
          <w:szCs w:val="28"/>
        </w:rPr>
        <w:t>, который вводится на всех уровнях образования</w:t>
      </w:r>
      <w:r w:rsidRPr="00277DCB">
        <w:rPr>
          <w:sz w:val="28"/>
          <w:szCs w:val="28"/>
        </w:rPr>
        <w:t>.</w:t>
      </w:r>
      <w:r>
        <w:rPr>
          <w:sz w:val="28"/>
          <w:szCs w:val="28"/>
        </w:rPr>
        <w:t xml:space="preserve"> По инициативе Национальной палаты предпринимателей Республики Казахстан «Атамекен» совместно с Министерством образования и науки Республики Казахстан с сентября прошлого года внедрен предмет «Основы предпринимательства и бизнеса» для 10-х классов, с сентября 2020 года вводится предмет для 11-х классов общеобразовательных школ. В рамках данного предмета обучающиеся приобретают базовые знания по экономике, менеджменту, маркетингу, формируют необходимые для успешного предпринимательства навыки и умения, важные компетенции. Обучающимся в доступной форме передается необходимый багаж знаний. Такие же курсы проводятся НПП РК «Атамекен» для взрослого населения республики, для преподавателей данных курсов разработаны программы повышения квалификации и учебно-методический комплекс.</w:t>
      </w:r>
    </w:p>
    <w:p w:rsidR="00D57D96" w:rsidRDefault="00D57D96" w:rsidP="00C37FD9">
      <w:pPr>
        <w:pStyle w:val="af4"/>
        <w:spacing w:before="0" w:beforeAutospacing="0" w:after="0" w:afterAutospacing="0"/>
        <w:ind w:firstLine="709"/>
        <w:jc w:val="both"/>
        <w:rPr>
          <w:sz w:val="28"/>
          <w:szCs w:val="28"/>
          <w:highlight w:val="red"/>
        </w:rPr>
      </w:pPr>
      <w:r>
        <w:rPr>
          <w:sz w:val="28"/>
          <w:szCs w:val="28"/>
        </w:rPr>
        <w:t xml:space="preserve">Высшие учебные заведения также в соответствии с данной тенденцией в учебный процесс включают дисциплины, позволяющие сформировать необходимые нам компетенции. Так, например, в Торайгыров университете имеется дисциплина «Экономическое обоснование </w:t>
      </w:r>
      <w:r w:rsidRPr="00653757">
        <w:rPr>
          <w:sz w:val="28"/>
          <w:szCs w:val="28"/>
          <w:lang w:val="en-US"/>
        </w:rPr>
        <w:t>Start</w:t>
      </w:r>
      <w:r w:rsidRPr="00653757">
        <w:rPr>
          <w:sz w:val="28"/>
          <w:szCs w:val="28"/>
        </w:rPr>
        <w:t>-</w:t>
      </w:r>
      <w:r w:rsidRPr="00653757">
        <w:rPr>
          <w:sz w:val="28"/>
          <w:szCs w:val="28"/>
          <w:lang w:val="en-US"/>
        </w:rPr>
        <w:t>up</w:t>
      </w:r>
      <w:r>
        <w:rPr>
          <w:sz w:val="28"/>
          <w:szCs w:val="28"/>
        </w:rPr>
        <w:t xml:space="preserve"> проектов», где обучающиеся могут подтянуть свои знания по решению экономических задач, которые очень часто встречаются в практике предпринимательской деятельности. </w:t>
      </w:r>
    </w:p>
    <w:p w:rsidR="00D57D96" w:rsidRDefault="00D57D96" w:rsidP="00C37FD9">
      <w:pPr>
        <w:pStyle w:val="af4"/>
        <w:spacing w:before="0" w:beforeAutospacing="0" w:after="0" w:afterAutospacing="0"/>
        <w:ind w:firstLine="709"/>
        <w:jc w:val="both"/>
        <w:rPr>
          <w:sz w:val="28"/>
          <w:szCs w:val="28"/>
        </w:rPr>
      </w:pPr>
      <w:r w:rsidRPr="004B2E4D">
        <w:rPr>
          <w:sz w:val="28"/>
          <w:szCs w:val="28"/>
        </w:rPr>
        <w:t xml:space="preserve">Мы считаем, </w:t>
      </w:r>
      <w:r>
        <w:rPr>
          <w:sz w:val="28"/>
          <w:szCs w:val="28"/>
        </w:rPr>
        <w:t>что все эти меры вносят существенный вклад в формирование исследовательских компетенций. Более того, мы их учитываем как педагогические условия, ставшие основой для закладки фундамента исследовательских компетенций.</w:t>
      </w:r>
    </w:p>
    <w:p w:rsidR="00D57D96" w:rsidRDefault="00D57D96" w:rsidP="00C37FD9">
      <w:pPr>
        <w:pStyle w:val="af4"/>
        <w:spacing w:before="0" w:beforeAutospacing="0" w:after="0" w:afterAutospacing="0"/>
        <w:ind w:firstLine="709"/>
        <w:jc w:val="both"/>
        <w:rPr>
          <w:sz w:val="28"/>
          <w:szCs w:val="28"/>
        </w:rPr>
      </w:pPr>
      <w:r>
        <w:rPr>
          <w:sz w:val="28"/>
          <w:szCs w:val="28"/>
        </w:rPr>
        <w:t>Далее мы проанализируем те педагогические условия, которые, на наш взгляд, в полной мере будут способствовать формированию исследовательских компетенций.</w:t>
      </w:r>
    </w:p>
    <w:p w:rsidR="00D57D96" w:rsidRDefault="00D57D96" w:rsidP="00C37FD9">
      <w:pPr>
        <w:pStyle w:val="af4"/>
        <w:spacing w:before="0" w:beforeAutospacing="0" w:after="0" w:afterAutospacing="0"/>
        <w:ind w:firstLine="709"/>
        <w:jc w:val="both"/>
        <w:rPr>
          <w:sz w:val="28"/>
          <w:szCs w:val="28"/>
        </w:rPr>
      </w:pPr>
      <w:r>
        <w:rPr>
          <w:sz w:val="28"/>
          <w:szCs w:val="28"/>
        </w:rPr>
        <w:t xml:space="preserve">Однако, прежде всего, рассмотрим само понятие </w:t>
      </w:r>
      <w:r w:rsidRPr="00910932">
        <w:rPr>
          <w:sz w:val="28"/>
          <w:szCs w:val="28"/>
        </w:rPr>
        <w:t>«педагогические условия».</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Для анализа были взяты педагогические, философские, психологические словари. В философском словаре мы обнаружили, что данное понятие имеет очень много значений, а именно – 26. При подробном рассмотрении мы выяснили, что наиболее близки нам определения, означающие:</w:t>
      </w:r>
      <w:r>
        <w:rPr>
          <w:sz w:val="28"/>
          <w:szCs w:val="28"/>
          <w:highlight w:val="red"/>
        </w:rPr>
        <w:t xml:space="preserve"> </w:t>
      </w:r>
      <w:r w:rsidRPr="008F6169">
        <w:rPr>
          <w:sz w:val="28"/>
          <w:szCs w:val="28"/>
        </w:rPr>
        <w:t>«обстоятельство, от которого что-либо зависит», «то, от чего зависит существенный компонент комплекса объектов, из наличия которого с необход</w:t>
      </w:r>
      <w:r>
        <w:rPr>
          <w:sz w:val="28"/>
          <w:szCs w:val="28"/>
        </w:rPr>
        <w:t>имостью следует данное явление»</w:t>
      </w:r>
      <w:hyperlink r:id="rId53" w:history="1"/>
      <w:r w:rsidRPr="008F6169">
        <w:rPr>
          <w:sz w:val="28"/>
          <w:szCs w:val="28"/>
        </w:rPr>
        <w:t xml:space="preserve"> </w:t>
      </w:r>
      <w:r w:rsidR="0087349A">
        <w:rPr>
          <w:sz w:val="28"/>
          <w:szCs w:val="28"/>
        </w:rPr>
        <w:t>[</w:t>
      </w:r>
      <w:r w:rsidR="00D977C8">
        <w:rPr>
          <w:sz w:val="28"/>
          <w:szCs w:val="28"/>
        </w:rPr>
        <w:t>142</w:t>
      </w:r>
      <w:r w:rsidR="0087349A">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Также нами был </w:t>
      </w:r>
      <w:r w:rsidRPr="00EF627F">
        <w:rPr>
          <w:sz w:val="28"/>
          <w:szCs w:val="28"/>
        </w:rPr>
        <w:t xml:space="preserve">изучен словарь С.И. Ожегова. В нем условие рассматривается как обстоятельство, от которого что-либо зависит; требование, </w:t>
      </w:r>
      <w:r w:rsidRPr="00EF627F">
        <w:rPr>
          <w:sz w:val="28"/>
          <w:szCs w:val="28"/>
        </w:rPr>
        <w:lastRenderedPageBreak/>
        <w:t>предъявляемое одной из договаривающихся сторон</w:t>
      </w:r>
      <w:r>
        <w:rPr>
          <w:sz w:val="28"/>
          <w:szCs w:val="28"/>
        </w:rPr>
        <w:t xml:space="preserve">, </w:t>
      </w:r>
      <w:r w:rsidRPr="00EF627F">
        <w:rPr>
          <w:sz w:val="28"/>
          <w:szCs w:val="28"/>
        </w:rPr>
        <w:t>обстановка, в которой происходит, осуществляется что-либо, требования, из</w:t>
      </w:r>
      <w:r w:rsidR="00D977C8">
        <w:rPr>
          <w:sz w:val="28"/>
          <w:szCs w:val="28"/>
        </w:rPr>
        <w:t xml:space="preserve"> которых следует исходить [143</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 xml:space="preserve">Поскольку мы рассматриваем педагогические условия, то следует рассматривать понятие «условие» в педагогическом контексте. Так, </w:t>
      </w:r>
      <w:r w:rsidRPr="00100A76">
        <w:rPr>
          <w:sz w:val="28"/>
          <w:szCs w:val="28"/>
        </w:rPr>
        <w:t>М.И.</w:t>
      </w:r>
      <w:r>
        <w:rPr>
          <w:sz w:val="28"/>
          <w:szCs w:val="28"/>
        </w:rPr>
        <w:t> </w:t>
      </w:r>
      <w:r w:rsidRPr="00100A76">
        <w:rPr>
          <w:sz w:val="28"/>
          <w:szCs w:val="28"/>
        </w:rPr>
        <w:t>Шалин дает определени</w:t>
      </w:r>
      <w:r>
        <w:rPr>
          <w:sz w:val="28"/>
          <w:szCs w:val="28"/>
        </w:rPr>
        <w:t>е</w:t>
      </w:r>
      <w:r w:rsidRPr="00100A76">
        <w:rPr>
          <w:sz w:val="28"/>
          <w:szCs w:val="28"/>
        </w:rPr>
        <w:t xml:space="preserve"> педаго</w:t>
      </w:r>
      <w:r>
        <w:rPr>
          <w:sz w:val="28"/>
          <w:szCs w:val="28"/>
        </w:rPr>
        <w:t>гическим условиям</w:t>
      </w:r>
      <w:r w:rsidRPr="00100A76">
        <w:rPr>
          <w:sz w:val="28"/>
          <w:szCs w:val="28"/>
        </w:rPr>
        <w:t xml:space="preserve"> и отмечает, что</w:t>
      </w:r>
      <w:r>
        <w:rPr>
          <w:sz w:val="28"/>
          <w:szCs w:val="28"/>
        </w:rPr>
        <w:t xml:space="preserve"> </w:t>
      </w:r>
      <w:r w:rsidRPr="00100A76">
        <w:rPr>
          <w:sz w:val="28"/>
          <w:szCs w:val="28"/>
        </w:rPr>
        <w:t>это процесс,</w:t>
      </w:r>
      <w:r>
        <w:rPr>
          <w:sz w:val="28"/>
          <w:szCs w:val="28"/>
        </w:rPr>
        <w:t xml:space="preserve"> </w:t>
      </w:r>
      <w:r w:rsidRPr="00100A76">
        <w:rPr>
          <w:sz w:val="28"/>
          <w:szCs w:val="28"/>
        </w:rPr>
        <w:t>который оказывает определенное влияние</w:t>
      </w:r>
      <w:r>
        <w:rPr>
          <w:sz w:val="28"/>
          <w:szCs w:val="28"/>
        </w:rPr>
        <w:t xml:space="preserve"> на </w:t>
      </w:r>
      <w:r w:rsidRPr="00100A76">
        <w:rPr>
          <w:sz w:val="28"/>
          <w:szCs w:val="28"/>
        </w:rPr>
        <w:t>развитие личности, при этом педагогические</w:t>
      </w:r>
      <w:r>
        <w:rPr>
          <w:sz w:val="28"/>
          <w:szCs w:val="28"/>
        </w:rPr>
        <w:t xml:space="preserve"> </w:t>
      </w:r>
      <w:r w:rsidRPr="00100A76">
        <w:rPr>
          <w:sz w:val="28"/>
          <w:szCs w:val="28"/>
        </w:rPr>
        <w:t>условия</w:t>
      </w:r>
      <w:r>
        <w:rPr>
          <w:sz w:val="28"/>
          <w:szCs w:val="28"/>
        </w:rPr>
        <w:t xml:space="preserve"> </w:t>
      </w:r>
      <w:r w:rsidRPr="00100A76">
        <w:rPr>
          <w:sz w:val="28"/>
          <w:szCs w:val="28"/>
        </w:rPr>
        <w:t>есть</w:t>
      </w:r>
      <w:r>
        <w:rPr>
          <w:sz w:val="28"/>
          <w:szCs w:val="28"/>
        </w:rPr>
        <w:t xml:space="preserve"> </w:t>
      </w:r>
      <w:r w:rsidRPr="00100A76">
        <w:rPr>
          <w:sz w:val="28"/>
          <w:szCs w:val="28"/>
        </w:rPr>
        <w:t>со</w:t>
      </w:r>
      <w:r w:rsidR="00FC7754">
        <w:rPr>
          <w:sz w:val="28"/>
          <w:szCs w:val="28"/>
        </w:rPr>
        <w:t>вокупность внешних факторов [144</w:t>
      </w:r>
      <w:r w:rsidRPr="00100A76">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Другой ученый –</w:t>
      </w:r>
      <w:r w:rsidRPr="00B87A4D">
        <w:rPr>
          <w:sz w:val="28"/>
          <w:szCs w:val="28"/>
        </w:rPr>
        <w:t xml:space="preserve"> В.И. Андреев </w:t>
      </w:r>
      <w:r>
        <w:rPr>
          <w:sz w:val="28"/>
          <w:szCs w:val="28"/>
        </w:rPr>
        <w:t xml:space="preserve">– </w:t>
      </w:r>
      <w:r w:rsidRPr="00B87A4D">
        <w:rPr>
          <w:sz w:val="28"/>
          <w:szCs w:val="28"/>
        </w:rPr>
        <w:t>давая определение педагогическим условиям, также акцентирует внимание на то</w:t>
      </w:r>
      <w:r>
        <w:rPr>
          <w:sz w:val="28"/>
          <w:szCs w:val="28"/>
        </w:rPr>
        <w:t>м</w:t>
      </w:r>
      <w:r w:rsidRPr="00B87A4D">
        <w:rPr>
          <w:sz w:val="28"/>
          <w:szCs w:val="28"/>
        </w:rPr>
        <w:t xml:space="preserve">, что данный термин отражает </w:t>
      </w:r>
      <w:r>
        <w:rPr>
          <w:sz w:val="28"/>
          <w:szCs w:val="28"/>
        </w:rPr>
        <w:t>«</w:t>
      </w:r>
      <w:r w:rsidRPr="00B87A4D">
        <w:rPr>
          <w:sz w:val="28"/>
          <w:szCs w:val="28"/>
        </w:rPr>
        <w:t>совокупность мер, направленных на повышение эффективности педагогической деятельности»</w:t>
      </w:r>
      <w:r w:rsidR="00FC7754">
        <w:rPr>
          <w:sz w:val="28"/>
          <w:szCs w:val="28"/>
        </w:rPr>
        <w:t xml:space="preserve"> [145</w:t>
      </w:r>
      <w:r>
        <w:rPr>
          <w:sz w:val="28"/>
          <w:szCs w:val="28"/>
        </w:rPr>
        <w:t>].</w:t>
      </w:r>
    </w:p>
    <w:p w:rsidR="00D57D96" w:rsidRDefault="00D57D96" w:rsidP="00C37FD9">
      <w:pPr>
        <w:pStyle w:val="af4"/>
        <w:spacing w:before="0" w:beforeAutospacing="0" w:after="0" w:afterAutospacing="0"/>
        <w:ind w:firstLine="709"/>
        <w:jc w:val="both"/>
        <w:rPr>
          <w:sz w:val="28"/>
          <w:szCs w:val="28"/>
        </w:rPr>
      </w:pPr>
      <w:r w:rsidRPr="00B87A4D">
        <w:rPr>
          <w:sz w:val="28"/>
          <w:szCs w:val="28"/>
        </w:rPr>
        <w:t xml:space="preserve">При этом в диссертационном исследовании М.В. Зверевой </w:t>
      </w:r>
      <w:r>
        <w:rPr>
          <w:sz w:val="28"/>
          <w:szCs w:val="28"/>
        </w:rPr>
        <w:t>м</w:t>
      </w:r>
      <w:r w:rsidRPr="00B87A4D">
        <w:rPr>
          <w:sz w:val="28"/>
          <w:szCs w:val="28"/>
        </w:rPr>
        <w:t>ы встретили несколько другую интерпретацию искомого понятия.</w:t>
      </w:r>
      <w:r>
        <w:rPr>
          <w:sz w:val="28"/>
          <w:szCs w:val="28"/>
        </w:rPr>
        <w:t xml:space="preserve"> Она определяет их как характеристику одного из компонент</w:t>
      </w:r>
      <w:r w:rsidR="00FC7754">
        <w:rPr>
          <w:sz w:val="28"/>
          <w:szCs w:val="28"/>
        </w:rPr>
        <w:t>ов педагогического процесса [146</w:t>
      </w:r>
      <w:r>
        <w:rPr>
          <w:sz w:val="28"/>
          <w:szCs w:val="28"/>
        </w:rPr>
        <w:t xml:space="preserve">]. </w:t>
      </w:r>
    </w:p>
    <w:p w:rsidR="00D57D96" w:rsidRDefault="00D57D96" w:rsidP="00C37FD9">
      <w:pPr>
        <w:pStyle w:val="af4"/>
        <w:spacing w:before="0" w:beforeAutospacing="0" w:after="0" w:afterAutospacing="0"/>
        <w:ind w:firstLine="709"/>
        <w:jc w:val="both"/>
        <w:rPr>
          <w:sz w:val="28"/>
          <w:szCs w:val="28"/>
        </w:rPr>
      </w:pPr>
      <w:r>
        <w:rPr>
          <w:sz w:val="28"/>
          <w:szCs w:val="28"/>
        </w:rPr>
        <w:t>Рассматривая работы ученых с точки зрения выявления признаков педагогических условий, обратили внимание на работу А.</w:t>
      </w:r>
      <w:r w:rsidRPr="00B87A4D">
        <w:rPr>
          <w:sz w:val="28"/>
          <w:szCs w:val="28"/>
        </w:rPr>
        <w:t>Х.</w:t>
      </w:r>
      <w:r>
        <w:rPr>
          <w:sz w:val="28"/>
          <w:szCs w:val="28"/>
        </w:rPr>
        <w:t xml:space="preserve"> Хушбахтова</w:t>
      </w:r>
      <w:r w:rsidRPr="00B87A4D">
        <w:rPr>
          <w:sz w:val="28"/>
          <w:szCs w:val="28"/>
        </w:rPr>
        <w:t>, который их и рассматривал:</w:t>
      </w:r>
      <w:r>
        <w:rPr>
          <w:sz w:val="28"/>
          <w:szCs w:val="28"/>
        </w:rPr>
        <w:t xml:space="preserve"> </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как комплекс возможностей процесса обучения и образовательной среды, в которой это происходит. Данные возможности в комплексе значительно повышают результативность всего педагогического процесса;</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всемерно оказывают позитивное влияние на каждого участника педагогического процесса (обучающиеся-педагоги-другие участники);</w:t>
      </w:r>
    </w:p>
    <w:p w:rsidR="00D57D96" w:rsidRDefault="0057345D" w:rsidP="00C37FD9">
      <w:pPr>
        <w:pStyle w:val="af4"/>
        <w:spacing w:before="0" w:beforeAutospacing="0" w:after="0" w:afterAutospacing="0"/>
        <w:ind w:firstLine="709"/>
        <w:jc w:val="both"/>
        <w:rPr>
          <w:sz w:val="28"/>
          <w:szCs w:val="28"/>
        </w:rPr>
      </w:pPr>
      <w:r w:rsidRPr="00021735">
        <w:rPr>
          <w:sz w:val="28"/>
          <w:szCs w:val="28"/>
        </w:rPr>
        <w:t>–</w:t>
      </w:r>
      <w:r w:rsidR="00D57D96">
        <w:rPr>
          <w:sz w:val="28"/>
          <w:szCs w:val="28"/>
        </w:rPr>
        <w:t xml:space="preserve"> педагогические условия в комплексе, преобразуясь и саморазвиваясь, могут оказывать влияние на развитие личности, значительно изменяя е</w:t>
      </w:r>
      <w:r w:rsidR="00A87AAF">
        <w:rPr>
          <w:sz w:val="28"/>
          <w:szCs w:val="28"/>
        </w:rPr>
        <w:t>е предыдущие характеристики [147</w:t>
      </w:r>
      <w:r w:rsidR="00D57D96">
        <w:rPr>
          <w:sz w:val="28"/>
          <w:szCs w:val="28"/>
        </w:rPr>
        <w:t>].</w:t>
      </w:r>
    </w:p>
    <w:p w:rsidR="00D57D96" w:rsidRPr="00CE2F5F" w:rsidRDefault="00D57D96" w:rsidP="00C37FD9">
      <w:pPr>
        <w:pStyle w:val="af4"/>
        <w:spacing w:before="0" w:beforeAutospacing="0" w:after="0" w:afterAutospacing="0"/>
        <w:ind w:firstLine="709"/>
        <w:jc w:val="both"/>
        <w:rPr>
          <w:sz w:val="28"/>
          <w:szCs w:val="28"/>
        </w:rPr>
      </w:pPr>
      <w:r w:rsidRPr="00CE2F5F">
        <w:rPr>
          <w:rStyle w:val="c0"/>
          <w:sz w:val="28"/>
          <w:szCs w:val="28"/>
        </w:rPr>
        <w:t>В.А. Бели</w:t>
      </w:r>
      <w:r w:rsidRPr="00CE2F5F">
        <w:rPr>
          <w:rStyle w:val="c0"/>
          <w:sz w:val="28"/>
          <w:szCs w:val="28"/>
          <w:lang w:val="kk-KZ"/>
        </w:rPr>
        <w:t>ко</w:t>
      </w:r>
      <w:r w:rsidRPr="00CE2F5F">
        <w:rPr>
          <w:rStyle w:val="c0"/>
          <w:sz w:val="28"/>
          <w:szCs w:val="28"/>
        </w:rPr>
        <w:t>в предлагает следующее определение</w:t>
      </w:r>
      <w:r>
        <w:rPr>
          <w:rStyle w:val="c0"/>
          <w:sz w:val="28"/>
          <w:szCs w:val="28"/>
        </w:rPr>
        <w:t>:</w:t>
      </w:r>
      <w:r w:rsidRPr="00CE2F5F">
        <w:rPr>
          <w:rStyle w:val="c0"/>
          <w:sz w:val="28"/>
          <w:szCs w:val="28"/>
        </w:rPr>
        <w:t xml:space="preserve"> «педагогические условия – это совокупность объективных возможностей содержания, форм, методов и материально-пространственной среды, направленных на решение поставленных в педагогике задач» </w:t>
      </w:r>
      <w:r w:rsidR="00A87AAF">
        <w:rPr>
          <w:sz w:val="28"/>
          <w:szCs w:val="28"/>
        </w:rPr>
        <w:t>[148</w:t>
      </w:r>
      <w:r w:rsidRPr="00CE2F5F">
        <w:rPr>
          <w:sz w:val="28"/>
          <w:szCs w:val="28"/>
        </w:rPr>
        <w:t>]</w:t>
      </w:r>
      <w:r w:rsidRPr="00CE2F5F">
        <w:rPr>
          <w:rStyle w:val="c0"/>
          <w:sz w:val="28"/>
          <w:szCs w:val="28"/>
        </w:rPr>
        <w:t xml:space="preserve">. </w:t>
      </w:r>
      <w:r w:rsidRPr="00CE2F5F">
        <w:rPr>
          <w:sz w:val="28"/>
          <w:szCs w:val="28"/>
        </w:rPr>
        <w:t>Соглашаясь с учеными, хотим отметить, что в настоящее время педагогика как наука развивается огромными темпами, совершенствуются методы и технологии, обновляется содержание, именно по этой причине следует отметить, что общепринятые в науке понятия и дефиниции динамично развиваются, наполняются новым содержанием.</w:t>
      </w:r>
    </w:p>
    <w:p w:rsidR="00D57D96" w:rsidRDefault="00D57D96" w:rsidP="00C37FD9">
      <w:pPr>
        <w:pStyle w:val="af4"/>
        <w:spacing w:before="0" w:beforeAutospacing="0" w:after="0" w:afterAutospacing="0"/>
        <w:ind w:firstLine="709"/>
        <w:jc w:val="both"/>
        <w:rPr>
          <w:sz w:val="28"/>
          <w:szCs w:val="28"/>
          <w:lang w:val="kk-KZ"/>
        </w:rPr>
      </w:pPr>
      <w:r w:rsidRPr="00CE2F5F">
        <w:rPr>
          <w:sz w:val="28"/>
          <w:szCs w:val="28"/>
        </w:rPr>
        <w:t xml:space="preserve">Тем не менее, мы можем назвать </w:t>
      </w:r>
      <w:r w:rsidRPr="00CE2F5F">
        <w:rPr>
          <w:sz w:val="28"/>
          <w:szCs w:val="28"/>
          <w:lang w:val="kk-KZ"/>
        </w:rPr>
        <w:t>свойственные данному термину ключевые слова, от</w:t>
      </w:r>
      <w:r>
        <w:rPr>
          <w:sz w:val="28"/>
          <w:szCs w:val="28"/>
          <w:lang w:val="kk-KZ"/>
        </w:rPr>
        <w:t>ражающие традиционное понимание</w:t>
      </w:r>
      <w:r w:rsidRPr="00CE2F5F">
        <w:rPr>
          <w:sz w:val="28"/>
          <w:szCs w:val="28"/>
          <w:lang w:val="kk-KZ"/>
        </w:rPr>
        <w:t>: комплекс, совокупность, содержание, формы, средства обучения, методы. Данные ключевые слова позволяют сделать вывод о том, что структура педагогических условий гармонично вписывывается в структуру педагогического процесса. Если мы обратимся к педагогической литера</w:t>
      </w:r>
      <w:r>
        <w:rPr>
          <w:sz w:val="28"/>
          <w:szCs w:val="28"/>
          <w:lang w:val="kk-KZ"/>
        </w:rPr>
        <w:t>туре, то видим, что Е.</w:t>
      </w:r>
      <w:r w:rsidRPr="00CE2F5F">
        <w:rPr>
          <w:sz w:val="28"/>
          <w:szCs w:val="28"/>
          <w:lang w:val="kk-KZ"/>
        </w:rPr>
        <w:t>И.</w:t>
      </w:r>
      <w:r>
        <w:rPr>
          <w:sz w:val="28"/>
          <w:szCs w:val="28"/>
          <w:lang w:val="kk-KZ"/>
        </w:rPr>
        <w:t xml:space="preserve"> Козырева</w:t>
      </w:r>
      <w:r w:rsidRPr="00CE2F5F">
        <w:rPr>
          <w:sz w:val="28"/>
          <w:szCs w:val="28"/>
          <w:lang w:val="kk-KZ"/>
        </w:rPr>
        <w:t>,</w:t>
      </w:r>
      <w:r>
        <w:rPr>
          <w:sz w:val="28"/>
          <w:szCs w:val="28"/>
          <w:lang w:val="kk-KZ"/>
        </w:rPr>
        <w:t xml:space="preserve"> В.А. Беликов выделяют организационно-педагогические условия, А.О. Малыхин выделяет психолого-педагогические условия, ряд ученых выделяют дидактические условия [</w:t>
      </w:r>
      <w:r w:rsidR="007E3C5A">
        <w:rPr>
          <w:sz w:val="28"/>
          <w:szCs w:val="28"/>
          <w:lang w:val="kk-KZ"/>
        </w:rPr>
        <w:t>149</w:t>
      </w:r>
      <w:r>
        <w:rPr>
          <w:sz w:val="28"/>
          <w:szCs w:val="28"/>
          <w:lang w:val="kk-KZ"/>
        </w:rPr>
        <w:t xml:space="preserve">]. Среди обозначенных педагогических </w:t>
      </w:r>
      <w:r>
        <w:rPr>
          <w:sz w:val="28"/>
          <w:szCs w:val="28"/>
          <w:lang w:val="kk-KZ"/>
        </w:rPr>
        <w:lastRenderedPageBreak/>
        <w:t xml:space="preserve">условий наиболее оптимальны такие, как организационно-педагогические, морально-психологические, эстетические и другие. </w:t>
      </w:r>
    </w:p>
    <w:p w:rsidR="00D57D96" w:rsidRDefault="00D57D96" w:rsidP="00C37FD9">
      <w:pPr>
        <w:pStyle w:val="af4"/>
        <w:spacing w:before="0" w:beforeAutospacing="0" w:after="0" w:afterAutospacing="0"/>
        <w:ind w:firstLine="709"/>
        <w:jc w:val="both"/>
        <w:rPr>
          <w:sz w:val="28"/>
          <w:szCs w:val="28"/>
          <w:lang w:val="kk-KZ"/>
        </w:rPr>
      </w:pPr>
      <w:r>
        <w:rPr>
          <w:sz w:val="28"/>
          <w:szCs w:val="28"/>
          <w:lang w:val="kk-KZ"/>
        </w:rPr>
        <w:t>В контексте нашего исследования мы считаем важным дать параллельно как теоретическую, так и практическую подготовку, в соответствии с проведенным нами исследованием такая подготовка содержит следующий комплекс мероприятий:</w:t>
      </w:r>
    </w:p>
    <w:p w:rsidR="00D57D96" w:rsidRPr="00910932"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sidRPr="00910932">
        <w:rPr>
          <w:rFonts w:ascii="Times New Roman" w:hAnsi="Times New Roman" w:cs="Times New Roman"/>
          <w:sz w:val="28"/>
          <w:szCs w:val="28"/>
        </w:rPr>
        <w:t xml:space="preserve"> спецкурс «Подготовка к планированию Start-up»</w:t>
      </w:r>
      <w:r w:rsidR="004F1CEB">
        <w:rPr>
          <w:rFonts w:ascii="Times New Roman" w:hAnsi="Times New Roman" w:cs="Times New Roman"/>
          <w:sz w:val="28"/>
          <w:szCs w:val="28"/>
        </w:rPr>
        <w:t xml:space="preserve"> </w:t>
      </w:r>
      <w:r w:rsidR="004F1CEB" w:rsidRPr="00C21036">
        <w:rPr>
          <w:rFonts w:ascii="Times New Roman" w:hAnsi="Times New Roman" w:cs="Times New Roman"/>
          <w:sz w:val="28"/>
          <w:szCs w:val="28"/>
        </w:rPr>
        <w:t>(</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7C50CC" w:rsidRPr="00C21036">
        <w:rPr>
          <w:rFonts w:ascii="Times New Roman" w:hAnsi="Times New Roman" w:cs="Times New Roman"/>
          <w:sz w:val="28"/>
          <w:szCs w:val="28"/>
        </w:rPr>
        <w:t xml:space="preserve"> А</w:t>
      </w:r>
      <w:r w:rsidR="004F1CEB" w:rsidRPr="00C21036">
        <w:rPr>
          <w:rFonts w:ascii="Times New Roman" w:hAnsi="Times New Roman" w:cs="Times New Roman"/>
          <w:sz w:val="28"/>
          <w:szCs w:val="28"/>
        </w:rPr>
        <w:t>)</w:t>
      </w:r>
      <w:r w:rsidR="00D57D96" w:rsidRPr="00C21036">
        <w:rPr>
          <w:rFonts w:ascii="Times New Roman" w:hAnsi="Times New Roman" w:cs="Times New Roman"/>
          <w:sz w:val="28"/>
          <w:szCs w:val="28"/>
        </w:rPr>
        <w:t>;</w:t>
      </w:r>
    </w:p>
    <w:p w:rsidR="00D57D96" w:rsidRPr="000029B8" w:rsidRDefault="00D57D96" w:rsidP="00C37FD9">
      <w:pPr>
        <w:spacing w:after="0" w:line="240" w:lineRule="auto"/>
        <w:ind w:firstLine="709"/>
        <w:jc w:val="both"/>
        <w:rPr>
          <w:rFonts w:ascii="Times New Roman" w:hAnsi="Times New Roman" w:cs="Times New Roman"/>
          <w:sz w:val="28"/>
          <w:szCs w:val="28"/>
        </w:rPr>
      </w:pPr>
      <w:r w:rsidRPr="00910932">
        <w:rPr>
          <w:rFonts w:ascii="Times New Roman" w:hAnsi="Times New Roman" w:cs="Times New Roman"/>
          <w:sz w:val="28"/>
          <w:szCs w:val="28"/>
        </w:rPr>
        <w:t>– электронный учебник «Подготовка к планированию Start-up» по курсу для начинающих предпринимателей»</w:t>
      </w:r>
      <w:r w:rsidRPr="000029B8">
        <w:rPr>
          <w:rFonts w:ascii="Times New Roman" w:hAnsi="Times New Roman" w:cs="Times New Roman"/>
          <w:sz w:val="28"/>
          <w:szCs w:val="28"/>
        </w:rPr>
        <w:t xml:space="preserve"> (сви</w:t>
      </w:r>
      <w:r>
        <w:rPr>
          <w:rFonts w:ascii="Times New Roman" w:hAnsi="Times New Roman" w:cs="Times New Roman"/>
          <w:sz w:val="28"/>
          <w:szCs w:val="28"/>
        </w:rPr>
        <w:t xml:space="preserve">детельство от </w:t>
      </w:r>
      <w:r w:rsidRPr="00910932">
        <w:rPr>
          <w:rFonts w:ascii="Times New Roman" w:hAnsi="Times New Roman" w:cs="Times New Roman"/>
          <w:sz w:val="28"/>
          <w:szCs w:val="28"/>
        </w:rPr>
        <w:t>21 октября 2020 года</w:t>
      </w:r>
      <w:r w:rsidRPr="000029B8">
        <w:rPr>
          <w:rFonts w:ascii="Times New Roman" w:hAnsi="Times New Roman" w:cs="Times New Roman"/>
          <w:sz w:val="28"/>
          <w:szCs w:val="28"/>
        </w:rPr>
        <w:t xml:space="preserve"> №</w:t>
      </w:r>
      <w:r>
        <w:rPr>
          <w:rFonts w:ascii="Times New Roman" w:hAnsi="Times New Roman" w:cs="Times New Roman"/>
          <w:sz w:val="28"/>
          <w:szCs w:val="28"/>
        </w:rPr>
        <w:t> </w:t>
      </w:r>
      <w:r w:rsidRPr="00C21036">
        <w:rPr>
          <w:rFonts w:ascii="Times New Roman" w:hAnsi="Times New Roman" w:cs="Times New Roman"/>
          <w:sz w:val="28"/>
          <w:szCs w:val="28"/>
        </w:rPr>
        <w:t>12731)</w:t>
      </w:r>
      <w:r w:rsidR="004F1CEB" w:rsidRPr="00C21036">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7C50CC" w:rsidRPr="00C21036">
        <w:rPr>
          <w:rFonts w:ascii="Times New Roman" w:hAnsi="Times New Roman" w:cs="Times New Roman"/>
          <w:sz w:val="28"/>
          <w:szCs w:val="28"/>
        </w:rPr>
        <w:t xml:space="preserve"> Б</w:t>
      </w:r>
      <w:r w:rsidR="004F1CEB" w:rsidRPr="00C21036">
        <w:rPr>
          <w:rFonts w:ascii="Times New Roman" w:hAnsi="Times New Roman" w:cs="Times New Roman"/>
          <w:sz w:val="28"/>
          <w:szCs w:val="28"/>
        </w:rPr>
        <w:t>)</w:t>
      </w:r>
      <w:r w:rsidRPr="00C21036">
        <w:rPr>
          <w:rFonts w:ascii="Times New Roman" w:hAnsi="Times New Roman" w:cs="Times New Roman"/>
          <w:sz w:val="28"/>
          <w:szCs w:val="28"/>
        </w:rPr>
        <w:t>;</w:t>
      </w:r>
    </w:p>
    <w:p w:rsidR="00D57D96" w:rsidRPr="00C2103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0029B8">
        <w:rPr>
          <w:rFonts w:ascii="Times New Roman" w:hAnsi="Times New Roman" w:cs="Times New Roman"/>
          <w:sz w:val="28"/>
          <w:szCs w:val="28"/>
        </w:rPr>
        <w:t>модуль лекционных и практических заданий в курс</w:t>
      </w:r>
      <w:r w:rsidR="00D57D96">
        <w:rPr>
          <w:rFonts w:ascii="Times New Roman" w:hAnsi="Times New Roman" w:cs="Times New Roman"/>
          <w:sz w:val="28"/>
          <w:szCs w:val="28"/>
        </w:rPr>
        <w:t>е</w:t>
      </w:r>
      <w:r w:rsidR="00D57D96" w:rsidRPr="000029B8">
        <w:rPr>
          <w:rFonts w:ascii="Times New Roman" w:hAnsi="Times New Roman" w:cs="Times New Roman"/>
          <w:sz w:val="28"/>
          <w:szCs w:val="28"/>
        </w:rPr>
        <w:t xml:space="preserve"> «Педагогика высшей </w:t>
      </w:r>
      <w:r w:rsidR="00D57D96" w:rsidRPr="00C21036">
        <w:rPr>
          <w:rFonts w:ascii="Times New Roman" w:hAnsi="Times New Roman" w:cs="Times New Roman"/>
          <w:sz w:val="28"/>
          <w:szCs w:val="28"/>
        </w:rPr>
        <w:t>школы»)</w:t>
      </w:r>
      <w:r w:rsidR="004F1CEB" w:rsidRPr="00C21036">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C21036" w:rsidRPr="00C21036">
        <w:rPr>
          <w:rFonts w:ascii="Times New Roman" w:hAnsi="Times New Roman" w:cs="Times New Roman"/>
          <w:sz w:val="28"/>
          <w:szCs w:val="28"/>
        </w:rPr>
        <w:t xml:space="preserve"> А</w:t>
      </w:r>
      <w:r w:rsidR="004F1CEB" w:rsidRPr="00C21036">
        <w:rPr>
          <w:rFonts w:ascii="Times New Roman" w:hAnsi="Times New Roman" w:cs="Times New Roman"/>
          <w:sz w:val="28"/>
          <w:szCs w:val="28"/>
        </w:rPr>
        <w:t>)</w:t>
      </w:r>
      <w:r w:rsidR="00D57D96" w:rsidRPr="00C21036">
        <w:rPr>
          <w:rFonts w:ascii="Times New Roman" w:hAnsi="Times New Roman" w:cs="Times New Roman"/>
          <w:sz w:val="28"/>
          <w:szCs w:val="28"/>
        </w:rPr>
        <w:t>.</w:t>
      </w:r>
    </w:p>
    <w:p w:rsidR="00D57D96" w:rsidRPr="008D7009"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rPr>
        <w:t>МООК</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Start</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your</w:t>
      </w:r>
      <w:r w:rsidR="00D57D96" w:rsidRPr="008D7009">
        <w:rPr>
          <w:rFonts w:ascii="Times New Roman" w:hAnsi="Times New Roman" w:cs="Times New Roman"/>
          <w:sz w:val="28"/>
          <w:szCs w:val="28"/>
        </w:rPr>
        <w:t xml:space="preserve"> </w:t>
      </w:r>
      <w:r w:rsidR="00D57D96" w:rsidRPr="00C21036">
        <w:rPr>
          <w:rFonts w:ascii="Times New Roman" w:hAnsi="Times New Roman" w:cs="Times New Roman"/>
          <w:sz w:val="28"/>
          <w:szCs w:val="28"/>
          <w:lang w:val="en-US"/>
        </w:rPr>
        <w:t>Startup</w:t>
      </w:r>
      <w:r w:rsidR="00D57D96" w:rsidRPr="008D7009">
        <w:rPr>
          <w:rFonts w:ascii="Times New Roman" w:hAnsi="Times New Roman" w:cs="Times New Roman"/>
          <w:sz w:val="28"/>
          <w:szCs w:val="28"/>
        </w:rPr>
        <w:t>»</w:t>
      </w:r>
      <w:r w:rsidR="004F1CEB" w:rsidRPr="008D7009">
        <w:rPr>
          <w:rFonts w:ascii="Times New Roman" w:hAnsi="Times New Roman" w:cs="Times New Roman"/>
          <w:sz w:val="28"/>
          <w:szCs w:val="28"/>
        </w:rPr>
        <w:t xml:space="preserve"> (</w:t>
      </w:r>
      <w:r w:rsidR="006E31B8" w:rsidRPr="00C21036">
        <w:rPr>
          <w:rFonts w:ascii="Times New Roman" w:hAnsi="Times New Roman" w:cs="Times New Roman"/>
          <w:sz w:val="28"/>
          <w:szCs w:val="28"/>
        </w:rPr>
        <w:t>П</w:t>
      </w:r>
      <w:r w:rsidR="004F1CEB" w:rsidRPr="00C21036">
        <w:rPr>
          <w:rFonts w:ascii="Times New Roman" w:hAnsi="Times New Roman" w:cs="Times New Roman"/>
          <w:sz w:val="28"/>
          <w:szCs w:val="28"/>
        </w:rPr>
        <w:t>риложение</w:t>
      </w:r>
      <w:r w:rsidR="00C21036" w:rsidRPr="008D7009">
        <w:rPr>
          <w:rFonts w:ascii="Times New Roman" w:hAnsi="Times New Roman" w:cs="Times New Roman"/>
          <w:sz w:val="28"/>
          <w:szCs w:val="28"/>
        </w:rPr>
        <w:t xml:space="preserve"> </w:t>
      </w:r>
      <w:r w:rsidR="00C21036" w:rsidRPr="00C21036">
        <w:rPr>
          <w:rFonts w:ascii="Times New Roman" w:hAnsi="Times New Roman" w:cs="Times New Roman"/>
          <w:sz w:val="28"/>
          <w:szCs w:val="28"/>
        </w:rPr>
        <w:t>А</w:t>
      </w:r>
      <w:r w:rsidR="004F1CEB" w:rsidRPr="008D7009">
        <w:rPr>
          <w:rFonts w:ascii="Times New Roman" w:hAnsi="Times New Roman" w:cs="Times New Roman"/>
          <w:sz w:val="28"/>
          <w:szCs w:val="28"/>
        </w:rPr>
        <w:t>)</w:t>
      </w:r>
      <w:r>
        <w:rPr>
          <w:rFonts w:ascii="Times New Roman" w:hAnsi="Times New Roman" w:cs="Times New Roman"/>
          <w:sz w:val="28"/>
          <w:szCs w:val="28"/>
        </w:rPr>
        <w:t>.</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основе проведенной работы определилась логика предлагаемых нами педагогических условий: </w:t>
      </w:r>
    </w:p>
    <w:p w:rsidR="00D57D96" w:rsidRDefault="0057345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57D96">
        <w:rPr>
          <w:rFonts w:ascii="Times New Roman" w:hAnsi="Times New Roman" w:cs="Times New Roman"/>
          <w:sz w:val="28"/>
          <w:szCs w:val="28"/>
        </w:rPr>
        <w:t>1 этап: прохождение предлагаемого нами спецкурса «</w:t>
      </w:r>
      <w:r w:rsidR="00D57D96">
        <w:rPr>
          <w:rFonts w:ascii="Times New Roman" w:hAnsi="Times New Roman" w:cs="Times New Roman"/>
          <w:bCs/>
          <w:sz w:val="28"/>
          <w:szCs w:val="28"/>
        </w:rPr>
        <w:t xml:space="preserve">Подготовка к планированию </w:t>
      </w:r>
      <w:r w:rsidR="00D57D96">
        <w:rPr>
          <w:rFonts w:ascii="Times New Roman" w:hAnsi="Times New Roman" w:cs="Times New Roman"/>
          <w:bCs/>
          <w:sz w:val="28"/>
          <w:szCs w:val="28"/>
          <w:lang w:val="en-US"/>
        </w:rPr>
        <w:t>Start</w:t>
      </w:r>
      <w:r w:rsidR="00D57D96">
        <w:rPr>
          <w:rFonts w:ascii="Times New Roman" w:hAnsi="Times New Roman" w:cs="Times New Roman"/>
          <w:bCs/>
          <w:sz w:val="28"/>
          <w:szCs w:val="28"/>
        </w:rPr>
        <w:t>-</w:t>
      </w:r>
      <w:r w:rsidR="00D57D96">
        <w:rPr>
          <w:rFonts w:ascii="Times New Roman" w:hAnsi="Times New Roman" w:cs="Times New Roman"/>
          <w:bCs/>
          <w:sz w:val="28"/>
          <w:szCs w:val="28"/>
          <w:lang w:val="en-US"/>
        </w:rPr>
        <w:t>up</w:t>
      </w:r>
      <w:r w:rsidR="00D57D96">
        <w:rPr>
          <w:rFonts w:ascii="Times New Roman" w:hAnsi="Times New Roman" w:cs="Times New Roman"/>
          <w:sz w:val="28"/>
          <w:szCs w:val="28"/>
        </w:rPr>
        <w:t>»;</w:t>
      </w:r>
    </w:p>
    <w:p w:rsidR="00D57D9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Pr>
          <w:rFonts w:ascii="Times New Roman" w:hAnsi="Times New Roman" w:cs="Times New Roman"/>
          <w:sz w:val="28"/>
          <w:szCs w:val="28"/>
        </w:rPr>
        <w:t xml:space="preserve"> </w:t>
      </w:r>
      <w:r w:rsidR="00D57D96">
        <w:rPr>
          <w:rFonts w:ascii="Times New Roman" w:hAnsi="Times New Roman" w:cs="Times New Roman"/>
          <w:sz w:val="28"/>
          <w:szCs w:val="28"/>
        </w:rPr>
        <w:t>2 этап: модуль лекционных и практических заданий в курсе «Педагогика высшей школы»;</w:t>
      </w:r>
    </w:p>
    <w:p w:rsidR="00D57D96"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Pr>
          <w:rFonts w:ascii="Times New Roman" w:hAnsi="Times New Roman" w:cs="Times New Roman"/>
          <w:sz w:val="28"/>
          <w:szCs w:val="28"/>
        </w:rPr>
        <w:t xml:space="preserve"> </w:t>
      </w:r>
      <w:r w:rsidR="00D57D96">
        <w:rPr>
          <w:rFonts w:ascii="Times New Roman" w:hAnsi="Times New Roman" w:cs="Times New Roman"/>
          <w:sz w:val="28"/>
          <w:szCs w:val="28"/>
        </w:rPr>
        <w:t>3 этап: массовый открытый онлайн курс «</w:t>
      </w:r>
      <w:r w:rsidR="00D57D96">
        <w:rPr>
          <w:rFonts w:ascii="Times New Roman" w:hAnsi="Times New Roman" w:cs="Times New Roman"/>
          <w:sz w:val="28"/>
          <w:szCs w:val="28"/>
          <w:lang w:val="en-US"/>
        </w:rPr>
        <w:t>Start</w:t>
      </w:r>
      <w:r w:rsidR="00D57D96">
        <w:rPr>
          <w:rFonts w:ascii="Times New Roman" w:hAnsi="Times New Roman" w:cs="Times New Roman"/>
          <w:sz w:val="28"/>
          <w:szCs w:val="28"/>
        </w:rPr>
        <w:t xml:space="preserve"> </w:t>
      </w:r>
      <w:r w:rsidR="00D57D96">
        <w:rPr>
          <w:rFonts w:ascii="Times New Roman" w:hAnsi="Times New Roman" w:cs="Times New Roman"/>
          <w:sz w:val="28"/>
          <w:szCs w:val="28"/>
          <w:lang w:val="en-US"/>
        </w:rPr>
        <w:t>your</w:t>
      </w:r>
      <w:r w:rsidR="00D57D96">
        <w:rPr>
          <w:rFonts w:ascii="Times New Roman" w:hAnsi="Times New Roman" w:cs="Times New Roman"/>
          <w:sz w:val="28"/>
          <w:szCs w:val="28"/>
        </w:rPr>
        <w:t xml:space="preserve"> </w:t>
      </w:r>
      <w:r w:rsidR="00D57D96">
        <w:rPr>
          <w:rFonts w:ascii="Times New Roman" w:hAnsi="Times New Roman" w:cs="Times New Roman"/>
          <w:sz w:val="28"/>
          <w:szCs w:val="28"/>
          <w:lang w:val="en-US"/>
        </w:rPr>
        <w:t>Startup</w:t>
      </w:r>
      <w:r w:rsidR="00D57D96">
        <w:rPr>
          <w:rFonts w:ascii="Times New Roman" w:hAnsi="Times New Roman" w:cs="Times New Roman"/>
          <w:sz w:val="28"/>
          <w:szCs w:val="28"/>
        </w:rPr>
        <w:t>», на начальном этапе он был запланирован как спецкурс, в ходе исследования был трансформирован в МООК.</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спецкурсы предлагались обучающимся Торайгыров университета и Российского экономического университета имени Г.В. Плеханова.</w:t>
      </w:r>
    </w:p>
    <w:p w:rsidR="00D57D96" w:rsidRPr="00FA3F34"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Н</w:t>
      </w:r>
      <w:r w:rsidRPr="00FA3F34">
        <w:rPr>
          <w:rFonts w:ascii="Times New Roman" w:hAnsi="Times New Roman" w:cs="Times New Roman"/>
          <w:sz w:val="28"/>
          <w:szCs w:val="28"/>
        </w:rPr>
        <w:t xml:space="preserve">а первом этапе обучающимся был предложен спецкурс </w:t>
      </w:r>
      <w:r w:rsidRPr="00910932">
        <w:rPr>
          <w:rFonts w:ascii="Times New Roman" w:hAnsi="Times New Roman" w:cs="Times New Roman"/>
          <w:sz w:val="28"/>
          <w:szCs w:val="28"/>
        </w:rPr>
        <w:t>«</w:t>
      </w:r>
      <w:r w:rsidRPr="00910932">
        <w:rPr>
          <w:rFonts w:ascii="Times New Roman" w:hAnsi="Times New Roman" w:cs="Times New Roman"/>
          <w:bCs/>
          <w:sz w:val="28"/>
          <w:szCs w:val="28"/>
        </w:rPr>
        <w:t xml:space="preserve">Подготовка к планированию </w:t>
      </w:r>
      <w:r w:rsidRPr="00910932">
        <w:rPr>
          <w:rFonts w:ascii="Times New Roman" w:hAnsi="Times New Roman" w:cs="Times New Roman"/>
          <w:bCs/>
          <w:sz w:val="28"/>
          <w:szCs w:val="28"/>
          <w:lang w:val="en-US"/>
        </w:rPr>
        <w:t>Start</w:t>
      </w:r>
      <w:r w:rsidRPr="00910932">
        <w:rPr>
          <w:rFonts w:ascii="Times New Roman" w:hAnsi="Times New Roman" w:cs="Times New Roman"/>
          <w:bCs/>
          <w:sz w:val="28"/>
          <w:szCs w:val="28"/>
        </w:rPr>
        <w:t>-</w:t>
      </w:r>
      <w:r w:rsidRPr="00910932">
        <w:rPr>
          <w:rFonts w:ascii="Times New Roman" w:hAnsi="Times New Roman" w:cs="Times New Roman"/>
          <w:bCs/>
          <w:sz w:val="28"/>
          <w:szCs w:val="28"/>
          <w:lang w:val="en-US"/>
        </w:rPr>
        <w:t>up</w:t>
      </w:r>
      <w:r w:rsidRPr="00910932">
        <w:rPr>
          <w:rFonts w:ascii="Times New Roman" w:hAnsi="Times New Roman" w:cs="Times New Roman"/>
          <w:bCs/>
          <w:sz w:val="28"/>
          <w:szCs w:val="28"/>
        </w:rPr>
        <w:t>»</w:t>
      </w:r>
      <w:r w:rsidRPr="00910932">
        <w:rPr>
          <w:rFonts w:ascii="Times New Roman" w:hAnsi="Times New Roman" w:cs="Times New Roman"/>
          <w:sz w:val="28"/>
          <w:szCs w:val="28"/>
        </w:rPr>
        <w:t>.</w:t>
      </w:r>
      <w:r w:rsidRPr="00FA3F34">
        <w:rPr>
          <w:rFonts w:ascii="Times New Roman" w:hAnsi="Times New Roman" w:cs="Times New Roman"/>
          <w:sz w:val="28"/>
          <w:szCs w:val="28"/>
        </w:rPr>
        <w:t xml:space="preserve"> </w:t>
      </w:r>
    </w:p>
    <w:p w:rsidR="00D57D96" w:rsidRPr="00FA3F34" w:rsidRDefault="00D57D96" w:rsidP="00C37FD9">
      <w:pPr>
        <w:spacing w:after="0" w:line="240" w:lineRule="auto"/>
        <w:ind w:firstLine="709"/>
        <w:jc w:val="both"/>
        <w:rPr>
          <w:rFonts w:ascii="Times New Roman" w:hAnsi="Times New Roman" w:cs="Times New Roman"/>
          <w:sz w:val="28"/>
          <w:szCs w:val="28"/>
        </w:rPr>
      </w:pPr>
      <w:r w:rsidRPr="00FA3F34">
        <w:rPr>
          <w:rFonts w:ascii="Times New Roman" w:hAnsi="Times New Roman" w:cs="Times New Roman"/>
          <w:sz w:val="28"/>
          <w:szCs w:val="28"/>
        </w:rPr>
        <w:t xml:space="preserve">Цель предлагаемого спецкурса: 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 планирования </w:t>
      </w:r>
      <w:r w:rsidRPr="00FA3F34">
        <w:rPr>
          <w:rFonts w:ascii="Times New Roman" w:hAnsi="Times New Roman" w:cs="Times New Roman"/>
          <w:sz w:val="28"/>
          <w:szCs w:val="28"/>
          <w:lang w:val="en-US"/>
        </w:rPr>
        <w:t>Start</w:t>
      </w:r>
      <w:r w:rsidRPr="00FA3F34">
        <w:rPr>
          <w:rFonts w:ascii="Times New Roman" w:hAnsi="Times New Roman" w:cs="Times New Roman"/>
          <w:sz w:val="28"/>
          <w:szCs w:val="28"/>
        </w:rPr>
        <w:t>-</w:t>
      </w:r>
      <w:r w:rsidRPr="00FA3F34">
        <w:rPr>
          <w:rFonts w:ascii="Times New Roman" w:hAnsi="Times New Roman" w:cs="Times New Roman"/>
          <w:sz w:val="28"/>
          <w:szCs w:val="28"/>
          <w:lang w:val="en-US"/>
        </w:rPr>
        <w:t>up</w:t>
      </w:r>
      <w:r w:rsidR="007C50CC">
        <w:rPr>
          <w:rFonts w:ascii="Times New Roman" w:hAnsi="Times New Roman" w:cs="Times New Roman"/>
          <w:sz w:val="28"/>
          <w:szCs w:val="28"/>
        </w:rPr>
        <w:t xml:space="preserve"> проекта</w:t>
      </w:r>
      <w:r w:rsidRPr="00FA3F34">
        <w:rPr>
          <w:rFonts w:ascii="Times New Roman" w:hAnsi="Times New Roman" w:cs="Times New Roman"/>
          <w:sz w:val="28"/>
          <w:szCs w:val="28"/>
        </w:rPr>
        <w:t>.</w:t>
      </w:r>
      <w:r>
        <w:rPr>
          <w:rFonts w:ascii="Times New Roman" w:hAnsi="Times New Roman" w:cs="Times New Roman"/>
          <w:sz w:val="28"/>
          <w:szCs w:val="28"/>
          <w:lang w:val="kk-KZ"/>
        </w:rPr>
        <w:t xml:space="preserve"> Занятия проводились как в оффлайн-, так и в онлайн-формате.</w:t>
      </w:r>
      <w:r w:rsidRPr="00FA3F34">
        <w:rPr>
          <w:rFonts w:ascii="Times New Roman" w:hAnsi="Times New Roman" w:cs="Times New Roman"/>
          <w:sz w:val="28"/>
          <w:szCs w:val="28"/>
        </w:rPr>
        <w:t xml:space="preserve"> </w:t>
      </w:r>
    </w:p>
    <w:p w:rsidR="00D57D96" w:rsidRPr="00FA3F34" w:rsidRDefault="00D57D96" w:rsidP="00C37FD9">
      <w:pPr>
        <w:spacing w:after="0" w:line="240" w:lineRule="auto"/>
        <w:ind w:firstLine="709"/>
        <w:jc w:val="both"/>
        <w:rPr>
          <w:rFonts w:ascii="Times New Roman" w:hAnsi="Times New Roman" w:cs="Times New Roman"/>
          <w:sz w:val="28"/>
          <w:szCs w:val="28"/>
        </w:rPr>
      </w:pPr>
      <w:r w:rsidRPr="00FA3F34">
        <w:rPr>
          <w:rFonts w:ascii="Times New Roman" w:hAnsi="Times New Roman" w:cs="Times New Roman"/>
          <w:sz w:val="28"/>
          <w:szCs w:val="28"/>
        </w:rPr>
        <w:t>Соответственно, нами были разработаны задачи спецкурса:</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содействовать развитию иссл</w:t>
      </w:r>
      <w:r w:rsidR="00D57D96">
        <w:rPr>
          <w:rFonts w:ascii="Times New Roman" w:hAnsi="Times New Roman" w:cs="Times New Roman"/>
          <w:sz w:val="28"/>
          <w:szCs w:val="28"/>
        </w:rPr>
        <w:t xml:space="preserve">едовательских компетенций </w:t>
      </w:r>
      <w:r w:rsidR="00D57D96" w:rsidRPr="00FA3F34">
        <w:rPr>
          <w:rFonts w:ascii="Times New Roman" w:hAnsi="Times New Roman" w:cs="Times New Roman"/>
          <w:sz w:val="28"/>
          <w:szCs w:val="28"/>
        </w:rPr>
        <w:t>обучающихся;</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повысить уровень общих знаний по исследованию новых явлений;</w:t>
      </w:r>
    </w:p>
    <w:p w:rsidR="00D57D96" w:rsidRPr="00FA3F34" w:rsidRDefault="0057345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D57D96">
        <w:rPr>
          <w:rFonts w:ascii="Times New Roman" w:hAnsi="Times New Roman" w:cs="Times New Roman"/>
          <w:sz w:val="28"/>
          <w:szCs w:val="28"/>
        </w:rPr>
        <w:t xml:space="preserve"> </w:t>
      </w:r>
      <w:r w:rsidR="00D57D96" w:rsidRPr="00FA3F34">
        <w:rPr>
          <w:rFonts w:ascii="Times New Roman" w:hAnsi="Times New Roman" w:cs="Times New Roman"/>
          <w:sz w:val="28"/>
          <w:szCs w:val="28"/>
        </w:rPr>
        <w:t>создать условия</w:t>
      </w:r>
      <w:r w:rsidR="00D57D96">
        <w:rPr>
          <w:rFonts w:ascii="Times New Roman" w:hAnsi="Times New Roman" w:cs="Times New Roman"/>
          <w:sz w:val="28"/>
          <w:szCs w:val="28"/>
        </w:rPr>
        <w:t xml:space="preserve"> для самореализации обучающихся;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развивать бизнес-мышление обучающихся;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научить анализировать предпочтения потребителей, определять актуальность выбранного направления;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изучить методы научного исследования;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рассмотреть системы планирования;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изучить возможности грамотного построения коммерческого предложения;</w:t>
      </w:r>
    </w:p>
    <w:p w:rsidR="00D57D96" w:rsidRPr="00507F70" w:rsidRDefault="0057345D"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D57D96">
        <w:rPr>
          <w:rFonts w:ascii="Times New Roman" w:hAnsi="Times New Roman" w:cs="Times New Roman"/>
          <w:bCs/>
          <w:sz w:val="28"/>
          <w:szCs w:val="28"/>
        </w:rPr>
        <w:t xml:space="preserve"> </w:t>
      </w:r>
      <w:r w:rsidR="00D57D96" w:rsidRPr="00507F70">
        <w:rPr>
          <w:rFonts w:ascii="Times New Roman" w:hAnsi="Times New Roman" w:cs="Times New Roman"/>
          <w:bCs/>
          <w:sz w:val="28"/>
          <w:szCs w:val="28"/>
        </w:rPr>
        <w:t>предложить варианты оформления презентаций.</w:t>
      </w:r>
    </w:p>
    <w:p w:rsidR="00D57D96" w:rsidRPr="00FA3F34" w:rsidRDefault="00D57D96" w:rsidP="00C37FD9">
      <w:pPr>
        <w:pStyle w:val="af6"/>
        <w:spacing w:after="0" w:line="240" w:lineRule="auto"/>
        <w:ind w:left="0" w:firstLine="709"/>
        <w:jc w:val="both"/>
        <w:rPr>
          <w:rFonts w:ascii="Times New Roman" w:hAnsi="Times New Roman" w:cs="Times New Roman"/>
          <w:sz w:val="28"/>
          <w:szCs w:val="28"/>
        </w:rPr>
      </w:pPr>
      <w:r w:rsidRPr="00FA3F34">
        <w:rPr>
          <w:rFonts w:ascii="Times New Roman" w:hAnsi="Times New Roman" w:cs="Times New Roman"/>
          <w:bCs/>
          <w:sz w:val="28"/>
          <w:szCs w:val="28"/>
        </w:rPr>
        <w:t>Нами были предложены следующие ф</w:t>
      </w:r>
      <w:r w:rsidRPr="00FA3F34">
        <w:rPr>
          <w:rFonts w:ascii="Times New Roman" w:hAnsi="Times New Roman" w:cs="Times New Roman"/>
          <w:sz w:val="28"/>
          <w:szCs w:val="28"/>
        </w:rPr>
        <w:t>ормы работы: в</w:t>
      </w:r>
      <w:r>
        <w:rPr>
          <w:rFonts w:ascii="Times New Roman" w:hAnsi="Times New Roman" w:cs="Times New Roman"/>
          <w:sz w:val="28"/>
          <w:szCs w:val="28"/>
        </w:rPr>
        <w:t xml:space="preserve"> связи со сложившейся ситуацией мы использовали оффлайн-, онлайн-форматы обучения, </w:t>
      </w:r>
      <w:r>
        <w:rPr>
          <w:rFonts w:ascii="Times New Roman" w:hAnsi="Times New Roman" w:cs="Times New Roman"/>
          <w:sz w:val="28"/>
          <w:szCs w:val="28"/>
          <w:lang w:val="en-US"/>
        </w:rPr>
        <w:t>c</w:t>
      </w:r>
      <w:r>
        <w:rPr>
          <w:rFonts w:ascii="Times New Roman" w:hAnsi="Times New Roman" w:cs="Times New Roman"/>
          <w:sz w:val="28"/>
          <w:szCs w:val="28"/>
        </w:rPr>
        <w:t xml:space="preserve">мешанное обучение, лекции, практические занятия; бинарные </w:t>
      </w:r>
      <w:r>
        <w:rPr>
          <w:rFonts w:ascii="Times New Roman" w:hAnsi="Times New Roman" w:cs="Times New Roman"/>
          <w:sz w:val="28"/>
          <w:szCs w:val="28"/>
        </w:rPr>
        <w:lastRenderedPageBreak/>
        <w:t xml:space="preserve">уроки, занятия-дискуссии, </w:t>
      </w:r>
      <w:r w:rsidRPr="00FA3F34">
        <w:rPr>
          <w:rFonts w:ascii="Times New Roman" w:hAnsi="Times New Roman" w:cs="Times New Roman"/>
          <w:sz w:val="28"/>
          <w:szCs w:val="28"/>
        </w:rPr>
        <w:t>выполнение и обсуждение кейсов, тренинг, индивидуальное консультирование от авторов спецкурса, а также от специалистов в разных областях предпринимательской деятельности.</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FA3F34">
        <w:rPr>
          <w:rFonts w:ascii="Times New Roman" w:hAnsi="Times New Roman" w:cs="Times New Roman"/>
          <w:sz w:val="28"/>
          <w:szCs w:val="28"/>
        </w:rPr>
        <w:t>Спецкурс был предназначен для обучающихся высшей школы</w:t>
      </w:r>
      <w:r w:rsidR="00A460BD">
        <w:rPr>
          <w:rFonts w:ascii="Times New Roman" w:hAnsi="Times New Roman" w:cs="Times New Roman"/>
          <w:sz w:val="28"/>
          <w:szCs w:val="28"/>
        </w:rPr>
        <w:t xml:space="preserve"> (таблица 10)</w:t>
      </w:r>
      <w:r>
        <w:rPr>
          <w:rFonts w:ascii="Times New Roman" w:hAnsi="Times New Roman" w:cs="Times New Roman"/>
          <w:sz w:val="28"/>
          <w:szCs w:val="28"/>
        </w:rPr>
        <w:t>.</w:t>
      </w:r>
    </w:p>
    <w:p w:rsidR="00D57D96" w:rsidRDefault="00D57D96" w:rsidP="007F7429">
      <w:pPr>
        <w:pStyle w:val="af6"/>
        <w:spacing w:after="0" w:line="240" w:lineRule="auto"/>
        <w:ind w:left="0" w:firstLine="567"/>
        <w:jc w:val="both"/>
        <w:rPr>
          <w:rFonts w:ascii="Times New Roman" w:hAnsi="Times New Roman" w:cs="Times New Roman"/>
          <w:sz w:val="28"/>
          <w:szCs w:val="28"/>
        </w:rPr>
      </w:pPr>
    </w:p>
    <w:p w:rsidR="00D57D96" w:rsidRPr="00633AFF" w:rsidRDefault="00A460BD" w:rsidP="00D57D9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10</w:t>
      </w:r>
      <w:r w:rsidR="00D57D96">
        <w:rPr>
          <w:rFonts w:ascii="Times New Roman" w:hAnsi="Times New Roman" w:cs="Times New Roman"/>
          <w:sz w:val="28"/>
          <w:szCs w:val="28"/>
        </w:rPr>
        <w:t xml:space="preserve"> –</w:t>
      </w:r>
      <w:r w:rsidR="00D57D96" w:rsidRPr="00633AFF">
        <w:rPr>
          <w:rFonts w:ascii="Times New Roman" w:hAnsi="Times New Roman" w:cs="Times New Roman"/>
          <w:sz w:val="28"/>
          <w:szCs w:val="28"/>
        </w:rPr>
        <w:t xml:space="preserve"> Тематический план курса</w:t>
      </w:r>
    </w:p>
    <w:p w:rsidR="00D57D96" w:rsidRPr="00633AFF" w:rsidRDefault="00D57D96" w:rsidP="006E31B8">
      <w:pPr>
        <w:pStyle w:val="af6"/>
        <w:spacing w:after="0" w:line="240" w:lineRule="auto"/>
        <w:ind w:left="0"/>
        <w:jc w:val="right"/>
        <w:rPr>
          <w:rFonts w:ascii="Times New Roman" w:hAnsi="Times New Roman" w:cs="Times New Roman"/>
          <w:sz w:val="16"/>
          <w:szCs w:val="28"/>
        </w:rPr>
      </w:pPr>
    </w:p>
    <w:tbl>
      <w:tblPr>
        <w:tblStyle w:val="af5"/>
        <w:tblW w:w="0" w:type="auto"/>
        <w:tblInd w:w="108" w:type="dxa"/>
        <w:tblLook w:val="04A0" w:firstRow="1" w:lastRow="0" w:firstColumn="1" w:lastColumn="0" w:noHBand="0" w:noVBand="1"/>
      </w:tblPr>
      <w:tblGrid>
        <w:gridCol w:w="7055"/>
        <w:gridCol w:w="1498"/>
        <w:gridCol w:w="1064"/>
      </w:tblGrid>
      <w:tr w:rsidR="006E31B8" w:rsidRPr="00633AFF" w:rsidTr="006E31B8">
        <w:tc>
          <w:tcPr>
            <w:tcW w:w="7055" w:type="dxa"/>
            <w:vAlign w:val="center"/>
          </w:tcPr>
          <w:p w:rsidR="006E31B8" w:rsidRPr="00C37FD9" w:rsidRDefault="006E31B8" w:rsidP="006E31B8">
            <w:pPr>
              <w:pStyle w:val="af6"/>
              <w:spacing w:after="0" w:line="240" w:lineRule="auto"/>
              <w:ind w:left="0"/>
              <w:jc w:val="center"/>
              <w:rPr>
                <w:rFonts w:ascii="Times New Roman" w:hAnsi="Times New Roman" w:cs="Times New Roman"/>
                <w:bCs/>
                <w:sz w:val="24"/>
                <w:szCs w:val="24"/>
                <w:lang w:val="kk-KZ"/>
              </w:rPr>
            </w:pPr>
            <w:r w:rsidRPr="00C37FD9">
              <w:rPr>
                <w:rFonts w:ascii="Times New Roman" w:hAnsi="Times New Roman" w:cs="Times New Roman"/>
                <w:bCs/>
                <w:sz w:val="24"/>
                <w:szCs w:val="24"/>
                <w:lang w:val="kk-KZ"/>
              </w:rPr>
              <w:t>Тема</w:t>
            </w:r>
          </w:p>
        </w:tc>
        <w:tc>
          <w:tcPr>
            <w:tcW w:w="1498" w:type="dxa"/>
            <w:vAlign w:val="center"/>
          </w:tcPr>
          <w:p w:rsidR="006E31B8" w:rsidRPr="00633AFF" w:rsidRDefault="006E31B8" w:rsidP="006E31B8">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Кол</w:t>
            </w:r>
            <w:r>
              <w:rPr>
                <w:rFonts w:ascii="Times New Roman" w:hAnsi="Times New Roman" w:cs="Times New Roman"/>
                <w:sz w:val="24"/>
                <w:szCs w:val="24"/>
              </w:rPr>
              <w:t>ичест</w:t>
            </w:r>
            <w:r w:rsidRPr="00633AFF">
              <w:rPr>
                <w:rFonts w:ascii="Times New Roman" w:hAnsi="Times New Roman" w:cs="Times New Roman"/>
                <w:sz w:val="24"/>
                <w:szCs w:val="24"/>
              </w:rPr>
              <w:t>во часов/практ</w:t>
            </w:r>
          </w:p>
        </w:tc>
        <w:tc>
          <w:tcPr>
            <w:tcW w:w="1064" w:type="dxa"/>
            <w:vAlign w:val="center"/>
          </w:tcPr>
          <w:p w:rsidR="006E31B8" w:rsidRPr="00633AFF" w:rsidRDefault="006E31B8" w:rsidP="006E31B8">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СРМ</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lang w:val="kk-KZ"/>
              </w:rPr>
              <w:t>Психология успеха. Бизнес мышление будущих предпринимателей</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Анализ потребительских предпочтений с учетом инновационного развития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Концепция проекта, актуальность выбранного направления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rPr>
          <w:trHeight w:val="453"/>
        </w:trPr>
        <w:tc>
          <w:tcPr>
            <w:tcW w:w="7055" w:type="dxa"/>
          </w:tcPr>
          <w:p w:rsidR="006E31B8" w:rsidRPr="00C37FD9" w:rsidRDefault="006E31B8" w:rsidP="00D57D96">
            <w:pPr>
              <w:pStyle w:val="af6"/>
              <w:spacing w:after="0" w:line="240" w:lineRule="auto"/>
              <w:ind w:left="0"/>
              <w:jc w:val="both"/>
              <w:rPr>
                <w:rFonts w:ascii="Times New Roman" w:hAnsi="Times New Roman" w:cs="Times New Roman"/>
                <w:sz w:val="24"/>
                <w:szCs w:val="24"/>
              </w:rPr>
            </w:pPr>
            <w:r w:rsidRPr="00C37FD9">
              <w:rPr>
                <w:rFonts w:ascii="Times New Roman" w:hAnsi="Times New Roman" w:cs="Times New Roman"/>
                <w:bCs/>
                <w:sz w:val="24"/>
                <w:szCs w:val="24"/>
              </w:rPr>
              <w:t>Методы научного исследования: характеристика и описание</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sz w:val="24"/>
                <w:szCs w:val="24"/>
              </w:rPr>
            </w:pPr>
            <w:r w:rsidRPr="00633AFF">
              <w:rPr>
                <w:rFonts w:ascii="Times New Roman" w:hAnsi="Times New Roman" w:cs="Times New Roman"/>
                <w:bCs/>
                <w:sz w:val="24"/>
                <w:szCs w:val="24"/>
              </w:rPr>
              <w:t>Маркетинг. Система маркетингового планирования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Грамотное построение коммерческого предложения</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Канвас модель</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Презентация проекта</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 xml:space="preserve">Итоговое занятие </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4</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Всего:</w:t>
            </w:r>
          </w:p>
        </w:tc>
        <w:tc>
          <w:tcPr>
            <w:tcW w:w="1498"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36 ч.</w:t>
            </w:r>
          </w:p>
        </w:tc>
        <w:tc>
          <w:tcPr>
            <w:tcW w:w="1064" w:type="dxa"/>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36 ч</w:t>
            </w:r>
          </w:p>
        </w:tc>
      </w:tr>
      <w:tr w:rsidR="006E31B8" w:rsidRPr="00633AFF" w:rsidTr="006E31B8">
        <w:tc>
          <w:tcPr>
            <w:tcW w:w="7055" w:type="dxa"/>
          </w:tcPr>
          <w:p w:rsidR="006E31B8" w:rsidRPr="00633AFF" w:rsidRDefault="006E31B8" w:rsidP="00D57D96">
            <w:pPr>
              <w:pStyle w:val="af6"/>
              <w:spacing w:after="0" w:line="240" w:lineRule="auto"/>
              <w:ind w:left="0"/>
              <w:jc w:val="both"/>
              <w:rPr>
                <w:rFonts w:ascii="Times New Roman" w:hAnsi="Times New Roman" w:cs="Times New Roman"/>
                <w:bCs/>
                <w:sz w:val="24"/>
                <w:szCs w:val="24"/>
              </w:rPr>
            </w:pPr>
            <w:r w:rsidRPr="00633AFF">
              <w:rPr>
                <w:rFonts w:ascii="Times New Roman" w:hAnsi="Times New Roman" w:cs="Times New Roman"/>
                <w:bCs/>
                <w:sz w:val="24"/>
                <w:szCs w:val="24"/>
              </w:rPr>
              <w:t xml:space="preserve">Итого: </w:t>
            </w:r>
          </w:p>
        </w:tc>
        <w:tc>
          <w:tcPr>
            <w:tcW w:w="2562" w:type="dxa"/>
            <w:gridSpan w:val="2"/>
          </w:tcPr>
          <w:p w:rsidR="006E31B8" w:rsidRPr="00633AFF" w:rsidRDefault="006E31B8" w:rsidP="00D57D96">
            <w:pPr>
              <w:pStyle w:val="af6"/>
              <w:spacing w:after="0" w:line="240" w:lineRule="auto"/>
              <w:ind w:left="0"/>
              <w:jc w:val="center"/>
              <w:rPr>
                <w:rFonts w:ascii="Times New Roman" w:hAnsi="Times New Roman" w:cs="Times New Roman"/>
                <w:sz w:val="24"/>
                <w:szCs w:val="24"/>
              </w:rPr>
            </w:pPr>
            <w:r w:rsidRPr="00633AFF">
              <w:rPr>
                <w:rFonts w:ascii="Times New Roman" w:hAnsi="Times New Roman" w:cs="Times New Roman"/>
                <w:sz w:val="24"/>
                <w:szCs w:val="24"/>
              </w:rPr>
              <w:t>72 ч.</w:t>
            </w:r>
          </w:p>
        </w:tc>
      </w:tr>
    </w:tbl>
    <w:p w:rsidR="00D57D96" w:rsidRPr="00FA3F34" w:rsidRDefault="00D57D96" w:rsidP="00D57D96">
      <w:pPr>
        <w:pStyle w:val="af6"/>
        <w:spacing w:after="0" w:line="240" w:lineRule="auto"/>
        <w:ind w:left="0" w:firstLine="709"/>
        <w:jc w:val="both"/>
        <w:rPr>
          <w:rFonts w:ascii="Times New Roman" w:hAnsi="Times New Roman" w:cs="Times New Roman"/>
          <w:sz w:val="28"/>
          <w:szCs w:val="28"/>
        </w:rPr>
      </w:pP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По результатам работы по спецкурсу был создан электронный учебник «Подготовка к планированию Start-up» по курсу для начинающих предпринимателей», на который было получено свидетельство №12731 от 21 октября 2020 года. Содержание курса в большей мере направлено на формирование искомых компетенций, отбор тем был обусловлен именно с этих позиций. Мы не задавались целью сформировать блок специальных знаний по маркетингу или менеджменту, мы стремились к реализации процесса формирования исследовательских компетенций обучающихся, зани</w:t>
      </w:r>
      <w:r w:rsidR="000F6FF2" w:rsidRPr="00C37FD9">
        <w:rPr>
          <w:rFonts w:ascii="Times New Roman" w:hAnsi="Times New Roman" w:cs="Times New Roman"/>
          <w:sz w:val="28"/>
          <w:szCs w:val="28"/>
        </w:rPr>
        <w:t xml:space="preserve">мающихся планированием Start-up </w:t>
      </w:r>
      <w:r w:rsidRPr="00C37FD9">
        <w:rPr>
          <w:rFonts w:ascii="Times New Roman" w:hAnsi="Times New Roman" w:cs="Times New Roman"/>
          <w:sz w:val="28"/>
          <w:szCs w:val="28"/>
        </w:rPr>
        <w:t>проектов. В соответствии с этим каждая тема наполнена творческими заданиями, направленными на формирование исследовательских компетенций.</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Логика курса выстроена таким образом, что уже с первых шагов создается ситуация успеха, настрой обучающихся на позитивное восприятие и совместную деятельность. Все темы продуманы таким образом, что создаются комфортные условия для формирования исследовательских компетенций. </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Следующий этап – это изучение модуля лекционных и практических заданий в курсе «Педагогика высшей школы». </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Данный модуль включает лекцию «Теоретические основы развития исследовательских компетенций студентов высших учебных заведений».</w:t>
      </w:r>
    </w:p>
    <w:p w:rsidR="00D57D96" w:rsidRPr="00C37FD9"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План:</w:t>
      </w:r>
    </w:p>
    <w:p w:rsidR="00D57D96" w:rsidRDefault="00D57D96"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Тео</w:t>
      </w:r>
      <w:r w:rsidR="000F6FF2" w:rsidRPr="00C37FD9">
        <w:rPr>
          <w:rFonts w:ascii="Times New Roman" w:hAnsi="Times New Roman" w:cs="Times New Roman"/>
          <w:sz w:val="28"/>
          <w:szCs w:val="28"/>
        </w:rPr>
        <w:t xml:space="preserve">ретические основы формирования </w:t>
      </w:r>
      <w:r w:rsidR="000F6FF2" w:rsidRPr="00C37FD9">
        <w:rPr>
          <w:rFonts w:ascii="Times New Roman" w:hAnsi="Times New Roman" w:cs="Times New Roman"/>
          <w:sz w:val="28"/>
          <w:szCs w:val="28"/>
          <w:lang w:val="en-US"/>
        </w:rPr>
        <w:t>S</w:t>
      </w:r>
      <w:r w:rsidR="000F6FF2" w:rsidRPr="00C37FD9">
        <w:rPr>
          <w:rFonts w:ascii="Times New Roman" w:hAnsi="Times New Roman" w:cs="Times New Roman"/>
          <w:sz w:val="28"/>
          <w:szCs w:val="28"/>
        </w:rPr>
        <w:t xml:space="preserve">oft </w:t>
      </w:r>
      <w:r w:rsidRPr="00C37FD9">
        <w:rPr>
          <w:rFonts w:ascii="Times New Roman" w:hAnsi="Times New Roman" w:cs="Times New Roman"/>
          <w:sz w:val="28"/>
          <w:szCs w:val="28"/>
        </w:rPr>
        <w:t>skils навыков.</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Исследовательские компетенции в структуре мягких компетенций.</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«Воспитательная работа в высшей школе» была представлена в двух блоках: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Социально-психологический портрет современного студента.</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Воспитание предпринимательского духа студентов. Развитие исследовательских компетенций обучающихся в процессе планирования Start-up проектов.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данную лекцию отведено 2 часа, в течение которых совместно с магистрантами была обсуждена представленная проблема, обсуждены возможные варианты воспитания предпринимательского духа студентов. </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материалам лекции записаны аудиолекции.</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Модуль полностью отражен в силлабусе «Педагогика высшей школы». Имеется акт о внедрении модуля лекционных и практических заданий в курс «Педагогика высшей школы», в котором отмечено, что в 2020-2021 учебном году на кафедре «Психология и педагогика» факультета гуманитарных и социальных наук внедрен модуль лекционных и практических заданий в курс «Педагогика высшей школы» для обучающихся магистратуры научно-педагогического направления, выполненный в рамках диссертационного исследования по образовательной программе. Разработчиком </w:t>
      </w:r>
      <w:r w:rsidR="000F6FF2">
        <w:rPr>
          <w:rFonts w:ascii="Times New Roman" w:hAnsi="Times New Roman" w:cs="Times New Roman"/>
          <w:sz w:val="28"/>
          <w:szCs w:val="28"/>
        </w:rPr>
        <w:t>является докторант М.С. Каюмова.</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прослушало курс 262 магистранта </w:t>
      </w:r>
      <w:r>
        <w:rPr>
          <w:rFonts w:ascii="Times New Roman" w:hAnsi="Times New Roman" w:cs="Times New Roman"/>
          <w:sz w:val="28"/>
          <w:szCs w:val="28"/>
          <w:lang w:val="kk-KZ"/>
        </w:rPr>
        <w:t xml:space="preserve">следующих групп образовательных программ </w:t>
      </w:r>
      <w:r>
        <w:rPr>
          <w:rFonts w:ascii="Times New Roman" w:hAnsi="Times New Roman" w:cs="Times New Roman"/>
          <w:sz w:val="28"/>
          <w:szCs w:val="28"/>
        </w:rPr>
        <w:t>«Учет и аудит» (МАиУ-12н), «Биология» (МБ-12н), «Безопасность жизнедеятельности и защита окружающей среды» (МБЖ-12н), «География» (МГ-12н), «Информатика» (МИнф(о)-12н), «Информационные системы» (МИС-12н), «Математика» (ММат-12н), «Приборостроение» (МПр-12н), «Туризм» (МТур-12н), «Теплоэнергетика» (МТЭ-12н), «Физика» (МФ-12н), «Химия» (МХ-12н), «Химическая технология неорганических веществ» (МХТНВ-12н), «Химическая технология органических веществ» (МХТОВ-12н), «Экономика» (МЭк-12н), «Электроэнергетика» (МЭЭ-12н).</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исследования были отражены в статье «Содержание процесса формирования исследовательских компетенций», </w:t>
      </w:r>
      <w:r w:rsidRPr="00006229">
        <w:rPr>
          <w:rFonts w:ascii="Times New Roman" w:hAnsi="Times New Roman" w:cs="Times New Roman"/>
          <w:sz w:val="28"/>
          <w:szCs w:val="28"/>
        </w:rPr>
        <w:t>опубликованной в</w:t>
      </w:r>
      <w:r>
        <w:t xml:space="preserve"> </w:t>
      </w:r>
      <w:r>
        <w:rPr>
          <w:rFonts w:ascii="Times New Roman" w:hAnsi="Times New Roman" w:cs="Times New Roman"/>
          <w:sz w:val="28"/>
          <w:szCs w:val="28"/>
        </w:rPr>
        <w:t>Вестнике Евразийского национального университета имени Л.Н. Гумилева в 2021 го</w:t>
      </w:r>
      <w:r w:rsidRPr="00910932">
        <w:rPr>
          <w:rFonts w:ascii="Times New Roman" w:hAnsi="Times New Roman" w:cs="Times New Roman"/>
          <w:sz w:val="28"/>
          <w:szCs w:val="28"/>
        </w:rPr>
        <w:t>ду</w:t>
      </w:r>
      <w:r>
        <w:rPr>
          <w:rFonts w:ascii="Times New Roman" w:hAnsi="Times New Roman" w:cs="Times New Roman"/>
          <w:sz w:val="28"/>
          <w:szCs w:val="28"/>
        </w:rPr>
        <w:t xml:space="preserve"> </w:t>
      </w:r>
      <w:r w:rsidRPr="005E6B8F">
        <w:rPr>
          <w:rFonts w:ascii="Times New Roman" w:hAnsi="Times New Roman" w:cs="Times New Roman"/>
          <w:sz w:val="28"/>
          <w:szCs w:val="28"/>
        </w:rPr>
        <w:t>[</w:t>
      </w:r>
      <w:r w:rsidR="005E6B8F" w:rsidRPr="005E6B8F">
        <w:rPr>
          <w:rFonts w:ascii="Times New Roman" w:hAnsi="Times New Roman" w:cs="Times New Roman"/>
          <w:sz w:val="28"/>
          <w:szCs w:val="28"/>
        </w:rPr>
        <w:t>150</w:t>
      </w:r>
      <w:r w:rsidRPr="005E6B8F">
        <w:rPr>
          <w:rFonts w:ascii="Times New Roman" w:hAnsi="Times New Roman" w:cs="Times New Roman"/>
          <w:sz w:val="28"/>
          <w:szCs w:val="28"/>
        </w:rPr>
        <w:t>].</w:t>
      </w:r>
      <w:r>
        <w:rPr>
          <w:rFonts w:ascii="Times New Roman" w:hAnsi="Times New Roman" w:cs="Times New Roman"/>
          <w:sz w:val="28"/>
          <w:szCs w:val="28"/>
        </w:rPr>
        <w:t xml:space="preserve"> Более подробная информация о курсе в параграфе 3.2 данного исследования.</w:t>
      </w:r>
    </w:p>
    <w:p w:rsidR="00D57D96" w:rsidRDefault="00D57D96" w:rsidP="00C37FD9">
      <w:pPr>
        <w:pStyle w:val="af4"/>
        <w:spacing w:before="0" w:beforeAutospacing="0" w:after="0" w:afterAutospacing="0"/>
        <w:ind w:firstLine="709"/>
        <w:jc w:val="both"/>
        <w:rPr>
          <w:sz w:val="28"/>
          <w:szCs w:val="28"/>
        </w:rPr>
      </w:pPr>
      <w:r>
        <w:rPr>
          <w:sz w:val="28"/>
          <w:szCs w:val="28"/>
        </w:rPr>
        <w:t>Следующий этап – массовый открытый онлайн курс «</w:t>
      </w:r>
      <w:r>
        <w:rPr>
          <w:sz w:val="28"/>
          <w:szCs w:val="28"/>
          <w:lang w:val="en-US"/>
        </w:rPr>
        <w:t>Start</w:t>
      </w:r>
      <w:r>
        <w:rPr>
          <w:sz w:val="28"/>
          <w:szCs w:val="28"/>
        </w:rPr>
        <w:t xml:space="preserve"> </w:t>
      </w:r>
      <w:r>
        <w:rPr>
          <w:sz w:val="28"/>
          <w:szCs w:val="28"/>
          <w:lang w:val="en-US"/>
        </w:rPr>
        <w:t>your</w:t>
      </w:r>
      <w:r>
        <w:rPr>
          <w:sz w:val="28"/>
          <w:szCs w:val="28"/>
        </w:rPr>
        <w:t xml:space="preserve"> </w:t>
      </w:r>
      <w:r>
        <w:rPr>
          <w:sz w:val="28"/>
          <w:szCs w:val="28"/>
          <w:lang w:val="en-US"/>
        </w:rPr>
        <w:t>Startup</w:t>
      </w:r>
      <w:r>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Как показывает анализ литературы, трактовки рассматриваемого понятия различными авторами-педагогами значительно отличаются. Например, О.М. Гущина и О.П. Михеева дают определение, в котором разъясняют, что МООК –</w:t>
      </w:r>
      <w:r w:rsidRPr="00172161">
        <w:rPr>
          <w:sz w:val="28"/>
          <w:szCs w:val="28"/>
        </w:rPr>
        <w:t xml:space="preserve"> это </w:t>
      </w:r>
      <w:r>
        <w:rPr>
          <w:sz w:val="28"/>
          <w:szCs w:val="28"/>
        </w:rPr>
        <w:t>«</w:t>
      </w:r>
      <w:r w:rsidRPr="00172161">
        <w:rPr>
          <w:sz w:val="28"/>
          <w:szCs w:val="28"/>
        </w:rPr>
        <w:t>такая форма электронного удаленного обучения, которая осуществляется с помощью образовательного мул</w:t>
      </w:r>
      <w:r>
        <w:rPr>
          <w:sz w:val="28"/>
          <w:szCs w:val="28"/>
        </w:rPr>
        <w:t>ьтимедийного контента. При этом</w:t>
      </w:r>
      <w:r w:rsidRPr="00172161">
        <w:rPr>
          <w:sz w:val="28"/>
          <w:szCs w:val="28"/>
        </w:rPr>
        <w:t xml:space="preserve"> в интерактивном режиме участвует большое количество слушателей» [</w:t>
      </w:r>
      <w:r w:rsidR="00C94F89">
        <w:rPr>
          <w:sz w:val="28"/>
          <w:szCs w:val="28"/>
          <w:lang w:val="kk-KZ"/>
        </w:rPr>
        <w:t>151</w:t>
      </w:r>
      <w:r>
        <w:rPr>
          <w:sz w:val="28"/>
          <w:szCs w:val="28"/>
        </w:rPr>
        <w:t>]. К.А. Гаврилов относит МООК к «</w:t>
      </w:r>
      <w:r w:rsidR="00C94F89">
        <w:rPr>
          <w:sz w:val="28"/>
          <w:szCs w:val="28"/>
        </w:rPr>
        <w:t>виду дистанционного обучения» [</w:t>
      </w:r>
      <w:r w:rsidR="00C94F89">
        <w:rPr>
          <w:sz w:val="28"/>
          <w:szCs w:val="28"/>
          <w:lang w:val="kk-KZ"/>
        </w:rPr>
        <w:t>152</w:t>
      </w:r>
      <w:r>
        <w:rPr>
          <w:sz w:val="28"/>
          <w:szCs w:val="28"/>
        </w:rPr>
        <w:t>]. На официальном сайте Высшей школы экономики МООКи определены как образовательная технология [1</w:t>
      </w:r>
      <w:r w:rsidR="00EF7E9B">
        <w:rPr>
          <w:sz w:val="28"/>
          <w:szCs w:val="28"/>
          <w:lang w:val="kk-KZ"/>
        </w:rPr>
        <w:t>53</w:t>
      </w:r>
      <w:r>
        <w:rPr>
          <w:sz w:val="28"/>
          <w:szCs w:val="28"/>
        </w:rPr>
        <w:t>].</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То есть, как видно из вышеперечисленных примеров, разногласия авторов простираются не только на сущность исследуемого понятия, но и </w:t>
      </w:r>
      <w:r>
        <w:rPr>
          <w:sz w:val="28"/>
          <w:szCs w:val="28"/>
        </w:rPr>
        <w:lastRenderedPageBreak/>
        <w:t xml:space="preserve">методологическую категорию, к которой оно (понятие) принадлежит. На данном этапе исследования считаем необходимым обратиться к классическим учебным пособиям по педагогике с целью уточнения основных понятий дидактики. Так, основными элементами педагогической системы являются: обучающиеся, цели обучения и воспитания, содержание образования, дидактический (педагогический) процесс, педагог, формы педагогической деятельности (методы, технологии, приемы, средства обучения, </w:t>
      </w:r>
      <w:r w:rsidR="00EF7E9B">
        <w:rPr>
          <w:sz w:val="28"/>
          <w:szCs w:val="28"/>
        </w:rPr>
        <w:t>организационные формы работы) [</w:t>
      </w:r>
      <w:r w:rsidR="00EF7E9B">
        <w:rPr>
          <w:sz w:val="28"/>
          <w:szCs w:val="28"/>
          <w:lang w:val="kk-KZ"/>
        </w:rPr>
        <w:t>154</w:t>
      </w:r>
      <w:r>
        <w:rPr>
          <w:sz w:val="28"/>
          <w:szCs w:val="28"/>
        </w:rPr>
        <w:t>]. Очевидно, что МООКи могут быть отнесены исключительно к формам педагогической деятельности. Однако необходимо определить, к какой именно из форм педагогической работы могут быть отнесены массовые открытые онлайн курсы.</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 инструментом достижения педагогических целей являются средства обучения. Следовательно, нельзя не согласиться с тем, что МООК – это, прежде всего, средство обучения. </w:t>
      </w:r>
    </w:p>
    <w:p w:rsidR="00D57D96" w:rsidRDefault="00D57D96" w:rsidP="00C37FD9">
      <w:pPr>
        <w:pStyle w:val="af4"/>
        <w:spacing w:before="0" w:beforeAutospacing="0" w:after="0" w:afterAutospacing="0"/>
        <w:ind w:firstLine="709"/>
        <w:jc w:val="both"/>
        <w:rPr>
          <w:sz w:val="28"/>
          <w:szCs w:val="28"/>
        </w:rPr>
      </w:pPr>
      <w:r>
        <w:rPr>
          <w:sz w:val="28"/>
          <w:szCs w:val="28"/>
        </w:rPr>
        <w:t>Говоря о технологии обучения, МООК также может быть определен и через это понятие, поскольку под технологией обучения принято понимать методический инструментарий педагогического процесса, отличительными особенностями которого являются его тиражируемость и воспроизводимость.</w:t>
      </w:r>
    </w:p>
    <w:p w:rsidR="00D57D96" w:rsidRDefault="00D57D96" w:rsidP="00C37FD9">
      <w:pPr>
        <w:pStyle w:val="af4"/>
        <w:spacing w:before="0" w:beforeAutospacing="0" w:after="0" w:afterAutospacing="0"/>
        <w:ind w:firstLine="709"/>
        <w:jc w:val="both"/>
        <w:rPr>
          <w:sz w:val="28"/>
          <w:szCs w:val="28"/>
        </w:rPr>
      </w:pPr>
      <w:r>
        <w:rPr>
          <w:sz w:val="28"/>
          <w:szCs w:val="28"/>
        </w:rPr>
        <w:t>Поскольку организационные формы работы (к которым относятся индивидуальные, коллективные, индивидуально-групповые) реализуются вследствие взаимосвязи между управляющей деятельностью педагога и управляемой учебной работой обучающихся, то логично отнести МООК именно к этому компоненту педагогической системы. В массовых открытых онлайн курсах предусмотрены все вышеперечисленные организационные формы работы с превалированием коллективных и индивидуально-групповых.</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Таким образом, будучи достаточно ёмким понятием, </w:t>
      </w:r>
      <w:r>
        <w:rPr>
          <w:iCs/>
          <w:sz w:val="28"/>
          <w:szCs w:val="28"/>
        </w:rPr>
        <w:t>массовый открытый онлайн курс – это</w:t>
      </w:r>
      <w:r>
        <w:rPr>
          <w:sz w:val="28"/>
          <w:szCs w:val="28"/>
        </w:rPr>
        <w:t xml:space="preserve"> и средство обучения, и организационная форма работы обучающихся, и педагогическая технология. </w:t>
      </w:r>
    </w:p>
    <w:p w:rsidR="00D57D96" w:rsidRDefault="00D57D96" w:rsidP="00C37FD9">
      <w:pPr>
        <w:pStyle w:val="af4"/>
        <w:spacing w:before="0" w:beforeAutospacing="0" w:after="0" w:afterAutospacing="0"/>
        <w:ind w:firstLine="709"/>
        <w:jc w:val="both"/>
        <w:rPr>
          <w:sz w:val="28"/>
          <w:szCs w:val="28"/>
        </w:rPr>
      </w:pPr>
      <w:r>
        <w:rPr>
          <w:iCs/>
          <w:sz w:val="28"/>
          <w:szCs w:val="28"/>
        </w:rPr>
        <w:t>Как средство обучения, МООК</w:t>
      </w:r>
      <w:r>
        <w:rPr>
          <w:sz w:val="28"/>
          <w:szCs w:val="28"/>
        </w:rPr>
        <w:t xml:space="preserve"> – это электронное мультимедийное средство обучения, включающее в себя электронные учебники и учебные пособия, тесты, тренажеры и т.д.; иными словами, это совокупность электронных образовательных ресурсов (ЭОР). Если так, то что же тогда отличает МООК от ЭОР? Как подтверждают педагоги-практики (Е.Н. Баранова, С.И. Умарова) [</w:t>
      </w:r>
      <w:r w:rsidR="008D322C">
        <w:rPr>
          <w:sz w:val="28"/>
          <w:szCs w:val="28"/>
          <w:lang w:val="kk-KZ"/>
        </w:rPr>
        <w:t>155</w:t>
      </w:r>
      <w:r w:rsidR="0057345D">
        <w:rPr>
          <w:sz w:val="28"/>
          <w:szCs w:val="28"/>
          <w:lang w:val="kk-KZ"/>
        </w:rPr>
        <w:t>-</w:t>
      </w:r>
      <w:r w:rsidR="008D322C">
        <w:rPr>
          <w:sz w:val="28"/>
          <w:szCs w:val="28"/>
          <w:lang w:val="kk-KZ"/>
        </w:rPr>
        <w:t>157</w:t>
      </w:r>
      <w:r>
        <w:rPr>
          <w:sz w:val="28"/>
          <w:szCs w:val="28"/>
        </w:rPr>
        <w:t xml:space="preserve">], собственный опыт работы и результаты научно-педагогических исследований, то основным отличием является наличие в МООК возможности самообучения, взаимообучения и превалирование групповых форм работы. Эта возможность в большой степени реализуется через общение обучающихся на Форуме, в форме дискуссий, написания эссе и проведения групповых проектов. </w:t>
      </w:r>
    </w:p>
    <w:p w:rsidR="00D57D96" w:rsidRDefault="00D57D96" w:rsidP="00C37FD9">
      <w:pPr>
        <w:pStyle w:val="af4"/>
        <w:spacing w:before="0" w:beforeAutospacing="0" w:after="0" w:afterAutospacing="0"/>
        <w:ind w:firstLine="709"/>
        <w:jc w:val="both"/>
        <w:rPr>
          <w:sz w:val="28"/>
          <w:szCs w:val="28"/>
        </w:rPr>
      </w:pPr>
      <w:r>
        <w:rPr>
          <w:iCs/>
          <w:sz w:val="28"/>
          <w:szCs w:val="28"/>
        </w:rPr>
        <w:t>Как педагогическая технология МООК</w:t>
      </w:r>
      <w:r>
        <w:rPr>
          <w:sz w:val="28"/>
          <w:szCs w:val="28"/>
        </w:rPr>
        <w:t xml:space="preserve"> является абсолютно воспроизводимым и может успешно использоваться в образовательном процессе взаимозаменяемо/взаимодополняемо в любых учебных заведениях, независимо от того, где и кем эти курсы были разработаны. Автором МООК, а именно педагогом-дизайнером, проектируется специальный набор и компоновка форм, методов и приемов работы обучающихся таким образом, что </w:t>
      </w:r>
      <w:r>
        <w:rPr>
          <w:sz w:val="28"/>
          <w:szCs w:val="28"/>
        </w:rPr>
        <w:lastRenderedPageBreak/>
        <w:t>МООК является своего рода совокупностью психолого-педагогических установок, которая гарантирует результативность и эффективность обучения за счет четкого выполнения процедур заранее спроектированного сценария.</w:t>
      </w:r>
    </w:p>
    <w:p w:rsidR="00D57D96" w:rsidRDefault="00D57D96" w:rsidP="00C37FD9">
      <w:pPr>
        <w:pStyle w:val="af4"/>
        <w:spacing w:before="0" w:beforeAutospacing="0" w:after="0" w:afterAutospacing="0"/>
        <w:ind w:firstLine="709"/>
        <w:jc w:val="both"/>
        <w:rPr>
          <w:sz w:val="28"/>
          <w:szCs w:val="28"/>
        </w:rPr>
      </w:pPr>
      <w:r>
        <w:rPr>
          <w:iCs/>
          <w:sz w:val="28"/>
          <w:szCs w:val="28"/>
        </w:rPr>
        <w:t>Как организационная форма работы МООК</w:t>
      </w:r>
      <w:r>
        <w:rPr>
          <w:sz w:val="28"/>
          <w:szCs w:val="28"/>
        </w:rPr>
        <w:t xml:space="preserve"> подразумевает возможность реализации всех существующих в педагогике форм взаимодействия обучающихся друг с другом, средой обучения и педагогом. Как правило, в МООК превалируют индивидуальная и коллективная формы работы. Управляющая деятельность педагога осуществляется в МООК опосредованно через специально спроектированную среду обучения, которая является имитацией реальной среды жизнедеятельности (или профессиональной деятельности) обучающихся. </w:t>
      </w:r>
    </w:p>
    <w:p w:rsidR="00D57D96" w:rsidRDefault="00D57D96" w:rsidP="00C37FD9">
      <w:pPr>
        <w:pStyle w:val="af4"/>
        <w:spacing w:before="0" w:beforeAutospacing="0" w:after="0" w:afterAutospacing="0"/>
        <w:ind w:firstLine="709"/>
        <w:jc w:val="both"/>
        <w:rPr>
          <w:sz w:val="28"/>
          <w:szCs w:val="28"/>
        </w:rPr>
      </w:pPr>
      <w:r>
        <w:rPr>
          <w:sz w:val="28"/>
          <w:szCs w:val="28"/>
        </w:rPr>
        <w:t xml:space="preserve">Таким образом, успешность и результативность МООК определяется мастерством педагога-дизайнера, проектирующего сценарии самообучения и взаимообучения слушателей курсов, что сегодня должно стать предметом рассмотрения специально организованного научно-педагогического исследования. </w:t>
      </w:r>
    </w:p>
    <w:p w:rsidR="00D57D96" w:rsidRDefault="00D57D96" w:rsidP="00C37FD9">
      <w:pPr>
        <w:pStyle w:val="af4"/>
        <w:spacing w:before="0" w:beforeAutospacing="0" w:after="0" w:afterAutospacing="0"/>
        <w:ind w:firstLine="709"/>
        <w:jc w:val="both"/>
        <w:rPr>
          <w:sz w:val="28"/>
          <w:szCs w:val="28"/>
        </w:rPr>
      </w:pPr>
      <w:r>
        <w:rPr>
          <w:sz w:val="28"/>
          <w:szCs w:val="28"/>
        </w:rPr>
        <w:t>На протяжении первого семестра 2020-2021учебного года и пер</w:t>
      </w:r>
      <w:r w:rsidR="007F7429">
        <w:rPr>
          <w:sz w:val="28"/>
          <w:szCs w:val="28"/>
        </w:rPr>
        <w:t>вого семестра 2021</w:t>
      </w:r>
      <w:r w:rsidR="0057345D">
        <w:rPr>
          <w:sz w:val="28"/>
          <w:szCs w:val="28"/>
        </w:rPr>
        <w:t>-</w:t>
      </w:r>
      <w:r>
        <w:rPr>
          <w:sz w:val="28"/>
          <w:szCs w:val="28"/>
        </w:rPr>
        <w:t>2022 учебного года в учебный процесс РЭУ имени Г.В. Плеханова для студентов факультета маркетинга (академические группы) внедрялся массовый открытый онлайн курс (МООК) «Start your Startup».</w:t>
      </w:r>
    </w:p>
    <w:p w:rsidR="00D57D96" w:rsidRDefault="00D57D96" w:rsidP="00C37FD9">
      <w:pPr>
        <w:pStyle w:val="af4"/>
        <w:spacing w:before="0" w:beforeAutospacing="0" w:after="0" w:afterAutospacing="0"/>
        <w:ind w:firstLine="709"/>
        <w:jc w:val="both"/>
        <w:rPr>
          <w:bCs/>
          <w:sz w:val="28"/>
          <w:szCs w:val="28"/>
        </w:rPr>
      </w:pPr>
      <w:r>
        <w:rPr>
          <w:sz w:val="28"/>
          <w:szCs w:val="28"/>
        </w:rPr>
        <w:t>МООК</w:t>
      </w:r>
      <w:r w:rsidR="000F6FF2">
        <w:rPr>
          <w:sz w:val="28"/>
          <w:szCs w:val="28"/>
        </w:rPr>
        <w:t xml:space="preserve"> «Start your Startup» (рисунок 13</w:t>
      </w:r>
      <w:r>
        <w:rPr>
          <w:sz w:val="28"/>
          <w:szCs w:val="28"/>
        </w:rPr>
        <w:t xml:space="preserve">) представлен на внешней платформе </w:t>
      </w:r>
      <w:r w:rsidR="00690E52">
        <w:rPr>
          <w:sz w:val="28"/>
          <w:szCs w:val="28"/>
        </w:rPr>
        <w:t>[</w:t>
      </w:r>
      <w:r w:rsidR="00690E52" w:rsidRPr="00690E52">
        <w:rPr>
          <w:sz w:val="28"/>
          <w:szCs w:val="28"/>
        </w:rPr>
        <w:t>15</w:t>
      </w:r>
      <w:r w:rsidR="00690E52" w:rsidRPr="00FE2F9D">
        <w:rPr>
          <w:sz w:val="28"/>
          <w:szCs w:val="28"/>
        </w:rPr>
        <w:t>8</w:t>
      </w:r>
      <w:r w:rsidR="00690E52">
        <w:rPr>
          <w:sz w:val="28"/>
          <w:szCs w:val="28"/>
        </w:rPr>
        <w:t>]</w:t>
      </w:r>
      <w:r w:rsidRPr="00670579">
        <w:rPr>
          <w:sz w:val="28"/>
          <w:szCs w:val="28"/>
        </w:rPr>
        <w:t>,</w:t>
      </w:r>
      <w:r>
        <w:rPr>
          <w:sz w:val="28"/>
          <w:szCs w:val="28"/>
        </w:rPr>
        <w:t xml:space="preserve"> </w:t>
      </w:r>
      <w:r w:rsidR="008D322C">
        <w:rPr>
          <w:sz w:val="28"/>
          <w:szCs w:val="28"/>
          <w:lang w:val="kk-KZ"/>
        </w:rPr>
        <w:t xml:space="preserve">он </w:t>
      </w:r>
      <w:r>
        <w:rPr>
          <w:sz w:val="28"/>
          <w:szCs w:val="28"/>
        </w:rPr>
        <w:t>внедрялся в академических группах РСОТ01/20м, РСОТ02/20м, РСОС01/20м, РСОТ01/21м, РСОС01/21м в рамках изучения дисциплины «Иностранный язык делового и профессионального общения</w:t>
      </w:r>
      <w:r w:rsidR="008D322C">
        <w:rPr>
          <w:sz w:val="28"/>
          <w:szCs w:val="28"/>
        </w:rPr>
        <w:t>». Курс структурно состоит из 6</w:t>
      </w:r>
      <w:r w:rsidR="008D322C">
        <w:rPr>
          <w:sz w:val="28"/>
          <w:szCs w:val="28"/>
          <w:lang w:val="kk-KZ"/>
        </w:rPr>
        <w:t xml:space="preserve"> </w:t>
      </w:r>
      <w:r>
        <w:rPr>
          <w:sz w:val="28"/>
          <w:szCs w:val="28"/>
        </w:rPr>
        <w:t xml:space="preserve">разделов. </w:t>
      </w:r>
      <w:r w:rsidRPr="00241E3E">
        <w:rPr>
          <w:sz w:val="28"/>
          <w:szCs w:val="28"/>
        </w:rPr>
        <w:t>Общее количество слушателей курса – 161 чел</w:t>
      </w:r>
      <w:r>
        <w:rPr>
          <w:sz w:val="28"/>
          <w:szCs w:val="28"/>
        </w:rPr>
        <w:t>овек</w:t>
      </w:r>
      <w:r w:rsidRPr="00241E3E">
        <w:rPr>
          <w:sz w:val="28"/>
          <w:szCs w:val="28"/>
        </w:rPr>
        <w:t xml:space="preserve">. </w:t>
      </w:r>
      <w:r>
        <w:rPr>
          <w:bCs/>
          <w:sz w:val="28"/>
          <w:szCs w:val="28"/>
        </w:rPr>
        <w:t>Работа студентов в обозначенном массовом открытом онлайн курсе была организована на основе проектного обучения с элементами взаимооценивания и самооценивания слушателей курса. В ходе работы слушателей над курсом изучались следующие разделы: Rising Finance for your Startup (Поиск финансирования для Start-up</w:t>
      </w:r>
      <w:r w:rsidR="007C50CC">
        <w:rPr>
          <w:bCs/>
          <w:sz w:val="28"/>
          <w:szCs w:val="28"/>
        </w:rPr>
        <w:t xml:space="preserve"> проекта</w:t>
      </w:r>
      <w:r>
        <w:rPr>
          <w:bCs/>
          <w:sz w:val="28"/>
          <w:szCs w:val="28"/>
        </w:rPr>
        <w:t xml:space="preserve">); Preparing a Financial Forecast (Финансовое прогнозирование); Successive Rounds and Dilution (Последовательное многораундовое финансирование); </w:t>
      </w:r>
      <w:r>
        <w:rPr>
          <w:bCs/>
          <w:sz w:val="28"/>
          <w:szCs w:val="28"/>
          <w:lang w:val="en-US"/>
        </w:rPr>
        <w:t>If</w:t>
      </w:r>
      <w:r>
        <w:rPr>
          <w:bCs/>
          <w:sz w:val="28"/>
          <w:szCs w:val="28"/>
        </w:rPr>
        <w:t xml:space="preserve"> </w:t>
      </w:r>
      <w:r>
        <w:rPr>
          <w:bCs/>
          <w:sz w:val="28"/>
          <w:szCs w:val="28"/>
          <w:lang w:val="en-US"/>
        </w:rPr>
        <w:t>you</w:t>
      </w:r>
      <w:r>
        <w:rPr>
          <w:bCs/>
          <w:sz w:val="28"/>
          <w:szCs w:val="28"/>
        </w:rPr>
        <w:t xml:space="preserve"> </w:t>
      </w:r>
      <w:r>
        <w:rPr>
          <w:bCs/>
          <w:sz w:val="28"/>
          <w:szCs w:val="28"/>
          <w:lang w:val="en-US"/>
        </w:rPr>
        <w:t>Would</w:t>
      </w:r>
      <w:r>
        <w:rPr>
          <w:bCs/>
          <w:sz w:val="28"/>
          <w:szCs w:val="28"/>
        </w:rPr>
        <w:t xml:space="preserve"> </w:t>
      </w:r>
      <w:r>
        <w:rPr>
          <w:bCs/>
          <w:sz w:val="28"/>
          <w:szCs w:val="28"/>
          <w:lang w:val="en-US"/>
        </w:rPr>
        <w:t>Like</w:t>
      </w:r>
      <w:r>
        <w:rPr>
          <w:bCs/>
          <w:sz w:val="28"/>
          <w:szCs w:val="28"/>
        </w:rPr>
        <w:t xml:space="preserve"> </w:t>
      </w:r>
      <w:r>
        <w:rPr>
          <w:bCs/>
          <w:sz w:val="28"/>
          <w:szCs w:val="28"/>
          <w:lang w:val="en-US"/>
        </w:rPr>
        <w:t>to</w:t>
      </w:r>
      <w:r>
        <w:rPr>
          <w:bCs/>
          <w:sz w:val="28"/>
          <w:szCs w:val="28"/>
        </w:rPr>
        <w:t xml:space="preserve"> </w:t>
      </w:r>
      <w:r>
        <w:rPr>
          <w:bCs/>
          <w:sz w:val="28"/>
          <w:szCs w:val="28"/>
          <w:lang w:val="en-US"/>
        </w:rPr>
        <w:t>Invest</w:t>
      </w:r>
      <w:r>
        <w:rPr>
          <w:bCs/>
          <w:sz w:val="28"/>
          <w:szCs w:val="28"/>
        </w:rPr>
        <w:t xml:space="preserve"> (Если Вы готовы выступить в роли инвестора); </w:t>
      </w:r>
      <w:r>
        <w:rPr>
          <w:bCs/>
          <w:sz w:val="28"/>
          <w:szCs w:val="28"/>
          <w:lang w:val="en-US"/>
        </w:rPr>
        <w:t>Infographics</w:t>
      </w:r>
      <w:r>
        <w:rPr>
          <w:bCs/>
          <w:sz w:val="28"/>
          <w:szCs w:val="28"/>
        </w:rPr>
        <w:t xml:space="preserve"> (Инфографика); </w:t>
      </w:r>
      <w:r>
        <w:rPr>
          <w:bCs/>
          <w:sz w:val="28"/>
          <w:szCs w:val="28"/>
          <w:lang w:val="en-US"/>
        </w:rPr>
        <w:t>Leadership</w:t>
      </w:r>
      <w:r>
        <w:rPr>
          <w:bCs/>
          <w:sz w:val="28"/>
          <w:szCs w:val="28"/>
        </w:rPr>
        <w:t xml:space="preserve"> </w:t>
      </w:r>
      <w:r>
        <w:rPr>
          <w:bCs/>
          <w:sz w:val="28"/>
          <w:szCs w:val="28"/>
          <w:lang w:val="en-US"/>
        </w:rPr>
        <w:t>Phycology</w:t>
      </w:r>
      <w:r>
        <w:rPr>
          <w:bCs/>
          <w:sz w:val="28"/>
          <w:szCs w:val="28"/>
        </w:rPr>
        <w:t xml:space="preserve"> (Психология лидерства).</w:t>
      </w:r>
    </w:p>
    <w:p w:rsidR="00D57D96" w:rsidRDefault="00D57D96" w:rsidP="00C37FD9">
      <w:pPr>
        <w:pStyle w:val="af4"/>
        <w:spacing w:before="0" w:beforeAutospacing="0" w:after="0" w:afterAutospacing="0"/>
        <w:ind w:firstLine="709"/>
        <w:jc w:val="both"/>
        <w:rPr>
          <w:sz w:val="28"/>
          <w:szCs w:val="28"/>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7885" cy="56146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937885" cy="5614670"/>
                    </a:xfrm>
                    <a:prstGeom prst="rect">
                      <a:avLst/>
                    </a:prstGeom>
                    <a:noFill/>
                  </pic:spPr>
                </pic:pic>
              </a:graphicData>
            </a:graphic>
          </wp:inline>
        </w:drawing>
      </w:r>
    </w:p>
    <w:p w:rsidR="00D57D96" w:rsidRPr="006A1AC8" w:rsidRDefault="00D57D96" w:rsidP="00D57D96">
      <w:pPr>
        <w:spacing w:after="0" w:line="240" w:lineRule="auto"/>
        <w:ind w:firstLine="709"/>
        <w:jc w:val="both"/>
        <w:rPr>
          <w:rFonts w:ascii="Times New Roman" w:hAnsi="Times New Roman" w:cs="Times New Roman"/>
          <w:sz w:val="16"/>
          <w:szCs w:val="16"/>
        </w:rPr>
      </w:pPr>
    </w:p>
    <w:p w:rsidR="00D57D96" w:rsidRDefault="000F6FF2"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13</w:t>
      </w:r>
      <w:r w:rsidR="00D57D96">
        <w:rPr>
          <w:rFonts w:ascii="Times New Roman" w:hAnsi="Times New Roman" w:cs="Times New Roman"/>
          <w:sz w:val="28"/>
          <w:szCs w:val="28"/>
        </w:rPr>
        <w:t xml:space="preserve"> – Главная страница МООК «</w:t>
      </w:r>
      <w:r w:rsidR="00D57D96" w:rsidRPr="00503558">
        <w:rPr>
          <w:rFonts w:ascii="Times New Roman" w:hAnsi="Times New Roman" w:cs="Times New Roman"/>
          <w:sz w:val="28"/>
          <w:szCs w:val="28"/>
        </w:rPr>
        <w:t>Start your Startup</w:t>
      </w:r>
      <w:r w:rsidR="00D57D96">
        <w:rPr>
          <w:rFonts w:ascii="Times New Roman" w:hAnsi="Times New Roman" w:cs="Times New Roman"/>
          <w:sz w:val="28"/>
          <w:szCs w:val="28"/>
        </w:rPr>
        <w:t>»</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Особенностью курса стало то, что он был организован на английском языке</w:t>
      </w:r>
      <w:r w:rsidR="00250FE1">
        <w:rPr>
          <w:rFonts w:ascii="Times New Roman" w:hAnsi="Times New Roman" w:cs="Times New Roman"/>
          <w:sz w:val="28"/>
          <w:szCs w:val="28"/>
        </w:rPr>
        <w:t xml:space="preserve"> (рисунок 14)</w:t>
      </w:r>
      <w:r>
        <w:rPr>
          <w:rFonts w:ascii="Times New Roman" w:hAnsi="Times New Roman" w:cs="Times New Roman"/>
          <w:sz w:val="28"/>
          <w:szCs w:val="28"/>
        </w:rPr>
        <w:t>.</w:t>
      </w: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курс зарегистрировался 161 человек. Курс был начат 1 декабря 2020 года. </w:t>
      </w: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43550" cy="29432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547995" cy="2945585"/>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250FE1"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14</w:t>
      </w:r>
      <w:r w:rsidR="00D57D96">
        <w:rPr>
          <w:rFonts w:ascii="Times New Roman" w:hAnsi="Times New Roman" w:cs="Times New Roman"/>
          <w:sz w:val="28"/>
          <w:szCs w:val="28"/>
        </w:rPr>
        <w:t xml:space="preserve"> – Демонстрация рабочих страниц</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Информация о посещаемости </w:t>
      </w:r>
      <w:r w:rsidR="001812D5">
        <w:rPr>
          <w:rFonts w:ascii="Times New Roman" w:hAnsi="Times New Roman" w:cs="Times New Roman"/>
          <w:sz w:val="28"/>
          <w:szCs w:val="28"/>
        </w:rPr>
        <w:t>курсов представлена на рисунках</w:t>
      </w:r>
      <w:r w:rsidR="0060113D">
        <w:rPr>
          <w:rFonts w:ascii="Times New Roman" w:hAnsi="Times New Roman" w:cs="Times New Roman"/>
          <w:sz w:val="28"/>
          <w:szCs w:val="28"/>
        </w:rPr>
        <w:t xml:space="preserve"> 15</w:t>
      </w:r>
      <w:r w:rsidR="001812D5">
        <w:rPr>
          <w:rFonts w:ascii="Times New Roman" w:hAnsi="Times New Roman" w:cs="Times New Roman"/>
          <w:sz w:val="28"/>
          <w:szCs w:val="28"/>
        </w:rPr>
        <w:t>, 16.</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885" cy="37979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937885" cy="3797935"/>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60113D">
        <w:rPr>
          <w:rFonts w:ascii="Times New Roman" w:hAnsi="Times New Roman" w:cs="Times New Roman"/>
          <w:sz w:val="28"/>
          <w:szCs w:val="28"/>
        </w:rPr>
        <w:t xml:space="preserve"> 15</w:t>
      </w:r>
      <w:r>
        <w:rPr>
          <w:rFonts w:ascii="Times New Roman" w:hAnsi="Times New Roman" w:cs="Times New Roman"/>
          <w:sz w:val="28"/>
          <w:szCs w:val="28"/>
        </w:rPr>
        <w:t xml:space="preserve"> – Скрин-шот страницы МООК: сведения о записи</w:t>
      </w: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ind w:firstLine="709"/>
        <w:jc w:val="both"/>
        <w:rPr>
          <w:rFonts w:ascii="Times New Roman" w:hAnsi="Times New Roman" w:cs="Times New Roman"/>
          <w:sz w:val="28"/>
          <w:szCs w:val="28"/>
        </w:rPr>
      </w:pPr>
    </w:p>
    <w:p w:rsidR="00D57D96" w:rsidRDefault="00D57D96" w:rsidP="00D57D9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7885" cy="39446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937885" cy="3944620"/>
                    </a:xfrm>
                    <a:prstGeom prst="rect">
                      <a:avLst/>
                    </a:prstGeom>
                    <a:noFill/>
                  </pic:spPr>
                </pic:pic>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1812D5" w:rsidP="00D57D9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16</w:t>
      </w:r>
      <w:r w:rsidR="00D57D96">
        <w:rPr>
          <w:rFonts w:ascii="Times New Roman" w:hAnsi="Times New Roman" w:cs="Times New Roman"/>
          <w:sz w:val="28"/>
          <w:szCs w:val="28"/>
        </w:rPr>
        <w:t xml:space="preserve"> – Скрин-шот рабочей страницы МООК</w:t>
      </w:r>
    </w:p>
    <w:p w:rsidR="00D57D96" w:rsidRDefault="00D57D96" w:rsidP="00D57D96">
      <w:pPr>
        <w:spacing w:after="0" w:line="240" w:lineRule="auto"/>
        <w:ind w:firstLine="709"/>
        <w:jc w:val="both"/>
        <w:rPr>
          <w:rFonts w:ascii="Times New Roman" w:hAnsi="Times New Roman" w:cs="Times New Roman"/>
          <w:sz w:val="28"/>
          <w:szCs w:val="28"/>
        </w:rPr>
      </w:pP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 xml:space="preserve">Проведенная исследовательская работа была отражена в акте о внедрении массового открытого онлайн курса «Start your Startup», в котором отмечено, что в течение первого семестра 2020-2021 учебного года и первого семестра 2021-2022 учебного года данный МООК был внедрен в учебный процесс РЭУ имени Г.В. Плеханова. </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По результатам работы по массовому открытому онлайн курсу была опубликована статья «Массовый открытый онлайн курс или новая педагогическая реальность» в материалах международной научно-методической конференции, проходившей в Нижнем Новгороде, в 2022 году [159].</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 xml:space="preserve">Среди методов и педагогических технологий, использованных в нашем исследовании, мы можем назвать современные образовательные технологии, к которым мы относим: </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1. Интерактивное обучение. Интерактивное обучение позволило в онлайн-формате проводить практически все занятия.</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2. Традиционные методы обучения были нами использованы в плане проведения лекций, практических занятий. Мы практиковали чтение и анализ специальной литературы.</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3. Тренинги были неотъемлемой частью наших занятий. Их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научиться доступно выражать свое мнение.</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lastRenderedPageBreak/>
        <w:t>4. Из активных технологий обучения мы использовали те, которые направлены на раскрытие внутреннего потенциала обучающегося. Так, например, в современной педагогике очень распространено смешанное обучение. В век современных технологий важно традиционные методы сочетать с методами онлайн-обучения. Это помогает развивать исследовательские компетенции, так как обучающиеся получают больше информации, имеют возможность развивать аналитические способности.</w:t>
      </w:r>
    </w:p>
    <w:p w:rsidR="00A025E8"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rPr>
        <w:t>Метод «перевернутого класса» также был встречен обучающимися позитивно. Удалось вовлечь обучающихся в активную подготовку, поиск интересных материалов по теме занятия. На занятии каждый имел возможность объяснить остальным свою точку зрения, обоснованную и подкрепленную фактами из учебников и интернет-ресурсов. Усвоение нового проходит в дискуссиях и утверждении своего личного мнения в коллективном обсуждении.</w:t>
      </w:r>
    </w:p>
    <w:p w:rsidR="00A025E8" w:rsidRPr="002A0E46" w:rsidRDefault="00A025E8" w:rsidP="00A025E8">
      <w:pPr>
        <w:spacing w:after="0" w:line="240" w:lineRule="auto"/>
        <w:ind w:firstLine="709"/>
        <w:jc w:val="both"/>
        <w:rPr>
          <w:rFonts w:ascii="Times New Roman" w:hAnsi="Times New Roman" w:cs="Times New Roman"/>
          <w:sz w:val="28"/>
          <w:szCs w:val="28"/>
        </w:rPr>
      </w:pPr>
      <w:r w:rsidRPr="002A0E46">
        <w:rPr>
          <w:rFonts w:ascii="Times New Roman" w:hAnsi="Times New Roman" w:cs="Times New Roman"/>
          <w:sz w:val="28"/>
          <w:szCs w:val="28"/>
        </w:rPr>
        <w:t>Выводы по параграфу 2.2</w:t>
      </w:r>
      <w:r w:rsidR="002A0E46">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анализ трудов ученых позволил определиться с термином «педагогические условия», так существуют следующие трактовки: «</w:t>
      </w:r>
      <w:r w:rsidR="00A025E8" w:rsidRPr="00845C16">
        <w:rPr>
          <w:rFonts w:ascii="Times New Roman" w:hAnsi="Times New Roman" w:cs="Times New Roman"/>
          <w:sz w:val="28"/>
          <w:szCs w:val="28"/>
        </w:rPr>
        <w:t>педагогические условия как комплекс возможностей процесса обучения и образовательной среды, в которой это происходит</w:t>
      </w:r>
      <w:r w:rsidR="00A025E8">
        <w:rPr>
          <w:rFonts w:ascii="Times New Roman" w:hAnsi="Times New Roman" w:cs="Times New Roman"/>
          <w:sz w:val="28"/>
          <w:szCs w:val="28"/>
        </w:rPr>
        <w:t>»</w:t>
      </w:r>
      <w:r w:rsidR="00A025E8" w:rsidRPr="00845C16">
        <w:rPr>
          <w:rFonts w:ascii="Times New Roman" w:hAnsi="Times New Roman" w:cs="Times New Roman"/>
          <w:sz w:val="28"/>
          <w:szCs w:val="28"/>
        </w:rPr>
        <w:t xml:space="preserve">. </w:t>
      </w:r>
      <w:r w:rsidR="00A025E8">
        <w:rPr>
          <w:rFonts w:ascii="Times New Roman" w:hAnsi="Times New Roman" w:cs="Times New Roman"/>
          <w:sz w:val="28"/>
          <w:szCs w:val="28"/>
        </w:rPr>
        <w:t>Ученые полагают, что</w:t>
      </w:r>
      <w:r w:rsidR="00A025E8" w:rsidRPr="00845C16">
        <w:rPr>
          <w:rFonts w:ascii="Times New Roman" w:hAnsi="Times New Roman" w:cs="Times New Roman"/>
          <w:sz w:val="28"/>
          <w:szCs w:val="28"/>
        </w:rPr>
        <w:t xml:space="preserve"> педагогические условия всемерно оказывают позитивное влияние на каждого участника педагогического процесса (обучающиеся-педагоги-другие участники);</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в комплексе, преобразуясь и саморазвиваясь, могут оказывать влияние на развитие личности, значительно изменяя ее предыдущие характеристики</w:t>
      </w:r>
      <w:r w:rsidR="00A025E8">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в</w:t>
      </w:r>
      <w:r w:rsidR="00A025E8" w:rsidRPr="00845C16">
        <w:rPr>
          <w:rFonts w:ascii="Times New Roman" w:hAnsi="Times New Roman" w:cs="Times New Roman"/>
          <w:sz w:val="28"/>
          <w:szCs w:val="28"/>
        </w:rPr>
        <w:t xml:space="preserve"> контексте нашего исследования </w:t>
      </w:r>
      <w:r w:rsidR="00A025E8">
        <w:rPr>
          <w:rFonts w:ascii="Times New Roman" w:hAnsi="Times New Roman" w:cs="Times New Roman"/>
          <w:sz w:val="28"/>
          <w:szCs w:val="28"/>
        </w:rPr>
        <w:t xml:space="preserve">под педагогическими условиями мы понимаем </w:t>
      </w:r>
      <w:r w:rsidR="00A025E8" w:rsidRPr="00845C16">
        <w:rPr>
          <w:rFonts w:ascii="Times New Roman" w:hAnsi="Times New Roman" w:cs="Times New Roman"/>
          <w:sz w:val="28"/>
          <w:szCs w:val="28"/>
        </w:rPr>
        <w:t>следующий комплекс мероприятий:</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спецкурс «Подготовка к плани</w:t>
      </w:r>
      <w:r w:rsidR="00A025E8">
        <w:rPr>
          <w:rFonts w:ascii="Times New Roman" w:hAnsi="Times New Roman" w:cs="Times New Roman"/>
          <w:sz w:val="28"/>
          <w:szCs w:val="28"/>
        </w:rPr>
        <w:t>рованию Start-up»</w:t>
      </w:r>
      <w:r w:rsidR="00A025E8" w:rsidRPr="00845C16">
        <w:rPr>
          <w:rFonts w:ascii="Times New Roman" w:hAnsi="Times New Roman" w:cs="Times New Roman"/>
          <w:sz w:val="28"/>
          <w:szCs w:val="28"/>
        </w:rPr>
        <w:t>;</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электронный учебник «Подготовка к планированию Start-up» по курсу для начинающих предпринимателей»</w:t>
      </w:r>
      <w:r w:rsidR="00A025E8">
        <w:rPr>
          <w:rFonts w:ascii="Times New Roman" w:hAnsi="Times New Roman" w:cs="Times New Roman"/>
          <w:sz w:val="28"/>
          <w:szCs w:val="28"/>
        </w:rPr>
        <w:t xml:space="preserve">; </w:t>
      </w:r>
      <w:r w:rsidR="00A025E8" w:rsidRPr="00845C16">
        <w:rPr>
          <w:rFonts w:ascii="Times New Roman" w:hAnsi="Times New Roman" w:cs="Times New Roman"/>
          <w:sz w:val="28"/>
          <w:szCs w:val="28"/>
        </w:rPr>
        <w:t>модуль лекционных и практических заданий в курсе «Педагогик</w:t>
      </w:r>
      <w:r w:rsidR="00A025E8">
        <w:rPr>
          <w:rFonts w:ascii="Times New Roman" w:hAnsi="Times New Roman" w:cs="Times New Roman"/>
          <w:sz w:val="28"/>
          <w:szCs w:val="28"/>
        </w:rPr>
        <w:t xml:space="preserve">а высшей школы»; </w:t>
      </w:r>
      <w:r w:rsidR="00A025E8" w:rsidRPr="00845C16">
        <w:rPr>
          <w:rFonts w:ascii="Times New Roman" w:hAnsi="Times New Roman" w:cs="Times New Roman"/>
          <w:sz w:val="28"/>
          <w:szCs w:val="28"/>
        </w:rPr>
        <w:t>МООК «St</w:t>
      </w:r>
      <w:r w:rsidR="00A025E8">
        <w:rPr>
          <w:rFonts w:ascii="Times New Roman" w:hAnsi="Times New Roman" w:cs="Times New Roman"/>
          <w:sz w:val="28"/>
          <w:szCs w:val="28"/>
        </w:rPr>
        <w:t>art your Startup»;</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н</w:t>
      </w:r>
      <w:r w:rsidR="00A025E8" w:rsidRPr="00845C16">
        <w:rPr>
          <w:rFonts w:ascii="Times New Roman" w:hAnsi="Times New Roman" w:cs="Times New Roman"/>
          <w:sz w:val="28"/>
          <w:szCs w:val="28"/>
        </w:rPr>
        <w:t>а первом этапе обучающимся был предложен спецкурс «Подг</w:t>
      </w:r>
      <w:r w:rsidR="00A025E8">
        <w:rPr>
          <w:rFonts w:ascii="Times New Roman" w:hAnsi="Times New Roman" w:cs="Times New Roman"/>
          <w:sz w:val="28"/>
          <w:szCs w:val="28"/>
        </w:rPr>
        <w:t xml:space="preserve">отовка к планированию Start-up», основная цель которого </w:t>
      </w:r>
      <w:r w:rsidR="00A025E8" w:rsidRPr="00845C16">
        <w:rPr>
          <w:rFonts w:ascii="Times New Roman" w:hAnsi="Times New Roman" w:cs="Times New Roman"/>
          <w:sz w:val="28"/>
          <w:szCs w:val="28"/>
        </w:rPr>
        <w:t>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w:t>
      </w:r>
      <w:r w:rsidR="00A025E8">
        <w:rPr>
          <w:rFonts w:ascii="Times New Roman" w:hAnsi="Times New Roman" w:cs="Times New Roman"/>
          <w:sz w:val="28"/>
          <w:szCs w:val="28"/>
        </w:rPr>
        <w:t xml:space="preserve"> планирования Start-up проекта;</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п</w:t>
      </w:r>
      <w:r w:rsidR="00A025E8">
        <w:rPr>
          <w:rFonts w:ascii="Times New Roman" w:hAnsi="Times New Roman" w:cs="Times New Roman"/>
          <w:sz w:val="28"/>
          <w:szCs w:val="28"/>
        </w:rPr>
        <w:t xml:space="preserve">о </w:t>
      </w:r>
      <w:r w:rsidR="00A025E8" w:rsidRPr="00845C16">
        <w:rPr>
          <w:rFonts w:ascii="Times New Roman" w:hAnsi="Times New Roman" w:cs="Times New Roman"/>
          <w:sz w:val="28"/>
          <w:szCs w:val="28"/>
        </w:rPr>
        <w:t xml:space="preserve">результатам работы по спецкурсу был создан электронный учебник «Подготовка к планированию Start-up» по курсу для начинающих предпринимателей», </w:t>
      </w:r>
      <w:r w:rsidR="00A025E8">
        <w:rPr>
          <w:rFonts w:ascii="Times New Roman" w:hAnsi="Times New Roman" w:cs="Times New Roman"/>
          <w:sz w:val="28"/>
          <w:szCs w:val="28"/>
        </w:rPr>
        <w:t>с</w:t>
      </w:r>
      <w:r w:rsidR="00A025E8" w:rsidRPr="00845C16">
        <w:rPr>
          <w:rFonts w:ascii="Times New Roman" w:hAnsi="Times New Roman" w:cs="Times New Roman"/>
          <w:sz w:val="28"/>
          <w:szCs w:val="28"/>
        </w:rPr>
        <w:t>одержание курса в большей мере направлено на формирование искомых компетенций</w:t>
      </w:r>
      <w:r w:rsidR="00A025E8">
        <w:rPr>
          <w:rFonts w:ascii="Times New Roman" w:hAnsi="Times New Roman" w:cs="Times New Roman"/>
          <w:sz w:val="28"/>
          <w:szCs w:val="28"/>
        </w:rPr>
        <w:t>;</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с</w:t>
      </w:r>
      <w:r w:rsidR="00A025E8" w:rsidRPr="00845C16">
        <w:rPr>
          <w:rFonts w:ascii="Times New Roman" w:hAnsi="Times New Roman" w:cs="Times New Roman"/>
          <w:sz w:val="28"/>
          <w:szCs w:val="28"/>
        </w:rPr>
        <w:t>ледующи</w:t>
      </w:r>
      <w:r w:rsidR="00A025E8">
        <w:rPr>
          <w:rFonts w:ascii="Times New Roman" w:hAnsi="Times New Roman" w:cs="Times New Roman"/>
          <w:sz w:val="28"/>
          <w:szCs w:val="28"/>
        </w:rPr>
        <w:t xml:space="preserve">м </w:t>
      </w:r>
      <w:r w:rsidR="00A025E8" w:rsidRPr="00845C16">
        <w:rPr>
          <w:rFonts w:ascii="Times New Roman" w:hAnsi="Times New Roman" w:cs="Times New Roman"/>
          <w:sz w:val="28"/>
          <w:szCs w:val="28"/>
        </w:rPr>
        <w:t>этап</w:t>
      </w:r>
      <w:r w:rsidR="00A025E8">
        <w:rPr>
          <w:rFonts w:ascii="Times New Roman" w:hAnsi="Times New Roman" w:cs="Times New Roman"/>
          <w:sz w:val="28"/>
          <w:szCs w:val="28"/>
        </w:rPr>
        <w:t>ом</w:t>
      </w:r>
      <w:r w:rsidR="00A025E8" w:rsidRPr="00845C16">
        <w:rPr>
          <w:rFonts w:ascii="Times New Roman" w:hAnsi="Times New Roman" w:cs="Times New Roman"/>
          <w:sz w:val="28"/>
          <w:szCs w:val="28"/>
        </w:rPr>
        <w:t xml:space="preserve"> </w:t>
      </w:r>
      <w:r w:rsidR="00A025E8">
        <w:rPr>
          <w:rFonts w:ascii="Times New Roman" w:hAnsi="Times New Roman" w:cs="Times New Roman"/>
          <w:sz w:val="28"/>
          <w:szCs w:val="28"/>
        </w:rPr>
        <w:t>стало</w:t>
      </w:r>
      <w:r w:rsidR="00A025E8" w:rsidRPr="00845C16">
        <w:rPr>
          <w:rFonts w:ascii="Times New Roman" w:hAnsi="Times New Roman" w:cs="Times New Roman"/>
          <w:sz w:val="28"/>
          <w:szCs w:val="28"/>
        </w:rPr>
        <w:t xml:space="preserve"> изучение модуля лекционных и практических заданий в к</w:t>
      </w:r>
      <w:r w:rsidR="00A025E8">
        <w:rPr>
          <w:rFonts w:ascii="Times New Roman" w:hAnsi="Times New Roman" w:cs="Times New Roman"/>
          <w:sz w:val="28"/>
          <w:szCs w:val="28"/>
        </w:rPr>
        <w:t xml:space="preserve">урсе «Педагогика высшей школы», он </w:t>
      </w:r>
      <w:r w:rsidR="00A025E8" w:rsidRPr="00845C16">
        <w:rPr>
          <w:rFonts w:ascii="Times New Roman" w:hAnsi="Times New Roman" w:cs="Times New Roman"/>
          <w:sz w:val="28"/>
          <w:szCs w:val="28"/>
        </w:rPr>
        <w:t>включает лекцию «Теоретические основы развития исследовательских компетенций студ</w:t>
      </w:r>
      <w:r w:rsidR="00A025E8">
        <w:rPr>
          <w:rFonts w:ascii="Times New Roman" w:hAnsi="Times New Roman" w:cs="Times New Roman"/>
          <w:sz w:val="28"/>
          <w:szCs w:val="28"/>
        </w:rPr>
        <w:t>ентов высших учебных заведений»;</w:t>
      </w:r>
    </w:p>
    <w:p w:rsidR="00A025E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третьим этапом является </w:t>
      </w:r>
      <w:r w:rsidR="00A025E8" w:rsidRPr="00D00B98">
        <w:rPr>
          <w:rFonts w:ascii="Times New Roman" w:hAnsi="Times New Roman" w:cs="Times New Roman"/>
          <w:sz w:val="28"/>
          <w:szCs w:val="28"/>
        </w:rPr>
        <w:t>массовый открытый онлайн курс «Start yo</w:t>
      </w:r>
      <w:r w:rsidR="00A025E8">
        <w:rPr>
          <w:rFonts w:ascii="Times New Roman" w:hAnsi="Times New Roman" w:cs="Times New Roman"/>
          <w:sz w:val="28"/>
          <w:szCs w:val="28"/>
        </w:rPr>
        <w:t>ur Startup». У</w:t>
      </w:r>
      <w:r w:rsidR="00A025E8" w:rsidRPr="00D00B98">
        <w:rPr>
          <w:rFonts w:ascii="Times New Roman" w:hAnsi="Times New Roman" w:cs="Times New Roman"/>
          <w:sz w:val="28"/>
          <w:szCs w:val="28"/>
        </w:rPr>
        <w:t xml:space="preserve">спешность и результативность МООК определяется мастерством педагога-дизайнера, проектирующего сценарии самообучения и </w:t>
      </w:r>
      <w:r w:rsidR="00A025E8" w:rsidRPr="00D00B98">
        <w:rPr>
          <w:rFonts w:ascii="Times New Roman" w:hAnsi="Times New Roman" w:cs="Times New Roman"/>
          <w:sz w:val="28"/>
          <w:szCs w:val="28"/>
        </w:rPr>
        <w:lastRenderedPageBreak/>
        <w:t xml:space="preserve">взаимообучения слушателей курсов, что сегодня </w:t>
      </w:r>
      <w:r w:rsidR="00A025E8">
        <w:rPr>
          <w:rFonts w:ascii="Times New Roman" w:hAnsi="Times New Roman" w:cs="Times New Roman"/>
          <w:sz w:val="28"/>
          <w:szCs w:val="28"/>
        </w:rPr>
        <w:t xml:space="preserve">является </w:t>
      </w:r>
      <w:r w:rsidR="00A025E8" w:rsidRPr="00D00B98">
        <w:rPr>
          <w:rFonts w:ascii="Times New Roman" w:hAnsi="Times New Roman" w:cs="Times New Roman"/>
          <w:sz w:val="28"/>
          <w:szCs w:val="28"/>
        </w:rPr>
        <w:t>предметом рассмотрения специально организованного научно-педагогич</w:t>
      </w:r>
      <w:r w:rsidR="00A025E8">
        <w:rPr>
          <w:rFonts w:ascii="Times New Roman" w:hAnsi="Times New Roman" w:cs="Times New Roman"/>
          <w:sz w:val="28"/>
          <w:szCs w:val="28"/>
        </w:rPr>
        <w:t>еского исследования;</w:t>
      </w:r>
    </w:p>
    <w:p w:rsidR="00A025E8" w:rsidRPr="00D00B98" w:rsidRDefault="002A0E46" w:rsidP="00A025E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в процессе внедрения педагогических условий </w:t>
      </w:r>
      <w:r w:rsidR="00A025E8" w:rsidRPr="00D00B98">
        <w:rPr>
          <w:rFonts w:ascii="Times New Roman" w:hAnsi="Times New Roman" w:cs="Times New Roman"/>
          <w:sz w:val="28"/>
          <w:szCs w:val="28"/>
        </w:rPr>
        <w:t>в нашем исследовании</w:t>
      </w:r>
      <w:r w:rsidR="00A025E8">
        <w:rPr>
          <w:rFonts w:ascii="Times New Roman" w:hAnsi="Times New Roman" w:cs="Times New Roman"/>
          <w:sz w:val="28"/>
          <w:szCs w:val="28"/>
        </w:rPr>
        <w:t xml:space="preserve"> мы использовали технологии</w:t>
      </w:r>
      <w:r w:rsidR="00A025E8" w:rsidRPr="00D00B98">
        <w:rPr>
          <w:rFonts w:ascii="Times New Roman" w:hAnsi="Times New Roman" w:cs="Times New Roman"/>
          <w:sz w:val="28"/>
          <w:szCs w:val="28"/>
        </w:rPr>
        <w:t>,</w:t>
      </w:r>
      <w:r w:rsidR="00A025E8">
        <w:rPr>
          <w:rFonts w:ascii="Times New Roman" w:hAnsi="Times New Roman" w:cs="Times New Roman"/>
          <w:sz w:val="28"/>
          <w:szCs w:val="28"/>
        </w:rPr>
        <w:t xml:space="preserve"> которые </w:t>
      </w:r>
      <w:r w:rsidR="00A025E8" w:rsidRPr="00D00B98">
        <w:rPr>
          <w:rFonts w:ascii="Times New Roman" w:hAnsi="Times New Roman" w:cs="Times New Roman"/>
          <w:sz w:val="28"/>
          <w:szCs w:val="28"/>
        </w:rPr>
        <w:t>мы можем назвать современны</w:t>
      </w:r>
      <w:r w:rsidR="00A025E8">
        <w:rPr>
          <w:rFonts w:ascii="Times New Roman" w:hAnsi="Times New Roman" w:cs="Times New Roman"/>
          <w:sz w:val="28"/>
          <w:szCs w:val="28"/>
        </w:rPr>
        <w:t>ми</w:t>
      </w:r>
      <w:r w:rsidR="00A025E8" w:rsidRPr="00D00B98">
        <w:rPr>
          <w:rFonts w:ascii="Times New Roman" w:hAnsi="Times New Roman" w:cs="Times New Roman"/>
          <w:sz w:val="28"/>
          <w:szCs w:val="28"/>
        </w:rPr>
        <w:t xml:space="preserve"> образовательны</w:t>
      </w:r>
      <w:r w:rsidR="00A025E8">
        <w:rPr>
          <w:rFonts w:ascii="Times New Roman" w:hAnsi="Times New Roman" w:cs="Times New Roman"/>
          <w:sz w:val="28"/>
          <w:szCs w:val="28"/>
        </w:rPr>
        <w:t>ми технологиями</w:t>
      </w:r>
      <w:r w:rsidR="00A025E8" w:rsidRPr="00D00B98">
        <w:rPr>
          <w:rFonts w:ascii="Times New Roman" w:hAnsi="Times New Roman" w:cs="Times New Roman"/>
          <w:sz w:val="28"/>
          <w:szCs w:val="28"/>
        </w:rPr>
        <w:t xml:space="preserve">: </w:t>
      </w:r>
      <w:r w:rsidR="00A025E8">
        <w:rPr>
          <w:rFonts w:ascii="Times New Roman" w:hAnsi="Times New Roman" w:cs="Times New Roman"/>
          <w:sz w:val="28"/>
          <w:szCs w:val="28"/>
        </w:rPr>
        <w:t>интерактивное обучение, которое</w:t>
      </w:r>
      <w:r w:rsidR="00A025E8" w:rsidRPr="00D00B98">
        <w:rPr>
          <w:rFonts w:ascii="Times New Roman" w:hAnsi="Times New Roman" w:cs="Times New Roman"/>
          <w:sz w:val="28"/>
          <w:szCs w:val="28"/>
        </w:rPr>
        <w:t xml:space="preserve"> позволило в онлайн-формате пр</w:t>
      </w:r>
      <w:r w:rsidR="00A025E8">
        <w:rPr>
          <w:rFonts w:ascii="Times New Roman" w:hAnsi="Times New Roman" w:cs="Times New Roman"/>
          <w:sz w:val="28"/>
          <w:szCs w:val="28"/>
        </w:rPr>
        <w:t>оводить практически все занятия; т</w:t>
      </w:r>
      <w:r w:rsidR="00A025E8" w:rsidRPr="00D00B98">
        <w:rPr>
          <w:rFonts w:ascii="Times New Roman" w:hAnsi="Times New Roman" w:cs="Times New Roman"/>
          <w:sz w:val="28"/>
          <w:szCs w:val="28"/>
        </w:rPr>
        <w:t xml:space="preserve">радиционные методы обучения были </w:t>
      </w:r>
      <w:r w:rsidR="00A025E8">
        <w:rPr>
          <w:rFonts w:ascii="Times New Roman" w:hAnsi="Times New Roman" w:cs="Times New Roman"/>
          <w:sz w:val="28"/>
          <w:szCs w:val="28"/>
        </w:rPr>
        <w:t xml:space="preserve">также </w:t>
      </w:r>
      <w:r w:rsidR="00A025E8" w:rsidRPr="00D00B98">
        <w:rPr>
          <w:rFonts w:ascii="Times New Roman" w:hAnsi="Times New Roman" w:cs="Times New Roman"/>
          <w:sz w:val="28"/>
          <w:szCs w:val="28"/>
        </w:rPr>
        <w:t>использованы в плане проведени</w:t>
      </w:r>
      <w:r w:rsidR="00A025E8">
        <w:rPr>
          <w:rFonts w:ascii="Times New Roman" w:hAnsi="Times New Roman" w:cs="Times New Roman"/>
          <w:sz w:val="28"/>
          <w:szCs w:val="28"/>
        </w:rPr>
        <w:t>я лекций, практических занятий; тренинги, и</w:t>
      </w:r>
      <w:r w:rsidR="00A025E8" w:rsidRPr="00D00B98">
        <w:rPr>
          <w:rFonts w:ascii="Times New Roman" w:hAnsi="Times New Roman" w:cs="Times New Roman"/>
          <w:sz w:val="28"/>
          <w:szCs w:val="28"/>
        </w:rPr>
        <w:t>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w:t>
      </w:r>
      <w:r w:rsidR="00A025E8">
        <w:rPr>
          <w:rFonts w:ascii="Times New Roman" w:hAnsi="Times New Roman" w:cs="Times New Roman"/>
          <w:sz w:val="28"/>
          <w:szCs w:val="28"/>
        </w:rPr>
        <w:t xml:space="preserve">я доступно выражать свое мнение; </w:t>
      </w:r>
      <w:r w:rsidR="00A025E8" w:rsidRPr="00D00B98">
        <w:rPr>
          <w:rFonts w:ascii="Times New Roman" w:hAnsi="Times New Roman" w:cs="Times New Roman"/>
          <w:sz w:val="28"/>
          <w:szCs w:val="28"/>
        </w:rPr>
        <w:t>смешанное обучение</w:t>
      </w:r>
      <w:r w:rsidR="00A025E8">
        <w:rPr>
          <w:rFonts w:ascii="Times New Roman" w:hAnsi="Times New Roman" w:cs="Times New Roman"/>
          <w:sz w:val="28"/>
          <w:szCs w:val="28"/>
        </w:rPr>
        <w:t>, метод «перевернутого класса»</w:t>
      </w:r>
      <w:r w:rsidR="005D23FE">
        <w:rPr>
          <w:rFonts w:ascii="Times New Roman" w:hAnsi="Times New Roman" w:cs="Times New Roman"/>
          <w:sz w:val="28"/>
          <w:szCs w:val="28"/>
        </w:rPr>
        <w:t>.</w:t>
      </w:r>
    </w:p>
    <w:p w:rsidR="00A025E8" w:rsidRPr="0083389C" w:rsidRDefault="00A025E8" w:rsidP="00A025E8">
      <w:pPr>
        <w:spacing w:after="0" w:line="240" w:lineRule="auto"/>
        <w:ind w:firstLine="709"/>
        <w:jc w:val="both"/>
        <w:rPr>
          <w:rFonts w:ascii="Times New Roman" w:hAnsi="Times New Roman" w:cs="Times New Roman"/>
          <w:sz w:val="28"/>
          <w:szCs w:val="28"/>
        </w:rPr>
      </w:pPr>
      <w:r w:rsidRPr="0083389C">
        <w:rPr>
          <w:rFonts w:ascii="Times New Roman" w:hAnsi="Times New Roman" w:cs="Times New Roman"/>
          <w:sz w:val="28"/>
          <w:szCs w:val="28"/>
          <w:lang w:val="kk-KZ"/>
        </w:rPr>
        <w:t>В комплексе педагогические условия создают возможность для формирования исследовательских компетенций обучающихся в процессе планирования Start-up проектов. Для рассмотрения механизма реализации педагогических условий нам необходимо разработать теоретическую модель формирования искомых компетенций.</w:t>
      </w:r>
    </w:p>
    <w:p w:rsidR="00A025E8" w:rsidRPr="0083389C" w:rsidRDefault="00A025E8" w:rsidP="00A025E8">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A025E8" w:rsidRPr="0083389C" w:rsidRDefault="00A025E8" w:rsidP="00A025E8">
      <w:pPr>
        <w:spacing w:after="0" w:line="240" w:lineRule="auto"/>
        <w:ind w:firstLine="709"/>
        <w:contextualSpacing/>
        <w:jc w:val="both"/>
        <w:rPr>
          <w:rFonts w:ascii="Times New Roman" w:hAnsi="Times New Roman" w:cs="Times New Roman"/>
          <w:b/>
          <w:sz w:val="28"/>
          <w:szCs w:val="28"/>
        </w:rPr>
      </w:pPr>
      <w:r w:rsidRPr="0083389C">
        <w:rPr>
          <w:rFonts w:ascii="Times New Roman" w:hAnsi="Times New Roman" w:cs="Times New Roman"/>
          <w:b/>
          <w:sz w:val="28"/>
          <w:szCs w:val="28"/>
          <w:lang w:val="kk-KZ"/>
        </w:rPr>
        <w:t>2.3</w:t>
      </w:r>
      <w:r w:rsidRPr="0083389C">
        <w:rPr>
          <w:rFonts w:ascii="Times New Roman" w:hAnsi="Times New Roman" w:cs="Times New Roman"/>
          <w:b/>
          <w:sz w:val="28"/>
          <w:szCs w:val="28"/>
        </w:rPr>
        <w:t xml:space="preserve"> Теоретическая модель формирования исследовательских компетенций обучающихся в процессе планирования </w:t>
      </w:r>
      <w:r w:rsidRPr="0083389C">
        <w:rPr>
          <w:rFonts w:ascii="Times New Roman" w:hAnsi="Times New Roman" w:cs="Times New Roman"/>
          <w:b/>
          <w:sz w:val="28"/>
          <w:szCs w:val="28"/>
          <w:lang w:val="en-US"/>
        </w:rPr>
        <w:t>Start</w:t>
      </w:r>
      <w:r w:rsidRPr="0083389C">
        <w:rPr>
          <w:rFonts w:ascii="Times New Roman" w:hAnsi="Times New Roman" w:cs="Times New Roman"/>
          <w:b/>
          <w:sz w:val="28"/>
          <w:szCs w:val="28"/>
        </w:rPr>
        <w:t>-</w:t>
      </w:r>
      <w:r w:rsidRPr="0083389C">
        <w:rPr>
          <w:rFonts w:ascii="Times New Roman" w:hAnsi="Times New Roman" w:cs="Times New Roman"/>
          <w:b/>
          <w:sz w:val="28"/>
          <w:szCs w:val="28"/>
          <w:lang w:val="en-US"/>
        </w:rPr>
        <w:t>up</w:t>
      </w:r>
      <w:r w:rsidRPr="0083389C">
        <w:rPr>
          <w:rFonts w:ascii="Times New Roman" w:hAnsi="Times New Roman" w:cs="Times New Roman"/>
          <w:b/>
          <w:sz w:val="28"/>
          <w:szCs w:val="28"/>
        </w:rPr>
        <w:t xml:space="preserve"> проектов</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Проведенный анализ теоретических основ планирования Start-up проектов как фактора формирования исследовательских компетенций позволил в полном объеме рассмотреть объект нашего исследования, то есть процесс планирования Start-up проектов. Вместе с этим, данный анализ стал реальной теоретической основой для обоснования предмета исследования, а именно формирования исследовательских компетенций обучающихся. Обоснование понятия «исследовательские компетенции» позволило перейти к самому процессу формирования исследовательских компетенций обучающихся.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В данном процессе мы сочли возможным применить общенаучный метод моделирования. Зарубежные и казахстанские ученые все чаще стали использовать метод моделирования, и, в частности, моделирования компетенций.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Нами была определена задача построить теоретическую модель формирования искомых компетенций, именно с этих позиций мы решили дать характеристику данному методу исследования, при котором изучается не сам объект познания, а его изображение в виде модели, о которой пишет А.А. Кыверялг. Модель представляет собой мысленный образ, представленный в виде описания, графика, рисунка, и т.д., то есть материальный образ того, к чему мы стремимся (конечный результат нашего научного исследования) [160]. Все части модели имеют взаимозависимость, некоторые ее компоненты являются следствием вышеуказанных компонентов. Целью моделирования реально существующих явлений в науке принято считать:</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улучшение их характеристик;</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повышение эффективности достижения цели;</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прогнозирование результатов.</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lastRenderedPageBreak/>
        <w:t xml:space="preserve">Значительным преимуществом метода моделирования является то, что одно и то же педагогическое явление можно представить в различных моделях. </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Л.М. Фридман считает, что все модели для их создателей, для тех, кто их построил, разработал, обладают свойством наглядности. На наш взгляд, наглядность – один из самых основных принципов традиционной дидактики, основой которой является восприятие мира в образах [161].</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Еще в 1966 году к проблеме моделирования обращался В.А. Штофф, дав полное теоретическое обоснование методу моделирования, представив полный анализ проблемы моделей в философии и методологии 19-20 веков, и в 9 главе дает полное описание модели «как специфического для науки средства и формы наглядности» [162].</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Принимая во внимание то, что мы будем моделировать часть педагогического процесса, кратко рассмотрим его теорию. Педагогический процесс в высшей школе есть очень динамичная система, которой свойственно управляемость, системность, динамичность, содержательность, результативность и прогнозируемость. Как считает Ю.В. Сорокопуд, взаимодействие и взаимовлияние всех названных элементов составляет механизм реализации педагогического процесса, который может быть понят при учете психических процессов, происходящих в ходе учения и преподавания [163]. Опираясь на труды ученых, рассматривавших теорию педагогического процесса, за основу мы берем структуру педагогического процесса, а также общепринятые требования к структуре модели. </w:t>
      </w:r>
    </w:p>
    <w:p w:rsidR="00A025E8"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Традиционно выделяют</w:t>
      </w:r>
      <w:r>
        <w:rPr>
          <w:rFonts w:ascii="Times New Roman" w:hAnsi="Times New Roman" w:cs="Times New Roman"/>
          <w:sz w:val="28"/>
          <w:szCs w:val="28"/>
        </w:rPr>
        <w:t>:</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целевой;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00A025E8">
        <w:rPr>
          <w:rFonts w:ascii="Times New Roman" w:hAnsi="Times New Roman" w:cs="Times New Roman"/>
          <w:sz w:val="28"/>
          <w:szCs w:val="28"/>
        </w:rPr>
        <w:t>содержательный;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операционно-деятельностный;</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sidRPr="0083389C">
        <w:rPr>
          <w:rFonts w:ascii="Times New Roman" w:hAnsi="Times New Roman" w:cs="Times New Roman"/>
          <w:sz w:val="28"/>
          <w:szCs w:val="28"/>
        </w:rPr>
        <w:t xml:space="preserve"> оценочно-результативный компоненты. </w:t>
      </w:r>
    </w:p>
    <w:p w:rsidR="00A025E8"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 xml:space="preserve">В некоторых случаях выделяют и личностный компонент, предполагающий определение участников педагогического процесса. Учитывая, что педагогический процесс – двусторонний, предполагающий преподавателя и обучающегося, мы не будем заострять на этом внимание. Согласно теории педагогического процесса в высшей школе (А.К. Мынбаева, З.У. Кенесарина, Ш.Т. Таубаева, Е. Жуматаева) следует остановить внимание на его характеристиках. Одной из характеристик называют целостность, предполагая, что все цели данного процесса должны быть направлены на достижение конечного результата. В нашем случае это направленность образовательной, развивающей и воспитательной целей на общую цель: сформировать исследовательские компетенции обучающихся в процессе планирования </w:t>
      </w:r>
      <w:r w:rsidRPr="0083389C">
        <w:rPr>
          <w:rFonts w:ascii="Times New Roman" w:hAnsi="Times New Roman" w:cs="Times New Roman"/>
          <w:sz w:val="28"/>
          <w:szCs w:val="28"/>
          <w:lang w:val="en-US"/>
        </w:rPr>
        <w:t>S</w:t>
      </w:r>
      <w:r w:rsidRPr="0083389C">
        <w:rPr>
          <w:rFonts w:ascii="Times New Roman" w:hAnsi="Times New Roman" w:cs="Times New Roman"/>
          <w:sz w:val="28"/>
          <w:szCs w:val="28"/>
        </w:rPr>
        <w:t>tart-up проектов.</w:t>
      </w:r>
    </w:p>
    <w:p w:rsidR="00A025E8" w:rsidRDefault="00A025E8"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Таким образом, принимая во внимание труды ученых, и учитывая специфику нашего исследования мы выделяем в структуре нашей теоретической модели следующие блоки:</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методологический блок;</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содержательный блок;</w:t>
      </w:r>
    </w:p>
    <w:p w:rsidR="00A025E8"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w:t>
      </w:r>
      <w:r w:rsidR="00A025E8">
        <w:rPr>
          <w:rFonts w:ascii="Times New Roman" w:hAnsi="Times New Roman" w:cs="Times New Roman"/>
          <w:sz w:val="28"/>
          <w:szCs w:val="28"/>
        </w:rPr>
        <w:t xml:space="preserve"> технологический блок;</w:t>
      </w:r>
    </w:p>
    <w:p w:rsidR="00A025E8" w:rsidRPr="0083389C" w:rsidRDefault="005D23FE" w:rsidP="00A025E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lastRenderedPageBreak/>
        <w:t>–</w:t>
      </w:r>
      <w:r w:rsidR="00A025E8">
        <w:rPr>
          <w:rFonts w:ascii="Times New Roman" w:hAnsi="Times New Roman" w:cs="Times New Roman"/>
          <w:sz w:val="28"/>
          <w:szCs w:val="28"/>
        </w:rPr>
        <w:t xml:space="preserve"> контрольно-оценочный блок.</w:t>
      </w:r>
    </w:p>
    <w:p w:rsidR="00A025E8" w:rsidRPr="0083389C" w:rsidRDefault="00A025E8" w:rsidP="00A025E8">
      <w:pPr>
        <w:spacing w:after="0" w:line="240" w:lineRule="auto"/>
        <w:ind w:firstLine="709"/>
        <w:contextualSpacing/>
        <w:jc w:val="both"/>
        <w:rPr>
          <w:rFonts w:ascii="Times New Roman" w:hAnsi="Times New Roman" w:cs="Times New Roman"/>
          <w:sz w:val="28"/>
          <w:szCs w:val="28"/>
        </w:rPr>
      </w:pPr>
      <w:r w:rsidRPr="0083389C">
        <w:rPr>
          <w:rFonts w:ascii="Times New Roman" w:hAnsi="Times New Roman" w:cs="Times New Roman"/>
          <w:sz w:val="28"/>
          <w:szCs w:val="28"/>
        </w:rPr>
        <w:t>Управляемость педагогическим процессом предполагает, что весь процесс протекает в заданных условиях. Следующая характеристика – системность, предполагающая взаимосвязь компонентов педагогического процесса, в тесном сотрудничестве которых достигается необходимая нам цель. Содержательность как характеристика, предполагает отбор содержания, в данной ситуации речь идет о тщательной подготовке программы обучения. Результативность будет измерена нами и представлена в третьей главе нашего исследования. Прогнозируемость позволит нам выделить основные направления, которые мы могли бы рекомендовать другим обучающимся, интересующимся процессом формирования искомых компетенций. Схематически это выглядит следующим образом (рисунок 17)</w:t>
      </w:r>
      <w:r w:rsidR="005D23FE">
        <w:rPr>
          <w:rFonts w:ascii="Times New Roman" w:hAnsi="Times New Roman" w:cs="Times New Roman"/>
          <w:sz w:val="28"/>
          <w:szCs w:val="28"/>
        </w:rPr>
        <w:t>.</w:t>
      </w:r>
    </w:p>
    <w:p w:rsidR="00A025E8" w:rsidRDefault="00A025E8" w:rsidP="00D57D96">
      <w:pPr>
        <w:spacing w:after="0" w:line="240" w:lineRule="auto"/>
        <w:ind w:firstLine="709"/>
        <w:jc w:val="both"/>
        <w:rPr>
          <w:rFonts w:ascii="Times New Roman" w:hAnsi="Times New Roman" w:cs="Times New Roman"/>
          <w:sz w:val="28"/>
          <w:szCs w:val="28"/>
        </w:rPr>
      </w:pPr>
    </w:p>
    <w:p w:rsidR="00D57D96" w:rsidRDefault="00D57D96" w:rsidP="00D67912">
      <w:pPr>
        <w:pStyle w:val="af6"/>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05525" cy="3609975"/>
            <wp:effectExtent l="0" t="0" r="28575" b="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D57D96" w:rsidRPr="00794F62" w:rsidRDefault="00D57D96" w:rsidP="00D57D96">
      <w:pPr>
        <w:pStyle w:val="af6"/>
        <w:spacing w:after="0" w:line="240" w:lineRule="auto"/>
        <w:ind w:left="0" w:firstLine="709"/>
        <w:jc w:val="both"/>
        <w:rPr>
          <w:rFonts w:ascii="Times New Roman" w:hAnsi="Times New Roman" w:cs="Times New Roman"/>
          <w:sz w:val="16"/>
          <w:szCs w:val="16"/>
        </w:rPr>
      </w:pPr>
    </w:p>
    <w:p w:rsidR="00D57D96" w:rsidRDefault="00933275" w:rsidP="00D57D96">
      <w:pPr>
        <w:pStyle w:val="af6"/>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t>Рисунок 17</w:t>
      </w:r>
      <w:r w:rsidR="00D57D96">
        <w:rPr>
          <w:rFonts w:ascii="Times New Roman" w:hAnsi="Times New Roman" w:cs="Times New Roman"/>
          <w:sz w:val="28"/>
          <w:szCs w:val="28"/>
        </w:rPr>
        <w:t xml:space="preserve"> – Характеристики педагогического процесса</w:t>
      </w:r>
    </w:p>
    <w:p w:rsidR="00D57D96" w:rsidRDefault="00D57D96" w:rsidP="00D57D96">
      <w:pPr>
        <w:pStyle w:val="af6"/>
        <w:spacing w:after="0" w:line="240" w:lineRule="auto"/>
        <w:ind w:left="0" w:firstLine="709"/>
        <w:jc w:val="both"/>
        <w:rPr>
          <w:rFonts w:ascii="Times New Roman" w:hAnsi="Times New Roman" w:cs="Times New Roman"/>
          <w:sz w:val="28"/>
          <w:szCs w:val="28"/>
        </w:rPr>
      </w:pP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нашем исследовании целью создания искомой модели является формирование исследовательских компетенций обучающихся в процессе планирования </w:t>
      </w:r>
      <w:r w:rsidR="007C50CC">
        <w:rPr>
          <w:rFonts w:ascii="Times New Roman" w:hAnsi="Times New Roman" w:cs="Times New Roman"/>
          <w:sz w:val="28"/>
          <w:szCs w:val="28"/>
          <w:lang w:val="en-US"/>
        </w:rPr>
        <w:t>S</w:t>
      </w:r>
      <w:r>
        <w:rPr>
          <w:rFonts w:ascii="Times New Roman" w:hAnsi="Times New Roman" w:cs="Times New Roman"/>
          <w:sz w:val="28"/>
          <w:szCs w:val="28"/>
        </w:rPr>
        <w:t xml:space="preserve">tart-up проектов.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Логика научного исследования предполагает также необходимость обоснования методологических подходов, отбора педагогических принципов. Именно при таком подходе логической завершенностью модели станут сформированные исследовательские компетенции как ожидаемый результат нашего исследования.</w:t>
      </w:r>
    </w:p>
    <w:p w:rsidR="00D57D96" w:rsidRPr="00566197"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методологические основы педагогической науки, мы сделали вывод, что в нашем исследовании основой должны стать </w:t>
      </w:r>
      <w:r w:rsidRPr="00566197">
        <w:rPr>
          <w:rFonts w:ascii="Times New Roman" w:hAnsi="Times New Roman" w:cs="Times New Roman"/>
          <w:sz w:val="28"/>
          <w:szCs w:val="28"/>
        </w:rPr>
        <w:t>компетентностный</w:t>
      </w:r>
      <w:r>
        <w:rPr>
          <w:rFonts w:ascii="Times New Roman" w:hAnsi="Times New Roman" w:cs="Times New Roman"/>
          <w:sz w:val="28"/>
          <w:szCs w:val="28"/>
        </w:rPr>
        <w:t xml:space="preserve">, </w:t>
      </w:r>
      <w:r w:rsidRPr="00566197">
        <w:rPr>
          <w:rFonts w:ascii="Times New Roman" w:hAnsi="Times New Roman" w:cs="Times New Roman"/>
          <w:sz w:val="28"/>
          <w:szCs w:val="28"/>
        </w:rPr>
        <w:t>личностно-деятельностный и</w:t>
      </w:r>
      <w:r>
        <w:rPr>
          <w:rFonts w:ascii="Times New Roman" w:hAnsi="Times New Roman" w:cs="Times New Roman"/>
          <w:sz w:val="28"/>
          <w:szCs w:val="28"/>
        </w:rPr>
        <w:t xml:space="preserve"> системный </w:t>
      </w:r>
      <w:r w:rsidRPr="00566197">
        <w:rPr>
          <w:rFonts w:ascii="Times New Roman" w:hAnsi="Times New Roman" w:cs="Times New Roman"/>
          <w:sz w:val="28"/>
          <w:szCs w:val="28"/>
        </w:rPr>
        <w:t>подходы.</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Личностно-деятельностный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Исследователи отмечают, что сущность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 субъекту собственного развития.</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DA1C82">
        <w:rPr>
          <w:rFonts w:ascii="Times New Roman" w:hAnsi="Times New Roman" w:cs="Times New Roman"/>
          <w:sz w:val="28"/>
          <w:szCs w:val="28"/>
        </w:rPr>
        <w:t>Если рассматривать отдельно личностно-ориентированное обучение, то стоит отметить гуманную педагогику Ш.А. Амонашвили, А.К. Мынбаева и других</w:t>
      </w:r>
      <w:r w:rsidR="000C2D7B" w:rsidRPr="00DA1C82">
        <w:rPr>
          <w:rFonts w:ascii="Times New Roman" w:hAnsi="Times New Roman" w:cs="Times New Roman"/>
          <w:sz w:val="28"/>
          <w:szCs w:val="28"/>
        </w:rPr>
        <w:t xml:space="preserve"> [78</w:t>
      </w:r>
      <w:r w:rsidR="006E31B8">
        <w:rPr>
          <w:rFonts w:ascii="Times New Roman" w:hAnsi="Times New Roman" w:cs="Times New Roman"/>
          <w:sz w:val="28"/>
          <w:szCs w:val="28"/>
        </w:rPr>
        <w:t>, с. 3-180</w:t>
      </w:r>
      <w:r w:rsidR="000C2D7B" w:rsidRPr="00DA1C82">
        <w:rPr>
          <w:rFonts w:ascii="Times New Roman" w:hAnsi="Times New Roman" w:cs="Times New Roman"/>
          <w:sz w:val="28"/>
          <w:szCs w:val="28"/>
        </w:rPr>
        <w:t>]</w:t>
      </w:r>
      <w:r w:rsidRPr="00DA1C82">
        <w:rPr>
          <w:rFonts w:ascii="Times New Roman" w:hAnsi="Times New Roman" w:cs="Times New Roman"/>
          <w:sz w:val="28"/>
          <w:szCs w:val="28"/>
        </w:rPr>
        <w:t xml:space="preserve">. Такое образование ориентировано на саморазвитие, самообразование, на осознание личности как уникального явления, и соответственно, на неисчерпаемые ее возможности. Личностный опыт – это опыт одного из видов деятельности. Соответственно, это достижение определенных результатов, опыт поведения в определенном виде деятельности. Тогда как деятельностный подход позволяет строить деятельность в педагогическом процессе таким образом, чтобы он постепенно усложнялся, и содержал в себе такие элементы, которые создали бы условия для развития личности. То есть компоненты данного подхода тесно взаимосвязаны, и направлены на то, что обучающиеся выступают субъектами собственной деятельности. В педагогике такой подход часто называют еще и личностно-ориентированным. Из классиков педагогики, рассматривавших </w:t>
      </w:r>
      <w:r w:rsidR="00D67912" w:rsidRPr="00DA1C82">
        <w:rPr>
          <w:rFonts w:ascii="Times New Roman" w:hAnsi="Times New Roman" w:cs="Times New Roman"/>
          <w:sz w:val="28"/>
          <w:szCs w:val="28"/>
        </w:rPr>
        <w:t>данный подход,</w:t>
      </w:r>
      <w:r w:rsidRPr="00DA1C82">
        <w:rPr>
          <w:rFonts w:ascii="Times New Roman" w:hAnsi="Times New Roman" w:cs="Times New Roman"/>
          <w:sz w:val="28"/>
          <w:szCs w:val="28"/>
        </w:rPr>
        <w:t xml:space="preserve"> можно назвать И.С. Якиманскую, Е.В. Бондаревскую, М.Н. Берулава, В.В.</w:t>
      </w:r>
      <w:r w:rsidR="000C2D7B" w:rsidRPr="00DA1C82">
        <w:rPr>
          <w:rFonts w:ascii="Times New Roman" w:hAnsi="Times New Roman" w:cs="Times New Roman"/>
          <w:sz w:val="28"/>
          <w:szCs w:val="28"/>
        </w:rPr>
        <w:t> Серикова и других</w:t>
      </w:r>
      <w:r w:rsidRPr="00DA1C82">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 выполняет определенные функции. Так, например, П.К. Анохин, изучая и характеризуя систему и системный подход, выделяет конкретный рез</w:t>
      </w:r>
      <w:r w:rsidR="000C2D7B">
        <w:rPr>
          <w:rFonts w:ascii="Times New Roman" w:hAnsi="Times New Roman" w:cs="Times New Roman"/>
          <w:sz w:val="28"/>
          <w:szCs w:val="28"/>
        </w:rPr>
        <w:t>ультат деятельности системы [164</w:t>
      </w:r>
      <w:r>
        <w:rPr>
          <w:rFonts w:ascii="Times New Roman" w:hAnsi="Times New Roman" w:cs="Times New Roman"/>
          <w:sz w:val="28"/>
          <w:szCs w:val="28"/>
        </w:rPr>
        <w:t>]. При формировании системы важно выделение основных блоков, и в дальнейшем развитие этой системы может сопровождаться синхронностью/асинхронностью/гетеросинхронностью и т.д. Системное исследование психических процессов рассматривал Б.Ф. Ломов, Л.И. Анцыферова рассматривала систем</w:t>
      </w:r>
      <w:r w:rsidR="007F7429">
        <w:rPr>
          <w:rFonts w:ascii="Times New Roman" w:hAnsi="Times New Roman" w:cs="Times New Roman"/>
          <w:sz w:val="28"/>
          <w:szCs w:val="28"/>
        </w:rPr>
        <w:t>у развивающейся личности [165</w:t>
      </w:r>
      <w:r w:rsidR="006E31B8">
        <w:rPr>
          <w:rFonts w:ascii="Times New Roman" w:hAnsi="Times New Roman" w:cs="Times New Roman"/>
          <w:sz w:val="28"/>
          <w:szCs w:val="28"/>
        </w:rPr>
        <w:t xml:space="preserve">, </w:t>
      </w:r>
      <w:r w:rsidR="000C2D7B">
        <w:rPr>
          <w:rFonts w:ascii="Times New Roman" w:hAnsi="Times New Roman" w:cs="Times New Roman"/>
          <w:sz w:val="28"/>
          <w:szCs w:val="28"/>
        </w:rPr>
        <w:t>166</w:t>
      </w:r>
      <w:r>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системе образования можно выделить множество систем. Поскольку наше исследование проходит в поле профессионального образования, мы рассматриваем систему высшего профессионального образования. И в нашем случае составными частями, или элементами системы, выступают: обучающиеся, принципы обучения, содержание обучения, методы и технологии преподавания, критерии и показатели сформированности искомых компетенций.</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нашем исследовании мы взяли за основу компетентностный подход, который, как известно, изначально был распространен в филологической науке. Так исследователь Е.Д. Божович отмечает, что термин «языковая компетентность» еще в сере</w:t>
      </w:r>
      <w:r w:rsidR="000C2D7B">
        <w:rPr>
          <w:rFonts w:ascii="Times New Roman" w:hAnsi="Times New Roman" w:cs="Times New Roman"/>
          <w:sz w:val="28"/>
          <w:szCs w:val="28"/>
        </w:rPr>
        <w:t>дине 20 века ввел Н. Хомский [167</w:t>
      </w:r>
      <w:r>
        <w:rPr>
          <w:rFonts w:ascii="Times New Roman" w:hAnsi="Times New Roman" w:cs="Times New Roman"/>
          <w:sz w:val="28"/>
          <w:szCs w:val="28"/>
        </w:rPr>
        <w:t xml:space="preserve">]. Затем, уже в </w:t>
      </w:r>
      <w:r>
        <w:rPr>
          <w:rFonts w:ascii="Times New Roman" w:hAnsi="Times New Roman" w:cs="Times New Roman"/>
          <w:sz w:val="28"/>
          <w:szCs w:val="28"/>
        </w:rPr>
        <w:lastRenderedPageBreak/>
        <w:t xml:space="preserve">более поздний период, данный термин стал применим и в других научных областях, и здесь стоит назвать имя Джона Равена, который впервые дал </w:t>
      </w:r>
      <w:r w:rsidR="000C2D7B">
        <w:rPr>
          <w:rFonts w:ascii="Times New Roman" w:hAnsi="Times New Roman" w:cs="Times New Roman"/>
          <w:sz w:val="28"/>
          <w:szCs w:val="28"/>
        </w:rPr>
        <w:t>толкование искомому термину [56</w:t>
      </w:r>
      <w:r w:rsidR="006E31B8">
        <w:rPr>
          <w:rFonts w:ascii="Times New Roman" w:hAnsi="Times New Roman" w:cs="Times New Roman"/>
          <w:sz w:val="28"/>
          <w:szCs w:val="28"/>
        </w:rPr>
        <w:t>, с. 3-390</w:t>
      </w:r>
      <w:r w:rsidRPr="0090148C">
        <w:rPr>
          <w:rFonts w:ascii="Times New Roman" w:hAnsi="Times New Roman" w:cs="Times New Roman"/>
          <w:sz w:val="28"/>
          <w:szCs w:val="28"/>
        </w:rPr>
        <w:t>].</w:t>
      </w:r>
      <w:r>
        <w:rPr>
          <w:rFonts w:ascii="Times New Roman" w:hAnsi="Times New Roman" w:cs="Times New Roman"/>
          <w:sz w:val="28"/>
          <w:szCs w:val="28"/>
        </w:rPr>
        <w:t xml:space="preserve"> А.М. Аронов в своих трудах рассматривает компетентность как готовность специалиста включиться в определенную деятельность</w:t>
      </w:r>
      <w:r w:rsidR="000C2D7B">
        <w:rPr>
          <w:rFonts w:ascii="Times New Roman" w:hAnsi="Times New Roman" w:cs="Times New Roman"/>
          <w:sz w:val="28"/>
          <w:szCs w:val="28"/>
        </w:rPr>
        <w:t xml:space="preserve"> [168</w:t>
      </w:r>
      <w:r>
        <w:rPr>
          <w:rFonts w:ascii="Times New Roman" w:hAnsi="Times New Roman" w:cs="Times New Roman"/>
          <w:sz w:val="28"/>
          <w:szCs w:val="28"/>
        </w:rPr>
        <w:t>].</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 учетом интеграции мировой экономики и процессов глобализации, необходимости следования постулатам Болонского процесса, смен образовательных парадигм компетентностный подход значительно расширил свои границы [</w:t>
      </w:r>
      <w:r w:rsidR="000C2D7B">
        <w:rPr>
          <w:rFonts w:ascii="Times New Roman" w:hAnsi="Times New Roman" w:cs="Times New Roman"/>
          <w:sz w:val="28"/>
          <w:szCs w:val="28"/>
        </w:rPr>
        <w:t>20</w:t>
      </w:r>
      <w:r w:rsidR="006E31B8">
        <w:rPr>
          <w:rFonts w:ascii="Times New Roman" w:hAnsi="Times New Roman" w:cs="Times New Roman"/>
          <w:sz w:val="28"/>
          <w:szCs w:val="28"/>
        </w:rPr>
        <w:t>, с. 3-40</w:t>
      </w:r>
      <w:r>
        <w:rPr>
          <w:rFonts w:ascii="Times New Roman" w:hAnsi="Times New Roman" w:cs="Times New Roman"/>
          <w:sz w:val="28"/>
          <w:szCs w:val="28"/>
        </w:rPr>
        <w:t xml:space="preserve">]. Сам процесс перехода от знания к компетенции является мощным процессом развития образования. Для современного специалиста важно не просто обладать набором знаний, а быть компетентным в определенной сфере.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справляться с профессиональными задачами.</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Компетентностный подход изначально имеет гуманистическую направленность, так как связан с воспитанием и формированием личности, способной к созидательной деятельности. Обычно, в составе компетентности выделяют и мотивационный компонент.</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Обозначим и принципы обучения, которые должны сопровождать наш процесс формирования исследовательских компетенций.</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По нашему мнению, мы должны следовать принципу научности, который предполагает, что определенное нами содержание должно соответствовать уровню развития современной науки, опыту, накопленному современной цивилизацией. Наука прошла долгий исторический путь, накопила много нового знания, которое</w:t>
      </w:r>
      <w:r>
        <w:rPr>
          <w:rFonts w:ascii="Times New Roman" w:hAnsi="Times New Roman" w:cs="Times New Roman"/>
          <w:sz w:val="28"/>
          <w:szCs w:val="28"/>
        </w:rPr>
        <w:t>,</w:t>
      </w:r>
      <w:r w:rsidRPr="00414502">
        <w:rPr>
          <w:rFonts w:ascii="Times New Roman" w:hAnsi="Times New Roman" w:cs="Times New Roman"/>
          <w:sz w:val="28"/>
          <w:szCs w:val="28"/>
        </w:rPr>
        <w:t xml:space="preserve">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должно получить теоретическое обоснование. При этом следует помнить, </w:t>
      </w:r>
      <w:r w:rsidR="00D67912" w:rsidRPr="00414502">
        <w:rPr>
          <w:rFonts w:ascii="Times New Roman" w:hAnsi="Times New Roman" w:cs="Times New Roman"/>
          <w:sz w:val="28"/>
          <w:szCs w:val="28"/>
        </w:rPr>
        <w:t>что,</w:t>
      </w:r>
      <w:r w:rsidRPr="00414502">
        <w:rPr>
          <w:rFonts w:ascii="Times New Roman" w:hAnsi="Times New Roman" w:cs="Times New Roman"/>
          <w:sz w:val="28"/>
          <w:szCs w:val="28"/>
        </w:rPr>
        <w:t xml:space="preserve"> если не усвоить имеющее</w:t>
      </w:r>
      <w:r>
        <w:rPr>
          <w:rFonts w:ascii="Times New Roman" w:hAnsi="Times New Roman" w:cs="Times New Roman"/>
          <w:sz w:val="28"/>
          <w:szCs w:val="28"/>
        </w:rPr>
        <w:t>ся знание, не</w:t>
      </w:r>
      <w:r w:rsidRPr="00414502">
        <w:rPr>
          <w:rFonts w:ascii="Times New Roman" w:hAnsi="Times New Roman" w:cs="Times New Roman"/>
          <w:sz w:val="28"/>
          <w:szCs w:val="28"/>
        </w:rPr>
        <w:t>возможно получить новые результаты.</w:t>
      </w:r>
      <w:r>
        <w:rPr>
          <w:rFonts w:ascii="Times New Roman" w:hAnsi="Times New Roman" w:cs="Times New Roman"/>
          <w:sz w:val="28"/>
          <w:szCs w:val="28"/>
        </w:rPr>
        <w:t xml:space="preserve"> </w:t>
      </w:r>
      <w:r w:rsidRPr="00414502">
        <w:rPr>
          <w:rFonts w:ascii="Times New Roman" w:hAnsi="Times New Roman" w:cs="Times New Roman"/>
          <w:sz w:val="28"/>
          <w:szCs w:val="28"/>
        </w:rPr>
        <w:t xml:space="preserve">Впервые этот </w:t>
      </w:r>
      <w:r>
        <w:rPr>
          <w:rFonts w:ascii="Times New Roman" w:hAnsi="Times New Roman" w:cs="Times New Roman"/>
          <w:sz w:val="28"/>
          <w:szCs w:val="28"/>
        </w:rPr>
        <w:t>термин употребил Я.А. Коменский</w:t>
      </w:r>
      <w:r w:rsidRPr="00414502">
        <w:rPr>
          <w:rFonts w:ascii="Times New Roman" w:hAnsi="Times New Roman" w:cs="Times New Roman"/>
          <w:sz w:val="28"/>
          <w:szCs w:val="28"/>
        </w:rPr>
        <w:t xml:space="preserve"> в </w:t>
      </w:r>
      <w:r>
        <w:rPr>
          <w:rFonts w:ascii="Times New Roman" w:hAnsi="Times New Roman" w:cs="Times New Roman"/>
          <w:sz w:val="28"/>
          <w:szCs w:val="28"/>
        </w:rPr>
        <w:t>своем труде «Великая дидактика»</w:t>
      </w:r>
      <w:r w:rsidR="000C2D7B">
        <w:rPr>
          <w:rFonts w:ascii="Times New Roman" w:hAnsi="Times New Roman" w:cs="Times New Roman"/>
          <w:sz w:val="28"/>
          <w:szCs w:val="28"/>
        </w:rPr>
        <w:t xml:space="preserve"> </w:t>
      </w:r>
      <w:r w:rsidR="000C2D7B" w:rsidRPr="00D3206B">
        <w:rPr>
          <w:rFonts w:ascii="Times New Roman" w:hAnsi="Times New Roman" w:cs="Times New Roman"/>
          <w:sz w:val="28"/>
          <w:szCs w:val="28"/>
        </w:rPr>
        <w:t>[169]</w:t>
      </w:r>
      <w:r w:rsidRPr="00D3206B">
        <w:rPr>
          <w:rFonts w:ascii="Times New Roman" w:hAnsi="Times New Roman" w:cs="Times New Roman"/>
          <w:sz w:val="28"/>
          <w:szCs w:val="28"/>
        </w:rPr>
        <w:t>;</w:t>
      </w:r>
      <w:r w:rsidRPr="00414502">
        <w:rPr>
          <w:rFonts w:ascii="Times New Roman" w:hAnsi="Times New Roman" w:cs="Times New Roman"/>
          <w:sz w:val="28"/>
          <w:szCs w:val="28"/>
        </w:rPr>
        <w:t xml:space="preserve"> в </w:t>
      </w:r>
      <w:r>
        <w:rPr>
          <w:rFonts w:ascii="Times New Roman" w:hAnsi="Times New Roman" w:cs="Times New Roman"/>
          <w:sz w:val="28"/>
          <w:szCs w:val="28"/>
        </w:rPr>
        <w:t>соответствии с данным принципом</w:t>
      </w:r>
      <w:r w:rsidRPr="00414502">
        <w:rPr>
          <w:rFonts w:ascii="Times New Roman" w:hAnsi="Times New Roman" w:cs="Times New Roman"/>
          <w:sz w:val="28"/>
          <w:szCs w:val="28"/>
        </w:rPr>
        <w:t xml:space="preserve"> содержание нашей деятельности будет направлено на формирование у обучающихся концептуального видения мира и создание его адекватного образа. Сегодня принцип научности предполагает новые направления: современное научное представление о содержании образования, современных образовательных технологиях, новом научном инструментарии, процессах познания мира.</w:t>
      </w:r>
      <w:r>
        <w:rPr>
          <w:rFonts w:ascii="Times New Roman" w:hAnsi="Times New Roman" w:cs="Times New Roman"/>
          <w:sz w:val="28"/>
          <w:szCs w:val="28"/>
        </w:rPr>
        <w:t xml:space="preserve">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В исследовании А.К. Мынбаевой «История, теория и технологии научной деятельности высшей школы» представлена периодизаци</w:t>
      </w:r>
      <w:r>
        <w:rPr>
          <w:rFonts w:ascii="Times New Roman" w:hAnsi="Times New Roman" w:cs="Times New Roman"/>
          <w:sz w:val="28"/>
          <w:szCs w:val="28"/>
        </w:rPr>
        <w:t>я развития науки, охватывающая че</w:t>
      </w:r>
      <w:r w:rsidR="00754F6D">
        <w:rPr>
          <w:rFonts w:ascii="Times New Roman" w:hAnsi="Times New Roman" w:cs="Times New Roman"/>
          <w:sz w:val="28"/>
          <w:szCs w:val="28"/>
        </w:rPr>
        <w:t>т</w:t>
      </w:r>
      <w:r>
        <w:rPr>
          <w:rFonts w:ascii="Times New Roman" w:hAnsi="Times New Roman" w:cs="Times New Roman"/>
          <w:sz w:val="28"/>
          <w:szCs w:val="28"/>
        </w:rPr>
        <w:t>ыре</w:t>
      </w:r>
      <w:r w:rsidRPr="00414502">
        <w:rPr>
          <w:rFonts w:ascii="Times New Roman" w:hAnsi="Times New Roman" w:cs="Times New Roman"/>
          <w:sz w:val="28"/>
          <w:szCs w:val="28"/>
        </w:rPr>
        <w:t xml:space="preserve"> этапа, включающих: преднауку (постепенное накопление знаний), классическую науку (период </w:t>
      </w:r>
      <w:r>
        <w:rPr>
          <w:rFonts w:ascii="Times New Roman" w:hAnsi="Times New Roman" w:cs="Times New Roman"/>
          <w:sz w:val="28"/>
          <w:szCs w:val="28"/>
        </w:rPr>
        <w:t>от</w:t>
      </w:r>
      <w:r w:rsidRPr="00414502">
        <w:rPr>
          <w:rFonts w:ascii="Times New Roman" w:hAnsi="Times New Roman" w:cs="Times New Roman"/>
          <w:sz w:val="28"/>
          <w:szCs w:val="28"/>
        </w:rPr>
        <w:t xml:space="preserve"> 17 до конца 20 века), неклассическую науку начала 20 века, когда ведущей парадигмой была парадигма относительности, дискретности, квантования, вероятности, дополнительности. В контексте нашего исследования принцип научности </w:t>
      </w:r>
      <w:r w:rsidRPr="00414502">
        <w:rPr>
          <w:rFonts w:ascii="Times New Roman" w:hAnsi="Times New Roman" w:cs="Times New Roman"/>
          <w:sz w:val="28"/>
          <w:szCs w:val="28"/>
        </w:rPr>
        <w:lastRenderedPageBreak/>
        <w:t>позволит нам использовать в работе научные факты, достоверную информацию, основные теории и концепции методологии научного исследования.</w:t>
      </w:r>
      <w:r>
        <w:rPr>
          <w:rFonts w:ascii="Times New Roman" w:hAnsi="Times New Roman" w:cs="Times New Roman"/>
          <w:sz w:val="28"/>
          <w:szCs w:val="28"/>
        </w:rPr>
        <w:t xml:space="preserve"> </w:t>
      </w:r>
      <w:r w:rsidRPr="00414502">
        <w:rPr>
          <w:rFonts w:ascii="Times New Roman" w:hAnsi="Times New Roman" w:cs="Times New Roman"/>
          <w:sz w:val="28"/>
          <w:szCs w:val="28"/>
        </w:rPr>
        <w:t>И последний этап</w:t>
      </w:r>
      <w:r>
        <w:rPr>
          <w:rFonts w:ascii="Times New Roman" w:hAnsi="Times New Roman" w:cs="Times New Roman"/>
          <w:sz w:val="28"/>
          <w:szCs w:val="28"/>
        </w:rPr>
        <w:t xml:space="preserve"> –</w:t>
      </w:r>
      <w:r w:rsidRPr="00414502">
        <w:rPr>
          <w:rFonts w:ascii="Times New Roman" w:hAnsi="Times New Roman" w:cs="Times New Roman"/>
          <w:sz w:val="28"/>
          <w:szCs w:val="28"/>
        </w:rPr>
        <w:t xml:space="preserve"> постнекла</w:t>
      </w:r>
      <w:r>
        <w:rPr>
          <w:rFonts w:ascii="Times New Roman" w:hAnsi="Times New Roman" w:cs="Times New Roman"/>
          <w:sz w:val="28"/>
          <w:szCs w:val="28"/>
        </w:rPr>
        <w:t>ссическая наука, характеризующая</w:t>
      </w:r>
      <w:r w:rsidRPr="00414502">
        <w:rPr>
          <w:rFonts w:ascii="Times New Roman" w:hAnsi="Times New Roman" w:cs="Times New Roman"/>
          <w:sz w:val="28"/>
          <w:szCs w:val="28"/>
        </w:rPr>
        <w:t>ся парадигмой становления и самоорганизации [4</w:t>
      </w:r>
      <w:r w:rsidR="00754F6D">
        <w:rPr>
          <w:rFonts w:ascii="Times New Roman" w:hAnsi="Times New Roman" w:cs="Times New Roman"/>
          <w:sz w:val="28"/>
          <w:szCs w:val="28"/>
        </w:rPr>
        <w:t>7</w:t>
      </w:r>
      <w:r w:rsidR="006E31B8">
        <w:rPr>
          <w:rFonts w:ascii="Times New Roman" w:hAnsi="Times New Roman" w:cs="Times New Roman"/>
          <w:sz w:val="28"/>
          <w:szCs w:val="28"/>
        </w:rPr>
        <w:t>, с. 3-250</w:t>
      </w:r>
      <w:r w:rsidRPr="00414502">
        <w:rPr>
          <w:rFonts w:ascii="Times New Roman" w:hAnsi="Times New Roman" w:cs="Times New Roman"/>
          <w:sz w:val="28"/>
          <w:szCs w:val="28"/>
        </w:rPr>
        <w:t>].</w:t>
      </w:r>
      <w:r>
        <w:rPr>
          <w:rFonts w:ascii="Times New Roman" w:hAnsi="Times New Roman" w:cs="Times New Roman"/>
          <w:sz w:val="28"/>
          <w:szCs w:val="28"/>
        </w:rPr>
        <w:t xml:space="preserve"> </w:t>
      </w:r>
      <w:r w:rsidRPr="00414502">
        <w:rPr>
          <w:rFonts w:ascii="Times New Roman" w:hAnsi="Times New Roman" w:cs="Times New Roman"/>
          <w:sz w:val="28"/>
          <w:szCs w:val="28"/>
        </w:rPr>
        <w:t>По мнению ученого</w:t>
      </w:r>
      <w:r>
        <w:rPr>
          <w:rFonts w:ascii="Times New Roman" w:hAnsi="Times New Roman" w:cs="Times New Roman"/>
          <w:sz w:val="28"/>
          <w:szCs w:val="28"/>
        </w:rPr>
        <w:t>,</w:t>
      </w:r>
      <w:r w:rsidRPr="00414502">
        <w:rPr>
          <w:rFonts w:ascii="Times New Roman" w:hAnsi="Times New Roman" w:cs="Times New Roman"/>
          <w:sz w:val="28"/>
          <w:szCs w:val="28"/>
        </w:rPr>
        <w:t xml:space="preserve"> со сменой парадигмы меняется науч</w:t>
      </w:r>
      <w:r>
        <w:rPr>
          <w:rFonts w:ascii="Times New Roman" w:hAnsi="Times New Roman" w:cs="Times New Roman"/>
          <w:sz w:val="28"/>
          <w:szCs w:val="28"/>
        </w:rPr>
        <w:t>ная картина мира. Соответственно, меняется и мышление обучающихся, от объективности в отношении к явлениям к тому, что мы способны влиять на процесс научной деятельности и получаемые результаты.</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Результатом применения принципа научности станут умения обучающихся вести научное исследование, фиксировать результаты своей научной деятельности, проводить верификацию мнений, аргументировать свою точку зрения, пользоваться первоисточниками.</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Принцип продуктивности и надежности обучения, по мнению В.А.</w:t>
      </w:r>
      <w:r>
        <w:rPr>
          <w:rFonts w:ascii="Times New Roman" w:hAnsi="Times New Roman" w:cs="Times New Roman"/>
          <w:sz w:val="28"/>
          <w:szCs w:val="28"/>
        </w:rPr>
        <w:t> </w:t>
      </w:r>
      <w:r w:rsidRPr="00414502">
        <w:rPr>
          <w:rFonts w:ascii="Times New Roman" w:hAnsi="Times New Roman" w:cs="Times New Roman"/>
          <w:sz w:val="28"/>
          <w:szCs w:val="28"/>
        </w:rPr>
        <w:t>Сластенина, И.Ф.</w:t>
      </w:r>
      <w:r>
        <w:rPr>
          <w:rFonts w:ascii="Times New Roman" w:hAnsi="Times New Roman" w:cs="Times New Roman"/>
          <w:sz w:val="28"/>
          <w:szCs w:val="28"/>
        </w:rPr>
        <w:t xml:space="preserve"> </w:t>
      </w:r>
      <w:r w:rsidRPr="00414502">
        <w:rPr>
          <w:rFonts w:ascii="Times New Roman" w:hAnsi="Times New Roman" w:cs="Times New Roman"/>
          <w:sz w:val="28"/>
          <w:szCs w:val="28"/>
        </w:rPr>
        <w:t>Исаева, Е.Н.</w:t>
      </w:r>
      <w:r>
        <w:rPr>
          <w:rFonts w:ascii="Times New Roman" w:hAnsi="Times New Roman" w:cs="Times New Roman"/>
          <w:sz w:val="28"/>
          <w:szCs w:val="28"/>
        </w:rPr>
        <w:t xml:space="preserve"> </w:t>
      </w:r>
      <w:r w:rsidRPr="00414502">
        <w:rPr>
          <w:rFonts w:ascii="Times New Roman" w:hAnsi="Times New Roman" w:cs="Times New Roman"/>
          <w:sz w:val="28"/>
          <w:szCs w:val="28"/>
        </w:rPr>
        <w:t>Шиянова является свидетельством того, что в педагогическом процессе очень важен конечный результат. Отсутствие результата есть свидетельство того, что задуманный процесс был не эффективен. Соответственно, необходим и важен такой педагогический процесс, который приведет к положительному эффекту, ожидаемому результату</w:t>
      </w:r>
      <w:r w:rsidR="00754F6D">
        <w:rPr>
          <w:rFonts w:ascii="Times New Roman" w:hAnsi="Times New Roman" w:cs="Times New Roman"/>
          <w:sz w:val="28"/>
          <w:szCs w:val="28"/>
        </w:rPr>
        <w:t xml:space="preserve"> [42</w:t>
      </w:r>
      <w:r w:rsidR="006E31B8">
        <w:rPr>
          <w:rFonts w:ascii="Times New Roman" w:hAnsi="Times New Roman" w:cs="Times New Roman"/>
          <w:sz w:val="28"/>
          <w:szCs w:val="28"/>
        </w:rPr>
        <w:t>, с. 3-570</w:t>
      </w:r>
      <w:r w:rsidR="00754F6D" w:rsidRPr="00414502">
        <w:rPr>
          <w:rFonts w:ascii="Times New Roman" w:hAnsi="Times New Roman" w:cs="Times New Roman"/>
          <w:sz w:val="28"/>
          <w:szCs w:val="28"/>
        </w:rPr>
        <w:t>]</w:t>
      </w:r>
      <w:r w:rsidRPr="00414502">
        <w:rPr>
          <w:rFonts w:ascii="Times New Roman" w:hAnsi="Times New Roman" w:cs="Times New Roman"/>
          <w:sz w:val="28"/>
          <w:szCs w:val="28"/>
        </w:rPr>
        <w:t>.</w:t>
      </w:r>
      <w:r>
        <w:rPr>
          <w:rFonts w:ascii="Times New Roman" w:hAnsi="Times New Roman" w:cs="Times New Roman"/>
          <w:sz w:val="28"/>
          <w:szCs w:val="28"/>
        </w:rPr>
        <w:t xml:space="preserve"> </w:t>
      </w:r>
      <w:r w:rsidRPr="00414502">
        <w:rPr>
          <w:rFonts w:ascii="Times New Roman" w:hAnsi="Times New Roman" w:cs="Times New Roman"/>
          <w:sz w:val="28"/>
          <w:szCs w:val="28"/>
        </w:rPr>
        <w:t>Мы по</w:t>
      </w:r>
      <w:r>
        <w:rPr>
          <w:rFonts w:ascii="Times New Roman" w:hAnsi="Times New Roman" w:cs="Times New Roman"/>
          <w:sz w:val="28"/>
          <w:szCs w:val="28"/>
        </w:rPr>
        <w:t>лностью разделяем данное мнение</w:t>
      </w:r>
      <w:r w:rsidRPr="00414502">
        <w:rPr>
          <w:rFonts w:ascii="Times New Roman" w:hAnsi="Times New Roman" w:cs="Times New Roman"/>
          <w:sz w:val="28"/>
          <w:szCs w:val="28"/>
        </w:rPr>
        <w:t xml:space="preserve"> и считаем, </w:t>
      </w:r>
      <w:r>
        <w:rPr>
          <w:rFonts w:ascii="Times New Roman" w:hAnsi="Times New Roman" w:cs="Times New Roman"/>
          <w:sz w:val="28"/>
          <w:szCs w:val="28"/>
        </w:rPr>
        <w:t xml:space="preserve">что </w:t>
      </w:r>
      <w:r w:rsidRPr="00414502">
        <w:rPr>
          <w:rFonts w:ascii="Times New Roman" w:hAnsi="Times New Roman" w:cs="Times New Roman"/>
          <w:sz w:val="28"/>
          <w:szCs w:val="28"/>
        </w:rPr>
        <w:t>образование должно быть продуктивным. В нашем исследовании прочность обучения связана с необходимостью овладения исследовательскими компетенциями, мы не ставим целью дать огромный теоретический блок знаний, однако утверждаем, что проводимые нами мероприятия будут способствовать прочному усвоению необходимых знаний.</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Принцип творческой активности обучаемых,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очень четко характеризует наш процесс формирования исследовательских компетенций. Только сознательное отношение к процессу обучения приведет к искомому результату. В современной педагогике немало исследований, посвященных развитию творческой активности учащихся, стоит отметить труды Е.С. Полат и др., в которых авторы делятся своими умозаключениями о корреляции творчества обучающихся и творчества педагогов, что, на наш взгляд</w:t>
      </w:r>
      <w:r>
        <w:rPr>
          <w:rFonts w:ascii="Times New Roman" w:hAnsi="Times New Roman" w:cs="Times New Roman"/>
          <w:sz w:val="28"/>
          <w:szCs w:val="28"/>
        </w:rPr>
        <w:t>,</w:t>
      </w:r>
      <w:r w:rsidRPr="00414502">
        <w:rPr>
          <w:rFonts w:ascii="Times New Roman" w:hAnsi="Times New Roman" w:cs="Times New Roman"/>
          <w:sz w:val="28"/>
          <w:szCs w:val="28"/>
        </w:rPr>
        <w:t xml:space="preserve"> вполне обоснованно</w:t>
      </w:r>
      <w:r w:rsidR="00754F6D">
        <w:rPr>
          <w:rFonts w:ascii="Times New Roman" w:hAnsi="Times New Roman" w:cs="Times New Roman"/>
          <w:sz w:val="28"/>
          <w:szCs w:val="28"/>
        </w:rPr>
        <w:t xml:space="preserve"> [89</w:t>
      </w:r>
      <w:r w:rsidR="006E31B8">
        <w:rPr>
          <w:rFonts w:ascii="Times New Roman" w:hAnsi="Times New Roman" w:cs="Times New Roman"/>
          <w:sz w:val="28"/>
          <w:szCs w:val="28"/>
        </w:rPr>
        <w:t>, с. 3-220</w:t>
      </w:r>
      <w:r w:rsidRPr="00414502">
        <w:rPr>
          <w:rFonts w:ascii="Times New Roman" w:hAnsi="Times New Roman" w:cs="Times New Roman"/>
          <w:sz w:val="28"/>
          <w:szCs w:val="28"/>
        </w:rPr>
        <w:t xml:space="preserve">]. </w:t>
      </w:r>
      <w:r>
        <w:rPr>
          <w:rFonts w:ascii="Times New Roman" w:hAnsi="Times New Roman" w:cs="Times New Roman"/>
          <w:sz w:val="28"/>
          <w:szCs w:val="28"/>
        </w:rPr>
        <w:t xml:space="preserve">Моделируя </w:t>
      </w:r>
      <w:r w:rsidR="00C21036">
        <w:rPr>
          <w:rFonts w:ascii="Times New Roman" w:hAnsi="Times New Roman" w:cs="Times New Roman"/>
          <w:sz w:val="28"/>
          <w:szCs w:val="28"/>
        </w:rPr>
        <w:t>педагогический процесс,</w:t>
      </w:r>
      <w:r>
        <w:rPr>
          <w:rFonts w:ascii="Times New Roman" w:hAnsi="Times New Roman" w:cs="Times New Roman"/>
          <w:sz w:val="28"/>
          <w:szCs w:val="28"/>
        </w:rPr>
        <w:t xml:space="preserve"> мы можем с учетом данного принципа создать условия для развития креативности личности обучающихся.</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Только личный пример педагога зачастую становится двигателем, заставляющим включиться в творческий процесс и обучающихся.</w:t>
      </w:r>
      <w:r>
        <w:rPr>
          <w:rFonts w:ascii="Times New Roman" w:hAnsi="Times New Roman" w:cs="Times New Roman"/>
          <w:sz w:val="28"/>
          <w:szCs w:val="28"/>
        </w:rPr>
        <w:t xml:space="preserve"> </w:t>
      </w:r>
      <w:r w:rsidRPr="00414502">
        <w:rPr>
          <w:rFonts w:ascii="Times New Roman" w:hAnsi="Times New Roman" w:cs="Times New Roman"/>
          <w:sz w:val="28"/>
          <w:szCs w:val="28"/>
        </w:rPr>
        <w:t>В данной ситуации важно то, что такой педагог не ограничивает выбор обучающихся, не требует жесткого следования какого-либо алгоритма</w:t>
      </w:r>
      <w:r>
        <w:rPr>
          <w:rFonts w:ascii="Times New Roman" w:hAnsi="Times New Roman" w:cs="Times New Roman"/>
          <w:sz w:val="28"/>
          <w:szCs w:val="28"/>
        </w:rPr>
        <w:t>м</w:t>
      </w:r>
      <w:r w:rsidRPr="00414502">
        <w:rPr>
          <w:rFonts w:ascii="Times New Roman" w:hAnsi="Times New Roman" w:cs="Times New Roman"/>
          <w:sz w:val="28"/>
          <w:szCs w:val="28"/>
        </w:rPr>
        <w:t xml:space="preserve"> действий. В том числе</w:t>
      </w:r>
      <w:r>
        <w:rPr>
          <w:rFonts w:ascii="Times New Roman" w:hAnsi="Times New Roman" w:cs="Times New Roman"/>
          <w:sz w:val="28"/>
          <w:szCs w:val="28"/>
        </w:rPr>
        <w:t>,</w:t>
      </w:r>
      <w:r w:rsidRPr="00414502">
        <w:rPr>
          <w:rFonts w:ascii="Times New Roman" w:hAnsi="Times New Roman" w:cs="Times New Roman"/>
          <w:sz w:val="28"/>
          <w:szCs w:val="28"/>
        </w:rPr>
        <w:t xml:space="preserve"> пр</w:t>
      </w:r>
      <w:r>
        <w:rPr>
          <w:rFonts w:ascii="Times New Roman" w:hAnsi="Times New Roman" w:cs="Times New Roman"/>
          <w:sz w:val="28"/>
          <w:szCs w:val="28"/>
        </w:rPr>
        <w:t>и выполнении творческих заданий</w:t>
      </w:r>
      <w:r w:rsidRPr="00414502">
        <w:rPr>
          <w:rFonts w:ascii="Times New Roman" w:hAnsi="Times New Roman" w:cs="Times New Roman"/>
          <w:sz w:val="28"/>
          <w:szCs w:val="28"/>
        </w:rPr>
        <w:t xml:space="preserve"> обучающиеся получают возможность творческого поиска, самостоятельной аналитической работы. При таком подходе одни и те же задачи могут быть выполнены совершенно в различных техниках и методиках.</w:t>
      </w:r>
    </w:p>
    <w:p w:rsidR="00D57D96" w:rsidRPr="00414502" w:rsidRDefault="00D57D96" w:rsidP="00C37FD9">
      <w:pPr>
        <w:pStyle w:val="af6"/>
        <w:spacing w:after="0" w:line="240" w:lineRule="auto"/>
        <w:ind w:left="0" w:firstLine="709"/>
        <w:jc w:val="both"/>
        <w:rPr>
          <w:rFonts w:ascii="Times New Roman" w:hAnsi="Times New Roman" w:cs="Times New Roman"/>
          <w:sz w:val="28"/>
          <w:szCs w:val="28"/>
        </w:rPr>
      </w:pPr>
      <w:r w:rsidRPr="00414502">
        <w:rPr>
          <w:rFonts w:ascii="Times New Roman" w:hAnsi="Times New Roman" w:cs="Times New Roman"/>
          <w:sz w:val="28"/>
          <w:szCs w:val="28"/>
        </w:rPr>
        <w:t>Именно через такой подход к творческой деятельности обучающихся транслируются необходимые знания и навыки для формирования исследовательских компетенций.</w:t>
      </w:r>
    </w:p>
    <w:p w:rsidR="00D57D96" w:rsidRPr="000136ED" w:rsidRDefault="00D57D96" w:rsidP="00C37FD9">
      <w:pPr>
        <w:pStyle w:val="af6"/>
        <w:spacing w:after="0" w:line="240" w:lineRule="auto"/>
        <w:ind w:left="0" w:firstLine="709"/>
        <w:jc w:val="both"/>
        <w:rPr>
          <w:rFonts w:ascii="Times New Roman" w:hAnsi="Times New Roman" w:cs="Times New Roman"/>
          <w:sz w:val="28"/>
          <w:szCs w:val="28"/>
        </w:rPr>
      </w:pPr>
      <w:r w:rsidRPr="000136ED">
        <w:rPr>
          <w:rFonts w:ascii="Times New Roman" w:hAnsi="Times New Roman" w:cs="Times New Roman"/>
          <w:sz w:val="28"/>
          <w:szCs w:val="28"/>
        </w:rPr>
        <w:lastRenderedPageBreak/>
        <w:t xml:space="preserve">Определенные нами методологические подходы </w:t>
      </w:r>
      <w:r>
        <w:rPr>
          <w:rFonts w:ascii="Times New Roman" w:hAnsi="Times New Roman" w:cs="Times New Roman"/>
          <w:sz w:val="28"/>
          <w:szCs w:val="28"/>
        </w:rPr>
        <w:t xml:space="preserve">и принципы обучения, </w:t>
      </w:r>
      <w:r w:rsidRPr="000136ED">
        <w:rPr>
          <w:rFonts w:ascii="Times New Roman" w:hAnsi="Times New Roman" w:cs="Times New Roman"/>
          <w:sz w:val="28"/>
          <w:szCs w:val="28"/>
        </w:rPr>
        <w:t>обоснование понятия «исследовательские компетенции»,</w:t>
      </w:r>
      <w:r w:rsidRPr="000136ED">
        <w:t xml:space="preserve"> </w:t>
      </w:r>
      <w:r w:rsidRPr="000136ED">
        <w:rPr>
          <w:rFonts w:ascii="Times New Roman" w:hAnsi="Times New Roman" w:cs="Times New Roman"/>
          <w:sz w:val="28"/>
          <w:szCs w:val="28"/>
        </w:rPr>
        <w:t xml:space="preserve">выявленные компоненты исследовательских компетенций позволили представить компоненты процесса формирования исследовательских компетенций более подробно. </w:t>
      </w:r>
    </w:p>
    <w:p w:rsidR="00D57D96" w:rsidRDefault="00D57D96" w:rsidP="00C37FD9">
      <w:pPr>
        <w:pStyle w:val="Default"/>
        <w:ind w:firstLine="709"/>
        <w:jc w:val="both"/>
        <w:rPr>
          <w:sz w:val="28"/>
          <w:szCs w:val="28"/>
        </w:rPr>
      </w:pPr>
      <w:r w:rsidRPr="000136ED">
        <w:rPr>
          <w:color w:val="auto"/>
          <w:sz w:val="28"/>
          <w:szCs w:val="28"/>
        </w:rPr>
        <w:t>Остановимся на подробном анализе предл</w:t>
      </w:r>
      <w:r w:rsidRPr="000136ED">
        <w:rPr>
          <w:color w:val="auto"/>
          <w:sz w:val="28"/>
          <w:szCs w:val="28"/>
          <w:lang w:val="kk-KZ"/>
        </w:rPr>
        <w:t>агаемых</w:t>
      </w:r>
      <w:r w:rsidRPr="000136ED">
        <w:rPr>
          <w:color w:val="auto"/>
          <w:sz w:val="28"/>
          <w:szCs w:val="28"/>
        </w:rPr>
        <w:t xml:space="preserve"> нами компонентов процесса формирования исследовательских компетенций.</w:t>
      </w:r>
      <w:r>
        <w:rPr>
          <w:color w:val="auto"/>
          <w:sz w:val="28"/>
          <w:szCs w:val="28"/>
        </w:rPr>
        <w:t xml:space="preserve"> </w:t>
      </w:r>
      <w:r w:rsidRPr="000136ED">
        <w:rPr>
          <w:color w:val="auto"/>
          <w:sz w:val="28"/>
          <w:szCs w:val="28"/>
        </w:rPr>
        <w:t>В структу</w:t>
      </w:r>
      <w:r>
        <w:rPr>
          <w:color w:val="auto"/>
          <w:sz w:val="28"/>
          <w:szCs w:val="28"/>
        </w:rPr>
        <w:t>ре профессиональных компетенций</w:t>
      </w:r>
      <w:r w:rsidRPr="000136ED">
        <w:rPr>
          <w:color w:val="auto"/>
          <w:sz w:val="28"/>
          <w:szCs w:val="28"/>
        </w:rPr>
        <w:t xml:space="preserve"> обучающихся исследовательские компетенции</w:t>
      </w:r>
      <w:r>
        <w:rPr>
          <w:color w:val="auto"/>
          <w:sz w:val="28"/>
          <w:szCs w:val="28"/>
        </w:rPr>
        <w:t xml:space="preserve"> занимают важное место</w:t>
      </w:r>
      <w:r w:rsidRPr="000136ED">
        <w:rPr>
          <w:color w:val="auto"/>
          <w:sz w:val="28"/>
          <w:szCs w:val="28"/>
        </w:rPr>
        <w:t xml:space="preserve"> и позволяют плавно войти в свою профессию, повышают профессиональную гибкость в использовании новых технологий обучения. Именно с этих позиций важен ценностно</w:t>
      </w:r>
      <w:r>
        <w:rPr>
          <w:sz w:val="28"/>
          <w:szCs w:val="28"/>
        </w:rPr>
        <w:t>-мотивационный компонент. В трудах ученых, педагогов, психологов можно встретить обращения к теме мотивационной сферы преподавателей, это работы Е.Г. Гуцу, Е.И. Смирновой и других. Они делают акцент на ценности профессиональной деятельности преподавателей высшей школы, причем ценностно-смысловой компонент определяется как основной фак</w:t>
      </w:r>
      <w:r w:rsidR="00754F6D">
        <w:rPr>
          <w:sz w:val="28"/>
          <w:szCs w:val="28"/>
        </w:rPr>
        <w:t>тор профессионального роста [170</w:t>
      </w:r>
      <w:r>
        <w:rPr>
          <w:sz w:val="28"/>
          <w:szCs w:val="28"/>
        </w:rPr>
        <w:t>].</w:t>
      </w:r>
    </w:p>
    <w:p w:rsidR="00D57D96" w:rsidRDefault="00D57D96" w:rsidP="00C37FD9">
      <w:pPr>
        <w:pStyle w:val="Default"/>
        <w:ind w:firstLine="709"/>
        <w:jc w:val="both"/>
        <w:rPr>
          <w:sz w:val="28"/>
          <w:szCs w:val="28"/>
        </w:rPr>
      </w:pPr>
      <w:r>
        <w:rPr>
          <w:sz w:val="28"/>
          <w:szCs w:val="28"/>
        </w:rPr>
        <w:t>Также встречаются размышления о значимости мотивационного компонента в профессиональной деятельности, причем, в высшей школе просматривается динамика развития мотивационного компонента: от мотивационного индивидуализма к осознанию значимости целей, критериев результативности своей профессиональной деятельности. С точки зрения нашего исследования мы рассматриваем мотивационную сферу обучающихся и опираемся на труды ученых, рассматривавших формирование компет</w:t>
      </w:r>
      <w:r w:rsidR="00754F6D">
        <w:rPr>
          <w:sz w:val="28"/>
          <w:szCs w:val="28"/>
        </w:rPr>
        <w:t>енций в разных аспектах [171</w:t>
      </w:r>
      <w:r w:rsidR="006E31B8">
        <w:rPr>
          <w:sz w:val="28"/>
          <w:szCs w:val="28"/>
        </w:rPr>
        <w:t xml:space="preserve">, </w:t>
      </w:r>
      <w:r w:rsidR="00754F6D">
        <w:rPr>
          <w:sz w:val="28"/>
          <w:szCs w:val="28"/>
        </w:rPr>
        <w:t>172</w:t>
      </w:r>
      <w:r>
        <w:rPr>
          <w:sz w:val="28"/>
          <w:szCs w:val="28"/>
        </w:rPr>
        <w:t>]. Для нас важна мотивация научно-исследовательской работы обучающихся.</w:t>
      </w:r>
    </w:p>
    <w:p w:rsidR="00D57D96" w:rsidRDefault="00D57D96" w:rsidP="00C37FD9">
      <w:pPr>
        <w:pStyle w:val="Default"/>
        <w:ind w:firstLine="709"/>
        <w:jc w:val="both"/>
        <w:rPr>
          <w:sz w:val="28"/>
          <w:szCs w:val="28"/>
        </w:rPr>
      </w:pPr>
      <w:r>
        <w:rPr>
          <w:sz w:val="28"/>
          <w:szCs w:val="28"/>
        </w:rPr>
        <w:t>Содержательный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 Наполнение данного компонента, в свою очередь, должно отвечать целому ряду требований, таких как:</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обеспечения личностного развития обучающихся в учебной деятельности;</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обеспечение качественной профессиональной подготовкой;</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формирования практических навыков;</w:t>
      </w:r>
    </w:p>
    <w:p w:rsidR="00D57D96" w:rsidRDefault="00D67912" w:rsidP="00C37FD9">
      <w:pPr>
        <w:pStyle w:val="Default"/>
        <w:ind w:firstLine="709"/>
        <w:jc w:val="both"/>
        <w:rPr>
          <w:sz w:val="28"/>
          <w:szCs w:val="28"/>
        </w:rPr>
      </w:pPr>
      <w:r w:rsidRPr="00021735">
        <w:rPr>
          <w:sz w:val="28"/>
          <w:szCs w:val="28"/>
        </w:rPr>
        <w:t>–</w:t>
      </w:r>
      <w:r w:rsidR="00D57D96">
        <w:rPr>
          <w:sz w:val="28"/>
          <w:szCs w:val="28"/>
        </w:rPr>
        <w:t xml:space="preserve"> создание условий для получения дополнительных профессиональных навыков.</w:t>
      </w:r>
    </w:p>
    <w:p w:rsidR="00D57D96" w:rsidRDefault="00D57D96" w:rsidP="00C37FD9">
      <w:pPr>
        <w:pStyle w:val="af4"/>
        <w:spacing w:before="0" w:beforeAutospacing="0" w:after="0" w:afterAutospacing="0"/>
        <w:ind w:firstLine="709"/>
        <w:jc w:val="both"/>
        <w:rPr>
          <w:sz w:val="28"/>
          <w:szCs w:val="28"/>
        </w:rPr>
      </w:pPr>
      <w:r>
        <w:rPr>
          <w:sz w:val="28"/>
          <w:szCs w:val="28"/>
        </w:rPr>
        <w:t xml:space="preserve">Совершенствование содержания обучения является важным приоритетным направлением. Ежегодно принимаются новые нормативные документы, направленные на повышение качества содержания </w:t>
      </w:r>
      <w:r w:rsidRPr="007618A1">
        <w:rPr>
          <w:sz w:val="28"/>
          <w:szCs w:val="28"/>
        </w:rPr>
        <w:t>образования, например</w:t>
      </w:r>
      <w:r>
        <w:rPr>
          <w:sz w:val="28"/>
          <w:szCs w:val="28"/>
        </w:rPr>
        <w:t xml:space="preserve">, «Государственная программа развития образования и </w:t>
      </w:r>
      <w:r w:rsidR="00754F6D">
        <w:rPr>
          <w:sz w:val="28"/>
          <w:szCs w:val="28"/>
        </w:rPr>
        <w:t>науки РК на 2020</w:t>
      </w:r>
      <w:r w:rsidR="00D67912">
        <w:rPr>
          <w:sz w:val="28"/>
          <w:szCs w:val="28"/>
        </w:rPr>
        <w:t>-</w:t>
      </w:r>
      <w:r w:rsidR="00754F6D">
        <w:rPr>
          <w:sz w:val="28"/>
          <w:szCs w:val="28"/>
        </w:rPr>
        <w:t>2025 годы» [39</w:t>
      </w:r>
      <w:r>
        <w:rPr>
          <w:sz w:val="28"/>
          <w:szCs w:val="28"/>
        </w:rPr>
        <w:t>], «Об особенностях учебного процесса в организациях образования Республики Казахстан в 2020</w:t>
      </w:r>
      <w:r w:rsidR="00D67912">
        <w:rPr>
          <w:sz w:val="28"/>
          <w:szCs w:val="28"/>
        </w:rPr>
        <w:t>-</w:t>
      </w:r>
      <w:r>
        <w:rPr>
          <w:sz w:val="28"/>
          <w:szCs w:val="28"/>
        </w:rPr>
        <w:t>2021 учебном году», «Методические рекомендации по организации промежуточной и итоговой аттестации в организациях высшего и (или) послевузовского образования в период пандемии коронавирусной ин</w:t>
      </w:r>
      <w:r w:rsidR="00754F6D">
        <w:rPr>
          <w:sz w:val="28"/>
          <w:szCs w:val="28"/>
        </w:rPr>
        <w:t>фекции COVID-19» и другие [173</w:t>
      </w:r>
      <w:r w:rsidR="006E31B8">
        <w:rPr>
          <w:sz w:val="28"/>
          <w:szCs w:val="28"/>
        </w:rPr>
        <w:t xml:space="preserve">, </w:t>
      </w:r>
      <w:r w:rsidR="00754F6D">
        <w:rPr>
          <w:sz w:val="28"/>
          <w:szCs w:val="28"/>
        </w:rPr>
        <w:t>174</w:t>
      </w:r>
      <w:r>
        <w:rPr>
          <w:sz w:val="28"/>
          <w:szCs w:val="28"/>
        </w:rPr>
        <w:t xml:space="preserve">]. Широкое </w:t>
      </w:r>
      <w:r>
        <w:rPr>
          <w:sz w:val="28"/>
          <w:szCs w:val="28"/>
        </w:rPr>
        <w:lastRenderedPageBreak/>
        <w:t>распространение образовательные технологии получили в начале шестидесятых годов прошлого века, когда проходило реформирование образования во многих странах, и наиболее известны авторы современных образовательных технологий: Г.К. Селевко, Б.</w:t>
      </w:r>
      <w:r>
        <w:rPr>
          <w:sz w:val="28"/>
          <w:szCs w:val="28"/>
          <w:lang w:val="kk-KZ"/>
        </w:rPr>
        <w:t xml:space="preserve"> </w:t>
      </w:r>
      <w:r w:rsidR="006A3D80">
        <w:rPr>
          <w:sz w:val="28"/>
          <w:szCs w:val="28"/>
        </w:rPr>
        <w:t>Блум и другие [51</w:t>
      </w:r>
      <w:r w:rsidR="006E31B8">
        <w:rPr>
          <w:sz w:val="28"/>
          <w:szCs w:val="28"/>
        </w:rPr>
        <w:t>, с. 3-255</w:t>
      </w:r>
      <w:r>
        <w:rPr>
          <w:sz w:val="28"/>
          <w:szCs w:val="28"/>
        </w:rPr>
        <w:t>].</w:t>
      </w:r>
    </w:p>
    <w:p w:rsidR="00D57D96" w:rsidRDefault="00D57D96" w:rsidP="00C37FD9">
      <w:pPr>
        <w:pStyle w:val="Default"/>
        <w:ind w:firstLine="709"/>
        <w:jc w:val="both"/>
        <w:rPr>
          <w:sz w:val="28"/>
          <w:szCs w:val="28"/>
          <w:highlight w:val="red"/>
        </w:rPr>
      </w:pPr>
      <w:r>
        <w:rPr>
          <w:sz w:val="28"/>
          <w:szCs w:val="28"/>
        </w:rPr>
        <w:t>Эффективность этого компонента зависит от активного взаимодействия педагогов и обучающихся, установления между ними субъект-субъектных взаимоотношений. Применение современных диалогических методов, приемов, форм педагогического взаимодействия способствует формированию таких отношений. Важно научить логике научного исследования, правильно, грамотно строить научный аппарат любого исследования.</w:t>
      </w:r>
      <w:r>
        <w:rPr>
          <w:sz w:val="28"/>
          <w:szCs w:val="28"/>
          <w:highlight w:val="red"/>
        </w:rPr>
        <w:t xml:space="preserve"> </w:t>
      </w:r>
    </w:p>
    <w:p w:rsidR="00D57D96" w:rsidRDefault="00D57D96"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Детальное рассмотрение данных компонентов дает возможность для определения критериев и показателей, характеризующих моделирование процесса формирования исследов</w:t>
      </w:r>
      <w:r w:rsidR="00933275">
        <w:rPr>
          <w:rFonts w:ascii="Times New Roman" w:hAnsi="Times New Roman" w:cs="Times New Roman"/>
          <w:sz w:val="28"/>
          <w:szCs w:val="28"/>
        </w:rPr>
        <w:t>ательских компетенций (рисунок 18</w:t>
      </w:r>
      <w:r w:rsidR="00C37FD9">
        <w:rPr>
          <w:rFonts w:ascii="Times New Roman" w:hAnsi="Times New Roman" w:cs="Times New Roman"/>
          <w:sz w:val="28"/>
          <w:szCs w:val="28"/>
        </w:rPr>
        <w:t>)</w:t>
      </w:r>
      <w:r w:rsidR="00D67912">
        <w:rPr>
          <w:rFonts w:ascii="Times New Roman" w:hAnsi="Times New Roman" w:cs="Times New Roman"/>
          <w:sz w:val="28"/>
          <w:szCs w:val="28"/>
        </w:rPr>
        <w:t>.</w:t>
      </w:r>
    </w:p>
    <w:p w:rsidR="00D57D96" w:rsidRDefault="00D57D96" w:rsidP="00D57D96">
      <w:pPr>
        <w:pStyle w:val="af6"/>
        <w:spacing w:after="0" w:line="240" w:lineRule="auto"/>
        <w:ind w:left="0" w:firstLine="709"/>
        <w:jc w:val="both"/>
        <w:rPr>
          <w:rFonts w:ascii="Times New Roman" w:hAnsi="Times New Roman" w:cs="Times New Roman"/>
          <w:sz w:val="28"/>
          <w:szCs w:val="28"/>
        </w:rPr>
      </w:pPr>
    </w:p>
    <w:p w:rsidR="00D57D96" w:rsidRDefault="00D57D96" w:rsidP="00D57D96">
      <w:pPr>
        <w:pStyle w:val="af6"/>
        <w:spacing w:after="0" w:line="24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15050" cy="3543300"/>
            <wp:effectExtent l="0" t="0" r="0" b="1905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D57D96" w:rsidRPr="00794F62" w:rsidRDefault="00D57D96" w:rsidP="00D57D96">
      <w:pPr>
        <w:spacing w:after="0" w:line="240" w:lineRule="auto"/>
        <w:ind w:firstLine="709"/>
        <w:jc w:val="both"/>
        <w:rPr>
          <w:rFonts w:ascii="Times New Roman" w:hAnsi="Times New Roman" w:cs="Times New Roman"/>
          <w:sz w:val="16"/>
          <w:szCs w:val="16"/>
        </w:rPr>
      </w:pPr>
    </w:p>
    <w:p w:rsidR="00D57D96" w:rsidRDefault="00933275" w:rsidP="00C37F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18</w:t>
      </w:r>
      <w:r w:rsidR="00D57D96">
        <w:rPr>
          <w:rFonts w:ascii="Times New Roman" w:hAnsi="Times New Roman" w:cs="Times New Roman"/>
          <w:sz w:val="28"/>
          <w:szCs w:val="28"/>
        </w:rPr>
        <w:t xml:space="preserve"> – </w:t>
      </w:r>
      <w:r w:rsidR="00D57D96">
        <w:rPr>
          <w:rFonts w:ascii="Times New Roman" w:hAnsi="Times New Roman" w:cs="Times New Roman"/>
          <w:sz w:val="28"/>
          <w:szCs w:val="28"/>
          <w:lang w:val="kk-KZ"/>
        </w:rPr>
        <w:t>К</w:t>
      </w:r>
      <w:r w:rsidR="00D57D96">
        <w:rPr>
          <w:rFonts w:ascii="Times New Roman" w:hAnsi="Times New Roman" w:cs="Times New Roman"/>
          <w:sz w:val="28"/>
          <w:szCs w:val="28"/>
        </w:rPr>
        <w:t>омпоненты процесса формирования исследовательских компетенций</w:t>
      </w:r>
    </w:p>
    <w:p w:rsidR="00D57D96" w:rsidRDefault="00D57D96" w:rsidP="00D57D96">
      <w:pPr>
        <w:pStyle w:val="Default"/>
        <w:ind w:firstLine="709"/>
        <w:jc w:val="both"/>
        <w:rPr>
          <w:sz w:val="28"/>
          <w:szCs w:val="28"/>
        </w:rPr>
      </w:pPr>
    </w:p>
    <w:p w:rsidR="00D57D96" w:rsidRPr="00395B71" w:rsidRDefault="00967044"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Обозначенные нами компоненты</w:t>
      </w:r>
      <w:r w:rsidR="00CA374E">
        <w:rPr>
          <w:rFonts w:ascii="Times New Roman" w:hAnsi="Times New Roman" w:cs="Times New Roman"/>
          <w:bCs/>
          <w:sz w:val="28"/>
          <w:szCs w:val="28"/>
        </w:rPr>
        <w:t xml:space="preserve"> </w:t>
      </w:r>
      <w:r w:rsidR="00187305">
        <w:rPr>
          <w:rFonts w:ascii="Times New Roman" w:hAnsi="Times New Roman" w:cs="Times New Roman"/>
          <w:bCs/>
          <w:sz w:val="28"/>
          <w:szCs w:val="28"/>
        </w:rPr>
        <w:t xml:space="preserve">создали возможность для завершения структуры теоретической модели </w:t>
      </w:r>
      <w:r w:rsidR="00187305" w:rsidRPr="00187305">
        <w:rPr>
          <w:rFonts w:ascii="Times New Roman" w:hAnsi="Times New Roman" w:cs="Times New Roman"/>
          <w:bCs/>
          <w:sz w:val="28"/>
          <w:szCs w:val="28"/>
        </w:rPr>
        <w:t xml:space="preserve">формирования исследовательских компетенций обучающихся в процессе планирования Start-up проектов </w:t>
      </w:r>
      <w:r w:rsidR="00CA374E">
        <w:rPr>
          <w:rFonts w:ascii="Times New Roman" w:hAnsi="Times New Roman" w:cs="Times New Roman"/>
          <w:bCs/>
          <w:sz w:val="28"/>
          <w:szCs w:val="28"/>
        </w:rPr>
        <w:t>(рисунок 19).</w:t>
      </w:r>
    </w:p>
    <w:p w:rsidR="00D57D96" w:rsidRDefault="008B5208" w:rsidP="00D57D96">
      <w:pPr>
        <w:spacing w:after="0" w:line="240" w:lineRule="auto"/>
        <w:jc w:val="center"/>
        <w:rPr>
          <w:bCs/>
          <w:sz w:val="28"/>
          <w:szCs w:val="28"/>
        </w:rPr>
      </w:pPr>
      <w:r w:rsidRPr="004E61D7">
        <w:rPr>
          <w:bCs/>
          <w:noProof/>
          <w:sz w:val="28"/>
          <w:szCs w:val="28"/>
        </w:rPr>
        <w:object w:dxaOrig="5956" w:dyaOrig="84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03.75pt" o:ole="">
            <v:imagedata r:id="rId68" o:title=""/>
          </v:shape>
          <o:OLEObject Type="Embed" ProgID="PowerPoint.Show.12" ShapeID="_x0000_i1025" DrawAspect="Content" ObjectID="_1731152364" r:id="rId69"/>
        </w:object>
      </w:r>
    </w:p>
    <w:p w:rsidR="00D57D96" w:rsidRPr="00E45D88" w:rsidRDefault="00D57D96" w:rsidP="00D57D96">
      <w:pPr>
        <w:spacing w:after="0" w:line="240" w:lineRule="auto"/>
        <w:jc w:val="center"/>
        <w:rPr>
          <w:rFonts w:ascii="Times New Roman" w:hAnsi="Times New Roman" w:cs="Times New Roman"/>
          <w:bCs/>
          <w:sz w:val="16"/>
          <w:szCs w:val="16"/>
        </w:rPr>
      </w:pPr>
    </w:p>
    <w:p w:rsidR="00D57D96" w:rsidRPr="00395B71" w:rsidRDefault="00CA374E" w:rsidP="00C37FD9">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Рисунок 19</w:t>
      </w:r>
      <w:r w:rsidR="00D57D96">
        <w:rPr>
          <w:rFonts w:ascii="Times New Roman" w:hAnsi="Times New Roman" w:cs="Times New Roman"/>
          <w:bCs/>
          <w:sz w:val="28"/>
          <w:szCs w:val="28"/>
        </w:rPr>
        <w:t xml:space="preserve"> – </w:t>
      </w:r>
      <w:r w:rsidR="00D57D96" w:rsidRPr="00395B71">
        <w:rPr>
          <w:rFonts w:ascii="Times New Roman" w:hAnsi="Times New Roman" w:cs="Times New Roman"/>
          <w:bCs/>
          <w:sz w:val="28"/>
          <w:szCs w:val="28"/>
        </w:rPr>
        <w:t>Теоретическая модель формирования исследовательских компетенций обучающихся в процессе планирования Start-up проектов</w:t>
      </w:r>
    </w:p>
    <w:p w:rsidR="00D57D96" w:rsidRDefault="00D57D96" w:rsidP="00D57D96">
      <w:pPr>
        <w:spacing w:after="0" w:line="240" w:lineRule="auto"/>
        <w:rPr>
          <w:bCs/>
          <w:sz w:val="28"/>
          <w:szCs w:val="28"/>
        </w:rPr>
      </w:pPr>
    </w:p>
    <w:p w:rsidR="00D57D96" w:rsidRDefault="00D57D96" w:rsidP="00C37FD9">
      <w:pPr>
        <w:pStyle w:val="af4"/>
        <w:spacing w:before="0" w:beforeAutospacing="0" w:after="0" w:afterAutospacing="0"/>
        <w:ind w:firstLine="709"/>
        <w:jc w:val="both"/>
        <w:rPr>
          <w:bCs/>
          <w:sz w:val="28"/>
          <w:szCs w:val="28"/>
          <w:lang w:val="kk-KZ"/>
        </w:rPr>
      </w:pPr>
      <w:r>
        <w:rPr>
          <w:bCs/>
          <w:sz w:val="28"/>
          <w:szCs w:val="28"/>
        </w:rPr>
        <w:t>На наш взгляд, данная теоретическая модель представляется обоснованной, построена с учетом теории метода моделирования. Соблюдена научная логика</w:t>
      </w:r>
      <w:r>
        <w:rPr>
          <w:bCs/>
          <w:sz w:val="28"/>
          <w:szCs w:val="28"/>
          <w:lang w:val="kk-KZ"/>
        </w:rPr>
        <w:t xml:space="preserve"> взаимосвязи системообразующих компонентов модели.</w:t>
      </w:r>
    </w:p>
    <w:p w:rsidR="00D57D96" w:rsidRDefault="00D57D96" w:rsidP="00C37FD9">
      <w:pPr>
        <w:pStyle w:val="af4"/>
        <w:spacing w:before="0" w:beforeAutospacing="0" w:after="0" w:afterAutospacing="0"/>
        <w:ind w:firstLine="709"/>
        <w:jc w:val="both"/>
        <w:rPr>
          <w:bCs/>
          <w:sz w:val="28"/>
          <w:szCs w:val="28"/>
          <w:lang w:val="kk-KZ"/>
        </w:rPr>
      </w:pPr>
      <w:r>
        <w:rPr>
          <w:bCs/>
          <w:sz w:val="28"/>
          <w:szCs w:val="28"/>
          <w:lang w:val="kk-KZ"/>
        </w:rPr>
        <w:t xml:space="preserve">В модели выделено четыре блока: </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lastRenderedPageBreak/>
        <w:t>–</w:t>
      </w:r>
      <w:r w:rsidR="00D57D96">
        <w:rPr>
          <w:bCs/>
          <w:sz w:val="28"/>
          <w:szCs w:val="28"/>
          <w:lang w:val="kk-KZ"/>
        </w:rPr>
        <w:t xml:space="preserve"> методологический, отражающий методологическую основу исследования;</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содержательный блок включает в себя принципы, компоненты формирования исследовательских компетенций;</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технологический блок включает технологию реализации процесса формирования исследовательских компетенций и включает: сами компетенции, которые мы называем исследовательскими, педагогические условия их формирования и методы и технологии;</w:t>
      </w:r>
    </w:p>
    <w:p w:rsidR="00D57D96" w:rsidRDefault="00D67912" w:rsidP="00C37FD9">
      <w:pPr>
        <w:pStyle w:val="af4"/>
        <w:spacing w:before="0" w:beforeAutospacing="0" w:after="0" w:afterAutospacing="0"/>
        <w:ind w:firstLine="709"/>
        <w:jc w:val="both"/>
        <w:rPr>
          <w:bCs/>
          <w:sz w:val="28"/>
          <w:szCs w:val="28"/>
          <w:lang w:val="kk-KZ"/>
        </w:rPr>
      </w:pPr>
      <w:r w:rsidRPr="00021735">
        <w:rPr>
          <w:sz w:val="28"/>
          <w:szCs w:val="28"/>
        </w:rPr>
        <w:t>–</w:t>
      </w:r>
      <w:r w:rsidR="00D57D96">
        <w:rPr>
          <w:bCs/>
          <w:sz w:val="28"/>
          <w:szCs w:val="28"/>
          <w:lang w:val="kk-KZ"/>
        </w:rPr>
        <w:t xml:space="preserve"> контрольно-оценочный блок включает критерии оценки уровня сформированности исследовательских компетенций и уровни сформированности исследовательских компетенций.</w:t>
      </w:r>
    </w:p>
    <w:p w:rsidR="00D57D96" w:rsidRDefault="00D57D96" w:rsidP="00C37FD9">
      <w:pPr>
        <w:pStyle w:val="af4"/>
        <w:spacing w:before="0" w:beforeAutospacing="0" w:after="0" w:afterAutospacing="0"/>
        <w:ind w:firstLine="709"/>
        <w:jc w:val="both"/>
        <w:rPr>
          <w:bCs/>
          <w:sz w:val="28"/>
          <w:szCs w:val="28"/>
          <w:lang w:val="kk-KZ"/>
        </w:rPr>
      </w:pPr>
      <w:r>
        <w:rPr>
          <w:bCs/>
          <w:sz w:val="28"/>
          <w:szCs w:val="28"/>
          <w:lang w:val="kk-KZ"/>
        </w:rPr>
        <w:t>Методы и технологии, нашедшие отражение в данной таблице, будут описаны в параграфе 3.1.</w:t>
      </w:r>
    </w:p>
    <w:p w:rsidR="00D57D96" w:rsidRDefault="00D57D96" w:rsidP="00C37FD9">
      <w:pPr>
        <w:pStyle w:val="af4"/>
        <w:spacing w:before="0" w:beforeAutospacing="0" w:after="0" w:afterAutospacing="0"/>
        <w:ind w:firstLine="709"/>
        <w:jc w:val="both"/>
        <w:rPr>
          <w:sz w:val="28"/>
          <w:szCs w:val="28"/>
        </w:rPr>
      </w:pPr>
      <w:r>
        <w:rPr>
          <w:bCs/>
          <w:sz w:val="28"/>
          <w:szCs w:val="28"/>
        </w:rPr>
        <w:t>Предложенная нами</w:t>
      </w:r>
      <w:r>
        <w:rPr>
          <w:bCs/>
        </w:rPr>
        <w:t xml:space="preserve"> </w:t>
      </w:r>
      <w:r>
        <w:rPr>
          <w:sz w:val="28"/>
          <w:szCs w:val="28"/>
        </w:rPr>
        <w:t>теоретическая модель стала основой для проведения дальнейшей практической работ</w:t>
      </w:r>
      <w:r>
        <w:rPr>
          <w:sz w:val="28"/>
          <w:szCs w:val="28"/>
          <w:lang w:val="kk-KZ"/>
        </w:rPr>
        <w:t>ы</w:t>
      </w:r>
      <w:r>
        <w:rPr>
          <w:sz w:val="28"/>
          <w:szCs w:val="28"/>
        </w:rPr>
        <w:t xml:space="preserve"> по теме исследования.</w:t>
      </w:r>
    </w:p>
    <w:p w:rsidR="00DA1C82" w:rsidRPr="005D23FE" w:rsidRDefault="00DA1C82" w:rsidP="00DA1C82">
      <w:pPr>
        <w:pStyle w:val="af4"/>
        <w:spacing w:before="0" w:beforeAutospacing="0" w:after="0" w:afterAutospacing="0"/>
        <w:ind w:firstLine="709"/>
        <w:jc w:val="both"/>
        <w:rPr>
          <w:sz w:val="28"/>
          <w:szCs w:val="28"/>
        </w:rPr>
      </w:pPr>
      <w:r w:rsidRPr="00DA1C82">
        <w:rPr>
          <w:sz w:val="28"/>
          <w:szCs w:val="28"/>
        </w:rPr>
        <w:t>Выводы по параграфу 2.3</w:t>
      </w:r>
      <w:r w:rsidRPr="005D23FE">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данном параграфе обосновано применение метода моделирования в данном исследовании;</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для создания полноценной модели нами была проанализирована структура педагогического процесса;</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на основе анализа существующих теоретических моделей мы выделили в нашей модели 4 блока: методологический</w:t>
      </w:r>
      <w:r>
        <w:rPr>
          <w:sz w:val="28"/>
          <w:szCs w:val="28"/>
        </w:rPr>
        <w:t>,</w:t>
      </w:r>
      <w:r w:rsidR="00DA1C82">
        <w:rPr>
          <w:sz w:val="28"/>
          <w:szCs w:val="28"/>
        </w:rPr>
        <w:t xml:space="preserve"> содержательный</w:t>
      </w:r>
      <w:r>
        <w:rPr>
          <w:sz w:val="28"/>
          <w:szCs w:val="28"/>
        </w:rPr>
        <w:t>,</w:t>
      </w:r>
      <w:r w:rsidR="00DA1C82">
        <w:rPr>
          <w:sz w:val="28"/>
          <w:szCs w:val="28"/>
        </w:rPr>
        <w:t xml:space="preserve"> технологический</w:t>
      </w:r>
      <w:r>
        <w:rPr>
          <w:sz w:val="28"/>
          <w:szCs w:val="28"/>
        </w:rPr>
        <w:t>,</w:t>
      </w:r>
      <w:r w:rsidR="00DA1C82">
        <w:rPr>
          <w:sz w:val="28"/>
          <w:szCs w:val="28"/>
        </w:rPr>
        <w:t xml:space="preserve"> контрольно-оценочный;</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анализ специальной литературы позволил определить</w:t>
      </w:r>
      <w:r>
        <w:rPr>
          <w:sz w:val="28"/>
          <w:szCs w:val="28"/>
        </w:rPr>
        <w:t>,</w:t>
      </w:r>
      <w:r w:rsidR="00DA1C82">
        <w:rPr>
          <w:sz w:val="28"/>
          <w:szCs w:val="28"/>
        </w:rPr>
        <w:t xml:space="preserve"> </w:t>
      </w:r>
      <w:r w:rsidR="00DA1C82" w:rsidRPr="008E2283">
        <w:rPr>
          <w:sz w:val="28"/>
          <w:szCs w:val="28"/>
        </w:rPr>
        <w:t>что в нашем исследовании основой должны стать компетентностный, личностно-деятельностный и системный подходы, которые станут элементами методологического блока</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л</w:t>
      </w:r>
      <w:r w:rsidR="00DA1C82" w:rsidRPr="008E2283">
        <w:rPr>
          <w:sz w:val="28"/>
          <w:szCs w:val="28"/>
        </w:rPr>
        <w:t xml:space="preserve">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w:t>
      </w:r>
      <w:r w:rsidR="00DA1C82">
        <w:rPr>
          <w:sz w:val="28"/>
          <w:szCs w:val="28"/>
        </w:rPr>
        <w:t>С</w:t>
      </w:r>
      <w:r w:rsidR="00DA1C82" w:rsidRPr="008E2283">
        <w:rPr>
          <w:sz w:val="28"/>
          <w:szCs w:val="28"/>
        </w:rPr>
        <w:t>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 субъекту собственного развития</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w:t>
      </w:r>
      <w:r w:rsidR="00DA1C82" w:rsidRPr="008E2283">
        <w:rPr>
          <w:sz w:val="28"/>
          <w:szCs w:val="28"/>
        </w:rPr>
        <w:t xml:space="preserve">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 выполняет определенные функции</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к</w:t>
      </w:r>
      <w:r w:rsidR="00DA1C82" w:rsidRPr="008E2283">
        <w:rPr>
          <w:sz w:val="28"/>
          <w:szCs w:val="28"/>
        </w:rPr>
        <w:t>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w:t>
      </w:r>
      <w:r w:rsidR="00DA1C82">
        <w:rPr>
          <w:sz w:val="28"/>
          <w:szCs w:val="28"/>
        </w:rPr>
        <w:t>ся с профессиональными задачами;</w:t>
      </w:r>
    </w:p>
    <w:p w:rsidR="00DA1C82" w:rsidRDefault="005D23FE" w:rsidP="00DA1C82">
      <w:pPr>
        <w:pStyle w:val="af4"/>
        <w:spacing w:before="0" w:beforeAutospacing="0" w:after="0" w:afterAutospacing="0"/>
        <w:ind w:firstLine="709"/>
        <w:jc w:val="both"/>
        <w:rPr>
          <w:sz w:val="28"/>
          <w:szCs w:val="28"/>
        </w:rPr>
      </w:pPr>
      <w:r>
        <w:rPr>
          <w:bCs/>
          <w:sz w:val="28"/>
          <w:szCs w:val="28"/>
        </w:rPr>
        <w:lastRenderedPageBreak/>
        <w:t>–</w:t>
      </w:r>
      <w:r w:rsidR="00DA1C82">
        <w:rPr>
          <w:sz w:val="28"/>
          <w:szCs w:val="28"/>
        </w:rPr>
        <w:t xml:space="preserve"> о</w:t>
      </w:r>
      <w:r w:rsidR="00DA1C82" w:rsidRPr="008E2283">
        <w:rPr>
          <w:sz w:val="28"/>
          <w:szCs w:val="28"/>
        </w:rPr>
        <w:t>пределенные нами методологические подходы и принципы обучения, обоснование понятия «исследовательские компетенции», выявленные компоненты исследовательских компетенций позволили представить компоненты процесса формирования исследовательских компетенций</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современной литературе </w:t>
      </w:r>
      <w:r w:rsidR="00DA1C82" w:rsidRPr="008E2283">
        <w:rPr>
          <w:sz w:val="28"/>
          <w:szCs w:val="28"/>
        </w:rPr>
        <w:t>ценностно-</w:t>
      </w:r>
      <w:r w:rsidR="00DA1C82" w:rsidRPr="008E2283">
        <w:t xml:space="preserve"> </w:t>
      </w:r>
      <w:r w:rsidR="00DA1C82" w:rsidRPr="008E2283">
        <w:rPr>
          <w:sz w:val="28"/>
          <w:szCs w:val="28"/>
        </w:rPr>
        <w:t>мотивационный компонент определяется как основной фактор профессионального роста</w:t>
      </w:r>
      <w:r w:rsidR="00DA1C82">
        <w:rPr>
          <w:sz w:val="28"/>
          <w:szCs w:val="28"/>
        </w:rPr>
        <w:t>, со</w:t>
      </w:r>
      <w:r w:rsidR="00DA1C82" w:rsidRPr="008E2283">
        <w:rPr>
          <w:sz w:val="28"/>
          <w:szCs w:val="28"/>
        </w:rPr>
        <w:t>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w:t>
      </w:r>
      <w:r w:rsidR="00DA1C82">
        <w:rPr>
          <w:sz w:val="28"/>
          <w:szCs w:val="28"/>
        </w:rPr>
        <w:t xml:space="preserve">, немаловажно и формирование </w:t>
      </w:r>
      <w:r w:rsidR="00DA1C82" w:rsidRPr="00311282">
        <w:rPr>
          <w:sz w:val="28"/>
          <w:szCs w:val="28"/>
        </w:rPr>
        <w:t>Soft</w:t>
      </w:r>
      <w:r>
        <w:rPr>
          <w:sz w:val="28"/>
          <w:szCs w:val="28"/>
        </w:rPr>
        <w:t xml:space="preserve"> </w:t>
      </w:r>
      <w:r w:rsidR="00DA1C82" w:rsidRPr="00311282">
        <w:rPr>
          <w:sz w:val="28"/>
          <w:szCs w:val="28"/>
        </w:rPr>
        <w:t>skills</w:t>
      </w:r>
      <w:r w:rsidR="00DA1C82">
        <w:rPr>
          <w:sz w:val="28"/>
          <w:szCs w:val="28"/>
        </w:rPr>
        <w:t>;</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в структуре теоретической модели отражены исследовательские компетенции, необходимые на наш взгляд для успешного планирования </w:t>
      </w:r>
      <w:r w:rsidR="00DA1C82">
        <w:rPr>
          <w:sz w:val="28"/>
          <w:szCs w:val="28"/>
          <w:lang w:val="en-US"/>
        </w:rPr>
        <w:t>Start</w:t>
      </w:r>
      <w:r w:rsidR="00DA1C82" w:rsidRPr="006F12D8">
        <w:rPr>
          <w:sz w:val="28"/>
          <w:szCs w:val="28"/>
        </w:rPr>
        <w:t>-</w:t>
      </w:r>
      <w:r w:rsidR="00DA1C82">
        <w:rPr>
          <w:sz w:val="28"/>
          <w:szCs w:val="28"/>
          <w:lang w:val="en-US"/>
        </w:rPr>
        <w:t>up</w:t>
      </w:r>
      <w:r w:rsidR="00DA1C82" w:rsidRPr="006F12D8">
        <w:rPr>
          <w:sz w:val="28"/>
          <w:szCs w:val="28"/>
        </w:rPr>
        <w:t xml:space="preserve"> </w:t>
      </w:r>
      <w:r w:rsidR="00DA1C82">
        <w:rPr>
          <w:sz w:val="28"/>
          <w:szCs w:val="28"/>
        </w:rPr>
        <w:t>проектов: это информационная, междисциплинарная, аналитическая и инновационная компетенции;</w:t>
      </w:r>
    </w:p>
    <w:p w:rsidR="00DA1C82" w:rsidRDefault="005D23FE" w:rsidP="00DA1C82">
      <w:pPr>
        <w:pStyle w:val="af4"/>
        <w:spacing w:before="0" w:beforeAutospacing="0" w:after="0" w:afterAutospacing="0"/>
        <w:ind w:firstLine="709"/>
        <w:jc w:val="both"/>
        <w:rPr>
          <w:sz w:val="28"/>
          <w:szCs w:val="28"/>
        </w:rPr>
      </w:pPr>
      <w:r>
        <w:rPr>
          <w:bCs/>
          <w:sz w:val="28"/>
          <w:szCs w:val="28"/>
        </w:rPr>
        <w:t>–</w:t>
      </w:r>
      <w:r w:rsidR="00DA1C82">
        <w:rPr>
          <w:sz w:val="28"/>
          <w:szCs w:val="28"/>
        </w:rPr>
        <w:t xml:space="preserve"> для их успешного формирования были выявлены педагогические условия, успешно прошедшие апробацию в процессе обучения</w:t>
      </w:r>
      <w:r>
        <w:rPr>
          <w:sz w:val="28"/>
          <w:szCs w:val="28"/>
        </w:rPr>
        <w:t>;</w:t>
      </w:r>
    </w:p>
    <w:p w:rsidR="00DA1C82" w:rsidRPr="00482D5C" w:rsidRDefault="005D23FE" w:rsidP="00DA1C82">
      <w:pPr>
        <w:pStyle w:val="af4"/>
        <w:spacing w:before="0" w:beforeAutospacing="0" w:after="0" w:afterAutospacing="0"/>
        <w:ind w:firstLine="709"/>
        <w:jc w:val="both"/>
        <w:rPr>
          <w:color w:val="FF0000"/>
          <w:sz w:val="28"/>
          <w:szCs w:val="28"/>
          <w:lang w:val="kk-KZ"/>
        </w:rPr>
      </w:pPr>
      <w:r>
        <w:rPr>
          <w:bCs/>
          <w:sz w:val="28"/>
          <w:szCs w:val="28"/>
        </w:rPr>
        <w:t>–</w:t>
      </w:r>
      <w:r w:rsidR="00DA1C82">
        <w:rPr>
          <w:sz w:val="28"/>
          <w:szCs w:val="28"/>
        </w:rPr>
        <w:t xml:space="preserve"> все в комплексе позволило применить метод научного моделирования, на основе которого была разработана теоретическая модель формирования исследовательских компетенций обучающихся в процессе планирования </w:t>
      </w:r>
      <w:r w:rsidR="00DA1C82" w:rsidRPr="006F12D8">
        <w:rPr>
          <w:sz w:val="28"/>
          <w:szCs w:val="28"/>
        </w:rPr>
        <w:t>Start-up проектов</w:t>
      </w:r>
      <w:r w:rsidR="00DA1C82">
        <w:rPr>
          <w:sz w:val="28"/>
          <w:szCs w:val="28"/>
        </w:rPr>
        <w:t>. На основе данной модели построена практическая часть нашего исследования.</w:t>
      </w:r>
      <w:r w:rsidR="00DA1C82">
        <w:rPr>
          <w:sz w:val="28"/>
          <w:szCs w:val="28"/>
          <w:lang w:val="kk-KZ"/>
        </w:rPr>
        <w:t xml:space="preserve"> В случае правильности и доказательности смоделированной нами модели мы должны получить положительную динамику по всем компонентам формирования исследовательских компетенций.</w:t>
      </w:r>
    </w:p>
    <w:p w:rsidR="00DA1C82" w:rsidRPr="005B077F" w:rsidRDefault="00DA1C82" w:rsidP="00DA1C82">
      <w:pPr>
        <w:spacing w:after="0" w:line="240" w:lineRule="auto"/>
        <w:ind w:firstLine="709"/>
        <w:rPr>
          <w:lang w:val="kk-KZ"/>
        </w:rPr>
      </w:pPr>
    </w:p>
    <w:p w:rsidR="00D57D96" w:rsidRDefault="00D57D96" w:rsidP="00C37FD9">
      <w:pPr>
        <w:spacing w:after="0" w:line="240" w:lineRule="auto"/>
        <w:ind w:firstLine="709"/>
        <w:rPr>
          <w:lang w:val="kk-KZ"/>
        </w:rPr>
      </w:pPr>
    </w:p>
    <w:p w:rsidR="00CA374E" w:rsidRDefault="00CA374E" w:rsidP="00C37FD9">
      <w:pPr>
        <w:spacing w:after="0" w:line="240" w:lineRule="auto"/>
        <w:ind w:firstLine="709"/>
        <w:rPr>
          <w:lang w:val="kk-KZ"/>
        </w:rPr>
      </w:pPr>
    </w:p>
    <w:p w:rsidR="00CA374E" w:rsidRDefault="00CA374E"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DA1C82" w:rsidRDefault="00DA1C82" w:rsidP="00C37FD9">
      <w:pPr>
        <w:spacing w:after="0" w:line="240" w:lineRule="auto"/>
        <w:ind w:firstLine="709"/>
        <w:rPr>
          <w:lang w:val="kk-KZ"/>
        </w:rPr>
      </w:pPr>
    </w:p>
    <w:p w:rsidR="00CA374E" w:rsidRDefault="00CA374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pPr>
    </w:p>
    <w:p w:rsidR="005D23FE" w:rsidRDefault="005D23FE" w:rsidP="00C37FD9">
      <w:pPr>
        <w:spacing w:after="0" w:line="240" w:lineRule="auto"/>
        <w:ind w:firstLine="709"/>
        <w:rPr>
          <w:lang w:val="kk-KZ"/>
        </w:rPr>
        <w:sectPr w:rsidR="005D23FE" w:rsidSect="00967044">
          <w:pgSz w:w="11906" w:h="16838"/>
          <w:pgMar w:top="1134" w:right="567" w:bottom="1134" w:left="1701" w:header="709" w:footer="709" w:gutter="0"/>
          <w:cols w:space="708"/>
          <w:docGrid w:linePitch="360"/>
        </w:sectPr>
      </w:pPr>
    </w:p>
    <w:p w:rsidR="00CA374E" w:rsidRDefault="00CA374E" w:rsidP="00C37FD9">
      <w:pPr>
        <w:pStyle w:val="af6"/>
        <w:spacing w:after="0" w:line="240" w:lineRule="auto"/>
        <w:ind w:left="0" w:firstLine="709"/>
        <w:jc w:val="both"/>
        <w:rPr>
          <w:rFonts w:ascii="Times New Roman" w:hAnsi="Times New Roman" w:cs="Times New Roman"/>
          <w:b/>
          <w:sz w:val="28"/>
          <w:szCs w:val="28"/>
          <w:lang w:val="kk-KZ"/>
        </w:rPr>
      </w:pPr>
      <w:r w:rsidRPr="00CE2F5F">
        <w:rPr>
          <w:rFonts w:ascii="Times New Roman" w:hAnsi="Times New Roman" w:cs="Times New Roman"/>
          <w:b/>
          <w:sz w:val="28"/>
          <w:szCs w:val="28"/>
        </w:rPr>
        <w:lastRenderedPageBreak/>
        <w:t xml:space="preserve">3 </w:t>
      </w:r>
      <w:r w:rsidRPr="00CE2F5F">
        <w:rPr>
          <w:rFonts w:ascii="Times New Roman" w:hAnsi="Times New Roman" w:cs="Times New Roman"/>
          <w:b/>
          <w:sz w:val="28"/>
          <w:szCs w:val="28"/>
          <w:lang w:val="kk-KZ"/>
        </w:rPr>
        <w:t xml:space="preserve">ОПЫТНО-ЭКСПЕРИМЕНТАЛЬНАЯ РАБОТА ПО ФОРМИРОВАНИЮ ИССЛЕДОВАТЕЛЬСКИХ КОМПЕТЕНЦИЙ ОБУЧАЮЩИХСЯ </w:t>
      </w:r>
    </w:p>
    <w:p w:rsidR="00CA374E" w:rsidRPr="00CE2F5F" w:rsidRDefault="00CA374E" w:rsidP="00C37FD9">
      <w:pPr>
        <w:pStyle w:val="af6"/>
        <w:spacing w:after="0" w:line="240" w:lineRule="auto"/>
        <w:ind w:left="0" w:firstLine="709"/>
        <w:jc w:val="both"/>
        <w:rPr>
          <w:rFonts w:ascii="Times New Roman" w:hAnsi="Times New Roman" w:cs="Times New Roman"/>
          <w:b/>
          <w:sz w:val="28"/>
          <w:szCs w:val="28"/>
          <w:lang w:val="kk-KZ"/>
        </w:rPr>
      </w:pPr>
    </w:p>
    <w:p w:rsidR="00CA374E" w:rsidRPr="004E0ED9" w:rsidRDefault="00CA374E" w:rsidP="00C37FD9">
      <w:pPr>
        <w:pStyle w:val="af4"/>
        <w:spacing w:before="0" w:beforeAutospacing="0" w:after="0" w:afterAutospacing="0"/>
        <w:ind w:firstLine="709"/>
        <w:jc w:val="both"/>
        <w:rPr>
          <w:b/>
          <w:sz w:val="28"/>
          <w:szCs w:val="28"/>
        </w:rPr>
      </w:pPr>
      <w:r>
        <w:rPr>
          <w:b/>
          <w:sz w:val="28"/>
          <w:szCs w:val="28"/>
          <w:lang w:val="kk-KZ"/>
        </w:rPr>
        <w:t xml:space="preserve">3.1 </w:t>
      </w:r>
      <w:r>
        <w:rPr>
          <w:b/>
          <w:sz w:val="28"/>
          <w:szCs w:val="28"/>
        </w:rPr>
        <w:t xml:space="preserve">Исходное состояние сформированности </w:t>
      </w:r>
      <w:r w:rsidRPr="004E0ED9">
        <w:rPr>
          <w:b/>
          <w:sz w:val="28"/>
          <w:szCs w:val="28"/>
        </w:rPr>
        <w:t xml:space="preserve">исследовательских компетенций обучающихся в процессе планирования </w:t>
      </w:r>
      <w:r w:rsidRPr="004E0ED9">
        <w:rPr>
          <w:b/>
          <w:sz w:val="28"/>
          <w:szCs w:val="28"/>
          <w:lang w:val="en-US"/>
        </w:rPr>
        <w:t>Start</w:t>
      </w:r>
      <w:r w:rsidRPr="004E0ED9">
        <w:rPr>
          <w:b/>
          <w:sz w:val="28"/>
          <w:szCs w:val="28"/>
        </w:rPr>
        <w:t>-</w:t>
      </w:r>
      <w:r w:rsidRPr="004E0ED9">
        <w:rPr>
          <w:b/>
          <w:sz w:val="28"/>
          <w:szCs w:val="28"/>
          <w:lang w:val="en-US"/>
        </w:rPr>
        <w:t>up</w:t>
      </w:r>
      <w:r w:rsidRPr="004E0ED9">
        <w:rPr>
          <w:b/>
          <w:sz w:val="28"/>
          <w:szCs w:val="28"/>
        </w:rPr>
        <w:t xml:space="preserve"> проектов</w:t>
      </w:r>
    </w:p>
    <w:p w:rsidR="002E60A7" w:rsidRDefault="00CA374E" w:rsidP="00C37FD9">
      <w:pPr>
        <w:pStyle w:val="af4"/>
        <w:spacing w:before="0" w:beforeAutospacing="0" w:after="0" w:afterAutospacing="0"/>
        <w:ind w:firstLine="709"/>
        <w:jc w:val="both"/>
        <w:rPr>
          <w:sz w:val="28"/>
          <w:szCs w:val="28"/>
        </w:rPr>
      </w:pPr>
      <w:r>
        <w:rPr>
          <w:sz w:val="28"/>
          <w:szCs w:val="28"/>
        </w:rPr>
        <w:t>И</w:t>
      </w:r>
      <w:r w:rsidRPr="00D227A5">
        <w:rPr>
          <w:sz w:val="28"/>
          <w:szCs w:val="28"/>
        </w:rPr>
        <w:t>сследование по теме диссертации проводилось на базе Торай</w:t>
      </w:r>
      <w:r>
        <w:rPr>
          <w:sz w:val="28"/>
          <w:szCs w:val="28"/>
        </w:rPr>
        <w:t xml:space="preserve">гыров университета </w:t>
      </w:r>
      <w:r w:rsidRPr="00D227A5">
        <w:rPr>
          <w:sz w:val="28"/>
          <w:szCs w:val="28"/>
        </w:rPr>
        <w:t>и Российского экономического университета им</w:t>
      </w:r>
      <w:r>
        <w:rPr>
          <w:sz w:val="28"/>
          <w:szCs w:val="28"/>
        </w:rPr>
        <w:t>ени Г.В. </w:t>
      </w:r>
      <w:r w:rsidRPr="00D227A5">
        <w:rPr>
          <w:sz w:val="28"/>
          <w:szCs w:val="28"/>
        </w:rPr>
        <w:t>Плеханова.</w:t>
      </w:r>
      <w:r>
        <w:rPr>
          <w:sz w:val="28"/>
          <w:szCs w:val="28"/>
        </w:rPr>
        <w:t xml:space="preserve"> </w:t>
      </w:r>
      <w:r w:rsidR="00DE764B">
        <w:rPr>
          <w:sz w:val="28"/>
          <w:szCs w:val="28"/>
        </w:rPr>
        <w:t xml:space="preserve">Основной целью опытно-экспериментальной работы стала проверка </w:t>
      </w:r>
      <w:r w:rsidR="000C2486">
        <w:rPr>
          <w:sz w:val="28"/>
          <w:szCs w:val="28"/>
        </w:rPr>
        <w:t xml:space="preserve">эффективности </w:t>
      </w:r>
      <w:r w:rsidR="00DE764B">
        <w:rPr>
          <w:sz w:val="28"/>
          <w:szCs w:val="28"/>
        </w:rPr>
        <w:t xml:space="preserve">теоретической модели формирования исследовательских компетенций обучающихся в процессе планирования </w:t>
      </w:r>
      <w:r w:rsidR="00DE764B" w:rsidRPr="00DE764B">
        <w:rPr>
          <w:sz w:val="28"/>
          <w:szCs w:val="28"/>
        </w:rPr>
        <w:t>Start-up проектов</w:t>
      </w:r>
      <w:r w:rsidR="00DE764B">
        <w:rPr>
          <w:sz w:val="28"/>
          <w:szCs w:val="28"/>
        </w:rPr>
        <w:t xml:space="preserve">. </w:t>
      </w:r>
    </w:p>
    <w:p w:rsidR="002E60A7" w:rsidRDefault="002E60A7" w:rsidP="00C37FD9">
      <w:pPr>
        <w:pStyle w:val="af4"/>
        <w:spacing w:before="0" w:beforeAutospacing="0" w:after="0" w:afterAutospacing="0"/>
        <w:ind w:firstLine="709"/>
        <w:jc w:val="both"/>
        <w:rPr>
          <w:sz w:val="28"/>
          <w:szCs w:val="28"/>
        </w:rPr>
      </w:pPr>
      <w:r>
        <w:rPr>
          <w:sz w:val="28"/>
          <w:szCs w:val="28"/>
        </w:rPr>
        <w:t>На данном этапе мы определили для себя следующие задачи:</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w:t>
      </w:r>
      <w:r w:rsidR="002B3CF1">
        <w:rPr>
          <w:sz w:val="28"/>
          <w:szCs w:val="28"/>
        </w:rPr>
        <w:t>проверить</w:t>
      </w:r>
      <w:r w:rsidR="002E60A7">
        <w:rPr>
          <w:sz w:val="28"/>
          <w:szCs w:val="28"/>
        </w:rPr>
        <w:t xml:space="preserve"> эффективност</w:t>
      </w:r>
      <w:r w:rsidR="002B3CF1">
        <w:rPr>
          <w:sz w:val="28"/>
          <w:szCs w:val="28"/>
        </w:rPr>
        <w:t>ь</w:t>
      </w:r>
      <w:r w:rsidR="002E60A7">
        <w:rPr>
          <w:sz w:val="28"/>
          <w:szCs w:val="28"/>
        </w:rPr>
        <w:t xml:space="preserve"> предложенной нами модели</w:t>
      </w:r>
      <w:r w:rsidR="002B3CF1">
        <w:rPr>
          <w:sz w:val="28"/>
          <w:szCs w:val="28"/>
        </w:rPr>
        <w:t>, для этого</w:t>
      </w:r>
      <w:r w:rsidR="002E60A7">
        <w:rPr>
          <w:sz w:val="28"/>
          <w:szCs w:val="28"/>
        </w:rPr>
        <w:t xml:space="preserve"> отобрать методики </w:t>
      </w:r>
      <w:r w:rsidR="002B3CF1">
        <w:rPr>
          <w:sz w:val="28"/>
          <w:szCs w:val="28"/>
        </w:rPr>
        <w:t xml:space="preserve">выявления </w:t>
      </w:r>
      <w:r w:rsidR="002E60A7">
        <w:rPr>
          <w:sz w:val="28"/>
          <w:szCs w:val="28"/>
        </w:rPr>
        <w:t>сформированности исследовательских компетенций</w:t>
      </w:r>
      <w:r w:rsidR="002B3CF1">
        <w:rPr>
          <w:sz w:val="28"/>
          <w:szCs w:val="28"/>
        </w:rPr>
        <w:t>, как цели и конечного результата;</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внедрить искомую модель в образовательный процесс;</w:t>
      </w:r>
    </w:p>
    <w:p w:rsidR="002E60A7" w:rsidRDefault="00D67912" w:rsidP="00C37FD9">
      <w:pPr>
        <w:pStyle w:val="af4"/>
        <w:spacing w:before="0" w:beforeAutospacing="0" w:after="0" w:afterAutospacing="0"/>
        <w:ind w:firstLine="709"/>
        <w:jc w:val="both"/>
        <w:rPr>
          <w:sz w:val="28"/>
          <w:szCs w:val="28"/>
        </w:rPr>
      </w:pPr>
      <w:r w:rsidRPr="00021735">
        <w:rPr>
          <w:sz w:val="28"/>
          <w:szCs w:val="28"/>
        </w:rPr>
        <w:t>–</w:t>
      </w:r>
      <w:r w:rsidR="002E60A7">
        <w:rPr>
          <w:sz w:val="28"/>
          <w:szCs w:val="28"/>
        </w:rPr>
        <w:t xml:space="preserve"> на основе предложенных методик отследить процесс формирования исследовательских компетенций и доказать эффективность нашей теоретической модели. </w:t>
      </w:r>
    </w:p>
    <w:p w:rsidR="002E60A7" w:rsidRDefault="002E60A7"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решения первой задачи</w:t>
      </w:r>
      <w:r w:rsidR="002B3CF1">
        <w:rPr>
          <w:rFonts w:ascii="Times New Roman" w:hAnsi="Times New Roman" w:cs="Times New Roman"/>
          <w:sz w:val="28"/>
          <w:szCs w:val="28"/>
          <w:lang w:val="kk-KZ"/>
        </w:rPr>
        <w:t xml:space="preserve"> была проведена</w:t>
      </w:r>
      <w:r w:rsidRPr="0026098F">
        <w:rPr>
          <w:rFonts w:ascii="Times New Roman" w:hAnsi="Times New Roman" w:cs="Times New Roman"/>
          <w:sz w:val="28"/>
          <w:szCs w:val="28"/>
          <w:lang w:val="kk-KZ"/>
        </w:rPr>
        <w:t xml:space="preserve"> работа </w:t>
      </w:r>
      <w:r w:rsidR="002B3CF1">
        <w:rPr>
          <w:rFonts w:ascii="Times New Roman" w:hAnsi="Times New Roman" w:cs="Times New Roman"/>
          <w:sz w:val="28"/>
          <w:szCs w:val="28"/>
          <w:lang w:val="kk-KZ"/>
        </w:rPr>
        <w:t>по анализу теоретического обоснования нашей модели, что позволило отобрать</w:t>
      </w:r>
      <w:r>
        <w:rPr>
          <w:rFonts w:ascii="Times New Roman" w:hAnsi="Times New Roman" w:cs="Times New Roman"/>
          <w:sz w:val="28"/>
          <w:szCs w:val="28"/>
          <w:lang w:val="kk-KZ"/>
        </w:rPr>
        <w:t xml:space="preserve"> следующие методики, отраженные в таблице 11.</w:t>
      </w:r>
    </w:p>
    <w:p w:rsidR="002B3CF1" w:rsidRDefault="002B3CF1" w:rsidP="002E60A7">
      <w:pPr>
        <w:spacing w:after="0" w:line="240" w:lineRule="auto"/>
        <w:ind w:firstLine="709"/>
        <w:jc w:val="both"/>
        <w:rPr>
          <w:rFonts w:ascii="Times New Roman" w:hAnsi="Times New Roman" w:cs="Times New Roman"/>
          <w:sz w:val="28"/>
          <w:szCs w:val="28"/>
          <w:lang w:val="kk-KZ"/>
        </w:rPr>
      </w:pPr>
    </w:p>
    <w:p w:rsidR="002E60A7" w:rsidRPr="0026098F" w:rsidRDefault="002E60A7" w:rsidP="002E60A7">
      <w:pPr>
        <w:spacing w:after="0" w:line="240" w:lineRule="auto"/>
        <w:jc w:val="both"/>
        <w:rPr>
          <w:rFonts w:ascii="Times New Roman" w:hAnsi="Times New Roman" w:cs="Times New Roman"/>
          <w:sz w:val="28"/>
          <w:szCs w:val="28"/>
          <w:lang w:val="kk-KZ"/>
        </w:rPr>
      </w:pPr>
      <w:r w:rsidRPr="00AB3162">
        <w:rPr>
          <w:rFonts w:ascii="Times New Roman" w:hAnsi="Times New Roman" w:cs="Times New Roman"/>
          <w:sz w:val="28"/>
          <w:szCs w:val="28"/>
          <w:lang w:val="kk-KZ"/>
        </w:rPr>
        <w:t xml:space="preserve">Таблица 11 – </w:t>
      </w:r>
      <w:r w:rsidR="002B3CF1">
        <w:rPr>
          <w:rFonts w:ascii="Times New Roman" w:hAnsi="Times New Roman" w:cs="Times New Roman"/>
          <w:sz w:val="28"/>
          <w:szCs w:val="28"/>
          <w:lang w:val="kk-KZ"/>
        </w:rPr>
        <w:t>Комплекс м</w:t>
      </w:r>
      <w:r w:rsidRPr="00AB3162">
        <w:rPr>
          <w:rFonts w:ascii="Times New Roman" w:hAnsi="Times New Roman" w:cs="Times New Roman"/>
          <w:sz w:val="28"/>
          <w:szCs w:val="28"/>
          <w:lang w:val="kk-KZ"/>
        </w:rPr>
        <w:t>етодик</w:t>
      </w:r>
      <w:r w:rsidR="002B3CF1">
        <w:rPr>
          <w:rFonts w:ascii="Times New Roman" w:hAnsi="Times New Roman" w:cs="Times New Roman"/>
          <w:sz w:val="28"/>
          <w:szCs w:val="28"/>
          <w:lang w:val="kk-KZ"/>
        </w:rPr>
        <w:t xml:space="preserve">, позволяющих диагностировать </w:t>
      </w:r>
      <w:r w:rsidRPr="00AB3162">
        <w:rPr>
          <w:rFonts w:ascii="Times New Roman" w:hAnsi="Times New Roman" w:cs="Times New Roman"/>
          <w:sz w:val="28"/>
          <w:szCs w:val="28"/>
          <w:lang w:val="kk-KZ"/>
        </w:rPr>
        <w:t>формировани</w:t>
      </w:r>
      <w:r w:rsidR="002B3CF1">
        <w:rPr>
          <w:rFonts w:ascii="Times New Roman" w:hAnsi="Times New Roman" w:cs="Times New Roman"/>
          <w:sz w:val="28"/>
          <w:szCs w:val="28"/>
          <w:lang w:val="kk-KZ"/>
        </w:rPr>
        <w:t xml:space="preserve">е </w:t>
      </w:r>
      <w:r w:rsidRPr="00AB3162">
        <w:rPr>
          <w:rFonts w:ascii="Times New Roman" w:hAnsi="Times New Roman" w:cs="Times New Roman"/>
          <w:sz w:val="28"/>
          <w:szCs w:val="28"/>
          <w:lang w:val="kk-KZ"/>
        </w:rPr>
        <w:t xml:space="preserve"> исследовательских компетенций</w:t>
      </w:r>
    </w:p>
    <w:p w:rsidR="002E60A7" w:rsidRPr="00B95765" w:rsidRDefault="002E60A7" w:rsidP="002E60A7">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3039"/>
        <w:gridCol w:w="4393"/>
      </w:tblGrid>
      <w:tr w:rsidR="002E60A7" w:rsidRPr="00B95765" w:rsidTr="00A12A03">
        <w:tc>
          <w:tcPr>
            <w:tcW w:w="2207" w:type="dxa"/>
          </w:tcPr>
          <w:p w:rsidR="002E60A7" w:rsidRPr="00B95765" w:rsidRDefault="002E60A7" w:rsidP="00A12A03">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Компонент</w:t>
            </w:r>
          </w:p>
        </w:tc>
        <w:tc>
          <w:tcPr>
            <w:tcW w:w="3039" w:type="dxa"/>
          </w:tcPr>
          <w:p w:rsidR="002E60A7" w:rsidRPr="00B95765" w:rsidRDefault="002E60A7" w:rsidP="00A12A03">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Индикатор</w:t>
            </w:r>
          </w:p>
        </w:tc>
        <w:tc>
          <w:tcPr>
            <w:tcW w:w="4393" w:type="dxa"/>
          </w:tcPr>
          <w:p w:rsidR="002E60A7" w:rsidRPr="00B95765" w:rsidRDefault="002E60A7" w:rsidP="00A12A03">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Методика</w:t>
            </w:r>
          </w:p>
        </w:tc>
      </w:tr>
      <w:tr w:rsidR="002E60A7" w:rsidRPr="00B95765" w:rsidTr="00A12A03">
        <w:tc>
          <w:tcPr>
            <w:tcW w:w="2207" w:type="dxa"/>
            <w:vMerge w:val="restart"/>
          </w:tcPr>
          <w:p w:rsidR="002E60A7" w:rsidRPr="00B95765"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С</w:t>
            </w:r>
            <w:r w:rsidRPr="00B95765">
              <w:rPr>
                <w:rFonts w:ascii="Times New Roman" w:hAnsi="Times New Roman" w:cs="Times New Roman"/>
                <w:sz w:val="24"/>
                <w:szCs w:val="28"/>
                <w:lang w:val="kk-KZ"/>
              </w:rPr>
              <w:t>одержательный</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 xml:space="preserve">Планирование </w:t>
            </w:r>
          </w:p>
        </w:tc>
        <w:tc>
          <w:tcPr>
            <w:tcW w:w="4393" w:type="dxa"/>
          </w:tcPr>
          <w:p w:rsidR="002E60A7" w:rsidRPr="00564634" w:rsidRDefault="002E60A7" w:rsidP="00A12A03">
            <w:pPr>
              <w:spacing w:after="0" w:line="240" w:lineRule="auto"/>
              <w:jc w:val="both"/>
              <w:rPr>
                <w:rFonts w:ascii="Times New Roman" w:hAnsi="Times New Roman" w:cs="Times New Roman"/>
                <w:sz w:val="24"/>
                <w:szCs w:val="28"/>
                <w:lang w:val="kk-KZ"/>
              </w:rPr>
            </w:pPr>
            <w:r w:rsidRPr="00564634">
              <w:rPr>
                <w:rFonts w:ascii="Times New Roman" w:hAnsi="Times New Roman" w:cs="Times New Roman"/>
                <w:sz w:val="24"/>
                <w:szCs w:val="28"/>
                <w:lang w:val="kk-KZ"/>
              </w:rPr>
              <w:t>Авторский опросник</w:t>
            </w:r>
          </w:p>
        </w:tc>
      </w:tr>
      <w:tr w:rsidR="002E60A7" w:rsidRPr="00B95765" w:rsidTr="00A12A03">
        <w:tc>
          <w:tcPr>
            <w:tcW w:w="2207" w:type="dxa"/>
            <w:vMerge/>
          </w:tcPr>
          <w:p w:rsidR="002E60A7" w:rsidRPr="00B95765" w:rsidRDefault="002E60A7" w:rsidP="00A12A03">
            <w:pPr>
              <w:spacing w:after="0" w:line="240" w:lineRule="auto"/>
              <w:ind w:firstLine="709"/>
              <w:jc w:val="both"/>
              <w:rPr>
                <w:rFonts w:ascii="Times New Roman" w:hAnsi="Times New Roman" w:cs="Times New Roman"/>
                <w:sz w:val="24"/>
                <w:szCs w:val="28"/>
                <w:lang w:val="kk-KZ"/>
              </w:rPr>
            </w:pP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Креативное мышление</w:t>
            </w:r>
          </w:p>
        </w:tc>
        <w:tc>
          <w:tcPr>
            <w:tcW w:w="4393" w:type="dxa"/>
          </w:tcPr>
          <w:p w:rsidR="002E60A7" w:rsidRPr="00564634"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Т</w:t>
            </w:r>
            <w:r w:rsidRPr="00ED25A9">
              <w:rPr>
                <w:rFonts w:ascii="Times New Roman" w:hAnsi="Times New Roman" w:cs="Times New Roman"/>
                <w:sz w:val="24"/>
                <w:szCs w:val="28"/>
                <w:lang w:val="kk-KZ"/>
              </w:rPr>
              <w:t xml:space="preserve">ест отдаленных ассоциаций </w:t>
            </w:r>
            <w:r w:rsidRPr="00564634">
              <w:rPr>
                <w:rFonts w:ascii="Times New Roman" w:hAnsi="Times New Roman" w:cs="Times New Roman"/>
                <w:sz w:val="24"/>
                <w:szCs w:val="28"/>
                <w:lang w:val="kk-KZ"/>
              </w:rPr>
              <w:t>С. Медника, адаптирован Т.В. Галкиной, Л.Г. Алексеевой, Л.Г. Хуснутдиновой</w:t>
            </w:r>
          </w:p>
        </w:tc>
      </w:tr>
      <w:tr w:rsidR="002E60A7" w:rsidRPr="00B95765" w:rsidTr="00A12A03">
        <w:tc>
          <w:tcPr>
            <w:tcW w:w="2207"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Ценностно-мотивационный</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 xml:space="preserve">Мотивация к успеху </w:t>
            </w:r>
          </w:p>
        </w:tc>
        <w:tc>
          <w:tcPr>
            <w:tcW w:w="4393"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«Мотивация к успеху» (</w:t>
            </w:r>
            <w:r>
              <w:rPr>
                <w:rFonts w:ascii="Times New Roman" w:hAnsi="Times New Roman" w:cs="Times New Roman"/>
                <w:sz w:val="24"/>
                <w:szCs w:val="28"/>
                <w:lang w:val="kk-KZ"/>
              </w:rPr>
              <w:t xml:space="preserve">автор – </w:t>
            </w:r>
            <w:r w:rsidRPr="00B95765">
              <w:rPr>
                <w:rFonts w:ascii="Times New Roman" w:hAnsi="Times New Roman" w:cs="Times New Roman"/>
                <w:sz w:val="24"/>
                <w:szCs w:val="28"/>
                <w:lang w:val="kk-KZ"/>
              </w:rPr>
              <w:t>Т.</w:t>
            </w:r>
            <w:r>
              <w:rPr>
                <w:rFonts w:ascii="Times New Roman" w:hAnsi="Times New Roman" w:cs="Times New Roman"/>
                <w:sz w:val="24"/>
                <w:szCs w:val="28"/>
                <w:lang w:val="kk-KZ"/>
              </w:rPr>
              <w:t> </w:t>
            </w:r>
            <w:r w:rsidRPr="00B95765">
              <w:rPr>
                <w:rFonts w:ascii="Times New Roman" w:hAnsi="Times New Roman" w:cs="Times New Roman"/>
                <w:sz w:val="24"/>
                <w:szCs w:val="28"/>
                <w:lang w:val="kk-KZ"/>
              </w:rPr>
              <w:t>Элерс)</w:t>
            </w:r>
          </w:p>
        </w:tc>
      </w:tr>
      <w:tr w:rsidR="002E60A7" w:rsidRPr="00B95765" w:rsidTr="00A12A03">
        <w:tc>
          <w:tcPr>
            <w:tcW w:w="2207" w:type="dxa"/>
          </w:tcPr>
          <w:p w:rsidR="002E60A7" w:rsidRPr="00B95765" w:rsidRDefault="002E60A7" w:rsidP="00A12A03">
            <w:pPr>
              <w:spacing w:after="0" w:line="240" w:lineRule="auto"/>
              <w:jc w:val="both"/>
              <w:rPr>
                <w:rFonts w:ascii="Times New Roman" w:hAnsi="Times New Roman" w:cs="Times New Roman"/>
                <w:sz w:val="24"/>
                <w:szCs w:val="28"/>
                <w:lang w:val="en-US"/>
              </w:rPr>
            </w:pPr>
            <w:r>
              <w:rPr>
                <w:rFonts w:ascii="Times New Roman" w:hAnsi="Times New Roman" w:cs="Times New Roman"/>
                <w:sz w:val="24"/>
                <w:szCs w:val="28"/>
                <w:lang w:val="en-US"/>
              </w:rPr>
              <w:t>Soft skills</w:t>
            </w:r>
          </w:p>
        </w:tc>
        <w:tc>
          <w:tcPr>
            <w:tcW w:w="3039" w:type="dxa"/>
          </w:tcPr>
          <w:p w:rsidR="002E60A7" w:rsidRPr="00B95765" w:rsidRDefault="002E60A7" w:rsidP="00A12A03">
            <w:pPr>
              <w:spacing w:after="0" w:line="240" w:lineRule="auto"/>
              <w:jc w:val="both"/>
              <w:rPr>
                <w:rFonts w:ascii="Times New Roman" w:hAnsi="Times New Roman" w:cs="Times New Roman"/>
                <w:sz w:val="24"/>
                <w:szCs w:val="28"/>
                <w:lang w:val="kk-KZ"/>
              </w:rPr>
            </w:pPr>
            <w:r w:rsidRPr="00B95765">
              <w:rPr>
                <w:rFonts w:ascii="Times New Roman" w:hAnsi="Times New Roman" w:cs="Times New Roman"/>
                <w:sz w:val="24"/>
                <w:szCs w:val="28"/>
                <w:lang w:val="kk-KZ"/>
              </w:rPr>
              <w:t>Организаторские и коммуникативные способности</w:t>
            </w:r>
          </w:p>
        </w:tc>
        <w:tc>
          <w:tcPr>
            <w:tcW w:w="4393" w:type="dxa"/>
          </w:tcPr>
          <w:p w:rsidR="002E60A7" w:rsidRPr="00B95765" w:rsidRDefault="002E60A7" w:rsidP="00A12A03">
            <w:pPr>
              <w:spacing w:after="0" w:line="240" w:lineRule="auto"/>
              <w:jc w:val="both"/>
              <w:rPr>
                <w:rFonts w:ascii="Times New Roman" w:hAnsi="Times New Roman" w:cs="Times New Roman"/>
                <w:sz w:val="24"/>
                <w:szCs w:val="28"/>
                <w:lang w:val="kk-KZ"/>
              </w:rPr>
            </w:pPr>
            <w:r>
              <w:rPr>
                <w:rFonts w:ascii="Times New Roman" w:hAnsi="Times New Roman" w:cs="Times New Roman"/>
                <w:sz w:val="24"/>
                <w:szCs w:val="28"/>
                <w:lang w:val="kk-KZ"/>
              </w:rPr>
              <w:t>«</w:t>
            </w:r>
            <w:r w:rsidRPr="00B95765">
              <w:rPr>
                <w:rFonts w:ascii="Times New Roman" w:hAnsi="Times New Roman" w:cs="Times New Roman"/>
                <w:sz w:val="24"/>
                <w:szCs w:val="28"/>
                <w:lang w:val="kk-KZ"/>
              </w:rPr>
              <w:t>Оценка уровня общительнсти</w:t>
            </w:r>
            <w:r>
              <w:rPr>
                <w:rFonts w:ascii="Times New Roman" w:hAnsi="Times New Roman" w:cs="Times New Roman"/>
                <w:sz w:val="24"/>
                <w:szCs w:val="28"/>
                <w:lang w:val="kk-KZ"/>
              </w:rPr>
              <w:t>» т</w:t>
            </w:r>
            <w:r w:rsidRPr="00B95765">
              <w:rPr>
                <w:rFonts w:ascii="Times New Roman" w:hAnsi="Times New Roman" w:cs="Times New Roman"/>
                <w:sz w:val="24"/>
                <w:szCs w:val="28"/>
                <w:lang w:val="kk-KZ"/>
              </w:rPr>
              <w:t>ест В.Ф. Ряховского</w:t>
            </w:r>
          </w:p>
          <w:p w:rsidR="002E60A7" w:rsidRPr="00B95765" w:rsidRDefault="002E60A7" w:rsidP="00A12A03">
            <w:pPr>
              <w:spacing w:after="0" w:line="240" w:lineRule="auto"/>
              <w:jc w:val="both"/>
              <w:rPr>
                <w:rFonts w:ascii="Times New Roman" w:hAnsi="Times New Roman" w:cs="Times New Roman"/>
                <w:sz w:val="24"/>
                <w:szCs w:val="28"/>
                <w:lang w:val="kk-KZ"/>
              </w:rPr>
            </w:pPr>
          </w:p>
        </w:tc>
      </w:tr>
    </w:tbl>
    <w:p w:rsidR="002E60A7" w:rsidRPr="0026098F" w:rsidRDefault="002E60A7" w:rsidP="002E60A7">
      <w:pPr>
        <w:spacing w:after="0" w:line="240" w:lineRule="auto"/>
        <w:ind w:firstLine="709"/>
        <w:jc w:val="both"/>
        <w:rPr>
          <w:rFonts w:ascii="Times New Roman" w:hAnsi="Times New Roman" w:cs="Times New Roman"/>
          <w:sz w:val="28"/>
          <w:szCs w:val="28"/>
          <w:lang w:val="kk-KZ"/>
        </w:rPr>
      </w:pPr>
    </w:p>
    <w:p w:rsidR="002E60A7" w:rsidRDefault="002E60A7" w:rsidP="00C37FD9">
      <w:pPr>
        <w:spacing w:after="0" w:line="240" w:lineRule="auto"/>
        <w:ind w:firstLine="709"/>
        <w:jc w:val="both"/>
        <w:rPr>
          <w:rFonts w:ascii="Times New Roman" w:hAnsi="Times New Roman" w:cs="Times New Roman"/>
          <w:sz w:val="28"/>
          <w:szCs w:val="28"/>
          <w:lang w:val="kk-KZ"/>
        </w:rPr>
      </w:pPr>
      <w:r w:rsidRPr="0026098F">
        <w:rPr>
          <w:rFonts w:ascii="Times New Roman" w:hAnsi="Times New Roman" w:cs="Times New Roman"/>
          <w:sz w:val="28"/>
          <w:szCs w:val="28"/>
          <w:lang w:val="kk-KZ"/>
        </w:rPr>
        <w:t>В соответствии с теоетической моделью, мы</w:t>
      </w:r>
      <w:r>
        <w:rPr>
          <w:rFonts w:ascii="Times New Roman" w:hAnsi="Times New Roman" w:cs="Times New Roman"/>
          <w:sz w:val="28"/>
          <w:szCs w:val="28"/>
          <w:lang w:val="kk-KZ"/>
        </w:rPr>
        <w:t xml:space="preserve"> </w:t>
      </w:r>
      <w:r w:rsidRPr="0026098F">
        <w:rPr>
          <w:rFonts w:ascii="Times New Roman" w:hAnsi="Times New Roman" w:cs="Times New Roman"/>
          <w:sz w:val="28"/>
          <w:szCs w:val="28"/>
          <w:lang w:val="kk-KZ"/>
        </w:rPr>
        <w:t xml:space="preserve">оценивали компоненты формирования исследовательских компетенций. </w:t>
      </w:r>
    </w:p>
    <w:p w:rsidR="002E60A7" w:rsidRPr="0026098F" w:rsidRDefault="002E60A7" w:rsidP="00C37FD9">
      <w:pPr>
        <w:spacing w:after="0" w:line="240" w:lineRule="auto"/>
        <w:ind w:firstLine="709"/>
        <w:jc w:val="both"/>
        <w:rPr>
          <w:rFonts w:ascii="Times New Roman" w:hAnsi="Times New Roman" w:cs="Times New Roman"/>
          <w:sz w:val="28"/>
          <w:szCs w:val="28"/>
          <w:lang w:val="kk-KZ"/>
        </w:rPr>
      </w:pPr>
      <w:r w:rsidRPr="0026098F">
        <w:rPr>
          <w:rFonts w:ascii="Times New Roman" w:hAnsi="Times New Roman" w:cs="Times New Roman"/>
          <w:sz w:val="28"/>
          <w:szCs w:val="28"/>
          <w:lang w:val="kk-KZ"/>
        </w:rPr>
        <w:t>Мы определили, что должно быть усвоено обучающимся, чтобы соответствовать одному из установленных уровней.</w:t>
      </w:r>
    </w:p>
    <w:p w:rsidR="00DE764B" w:rsidRDefault="002B3CF1" w:rsidP="00C37FD9">
      <w:pPr>
        <w:pStyle w:val="af4"/>
        <w:spacing w:before="0" w:beforeAutospacing="0" w:after="0" w:afterAutospacing="0"/>
        <w:ind w:firstLine="709"/>
        <w:jc w:val="both"/>
        <w:rPr>
          <w:sz w:val="28"/>
          <w:szCs w:val="28"/>
          <w:lang w:val="kk-KZ"/>
        </w:rPr>
      </w:pPr>
      <w:r>
        <w:rPr>
          <w:sz w:val="28"/>
          <w:szCs w:val="28"/>
          <w:lang w:val="kk-KZ"/>
        </w:rPr>
        <w:t>Для решения второй задачи мы внедрили предложенную нами модель в образовательный процесс, реализация котрого нашла отражение в параграфе 3.2 данного исследования.</w:t>
      </w:r>
    </w:p>
    <w:p w:rsidR="00FB0423" w:rsidRPr="00FB0423" w:rsidRDefault="005F430D" w:rsidP="00C37FD9">
      <w:pPr>
        <w:pStyle w:val="af4"/>
        <w:spacing w:before="0" w:beforeAutospacing="0" w:after="0" w:afterAutospacing="0"/>
        <w:ind w:firstLine="709"/>
        <w:jc w:val="both"/>
        <w:rPr>
          <w:sz w:val="28"/>
          <w:szCs w:val="28"/>
        </w:rPr>
      </w:pPr>
      <w:r>
        <w:rPr>
          <w:sz w:val="28"/>
          <w:szCs w:val="28"/>
          <w:lang w:val="kk-KZ"/>
        </w:rPr>
        <w:lastRenderedPageBreak/>
        <w:t xml:space="preserve">Для решения третьей задачи мы использовали описанные выше диагностические методики, методы математической обработки полученных данных, для этого  использовали </w:t>
      </w:r>
      <w:r w:rsidRPr="005F430D">
        <w:rPr>
          <w:sz w:val="28"/>
          <w:szCs w:val="28"/>
        </w:rPr>
        <w:t xml:space="preserve"> </w:t>
      </w:r>
      <w:r>
        <w:rPr>
          <w:sz w:val="28"/>
          <w:szCs w:val="28"/>
        </w:rPr>
        <w:t xml:space="preserve">компьютерные </w:t>
      </w:r>
      <w:r>
        <w:rPr>
          <w:sz w:val="28"/>
          <w:szCs w:val="28"/>
          <w:lang w:val="kk-KZ"/>
        </w:rPr>
        <w:t xml:space="preserve">программы </w:t>
      </w:r>
      <w:r w:rsidRPr="005F430D">
        <w:rPr>
          <w:sz w:val="28"/>
          <w:szCs w:val="28"/>
          <w:lang w:val="kk-KZ"/>
        </w:rPr>
        <w:t xml:space="preserve">для </w:t>
      </w:r>
      <w:r>
        <w:rPr>
          <w:sz w:val="28"/>
          <w:szCs w:val="28"/>
          <w:lang w:val="kk-KZ"/>
        </w:rPr>
        <w:t xml:space="preserve">«Excel» </w:t>
      </w:r>
      <w:r w:rsidRPr="005F430D">
        <w:rPr>
          <w:sz w:val="28"/>
          <w:szCs w:val="28"/>
          <w:lang w:val="kk-KZ"/>
        </w:rPr>
        <w:t>SPSS-23.0</w:t>
      </w:r>
      <w:r>
        <w:rPr>
          <w:sz w:val="28"/>
          <w:szCs w:val="28"/>
          <w:lang w:val="kk-KZ"/>
        </w:rPr>
        <w:t xml:space="preserve"> – статистический пакет. </w:t>
      </w:r>
      <w:r w:rsidR="00367619" w:rsidRPr="00367619">
        <w:rPr>
          <w:sz w:val="28"/>
          <w:szCs w:val="28"/>
          <w:lang w:val="kk-KZ"/>
        </w:rPr>
        <w:t>Надежность полученных результатов провер</w:t>
      </w:r>
      <w:r w:rsidR="00367619">
        <w:rPr>
          <w:sz w:val="28"/>
          <w:szCs w:val="28"/>
          <w:lang w:val="kk-KZ"/>
        </w:rPr>
        <w:t xml:space="preserve">ялась коэффициентом Альфа Кронбаха. </w:t>
      </w:r>
      <w:r>
        <w:rPr>
          <w:sz w:val="28"/>
          <w:szCs w:val="28"/>
          <w:lang w:val="kk-KZ"/>
        </w:rPr>
        <w:t xml:space="preserve">Проверялась эффективность внедряемой нами теоретической модели, логика выделенных нами в модели блоков. В соответствии с теоретической моделью мы измеряли уровень сформироанности основных компонентов, выделенных в модели: содержательного, ценностно-мотивационного, </w:t>
      </w:r>
      <w:r>
        <w:rPr>
          <w:sz w:val="28"/>
          <w:szCs w:val="28"/>
          <w:lang w:val="en-US"/>
        </w:rPr>
        <w:t>Soft</w:t>
      </w:r>
      <w:r w:rsidRPr="005F430D">
        <w:rPr>
          <w:sz w:val="28"/>
          <w:szCs w:val="28"/>
        </w:rPr>
        <w:t>-</w:t>
      </w:r>
      <w:r>
        <w:rPr>
          <w:sz w:val="28"/>
          <w:szCs w:val="28"/>
          <w:lang w:val="en-US"/>
        </w:rPr>
        <w:t>skills</w:t>
      </w:r>
      <w:r>
        <w:rPr>
          <w:sz w:val="28"/>
          <w:szCs w:val="28"/>
        </w:rPr>
        <w:t xml:space="preserve">. Критериями, позволяющими видеть и отслеживать уровень </w:t>
      </w:r>
      <w:r w:rsidR="00E5134E">
        <w:rPr>
          <w:sz w:val="28"/>
          <w:szCs w:val="28"/>
        </w:rPr>
        <w:t>сформированности,</w:t>
      </w:r>
      <w:r>
        <w:rPr>
          <w:sz w:val="28"/>
          <w:szCs w:val="28"/>
        </w:rPr>
        <w:t xml:space="preserve"> мы обозначили: планирование, креативное мышление, мотивацию к успеху, организаторские и коммуникативные способности.</w:t>
      </w:r>
      <w:r w:rsidR="00FB0423">
        <w:rPr>
          <w:sz w:val="28"/>
          <w:szCs w:val="28"/>
        </w:rPr>
        <w:t xml:space="preserve"> В процессе опытно-экспериментальной работы мы строго придерживались избранной нами научной логики, в экспериментальной группе все замеры осуществлялись в процессе реализации предложенной нами теоретической модели, в контрольной группе предлагаемые нами мероприятия не осуществлялись. </w:t>
      </w:r>
      <w:r w:rsidR="00FB0423" w:rsidRPr="00FB0423">
        <w:rPr>
          <w:sz w:val="28"/>
          <w:szCs w:val="28"/>
        </w:rPr>
        <w:t>Качественная оценка компонентов формирования исследовательских компетенций (ценностные ориентиры, мотивация, мышление, способности) осуществлена нами по трехуровневой шкале:</w:t>
      </w:r>
    </w:p>
    <w:p w:rsidR="00FB0423" w:rsidRPr="00FB0423" w:rsidRDefault="00FB0423" w:rsidP="00C37FD9">
      <w:pPr>
        <w:pStyle w:val="af4"/>
        <w:spacing w:before="0" w:beforeAutospacing="0" w:after="0" w:afterAutospacing="0"/>
        <w:ind w:firstLine="709"/>
        <w:jc w:val="both"/>
        <w:rPr>
          <w:sz w:val="28"/>
          <w:szCs w:val="28"/>
        </w:rPr>
      </w:pPr>
      <w:r w:rsidRPr="00FB0423">
        <w:rPr>
          <w:sz w:val="28"/>
          <w:szCs w:val="28"/>
        </w:rPr>
        <w:t>1) высокий;</w:t>
      </w:r>
    </w:p>
    <w:p w:rsidR="00FB0423" w:rsidRPr="00FB0423" w:rsidRDefault="00FB0423" w:rsidP="00C37FD9">
      <w:pPr>
        <w:pStyle w:val="af4"/>
        <w:spacing w:before="0" w:beforeAutospacing="0" w:after="0" w:afterAutospacing="0"/>
        <w:ind w:firstLine="709"/>
        <w:jc w:val="both"/>
        <w:rPr>
          <w:sz w:val="28"/>
          <w:szCs w:val="28"/>
        </w:rPr>
      </w:pPr>
      <w:r w:rsidRPr="00FB0423">
        <w:rPr>
          <w:sz w:val="28"/>
          <w:szCs w:val="28"/>
        </w:rPr>
        <w:t>2) средний;</w:t>
      </w:r>
    </w:p>
    <w:p w:rsidR="005F430D" w:rsidRPr="00FB0423" w:rsidRDefault="00FB0423" w:rsidP="00C37FD9">
      <w:pPr>
        <w:pStyle w:val="af4"/>
        <w:spacing w:before="0" w:beforeAutospacing="0" w:after="0" w:afterAutospacing="0"/>
        <w:ind w:firstLine="709"/>
        <w:jc w:val="both"/>
        <w:rPr>
          <w:sz w:val="28"/>
          <w:szCs w:val="28"/>
        </w:rPr>
      </w:pPr>
      <w:r w:rsidRPr="00FB0423">
        <w:rPr>
          <w:sz w:val="28"/>
          <w:szCs w:val="28"/>
        </w:rPr>
        <w:t>3) низкий.</w:t>
      </w:r>
    </w:p>
    <w:p w:rsidR="00FB0423" w:rsidRDefault="00FB0423" w:rsidP="00C37FD9">
      <w:pPr>
        <w:pStyle w:val="af4"/>
        <w:spacing w:before="0" w:beforeAutospacing="0" w:after="0" w:afterAutospacing="0"/>
        <w:ind w:firstLine="709"/>
        <w:jc w:val="both"/>
        <w:rPr>
          <w:sz w:val="28"/>
          <w:szCs w:val="28"/>
        </w:rPr>
      </w:pPr>
      <w:r w:rsidRPr="00FB0423">
        <w:rPr>
          <w:sz w:val="28"/>
          <w:szCs w:val="28"/>
        </w:rPr>
        <w:t>Данная шкала была нами скоординирована в соответствии со шкалой, принятой в вузах: высокий – 75-100 баллов, средний – 50-74 баллов, низкий – ниже 50 баллов.</w:t>
      </w:r>
      <w:r>
        <w:rPr>
          <w:sz w:val="28"/>
          <w:szCs w:val="28"/>
        </w:rPr>
        <w:t xml:space="preserve"> </w:t>
      </w:r>
    </w:p>
    <w:p w:rsidR="00367619" w:rsidRDefault="00B25C35" w:rsidP="00C37FD9">
      <w:pPr>
        <w:pStyle w:val="af4"/>
        <w:spacing w:before="0" w:beforeAutospacing="0" w:after="0" w:afterAutospacing="0"/>
        <w:ind w:firstLine="709"/>
        <w:jc w:val="both"/>
        <w:rPr>
          <w:sz w:val="28"/>
          <w:szCs w:val="28"/>
        </w:rPr>
      </w:pPr>
      <w:r w:rsidRPr="00367619">
        <w:rPr>
          <w:sz w:val="28"/>
          <w:szCs w:val="28"/>
        </w:rPr>
        <w:t>Применительно к данным уровням мы опираемся на общепринятую в психологии структуру мышления, принимая во внимание, что при планировании Start-up проектов важно формирование креативного мышления. Так мышление по степени новизны и оригинальности делится на: репродуктивное, продуктивное и критическое [</w:t>
      </w:r>
      <w:r w:rsidR="00367619" w:rsidRPr="00367619">
        <w:rPr>
          <w:sz w:val="28"/>
          <w:szCs w:val="28"/>
        </w:rPr>
        <w:t>175</w:t>
      </w:r>
      <w:r w:rsidRPr="00367619">
        <w:rPr>
          <w:sz w:val="28"/>
          <w:szCs w:val="28"/>
        </w:rPr>
        <w:t xml:space="preserve">]. Обозначенные нами три уровня соответственно мы обозначили как: </w:t>
      </w:r>
    </w:p>
    <w:p w:rsid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B25C35" w:rsidRPr="00367619">
        <w:rPr>
          <w:sz w:val="28"/>
          <w:szCs w:val="28"/>
        </w:rPr>
        <w:t>высокий</w:t>
      </w:r>
      <w:r w:rsidR="00E5134E">
        <w:rPr>
          <w:sz w:val="28"/>
          <w:szCs w:val="28"/>
        </w:rPr>
        <w:t xml:space="preserve"> –</w:t>
      </w:r>
      <w:r w:rsidR="00B25C35" w:rsidRPr="00367619">
        <w:rPr>
          <w:sz w:val="28"/>
          <w:szCs w:val="28"/>
        </w:rPr>
        <w:t xml:space="preserve"> критическое мышление</w:t>
      </w:r>
      <w:r w:rsidR="00E5134E">
        <w:rPr>
          <w:sz w:val="28"/>
          <w:szCs w:val="28"/>
        </w:rPr>
        <w:t>;</w:t>
      </w:r>
    </w:p>
    <w:p w:rsid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B25C35" w:rsidRPr="00367619">
        <w:rPr>
          <w:sz w:val="28"/>
          <w:szCs w:val="28"/>
        </w:rPr>
        <w:t>средний</w:t>
      </w:r>
      <w:r w:rsidR="00E5134E">
        <w:rPr>
          <w:sz w:val="28"/>
          <w:szCs w:val="28"/>
        </w:rPr>
        <w:t xml:space="preserve"> –</w:t>
      </w:r>
      <w:r w:rsidR="00B25C35" w:rsidRPr="00367619">
        <w:rPr>
          <w:sz w:val="28"/>
          <w:szCs w:val="28"/>
        </w:rPr>
        <w:t xml:space="preserve"> продуктивное мышление</w:t>
      </w:r>
      <w:r w:rsidR="00E5134E">
        <w:rPr>
          <w:sz w:val="28"/>
          <w:szCs w:val="28"/>
        </w:rPr>
        <w:t>;</w:t>
      </w:r>
    </w:p>
    <w:p w:rsidR="00B25C35" w:rsidRPr="00367619" w:rsidRDefault="00D67912" w:rsidP="00C37FD9">
      <w:pPr>
        <w:pStyle w:val="af4"/>
        <w:spacing w:before="0" w:beforeAutospacing="0" w:after="0" w:afterAutospacing="0"/>
        <w:ind w:firstLine="709"/>
        <w:jc w:val="both"/>
        <w:rPr>
          <w:sz w:val="28"/>
          <w:szCs w:val="28"/>
        </w:rPr>
      </w:pPr>
      <w:r w:rsidRPr="00021735">
        <w:rPr>
          <w:sz w:val="28"/>
          <w:szCs w:val="28"/>
        </w:rPr>
        <w:t>–</w:t>
      </w:r>
      <w:r w:rsidR="00E5134E">
        <w:rPr>
          <w:sz w:val="28"/>
          <w:szCs w:val="28"/>
        </w:rPr>
        <w:t xml:space="preserve"> </w:t>
      </w:r>
      <w:r w:rsidR="00367619">
        <w:rPr>
          <w:sz w:val="28"/>
          <w:szCs w:val="28"/>
        </w:rPr>
        <w:t>н</w:t>
      </w:r>
      <w:r w:rsidR="00B25C35" w:rsidRPr="00367619">
        <w:rPr>
          <w:sz w:val="28"/>
          <w:szCs w:val="28"/>
        </w:rPr>
        <w:t>изкий –</w:t>
      </w:r>
      <w:r w:rsidR="00E5134E">
        <w:rPr>
          <w:sz w:val="28"/>
          <w:szCs w:val="28"/>
        </w:rPr>
        <w:t xml:space="preserve"> </w:t>
      </w:r>
      <w:r w:rsidR="00B25C35" w:rsidRPr="00367619">
        <w:rPr>
          <w:sz w:val="28"/>
          <w:szCs w:val="28"/>
        </w:rPr>
        <w:t>репр</w:t>
      </w:r>
      <w:r w:rsidR="00367619">
        <w:rPr>
          <w:sz w:val="28"/>
          <w:szCs w:val="28"/>
        </w:rPr>
        <w:t>о</w:t>
      </w:r>
      <w:r w:rsidR="00B25C35" w:rsidRPr="00367619">
        <w:rPr>
          <w:sz w:val="28"/>
          <w:szCs w:val="28"/>
        </w:rPr>
        <w:t>дуктивное мышление.</w:t>
      </w:r>
      <w:r w:rsidR="00367619">
        <w:rPr>
          <w:sz w:val="28"/>
          <w:szCs w:val="28"/>
        </w:rPr>
        <w:t xml:space="preserve"> Таким образом, в результате внедрения теоретической модели в образовательный процесс мы планируем получить положительный результат: сформированные исследовательские компетенции, которые позволят обучающимся планировать Start-up проекты, так как у них будет сформирован высокий уровень критического мышления.</w:t>
      </w:r>
    </w:p>
    <w:p w:rsidR="00B25C35" w:rsidRDefault="00B25C35" w:rsidP="00C37FD9">
      <w:pPr>
        <w:pStyle w:val="af4"/>
        <w:spacing w:before="0" w:beforeAutospacing="0" w:after="0" w:afterAutospacing="0"/>
        <w:ind w:firstLine="709"/>
        <w:jc w:val="both"/>
        <w:rPr>
          <w:sz w:val="28"/>
          <w:szCs w:val="28"/>
          <w:lang w:val="kk-KZ"/>
        </w:rPr>
      </w:pPr>
      <w:r>
        <w:rPr>
          <w:sz w:val="28"/>
          <w:szCs w:val="28"/>
        </w:rPr>
        <w:t>Проведенная работа позволила перейти</w:t>
      </w:r>
      <w:r w:rsidR="00367619">
        <w:rPr>
          <w:sz w:val="28"/>
          <w:szCs w:val="28"/>
        </w:rPr>
        <w:t xml:space="preserve"> </w:t>
      </w:r>
      <w:r>
        <w:rPr>
          <w:sz w:val="28"/>
          <w:szCs w:val="28"/>
        </w:rPr>
        <w:t xml:space="preserve">к этапу </w:t>
      </w:r>
      <w:r w:rsidR="00CA374E">
        <w:rPr>
          <w:sz w:val="28"/>
          <w:szCs w:val="28"/>
          <w:lang w:val="kk-KZ"/>
        </w:rPr>
        <w:t>определения исходного состояния сформированности исследовательских компетенций обучающихся</w:t>
      </w:r>
      <w:r>
        <w:rPr>
          <w:sz w:val="28"/>
          <w:szCs w:val="28"/>
          <w:lang w:val="kk-KZ"/>
        </w:rPr>
        <w:t>.</w:t>
      </w:r>
    </w:p>
    <w:p w:rsidR="00CA374E" w:rsidRDefault="00B25C35" w:rsidP="00C37FD9">
      <w:pPr>
        <w:pStyle w:val="af4"/>
        <w:spacing w:before="0" w:beforeAutospacing="0" w:after="0" w:afterAutospacing="0"/>
        <w:ind w:firstLine="709"/>
        <w:jc w:val="both"/>
        <w:rPr>
          <w:sz w:val="28"/>
          <w:szCs w:val="28"/>
        </w:rPr>
      </w:pPr>
      <w:r>
        <w:rPr>
          <w:sz w:val="28"/>
          <w:szCs w:val="28"/>
          <w:lang w:val="kk-KZ"/>
        </w:rPr>
        <w:t xml:space="preserve">На данном этапе </w:t>
      </w:r>
      <w:r w:rsidR="00CA374E">
        <w:rPr>
          <w:sz w:val="28"/>
          <w:szCs w:val="28"/>
          <w:lang w:val="kk-KZ"/>
        </w:rPr>
        <w:t xml:space="preserve"> мы разработали </w:t>
      </w:r>
      <w:r w:rsidR="00CA374E">
        <w:rPr>
          <w:sz w:val="28"/>
          <w:szCs w:val="28"/>
        </w:rPr>
        <w:t xml:space="preserve">опросник.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нами опросник был размещен в свободном доступе по электронному адресу </w:t>
      </w:r>
      <w:r w:rsidRPr="00960349">
        <w:rPr>
          <w:rStyle w:val="a6"/>
          <w:rFonts w:ascii="Times New Roman" w:hAnsi="Times New Roman" w:cs="Times New Roman"/>
          <w:color w:val="auto"/>
          <w:sz w:val="28"/>
          <w:szCs w:val="28"/>
          <w:u w:val="none"/>
          <w:lang w:val="en-US"/>
        </w:rPr>
        <w:t>https</w:t>
      </w:r>
      <w:r w:rsidRPr="00960349">
        <w:rPr>
          <w:rStyle w:val="a6"/>
          <w:rFonts w:ascii="Times New Roman" w:hAnsi="Times New Roman" w:cs="Times New Roman"/>
          <w:color w:val="auto"/>
          <w:sz w:val="28"/>
          <w:szCs w:val="28"/>
          <w:u w:val="none"/>
        </w:rPr>
        <w:t>://</w:t>
      </w:r>
      <w:r w:rsidRPr="00960349">
        <w:rPr>
          <w:rStyle w:val="a6"/>
          <w:rFonts w:ascii="Times New Roman" w:hAnsi="Times New Roman" w:cs="Times New Roman"/>
          <w:color w:val="auto"/>
          <w:sz w:val="28"/>
          <w:szCs w:val="28"/>
          <w:u w:val="none"/>
          <w:lang w:val="en-US"/>
        </w:rPr>
        <w:t>forms</w:t>
      </w:r>
      <w:r w:rsidRPr="00960349">
        <w:rPr>
          <w:rStyle w:val="a6"/>
          <w:rFonts w:ascii="Times New Roman" w:hAnsi="Times New Roman" w:cs="Times New Roman"/>
          <w:color w:val="auto"/>
          <w:sz w:val="28"/>
          <w:szCs w:val="28"/>
          <w:u w:val="none"/>
        </w:rPr>
        <w:t>.</w:t>
      </w:r>
      <w:r w:rsidRPr="00960349">
        <w:rPr>
          <w:rStyle w:val="a6"/>
          <w:rFonts w:ascii="Times New Roman" w:hAnsi="Times New Roman" w:cs="Times New Roman"/>
          <w:color w:val="auto"/>
          <w:sz w:val="28"/>
          <w:szCs w:val="28"/>
          <w:u w:val="none"/>
          <w:lang w:val="en-US"/>
        </w:rPr>
        <w:t>gle</w:t>
      </w:r>
      <w:r w:rsidRPr="00960349">
        <w:rPr>
          <w:rStyle w:val="a6"/>
          <w:rFonts w:ascii="Times New Roman" w:hAnsi="Times New Roman" w:cs="Times New Roman"/>
          <w:color w:val="auto"/>
          <w:sz w:val="28"/>
          <w:szCs w:val="28"/>
          <w:u w:val="none"/>
        </w:rPr>
        <w:t>/2</w:t>
      </w:r>
      <w:r w:rsidRPr="00960349">
        <w:rPr>
          <w:rStyle w:val="a6"/>
          <w:rFonts w:ascii="Times New Roman" w:hAnsi="Times New Roman" w:cs="Times New Roman"/>
          <w:color w:val="auto"/>
          <w:sz w:val="28"/>
          <w:szCs w:val="28"/>
          <w:u w:val="none"/>
          <w:lang w:val="en-US"/>
        </w:rPr>
        <w:t>cyXEy</w:t>
      </w:r>
      <w:r w:rsidRPr="00960349">
        <w:rPr>
          <w:rStyle w:val="a6"/>
          <w:rFonts w:ascii="Times New Roman" w:hAnsi="Times New Roman" w:cs="Times New Roman"/>
          <w:color w:val="auto"/>
          <w:sz w:val="28"/>
          <w:szCs w:val="28"/>
          <w:u w:val="none"/>
        </w:rPr>
        <w:t>4</w:t>
      </w:r>
      <w:r w:rsidRPr="00960349">
        <w:rPr>
          <w:rStyle w:val="a6"/>
          <w:rFonts w:ascii="Times New Roman" w:hAnsi="Times New Roman" w:cs="Times New Roman"/>
          <w:color w:val="auto"/>
          <w:sz w:val="28"/>
          <w:szCs w:val="28"/>
          <w:u w:val="none"/>
          <w:lang w:val="en-US"/>
        </w:rPr>
        <w:t>eSLHd</w:t>
      </w:r>
      <w:r w:rsidRPr="00960349">
        <w:rPr>
          <w:rStyle w:val="a6"/>
          <w:rFonts w:ascii="Times New Roman" w:hAnsi="Times New Roman" w:cs="Times New Roman"/>
          <w:color w:val="auto"/>
          <w:sz w:val="28"/>
          <w:szCs w:val="28"/>
          <w:u w:val="none"/>
        </w:rPr>
        <w:t>1</w:t>
      </w:r>
      <w:r w:rsidRPr="00960349">
        <w:rPr>
          <w:rStyle w:val="a6"/>
          <w:rFonts w:ascii="Times New Roman" w:hAnsi="Times New Roman" w:cs="Times New Roman"/>
          <w:color w:val="auto"/>
          <w:sz w:val="28"/>
          <w:szCs w:val="28"/>
          <w:u w:val="none"/>
          <w:lang w:val="en-US"/>
        </w:rPr>
        <w:t>LNQ</w:t>
      </w:r>
      <w:r w:rsidRPr="00960349">
        <w:rPr>
          <w:rStyle w:val="a6"/>
          <w:rFonts w:ascii="Times New Roman" w:hAnsi="Times New Roman" w:cs="Times New Roman"/>
          <w:color w:val="auto"/>
          <w:sz w:val="28"/>
          <w:szCs w:val="28"/>
          <w:u w:val="none"/>
        </w:rPr>
        <w:t>8</w:t>
      </w:r>
      <w:r>
        <w:rPr>
          <w:rFonts w:ascii="Times New Roman" w:hAnsi="Times New Roman" w:cs="Times New Roman"/>
          <w:sz w:val="28"/>
          <w:szCs w:val="28"/>
        </w:rPr>
        <w:t xml:space="preserve"> (рисунок </w:t>
      </w:r>
      <w:r w:rsidR="003C7942">
        <w:rPr>
          <w:rFonts w:ascii="Times New Roman" w:hAnsi="Times New Roman" w:cs="Times New Roman"/>
          <w:sz w:val="28"/>
          <w:szCs w:val="28"/>
        </w:rPr>
        <w:t>20</w:t>
      </w:r>
      <w:r>
        <w:rPr>
          <w:rFonts w:ascii="Times New Roman" w:hAnsi="Times New Roman" w:cs="Times New Roman"/>
          <w:sz w:val="28"/>
          <w:szCs w:val="28"/>
        </w:rPr>
        <w:t xml:space="preserve">). </w:t>
      </w:r>
    </w:p>
    <w:p w:rsidR="00CA374E" w:rsidRDefault="00CA374E" w:rsidP="007F7429">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218177" cy="52478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70" cstate="print"/>
                    <a:stretch>
                      <a:fillRect/>
                    </a:stretch>
                  </pic:blipFill>
                  <pic:spPr>
                    <a:xfrm>
                      <a:off x="0" y="0"/>
                      <a:ext cx="6348944" cy="5358223"/>
                    </a:xfrm>
                    <a:prstGeom prst="rect">
                      <a:avLst/>
                    </a:prstGeom>
                  </pic:spPr>
                </pic:pic>
              </a:graphicData>
            </a:graphic>
          </wp:inline>
        </w:drawing>
      </w:r>
    </w:p>
    <w:p w:rsidR="00CA374E" w:rsidRPr="00A43FD4" w:rsidRDefault="00CA374E" w:rsidP="00CA374E">
      <w:pPr>
        <w:spacing w:after="0" w:line="240" w:lineRule="auto"/>
        <w:ind w:firstLine="709"/>
        <w:jc w:val="both"/>
        <w:rPr>
          <w:rFonts w:ascii="Times New Roman" w:hAnsi="Times New Roman" w:cs="Times New Roman"/>
          <w:sz w:val="16"/>
          <w:szCs w:val="16"/>
        </w:rPr>
      </w:pPr>
    </w:p>
    <w:p w:rsidR="00CA374E" w:rsidRDefault="003C7942"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20</w:t>
      </w:r>
      <w:r w:rsidR="00CA374E">
        <w:rPr>
          <w:rFonts w:ascii="Times New Roman" w:hAnsi="Times New Roman" w:cs="Times New Roman"/>
          <w:sz w:val="28"/>
          <w:szCs w:val="28"/>
        </w:rPr>
        <w:t xml:space="preserve"> – Анкета для обучающихся</w:t>
      </w:r>
    </w:p>
    <w:p w:rsidR="00CA374E" w:rsidRDefault="00CA374E" w:rsidP="00CA374E">
      <w:pPr>
        <w:spacing w:after="0" w:line="240" w:lineRule="auto"/>
        <w:ind w:firstLine="709"/>
        <w:jc w:val="both"/>
        <w:rPr>
          <w:rFonts w:ascii="Times New Roman" w:hAnsi="Times New Roman" w:cs="Times New Roman"/>
          <w:sz w:val="28"/>
          <w:szCs w:val="28"/>
        </w:rPr>
      </w:pPr>
    </w:p>
    <w:p w:rsidR="00CA374E" w:rsidRPr="00650024" w:rsidRDefault="00CA374E" w:rsidP="00C37FD9">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Мы обратились к респондентам с просьбой уделить 5 минут нашим вопросам, всего в анкете 15 вопросов. Для возможности обратной связи в начале опроса мы попросили респондентов написать адрес электронной почты. Ответы можно было сразу отправить по предлагаемой ссылке, а также можно было заполнить ее в аудитории и сразу же оставить исследователю. Вопросы, в основном, были составлены таким образом, что респондентам нужно было просто выбрать ответ «да» или «нет». И в конце анкеты мы просили вписать свой ответ в произвольной форме. Всего приняло участие в опросе 10</w:t>
      </w:r>
      <w:r>
        <w:rPr>
          <w:rFonts w:ascii="Times New Roman" w:hAnsi="Times New Roman" w:cs="Times New Roman"/>
          <w:sz w:val="28"/>
          <w:szCs w:val="28"/>
          <w:lang w:val="kk-KZ"/>
        </w:rPr>
        <w:t>5</w:t>
      </w:r>
      <w:r w:rsidR="00C21036">
        <w:rPr>
          <w:rFonts w:ascii="Times New Roman" w:hAnsi="Times New Roman" w:cs="Times New Roman"/>
          <w:sz w:val="28"/>
          <w:szCs w:val="28"/>
        </w:rPr>
        <w:t> </w:t>
      </w:r>
      <w:r>
        <w:rPr>
          <w:rFonts w:ascii="Times New Roman" w:hAnsi="Times New Roman" w:cs="Times New Roman"/>
          <w:sz w:val="28"/>
          <w:szCs w:val="28"/>
        </w:rPr>
        <w:t xml:space="preserve">обучающихся. Опрос был запущен 5 декабря 2019 года. Дедлайн опроса для сбора информации был назначен на 15 декабря 2019 года. Поступившие заполненные анкеты мы обработали и на основании выводов, сделанных после опроса, мы провели ранжирование ответов. </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вопрос «</w:t>
      </w:r>
      <w:r w:rsidR="00367619">
        <w:rPr>
          <w:rFonts w:ascii="Times New Roman" w:hAnsi="Times New Roman" w:cs="Times New Roman"/>
          <w:sz w:val="28"/>
          <w:szCs w:val="28"/>
        </w:rPr>
        <w:t xml:space="preserve">Что вы знаете об исследовательских компетенциях, помогут ли они вам в </w:t>
      </w:r>
      <w:r>
        <w:rPr>
          <w:rFonts w:ascii="Times New Roman" w:hAnsi="Times New Roman" w:cs="Times New Roman"/>
          <w:sz w:val="28"/>
          <w:szCs w:val="28"/>
        </w:rPr>
        <w:t>планировани</w:t>
      </w:r>
      <w:r w:rsidR="00367619">
        <w:rPr>
          <w:rFonts w:ascii="Times New Roman" w:hAnsi="Times New Roman" w:cs="Times New Roman"/>
          <w:sz w:val="28"/>
          <w:szCs w:val="28"/>
        </w:rPr>
        <w:t>и</w:t>
      </w:r>
      <w:r>
        <w:rPr>
          <w:rFonts w:ascii="Times New Roman" w:hAnsi="Times New Roman" w:cs="Times New Roman"/>
          <w:sz w:val="28"/>
          <w:szCs w:val="28"/>
        </w:rPr>
        <w:t xml:space="preserve"> Start-up?</w:t>
      </w:r>
      <w:r w:rsidRPr="003F13C9">
        <w:rPr>
          <w:rFonts w:ascii="Times New Roman" w:hAnsi="Times New Roman" w:cs="Times New Roman"/>
          <w:sz w:val="28"/>
          <w:szCs w:val="28"/>
        </w:rPr>
        <w:t>» 25</w:t>
      </w:r>
      <w:r w:rsidR="00735885">
        <w:rPr>
          <w:rFonts w:ascii="Times New Roman" w:hAnsi="Times New Roman" w:cs="Times New Roman"/>
          <w:sz w:val="28"/>
          <w:szCs w:val="28"/>
        </w:rPr>
        <w:t xml:space="preserve"> </w:t>
      </w:r>
      <w:r w:rsidRPr="003F13C9">
        <w:rPr>
          <w:rFonts w:ascii="Times New Roman" w:hAnsi="Times New Roman" w:cs="Times New Roman"/>
          <w:sz w:val="28"/>
          <w:szCs w:val="28"/>
        </w:rPr>
        <w:t>человек ответили</w:t>
      </w:r>
      <w:r w:rsidR="00367619">
        <w:rPr>
          <w:rFonts w:ascii="Times New Roman" w:hAnsi="Times New Roman" w:cs="Times New Roman"/>
          <w:sz w:val="28"/>
          <w:szCs w:val="28"/>
        </w:rPr>
        <w:t>, что они имеют представление об исследовательских компетенциях, и ответили утвердительно, что они будут способствовать в грамотном планировании</w:t>
      </w:r>
      <w:r w:rsidR="00367619" w:rsidRPr="00367619">
        <w:t xml:space="preserve"> </w:t>
      </w:r>
      <w:r w:rsidR="00367619" w:rsidRPr="00367619">
        <w:rPr>
          <w:rFonts w:ascii="Times New Roman" w:hAnsi="Times New Roman" w:cs="Times New Roman"/>
          <w:sz w:val="28"/>
          <w:szCs w:val="28"/>
        </w:rPr>
        <w:t>Start-up</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3F13C9">
        <w:rPr>
          <w:rFonts w:ascii="Times New Roman" w:hAnsi="Times New Roman" w:cs="Times New Roman"/>
          <w:sz w:val="28"/>
          <w:szCs w:val="28"/>
        </w:rPr>
        <w:t>У Вас есть опыт создания Start</w:t>
      </w:r>
      <w:r w:rsidR="007C50CC" w:rsidRPr="007C50CC">
        <w:rPr>
          <w:rFonts w:ascii="Times New Roman" w:hAnsi="Times New Roman" w:cs="Times New Roman"/>
          <w:sz w:val="28"/>
          <w:szCs w:val="28"/>
        </w:rPr>
        <w:t>-</w:t>
      </w:r>
      <w:r w:rsidRPr="003F13C9">
        <w:rPr>
          <w:rFonts w:ascii="Times New Roman" w:hAnsi="Times New Roman" w:cs="Times New Roman"/>
          <w:sz w:val="28"/>
          <w:szCs w:val="28"/>
        </w:rPr>
        <w:t>up?</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н</w:t>
      </w:r>
      <w:r w:rsidRPr="003F13C9">
        <w:rPr>
          <w:rFonts w:ascii="Times New Roman" w:hAnsi="Times New Roman" w:cs="Times New Roman"/>
          <w:sz w:val="28"/>
          <w:szCs w:val="28"/>
        </w:rPr>
        <w:t>а данный вопрос 11 человек ответили положительно.</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Были ли сложности на этапе подготовки к планированию Start-up?</w:t>
      </w:r>
      <w:r>
        <w:rPr>
          <w:rFonts w:ascii="Times New Roman" w:hAnsi="Times New Roman" w:cs="Times New Roman"/>
          <w:sz w:val="28"/>
          <w:szCs w:val="28"/>
        </w:rPr>
        <w:t xml:space="preserve">» – </w:t>
      </w:r>
      <w:r w:rsidRPr="003F13C9">
        <w:rPr>
          <w:rFonts w:ascii="Times New Roman" w:hAnsi="Times New Roman" w:cs="Times New Roman"/>
          <w:sz w:val="28"/>
          <w:szCs w:val="28"/>
        </w:rPr>
        <w:t>10</w:t>
      </w:r>
      <w:r>
        <w:rPr>
          <w:rFonts w:ascii="Times New Roman" w:hAnsi="Times New Roman" w:cs="Times New Roman"/>
          <w:sz w:val="28"/>
          <w:szCs w:val="28"/>
        </w:rPr>
        <w:t> </w:t>
      </w:r>
      <w:r w:rsidRPr="003F13C9">
        <w:rPr>
          <w:rFonts w:ascii="Times New Roman" w:hAnsi="Times New Roman" w:cs="Times New Roman"/>
          <w:sz w:val="28"/>
          <w:szCs w:val="28"/>
        </w:rPr>
        <w:t>из них имели затруднения.</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умеете делать SWOT-анализ?</w:t>
      </w:r>
      <w:r>
        <w:rPr>
          <w:rFonts w:ascii="Times New Roman" w:hAnsi="Times New Roman" w:cs="Times New Roman"/>
          <w:sz w:val="28"/>
          <w:szCs w:val="28"/>
        </w:rPr>
        <w:t>» – 31 респондент ответил</w:t>
      </w:r>
      <w:r w:rsidRPr="003F13C9">
        <w:rPr>
          <w:rFonts w:ascii="Times New Roman" w:hAnsi="Times New Roman" w:cs="Times New Roman"/>
          <w:sz w:val="28"/>
          <w:szCs w:val="28"/>
        </w:rPr>
        <w:t xml:space="preserve"> утвердительно.</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можете определить свою целевую аудиторию?</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18 человек ответили «</w:t>
      </w:r>
      <w:r w:rsidRPr="003F13C9">
        <w:rPr>
          <w:rFonts w:ascii="Times New Roman" w:hAnsi="Times New Roman" w:cs="Times New Roman"/>
          <w:sz w:val="28"/>
          <w:szCs w:val="28"/>
        </w:rPr>
        <w:t>нет</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Вы позаботились об обратной связи с клиентами?</w:t>
      </w:r>
      <w:r>
        <w:rPr>
          <w:rFonts w:ascii="Times New Roman" w:hAnsi="Times New Roman" w:cs="Times New Roman"/>
          <w:sz w:val="28"/>
          <w:szCs w:val="28"/>
        </w:rPr>
        <w:t>»</w:t>
      </w:r>
      <w:r w:rsidRPr="003F13C9">
        <w:rPr>
          <w:rFonts w:ascii="Times New Roman" w:hAnsi="Times New Roman" w:cs="Times New Roman"/>
          <w:sz w:val="28"/>
          <w:szCs w:val="28"/>
        </w:rPr>
        <w:t xml:space="preserve"> </w:t>
      </w:r>
      <w:r>
        <w:rPr>
          <w:rFonts w:ascii="Times New Roman" w:hAnsi="Times New Roman" w:cs="Times New Roman"/>
          <w:sz w:val="28"/>
          <w:szCs w:val="28"/>
        </w:rPr>
        <w:t>– 24 ответили «</w:t>
      </w:r>
      <w:r w:rsidRPr="003F13C9">
        <w:rPr>
          <w:rFonts w:ascii="Times New Roman" w:hAnsi="Times New Roman" w:cs="Times New Roman"/>
          <w:sz w:val="28"/>
          <w:szCs w:val="28"/>
        </w:rPr>
        <w:t>да</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«Смогли ли Вы выявить, кто В</w:t>
      </w:r>
      <w:r w:rsidRPr="003F13C9">
        <w:rPr>
          <w:rFonts w:ascii="Times New Roman" w:hAnsi="Times New Roman" w:cs="Times New Roman"/>
          <w:sz w:val="28"/>
          <w:szCs w:val="28"/>
        </w:rPr>
        <w:t>аши потенциальные конкуренты?</w:t>
      </w:r>
      <w:r>
        <w:rPr>
          <w:rFonts w:ascii="Times New Roman" w:hAnsi="Times New Roman" w:cs="Times New Roman"/>
          <w:sz w:val="28"/>
          <w:szCs w:val="28"/>
        </w:rPr>
        <w:t>»</w:t>
      </w:r>
      <w:r w:rsidRPr="003F13C9">
        <w:rPr>
          <w:rFonts w:ascii="Times New Roman" w:hAnsi="Times New Roman" w:cs="Times New Roman"/>
          <w:sz w:val="28"/>
          <w:szCs w:val="28"/>
        </w:rPr>
        <w:t xml:space="preserve"> – 5</w:t>
      </w:r>
      <w:r>
        <w:rPr>
          <w:rFonts w:ascii="Times New Roman" w:hAnsi="Times New Roman" w:cs="Times New Roman"/>
          <w:sz w:val="28"/>
          <w:szCs w:val="28"/>
        </w:rPr>
        <w:t> человек ответили «</w:t>
      </w:r>
      <w:r w:rsidRPr="003F13C9">
        <w:rPr>
          <w:rFonts w:ascii="Times New Roman" w:hAnsi="Times New Roman" w:cs="Times New Roman"/>
          <w:sz w:val="28"/>
          <w:szCs w:val="28"/>
        </w:rPr>
        <w:t>нет</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Оцените уровень владения методами исследования при написании Start-up</w:t>
      </w:r>
      <w:r>
        <w:rPr>
          <w:rFonts w:ascii="Times New Roman" w:hAnsi="Times New Roman" w:cs="Times New Roman"/>
          <w:sz w:val="28"/>
          <w:szCs w:val="28"/>
        </w:rPr>
        <w:t xml:space="preserve">»: высокий уровень – </w:t>
      </w:r>
      <w:r w:rsidRPr="003F13C9">
        <w:rPr>
          <w:rFonts w:ascii="Times New Roman" w:hAnsi="Times New Roman" w:cs="Times New Roman"/>
          <w:sz w:val="28"/>
          <w:szCs w:val="28"/>
        </w:rPr>
        <w:t>7, средний – 61, низкий – 37.</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Какие методы исследования Вы применяете?</w:t>
      </w:r>
      <w:r>
        <w:rPr>
          <w:rFonts w:ascii="Times New Roman" w:hAnsi="Times New Roman" w:cs="Times New Roman"/>
          <w:sz w:val="28"/>
          <w:szCs w:val="28"/>
        </w:rPr>
        <w:t xml:space="preserve">». </w:t>
      </w:r>
      <w:r w:rsidR="00793D10">
        <w:rPr>
          <w:rFonts w:ascii="Times New Roman" w:hAnsi="Times New Roman" w:cs="Times New Roman"/>
          <w:sz w:val="28"/>
          <w:szCs w:val="28"/>
        </w:rPr>
        <w:t>Среди представленных ответов было проведено ранжирование, которое позволило выявить наиболее часто используемые ответы</w:t>
      </w:r>
      <w:r w:rsidRPr="003F13C9">
        <w:rPr>
          <w:rFonts w:ascii="Times New Roman" w:hAnsi="Times New Roman" w:cs="Times New Roman"/>
          <w:sz w:val="28"/>
          <w:szCs w:val="28"/>
        </w:rPr>
        <w:t>: анализ рынка, мониторинг, опрос, интервью, анализ документов.</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Были ли сложности при проведении мониторинга объектов предпринимательской деятельности?</w:t>
      </w:r>
      <w:r>
        <w:rPr>
          <w:rFonts w:ascii="Times New Roman" w:hAnsi="Times New Roman" w:cs="Times New Roman"/>
          <w:sz w:val="28"/>
          <w:szCs w:val="28"/>
        </w:rPr>
        <w:t>» – 17 человек ответили «</w:t>
      </w:r>
      <w:r w:rsidRPr="003F13C9">
        <w:rPr>
          <w:rFonts w:ascii="Times New Roman" w:hAnsi="Times New Roman" w:cs="Times New Roman"/>
          <w:sz w:val="28"/>
          <w:szCs w:val="28"/>
        </w:rPr>
        <w:t>да</w:t>
      </w:r>
      <w:r>
        <w:rPr>
          <w:rFonts w:ascii="Times New Roman" w:hAnsi="Times New Roman" w:cs="Times New Roman"/>
          <w:sz w:val="28"/>
          <w:szCs w:val="28"/>
        </w:rPr>
        <w:t>»</w:t>
      </w:r>
      <w:r w:rsidRPr="003F13C9">
        <w:rPr>
          <w:rFonts w:ascii="Times New Roman" w:hAnsi="Times New Roman" w:cs="Times New Roman"/>
          <w:sz w:val="28"/>
          <w:szCs w:val="28"/>
        </w:rPr>
        <w:t>.</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3F13C9">
        <w:rPr>
          <w:rFonts w:ascii="Times New Roman" w:hAnsi="Times New Roman" w:cs="Times New Roman"/>
          <w:sz w:val="28"/>
          <w:szCs w:val="28"/>
        </w:rPr>
        <w:t>Какие элементы вводной части Start</w:t>
      </w:r>
      <w:r w:rsidR="007C50CC" w:rsidRPr="007C50CC">
        <w:rPr>
          <w:rFonts w:ascii="Times New Roman" w:hAnsi="Times New Roman" w:cs="Times New Roman"/>
          <w:sz w:val="28"/>
          <w:szCs w:val="28"/>
        </w:rPr>
        <w:t>-</w:t>
      </w:r>
      <w:r w:rsidRPr="003F13C9">
        <w:rPr>
          <w:rFonts w:ascii="Times New Roman" w:hAnsi="Times New Roman" w:cs="Times New Roman"/>
          <w:sz w:val="28"/>
          <w:szCs w:val="28"/>
        </w:rPr>
        <w:t xml:space="preserve">up вызывают у </w:t>
      </w:r>
      <w:r>
        <w:rPr>
          <w:rFonts w:ascii="Times New Roman" w:hAnsi="Times New Roman" w:cs="Times New Roman"/>
          <w:sz w:val="28"/>
          <w:szCs w:val="28"/>
        </w:rPr>
        <w:t>В</w:t>
      </w:r>
      <w:r w:rsidRPr="003F13C9">
        <w:rPr>
          <w:rFonts w:ascii="Times New Roman" w:hAnsi="Times New Roman" w:cs="Times New Roman"/>
          <w:sz w:val="28"/>
          <w:szCs w:val="28"/>
        </w:rPr>
        <w:t>ас сложности?</w:t>
      </w:r>
      <w:r>
        <w:rPr>
          <w:rFonts w:ascii="Times New Roman" w:hAnsi="Times New Roman" w:cs="Times New Roman"/>
          <w:sz w:val="28"/>
          <w:szCs w:val="28"/>
        </w:rPr>
        <w:t xml:space="preserve">» </w:t>
      </w:r>
      <w:r w:rsidRPr="003F13C9">
        <w:rPr>
          <w:rFonts w:ascii="Times New Roman" w:hAnsi="Times New Roman" w:cs="Times New Roman"/>
          <w:sz w:val="28"/>
          <w:szCs w:val="28"/>
        </w:rPr>
        <w:t>Резюме, цели, задачи – 17, фин</w:t>
      </w:r>
      <w:r>
        <w:rPr>
          <w:rFonts w:ascii="Times New Roman" w:hAnsi="Times New Roman" w:cs="Times New Roman"/>
          <w:sz w:val="28"/>
          <w:szCs w:val="28"/>
        </w:rPr>
        <w:t xml:space="preserve">ансовая часть Start-up – </w:t>
      </w:r>
      <w:r w:rsidRPr="003F13C9">
        <w:rPr>
          <w:rFonts w:ascii="Times New Roman" w:hAnsi="Times New Roman" w:cs="Times New Roman"/>
          <w:sz w:val="28"/>
          <w:szCs w:val="28"/>
        </w:rPr>
        <w:t>23, затрудня</w:t>
      </w:r>
      <w:r>
        <w:rPr>
          <w:rFonts w:ascii="Times New Roman" w:hAnsi="Times New Roman" w:cs="Times New Roman"/>
          <w:sz w:val="28"/>
          <w:szCs w:val="28"/>
        </w:rPr>
        <w:t xml:space="preserve">ются грамотно составить резюме – </w:t>
      </w:r>
      <w:r w:rsidRPr="003F13C9">
        <w:rPr>
          <w:rFonts w:ascii="Times New Roman" w:hAnsi="Times New Roman" w:cs="Times New Roman"/>
          <w:sz w:val="28"/>
          <w:szCs w:val="28"/>
        </w:rPr>
        <w:t>13 человек.</w:t>
      </w:r>
    </w:p>
    <w:p w:rsidR="00CA374E" w:rsidRPr="003F13C9"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«Планируете ли В</w:t>
      </w:r>
      <w:r w:rsidRPr="003F13C9">
        <w:rPr>
          <w:rFonts w:ascii="Times New Roman" w:hAnsi="Times New Roman" w:cs="Times New Roman"/>
          <w:sz w:val="28"/>
          <w:szCs w:val="28"/>
        </w:rPr>
        <w:t>ы посещать курсы или тренинги по подготовке к планированию Start</w:t>
      </w:r>
      <w:r w:rsidR="007C50CC" w:rsidRPr="008D7009">
        <w:rPr>
          <w:rFonts w:ascii="Times New Roman" w:hAnsi="Times New Roman" w:cs="Times New Roman"/>
          <w:sz w:val="28"/>
          <w:szCs w:val="28"/>
        </w:rPr>
        <w:t>-</w:t>
      </w:r>
      <w:r w:rsidRPr="003F13C9">
        <w:rPr>
          <w:rFonts w:ascii="Times New Roman" w:hAnsi="Times New Roman" w:cs="Times New Roman"/>
          <w:sz w:val="28"/>
          <w:szCs w:val="28"/>
        </w:rPr>
        <w:t>up</w:t>
      </w:r>
      <w:r>
        <w:rPr>
          <w:rFonts w:ascii="Times New Roman" w:hAnsi="Times New Roman" w:cs="Times New Roman"/>
          <w:sz w:val="28"/>
          <w:szCs w:val="28"/>
        </w:rPr>
        <w:t>?» – 88 человек ответили положительно.</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Проведенный опрос позволил сделать несколько выводов: </w:t>
      </w:r>
    </w:p>
    <w:p w:rsidR="00CA374E" w:rsidRPr="002D6AF3"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наибольшую активность проявили девушки (83,8</w:t>
      </w:r>
      <w:r>
        <w:rPr>
          <w:rFonts w:ascii="Times New Roman" w:hAnsi="Times New Roman" w:cs="Times New Roman"/>
          <w:sz w:val="28"/>
          <w:szCs w:val="28"/>
          <w:lang w:val="kk-KZ"/>
        </w:rPr>
        <w:t>%</w:t>
      </w:r>
      <w:r w:rsidR="00CA374E" w:rsidRPr="002D6AF3">
        <w:rPr>
          <w:rFonts w:ascii="Times New Roman" w:hAnsi="Times New Roman" w:cs="Times New Roman"/>
          <w:sz w:val="28"/>
          <w:szCs w:val="28"/>
          <w:lang w:val="kk-KZ"/>
        </w:rPr>
        <w:t>), юноши были более пассивными</w:t>
      </w:r>
      <w:r w:rsidR="00CA374E" w:rsidRPr="002D6AF3">
        <w:rPr>
          <w:rFonts w:ascii="Times New Roman" w:hAnsi="Times New Roman" w:cs="Times New Roman"/>
          <w:sz w:val="28"/>
          <w:szCs w:val="28"/>
        </w:rPr>
        <w:t>;</w:t>
      </w:r>
    </w:p>
    <w:p w:rsidR="00CA374E" w:rsidRPr="002D6AF3"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большая часть респондентов не имеют опыта работы над Start</w:t>
      </w:r>
      <w:r w:rsidR="007C50CC" w:rsidRPr="007C50CC">
        <w:rPr>
          <w:rFonts w:ascii="Times New Roman" w:hAnsi="Times New Roman" w:cs="Times New Roman"/>
          <w:sz w:val="28"/>
          <w:szCs w:val="28"/>
        </w:rPr>
        <w:t>-</w:t>
      </w:r>
      <w:r w:rsidR="00CA374E" w:rsidRPr="002D6AF3">
        <w:rPr>
          <w:rFonts w:ascii="Times New Roman" w:hAnsi="Times New Roman" w:cs="Times New Roman"/>
          <w:sz w:val="28"/>
          <w:szCs w:val="28"/>
          <w:lang w:val="kk-KZ"/>
        </w:rPr>
        <w:t>up проектами (89,6</w:t>
      </w:r>
      <w:r>
        <w:rPr>
          <w:rFonts w:ascii="Times New Roman" w:hAnsi="Times New Roman" w:cs="Times New Roman"/>
          <w:sz w:val="28"/>
          <w:szCs w:val="28"/>
          <w:lang w:val="kk-KZ"/>
        </w:rPr>
        <w:t>%</w:t>
      </w:r>
      <w:r w:rsidR="00CA374E" w:rsidRPr="002D6AF3">
        <w:rPr>
          <w:rFonts w:ascii="Times New Roman" w:hAnsi="Times New Roman" w:cs="Times New Roman"/>
          <w:sz w:val="28"/>
          <w:szCs w:val="28"/>
          <w:lang w:val="kk-KZ"/>
        </w:rPr>
        <w:t>);</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2D6AF3">
        <w:rPr>
          <w:rFonts w:ascii="Times New Roman" w:hAnsi="Times New Roman" w:cs="Times New Roman"/>
          <w:sz w:val="28"/>
          <w:szCs w:val="28"/>
          <w:lang w:val="kk-KZ"/>
        </w:rPr>
        <w:t xml:space="preserve">часть респондентов отметила, что не владеет в полной мере методами научного исследования </w:t>
      </w:r>
      <w:r w:rsidR="00CA374E" w:rsidRPr="002D6AF3">
        <w:rPr>
          <w:rFonts w:ascii="Times New Roman" w:hAnsi="Times New Roman" w:cs="Times New Roman"/>
          <w:sz w:val="28"/>
          <w:szCs w:val="28"/>
        </w:rPr>
        <w:t>(37</w:t>
      </w:r>
      <w:r>
        <w:rPr>
          <w:rFonts w:ascii="Times New Roman" w:hAnsi="Times New Roman" w:cs="Times New Roman"/>
          <w:sz w:val="28"/>
          <w:szCs w:val="28"/>
        </w:rPr>
        <w:t>%</w:t>
      </w:r>
      <w:r w:rsidR="00CA374E" w:rsidRPr="002D6AF3">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нашего исследования была создана инфографика, которая представлена на рисунке </w:t>
      </w:r>
      <w:r w:rsidRPr="00A43FD4">
        <w:rPr>
          <w:rFonts w:ascii="Times New Roman" w:hAnsi="Times New Roman" w:cs="Times New Roman"/>
          <w:sz w:val="28"/>
          <w:szCs w:val="28"/>
        </w:rPr>
        <w:t>2</w:t>
      </w:r>
      <w:r w:rsidR="003C7942">
        <w:rPr>
          <w:rFonts w:ascii="Times New Roman" w:hAnsi="Times New Roman" w:cs="Times New Roman"/>
          <w:sz w:val="28"/>
          <w:szCs w:val="28"/>
        </w:rPr>
        <w:t>1</w:t>
      </w:r>
      <w:r w:rsidRPr="00A43FD4">
        <w:rPr>
          <w:rFonts w:ascii="Times New Roman" w:hAnsi="Times New Roman" w:cs="Times New Roman"/>
          <w:sz w:val="28"/>
          <w:szCs w:val="28"/>
        </w:rPr>
        <w:t>.</w:t>
      </w:r>
    </w:p>
    <w:p w:rsidR="00CA374E" w:rsidRPr="00A43FD4" w:rsidRDefault="00CA374E" w:rsidP="00C37FD9">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95284" cy="4228022"/>
            <wp:effectExtent l="0" t="0" r="0" b="0"/>
            <wp:docPr id="6" name="Рисунок 2" descr="D:\Documents\Ksembayeva.s\Desktop\attachmen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D:\Documents\Ksembayeva.s\Desktop\attachment(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020603" cy="4245878"/>
                    </a:xfrm>
                    <a:prstGeom prst="rect">
                      <a:avLst/>
                    </a:prstGeom>
                    <a:noFill/>
                    <a:ln>
                      <a:noFill/>
                    </a:ln>
                  </pic:spPr>
                </pic:pic>
              </a:graphicData>
            </a:graphic>
          </wp:inline>
        </w:drawing>
      </w:r>
    </w:p>
    <w:p w:rsidR="00CA374E" w:rsidRPr="00A43FD4" w:rsidRDefault="00CA374E" w:rsidP="00CA374E">
      <w:pPr>
        <w:spacing w:after="0" w:line="240" w:lineRule="auto"/>
        <w:ind w:firstLine="709"/>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3C7942">
        <w:rPr>
          <w:rFonts w:ascii="Times New Roman" w:hAnsi="Times New Roman" w:cs="Times New Roman"/>
          <w:sz w:val="28"/>
          <w:szCs w:val="28"/>
        </w:rPr>
        <w:t>1</w:t>
      </w:r>
      <w:r>
        <w:rPr>
          <w:rFonts w:ascii="Times New Roman" w:hAnsi="Times New Roman" w:cs="Times New Roman"/>
          <w:sz w:val="28"/>
          <w:szCs w:val="28"/>
        </w:rPr>
        <w:t xml:space="preserve"> – Инфографика по опросу обучающихся</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представленной инфографикой по результатам исследования мы выступили на учебно-методическом семинаре с докладом «Об исследовательских компетенциях», где обобщили материалы проведенного опроса. Отметили активность девушек, несмотря на то, что в нашем вузе преобладают образовательные программы технического направления. Большую активность проявили студенты 1, 2 курсов. Из общего количества 23,8</w:t>
      </w:r>
      <w:r w:rsidR="008C738D">
        <w:rPr>
          <w:rFonts w:ascii="Times New Roman" w:hAnsi="Times New Roman" w:cs="Times New Roman"/>
          <w:sz w:val="28"/>
          <w:szCs w:val="28"/>
        </w:rPr>
        <w:t>%</w:t>
      </w:r>
      <w:r>
        <w:rPr>
          <w:rFonts w:ascii="Times New Roman" w:hAnsi="Times New Roman" w:cs="Times New Roman"/>
          <w:sz w:val="28"/>
          <w:szCs w:val="28"/>
        </w:rPr>
        <w:t xml:space="preserve"> обучающихся готовы к посещению курсов и дальнейшему созданию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7C50CC" w:rsidRPr="007C50CC">
        <w:rPr>
          <w:rFonts w:ascii="Times New Roman" w:hAnsi="Times New Roman" w:cs="Times New Roman"/>
          <w:sz w:val="28"/>
          <w:szCs w:val="28"/>
        </w:rPr>
        <w:t xml:space="preserve"> </w:t>
      </w:r>
      <w:r w:rsidR="007C50CC">
        <w:rPr>
          <w:rFonts w:ascii="Times New Roman" w:hAnsi="Times New Roman" w:cs="Times New Roman"/>
          <w:sz w:val="28"/>
          <w:szCs w:val="28"/>
        </w:rPr>
        <w:t>проектов</w:t>
      </w:r>
      <w:r>
        <w:rPr>
          <w:rFonts w:ascii="Times New Roman" w:hAnsi="Times New Roman" w:cs="Times New Roman"/>
          <w:sz w:val="28"/>
          <w:szCs w:val="28"/>
        </w:rPr>
        <w:t>. Из общего количества респондентов 10,4</w:t>
      </w:r>
      <w:r w:rsidR="008C738D">
        <w:rPr>
          <w:rFonts w:ascii="Times New Roman" w:hAnsi="Times New Roman" w:cs="Times New Roman"/>
          <w:sz w:val="28"/>
          <w:szCs w:val="28"/>
        </w:rPr>
        <w:t>%</w:t>
      </w:r>
      <w:r>
        <w:rPr>
          <w:rFonts w:ascii="Times New Roman" w:hAnsi="Times New Roman" w:cs="Times New Roman"/>
          <w:sz w:val="28"/>
          <w:szCs w:val="28"/>
        </w:rPr>
        <w:t xml:space="preserve"> уже имеют опыт создания </w:t>
      </w:r>
      <w:r>
        <w:rPr>
          <w:rFonts w:ascii="Times New Roman" w:hAnsi="Times New Roman" w:cs="Times New Roman"/>
          <w:sz w:val="28"/>
          <w:szCs w:val="28"/>
          <w:lang w:val="en-US"/>
        </w:rPr>
        <w:t>Start</w:t>
      </w:r>
      <w:r>
        <w:rPr>
          <w:rFonts w:ascii="Times New Roman" w:hAnsi="Times New Roman" w:cs="Times New Roman"/>
          <w:sz w:val="28"/>
          <w:szCs w:val="28"/>
        </w:rPr>
        <w:t>-</w:t>
      </w:r>
      <w:r>
        <w:rPr>
          <w:rFonts w:ascii="Times New Roman" w:hAnsi="Times New Roman" w:cs="Times New Roman"/>
          <w:sz w:val="28"/>
          <w:szCs w:val="28"/>
          <w:lang w:val="en-US"/>
        </w:rPr>
        <w:t>up</w:t>
      </w:r>
      <w:r w:rsidR="007C50CC">
        <w:rPr>
          <w:rFonts w:ascii="Times New Roman" w:hAnsi="Times New Roman" w:cs="Times New Roman"/>
          <w:sz w:val="28"/>
          <w:szCs w:val="28"/>
        </w:rPr>
        <w:t xml:space="preserve"> проектов</w:t>
      </w:r>
      <w:r>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 самый важный для нас момент – мы выяснили количество людей, кому интересно заниматься планированием</w:t>
      </w:r>
      <w:r w:rsidRPr="00744030">
        <w:t xml:space="preserve"> </w:t>
      </w:r>
      <w:r>
        <w:rPr>
          <w:rFonts w:ascii="Times New Roman" w:hAnsi="Times New Roman" w:cs="Times New Roman"/>
          <w:sz w:val="28"/>
          <w:szCs w:val="28"/>
          <w:lang w:val="kk-KZ"/>
        </w:rPr>
        <w:t>Start-up проектов, мы получили следующие результаты: 51,5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обучающимся интересно планировать </w:t>
      </w:r>
      <w:r w:rsidRPr="00B10F0B">
        <w:rPr>
          <w:rFonts w:ascii="Times New Roman" w:hAnsi="Times New Roman" w:cs="Times New Roman"/>
          <w:sz w:val="28"/>
          <w:szCs w:val="28"/>
          <w:lang w:val="kk-KZ"/>
        </w:rPr>
        <w:t>Start-up</w:t>
      </w:r>
      <w:r>
        <w:rPr>
          <w:rFonts w:ascii="Times New Roman" w:hAnsi="Times New Roman" w:cs="Times New Roman"/>
          <w:sz w:val="28"/>
          <w:szCs w:val="28"/>
          <w:lang w:val="kk-KZ"/>
        </w:rPr>
        <w:t xml:space="preserve"> проекты, 48,5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 обучающимся тема планирования Start-up проектов не интересна. Таким образом мы обозначили для себя экспериментальную и контрольную группы. В экспериментальной группе – 54 человека, в контрольной – 51 человек.</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определения исходного состояния в экспериментальной и контрольной группах была проведена работа по оцениванию каждого участника в обеих группах.</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первому компоненту нами был разработан опросник, основной целью которого было выснить степень вовлеченности участников эксперимента в процессы планирования.</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На первый вопрос «Интересуют ли Вас в данный момент возможности получения навыков планирования?» в экспериментальной группе из 54</w:t>
      </w:r>
      <w:r w:rsidR="00735885">
        <w:rPr>
          <w:rFonts w:ascii="Times New Roman" w:hAnsi="Times New Roman" w:cs="Times New Roman"/>
          <w:sz w:val="28"/>
          <w:szCs w:val="28"/>
          <w:lang w:val="kk-KZ"/>
        </w:rPr>
        <w:t> </w:t>
      </w:r>
      <w:r>
        <w:rPr>
          <w:rFonts w:ascii="Times New Roman" w:hAnsi="Times New Roman" w:cs="Times New Roman"/>
          <w:sz w:val="28"/>
          <w:szCs w:val="28"/>
          <w:lang w:val="kk-KZ"/>
        </w:rPr>
        <w:t>респондентов утвердительно ответили 55</w:t>
      </w:r>
      <w:r w:rsidR="008C738D">
        <w:rPr>
          <w:rFonts w:ascii="Times New Roman" w:hAnsi="Times New Roman" w:cs="Times New Roman"/>
          <w:sz w:val="28"/>
          <w:szCs w:val="28"/>
          <w:lang w:val="kk-KZ"/>
        </w:rPr>
        <w:t>%</w:t>
      </w:r>
      <w:r>
        <w:rPr>
          <w:rFonts w:ascii="Times New Roman" w:hAnsi="Times New Roman" w:cs="Times New Roman"/>
          <w:sz w:val="28"/>
          <w:szCs w:val="28"/>
          <w:lang w:val="kk-KZ"/>
        </w:rPr>
        <w:t>, то есть 30 человек, при этом 5,5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респондентов такие навыки не заинтересовали (всего 3 человека), 38,8</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(21 человек) с ответами затруднились. На соответствующий вопрос в контрольной группе мы получили следующие результаты: «да» – 22 человека или 43</w:t>
      </w:r>
      <w:r w:rsidR="008C738D">
        <w:rPr>
          <w:rFonts w:ascii="Times New Roman" w:hAnsi="Times New Roman" w:cs="Times New Roman"/>
          <w:sz w:val="28"/>
          <w:szCs w:val="28"/>
          <w:lang w:val="kk-KZ"/>
        </w:rPr>
        <w:t>%</w:t>
      </w:r>
      <w:r>
        <w:rPr>
          <w:rFonts w:ascii="Times New Roman" w:hAnsi="Times New Roman" w:cs="Times New Roman"/>
          <w:sz w:val="28"/>
          <w:szCs w:val="28"/>
          <w:lang w:val="kk-KZ"/>
        </w:rPr>
        <w:t>, «нет» – 8 человек или 15,6</w:t>
      </w:r>
      <w:r w:rsidR="008C738D">
        <w:rPr>
          <w:rFonts w:ascii="Times New Roman" w:hAnsi="Times New Roman" w:cs="Times New Roman"/>
          <w:sz w:val="28"/>
          <w:szCs w:val="28"/>
          <w:lang w:val="kk-KZ"/>
        </w:rPr>
        <w:t>%</w:t>
      </w:r>
      <w:r>
        <w:rPr>
          <w:rFonts w:ascii="Times New Roman" w:hAnsi="Times New Roman" w:cs="Times New Roman"/>
          <w:sz w:val="28"/>
          <w:szCs w:val="28"/>
          <w:lang w:val="kk-KZ"/>
        </w:rPr>
        <w:t>, и затруднились с ответами 41,4</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или 21 человек. Как видим, в среднем ответы респондентов разнятся незначительно.</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второй вопрос «Способствует ли обучение в высшем учебном заведении развитию ваших навыков планирования?» мы получили следующие результаты (таблица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2).</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A374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2 – Результаты ответов на вопрос «Способствует ли обучение в высшем учебном заведении развитию ваших навыков планирования?»</w:t>
      </w:r>
    </w:p>
    <w:p w:rsidR="00CA374E" w:rsidRPr="00B95765" w:rsidRDefault="00CA374E" w:rsidP="00CA374E">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1883"/>
        <w:gridCol w:w="2268"/>
        <w:gridCol w:w="3260"/>
      </w:tblGrid>
      <w:tr w:rsidR="00CA374E" w:rsidRPr="00B95765" w:rsidTr="006E31B8">
        <w:tc>
          <w:tcPr>
            <w:tcW w:w="2228"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Респонденты</w:t>
            </w:r>
          </w:p>
        </w:tc>
        <w:tc>
          <w:tcPr>
            <w:tcW w:w="1883" w:type="dxa"/>
          </w:tcPr>
          <w:p w:rsidR="00CA374E" w:rsidRPr="00B95765"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Д</w:t>
            </w:r>
            <w:r w:rsidRPr="00B95765">
              <w:rPr>
                <w:rFonts w:ascii="Times New Roman" w:hAnsi="Times New Roman" w:cs="Times New Roman"/>
                <w:sz w:val="24"/>
                <w:szCs w:val="28"/>
                <w:lang w:val="kk-KZ"/>
              </w:rPr>
              <w:t>а</w:t>
            </w:r>
            <w:r w:rsidR="006E31B8">
              <w:rPr>
                <w:rFonts w:ascii="Times New Roman" w:hAnsi="Times New Roman" w:cs="Times New Roman"/>
                <w:sz w:val="24"/>
                <w:szCs w:val="28"/>
                <w:lang w:val="kk-KZ"/>
              </w:rPr>
              <w:t>, %</w:t>
            </w:r>
          </w:p>
        </w:tc>
        <w:tc>
          <w:tcPr>
            <w:tcW w:w="2268" w:type="dxa"/>
          </w:tcPr>
          <w:p w:rsidR="00CA374E" w:rsidRPr="00B95765"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Н</w:t>
            </w:r>
            <w:r w:rsidRPr="00B95765">
              <w:rPr>
                <w:rFonts w:ascii="Times New Roman" w:hAnsi="Times New Roman" w:cs="Times New Roman"/>
                <w:sz w:val="24"/>
                <w:szCs w:val="28"/>
                <w:lang w:val="kk-KZ"/>
              </w:rPr>
              <w:t>ет</w:t>
            </w:r>
            <w:r w:rsidR="006E31B8">
              <w:rPr>
                <w:rFonts w:ascii="Times New Roman" w:hAnsi="Times New Roman" w:cs="Times New Roman"/>
                <w:sz w:val="24"/>
                <w:szCs w:val="28"/>
                <w:lang w:val="kk-KZ"/>
              </w:rPr>
              <w:t>, %</w:t>
            </w:r>
          </w:p>
        </w:tc>
        <w:tc>
          <w:tcPr>
            <w:tcW w:w="3260"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Затрудняюсь ответить</w:t>
            </w:r>
            <w:r w:rsidR="006E31B8">
              <w:rPr>
                <w:rFonts w:ascii="Times New Roman" w:hAnsi="Times New Roman" w:cs="Times New Roman"/>
                <w:sz w:val="24"/>
                <w:szCs w:val="28"/>
                <w:lang w:val="kk-KZ"/>
              </w:rPr>
              <w:t>, %</w:t>
            </w:r>
          </w:p>
        </w:tc>
      </w:tr>
      <w:tr w:rsidR="00CA374E" w:rsidRPr="00B95765" w:rsidTr="006E31B8">
        <w:tc>
          <w:tcPr>
            <w:tcW w:w="2228" w:type="dxa"/>
          </w:tcPr>
          <w:p w:rsidR="00CA374E" w:rsidRPr="00564634" w:rsidRDefault="00CA374E" w:rsidP="00CA374E">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ЭГ</w:t>
            </w:r>
          </w:p>
        </w:tc>
        <w:tc>
          <w:tcPr>
            <w:tcW w:w="1883"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31/57,5</w:t>
            </w:r>
          </w:p>
        </w:tc>
        <w:tc>
          <w:tcPr>
            <w:tcW w:w="2268"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10/18,5</w:t>
            </w:r>
          </w:p>
        </w:tc>
        <w:tc>
          <w:tcPr>
            <w:tcW w:w="3260" w:type="dxa"/>
          </w:tcPr>
          <w:p w:rsidR="00CA374E" w:rsidRPr="00564634" w:rsidRDefault="00CA374E" w:rsidP="006E31B8">
            <w:pPr>
              <w:spacing w:after="0" w:line="240" w:lineRule="auto"/>
              <w:jc w:val="center"/>
              <w:rPr>
                <w:rFonts w:ascii="Times New Roman" w:hAnsi="Times New Roman" w:cs="Times New Roman"/>
                <w:sz w:val="24"/>
                <w:szCs w:val="28"/>
                <w:lang w:val="kk-KZ"/>
              </w:rPr>
            </w:pPr>
            <w:r w:rsidRPr="00564634">
              <w:rPr>
                <w:rFonts w:ascii="Times New Roman" w:hAnsi="Times New Roman" w:cs="Times New Roman"/>
                <w:sz w:val="24"/>
                <w:szCs w:val="28"/>
                <w:lang w:val="kk-KZ"/>
              </w:rPr>
              <w:t>13/24</w:t>
            </w:r>
          </w:p>
        </w:tc>
      </w:tr>
      <w:tr w:rsidR="00CA374E" w:rsidRPr="00B95765" w:rsidTr="006E31B8">
        <w:tc>
          <w:tcPr>
            <w:tcW w:w="2228" w:type="dxa"/>
          </w:tcPr>
          <w:p w:rsidR="00CA374E" w:rsidRPr="00B95765" w:rsidRDefault="00CA374E" w:rsidP="00CA374E">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КГ</w:t>
            </w:r>
          </w:p>
        </w:tc>
        <w:tc>
          <w:tcPr>
            <w:tcW w:w="1883" w:type="dxa"/>
          </w:tcPr>
          <w:p w:rsidR="00CA374E" w:rsidRPr="00B95765" w:rsidRDefault="00CA374E" w:rsidP="006E31B8">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28/</w:t>
            </w:r>
            <w:r w:rsidRPr="00B95765">
              <w:rPr>
                <w:rFonts w:ascii="Times New Roman" w:hAnsi="Times New Roman" w:cs="Times New Roman"/>
                <w:sz w:val="24"/>
                <w:szCs w:val="28"/>
                <w:lang w:val="kk-KZ"/>
              </w:rPr>
              <w:t>54,9</w:t>
            </w:r>
          </w:p>
        </w:tc>
        <w:tc>
          <w:tcPr>
            <w:tcW w:w="2268" w:type="dxa"/>
          </w:tcPr>
          <w:p w:rsidR="00CA374E" w:rsidRPr="00B95765" w:rsidRDefault="00CA374E" w:rsidP="006E31B8">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15/</w:t>
            </w:r>
            <w:r w:rsidRPr="00B95765">
              <w:rPr>
                <w:rFonts w:ascii="Times New Roman" w:hAnsi="Times New Roman" w:cs="Times New Roman"/>
                <w:sz w:val="24"/>
                <w:szCs w:val="28"/>
                <w:lang w:val="kk-KZ"/>
              </w:rPr>
              <w:t>29,4</w:t>
            </w:r>
          </w:p>
        </w:tc>
        <w:tc>
          <w:tcPr>
            <w:tcW w:w="3260" w:type="dxa"/>
          </w:tcPr>
          <w:p w:rsidR="00CA374E" w:rsidRPr="00B95765" w:rsidRDefault="00CA374E" w:rsidP="006E31B8">
            <w:pPr>
              <w:spacing w:after="0" w:line="240" w:lineRule="auto"/>
              <w:jc w:val="center"/>
              <w:rPr>
                <w:rFonts w:ascii="Times New Roman" w:hAnsi="Times New Roman" w:cs="Times New Roman"/>
                <w:sz w:val="24"/>
                <w:szCs w:val="28"/>
                <w:lang w:val="kk-KZ"/>
              </w:rPr>
            </w:pPr>
            <w:r w:rsidRPr="00B95765">
              <w:rPr>
                <w:rFonts w:ascii="Times New Roman" w:hAnsi="Times New Roman" w:cs="Times New Roman"/>
                <w:sz w:val="24"/>
                <w:szCs w:val="28"/>
                <w:lang w:val="kk-KZ"/>
              </w:rPr>
              <w:t>8/15,7</w:t>
            </w:r>
          </w:p>
        </w:tc>
      </w:tr>
    </w:tbl>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третий вопрос «Что способствует креативному мышлению? Достаточно ли дисциплин по учебному плану, для того, чтобы в полной мере развивать креативное мышление?», мы получили следующие результаты, отраженные в таблице </w:t>
      </w:r>
      <w:r w:rsidR="003C7942">
        <w:rPr>
          <w:rFonts w:ascii="Times New Roman" w:hAnsi="Times New Roman" w:cs="Times New Roman"/>
          <w:sz w:val="28"/>
          <w:szCs w:val="28"/>
          <w:lang w:val="kk-KZ"/>
        </w:rPr>
        <w:t>1</w:t>
      </w:r>
      <w:r>
        <w:rPr>
          <w:rFonts w:ascii="Times New Roman" w:hAnsi="Times New Roman" w:cs="Times New Roman"/>
          <w:sz w:val="28"/>
          <w:szCs w:val="28"/>
          <w:lang w:val="kk-KZ"/>
        </w:rPr>
        <w:t>3.</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A374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w:t>
      </w:r>
      <w:r w:rsidR="003C7942">
        <w:rPr>
          <w:rFonts w:ascii="Times New Roman" w:hAnsi="Times New Roman" w:cs="Times New Roman"/>
          <w:sz w:val="28"/>
          <w:szCs w:val="28"/>
          <w:lang w:val="kk-KZ"/>
        </w:rPr>
        <w:t>1</w:t>
      </w:r>
      <w:r>
        <w:rPr>
          <w:rFonts w:ascii="Times New Roman" w:hAnsi="Times New Roman" w:cs="Times New Roman"/>
          <w:sz w:val="28"/>
          <w:szCs w:val="28"/>
          <w:lang w:val="kk-KZ"/>
        </w:rPr>
        <w:t>3 – «Что способствует креативному мышлению? Достаточно ли дисциплин по учебному плану, для того, чтобы в полной мере развивать креативное мышление?»</w:t>
      </w:r>
    </w:p>
    <w:p w:rsidR="00CA374E" w:rsidRPr="00C20E98" w:rsidRDefault="00CA374E" w:rsidP="00CA374E">
      <w:pPr>
        <w:spacing w:after="0" w:line="240" w:lineRule="auto"/>
        <w:ind w:firstLine="709"/>
        <w:jc w:val="both"/>
        <w:rPr>
          <w:rFonts w:ascii="Times New Roman" w:hAnsi="Times New Roman" w:cs="Times New Roman"/>
          <w:sz w:val="16"/>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2336"/>
        <w:gridCol w:w="1815"/>
        <w:gridCol w:w="3260"/>
      </w:tblGrid>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Респонденты</w:t>
            </w:r>
          </w:p>
        </w:tc>
        <w:tc>
          <w:tcPr>
            <w:tcW w:w="2336" w:type="dxa"/>
          </w:tcPr>
          <w:p w:rsidR="00CA374E" w:rsidRPr="00C20E98"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Д</w:t>
            </w:r>
            <w:r w:rsidRPr="00C20E98">
              <w:rPr>
                <w:rFonts w:ascii="Times New Roman" w:hAnsi="Times New Roman" w:cs="Times New Roman"/>
                <w:sz w:val="24"/>
                <w:szCs w:val="28"/>
                <w:lang w:val="kk-KZ"/>
              </w:rPr>
              <w:t>а</w:t>
            </w:r>
            <w:r w:rsidR="006E31B8">
              <w:rPr>
                <w:rFonts w:ascii="Times New Roman" w:hAnsi="Times New Roman" w:cs="Times New Roman"/>
                <w:sz w:val="24"/>
                <w:szCs w:val="28"/>
                <w:lang w:val="kk-KZ"/>
              </w:rPr>
              <w:t>, %</w:t>
            </w:r>
          </w:p>
        </w:tc>
        <w:tc>
          <w:tcPr>
            <w:tcW w:w="1815" w:type="dxa"/>
          </w:tcPr>
          <w:p w:rsidR="00CA374E" w:rsidRPr="00C20E98" w:rsidRDefault="00CA374E" w:rsidP="00CA374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Н</w:t>
            </w:r>
            <w:r w:rsidRPr="00C20E98">
              <w:rPr>
                <w:rFonts w:ascii="Times New Roman" w:hAnsi="Times New Roman" w:cs="Times New Roman"/>
                <w:sz w:val="24"/>
                <w:szCs w:val="28"/>
                <w:lang w:val="kk-KZ"/>
              </w:rPr>
              <w:t>ет</w:t>
            </w:r>
            <w:r w:rsidR="006E31B8">
              <w:rPr>
                <w:rFonts w:ascii="Times New Roman" w:hAnsi="Times New Roman" w:cs="Times New Roman"/>
                <w:sz w:val="24"/>
                <w:szCs w:val="28"/>
                <w:lang w:val="kk-KZ"/>
              </w:rPr>
              <w:t>, %</w:t>
            </w:r>
          </w:p>
        </w:tc>
        <w:tc>
          <w:tcPr>
            <w:tcW w:w="3260"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Затрудняюсь ответить</w:t>
            </w:r>
            <w:r w:rsidR="006E31B8">
              <w:rPr>
                <w:rFonts w:ascii="Times New Roman" w:hAnsi="Times New Roman" w:cs="Times New Roman"/>
                <w:sz w:val="24"/>
                <w:szCs w:val="28"/>
                <w:lang w:val="kk-KZ"/>
              </w:rPr>
              <w:t>, %</w:t>
            </w:r>
          </w:p>
        </w:tc>
      </w:tr>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ЭГ</w:t>
            </w:r>
          </w:p>
        </w:tc>
        <w:tc>
          <w:tcPr>
            <w:tcW w:w="2336"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39/72,2</w:t>
            </w:r>
          </w:p>
        </w:tc>
        <w:tc>
          <w:tcPr>
            <w:tcW w:w="1815"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10/18,5</w:t>
            </w:r>
          </w:p>
        </w:tc>
        <w:tc>
          <w:tcPr>
            <w:tcW w:w="3260"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5/9,3</w:t>
            </w:r>
          </w:p>
        </w:tc>
      </w:tr>
      <w:tr w:rsidR="00CA374E" w:rsidRPr="00C20E98" w:rsidTr="006E31B8">
        <w:tc>
          <w:tcPr>
            <w:tcW w:w="2228" w:type="dxa"/>
          </w:tcPr>
          <w:p w:rsidR="00CA374E" w:rsidRPr="00C20E98" w:rsidRDefault="00CA374E" w:rsidP="00CA374E">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КГ</w:t>
            </w:r>
          </w:p>
        </w:tc>
        <w:tc>
          <w:tcPr>
            <w:tcW w:w="2336"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37/72,5</w:t>
            </w:r>
          </w:p>
        </w:tc>
        <w:tc>
          <w:tcPr>
            <w:tcW w:w="1815"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7/13,7</w:t>
            </w:r>
          </w:p>
        </w:tc>
        <w:tc>
          <w:tcPr>
            <w:tcW w:w="3260" w:type="dxa"/>
          </w:tcPr>
          <w:p w:rsidR="00CA374E" w:rsidRPr="00C20E98" w:rsidRDefault="00CA374E" w:rsidP="006E31B8">
            <w:pPr>
              <w:spacing w:after="0" w:line="240" w:lineRule="auto"/>
              <w:jc w:val="center"/>
              <w:rPr>
                <w:rFonts w:ascii="Times New Roman" w:hAnsi="Times New Roman" w:cs="Times New Roman"/>
                <w:sz w:val="24"/>
                <w:szCs w:val="28"/>
                <w:lang w:val="kk-KZ"/>
              </w:rPr>
            </w:pPr>
            <w:r w:rsidRPr="00C20E98">
              <w:rPr>
                <w:rFonts w:ascii="Times New Roman" w:hAnsi="Times New Roman" w:cs="Times New Roman"/>
                <w:sz w:val="24"/>
                <w:szCs w:val="28"/>
                <w:lang w:val="kk-KZ"/>
              </w:rPr>
              <w:t>7/13,8</w:t>
            </w:r>
          </w:p>
        </w:tc>
      </w:tr>
    </w:tbl>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Как видим, по третьему вопросу ответы в обеих группах практически коррелируют. Обучающиеся придают большое значение развитию креативного мышления, видят возможности в его развитии на различных дисциплинах учебного курса в объеме, установленном высшим учебным заведением.</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По четвертому вопросу мы не стали ограничивать наших респондентов и сделали вопрос открытым, дав возможность высказать свои идеи и предложения. Вопрос звучал следующим образом «Мотивируют ли к успеху Вас на учебных дисциплинах? И если да, то каким образом это происходит?».</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Большая часть респондентов ответила положительно и в качестве способов мотивации отметила следующие:</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на занятиях, особенно молодые преподаватели, часто используют слова, подтверждающие логику мыслей обучающихся, например, абсолютно верно, гениально, все верно, даже более того, отличный результат и т.д.;</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при выполнении кейсов и их защите часто получают одобрение в словесной и письменной форме;</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при выполнении творческих заданий респонденты не чувствуют ограничений, жестких рамок, четко обозначенных требований;</w:t>
      </w:r>
    </w:p>
    <w:p w:rsidR="00CA374E" w:rsidRPr="009918F1"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9918F1">
        <w:rPr>
          <w:rFonts w:ascii="Times New Roman" w:hAnsi="Times New Roman" w:cs="Times New Roman"/>
          <w:sz w:val="28"/>
          <w:szCs w:val="28"/>
          <w:lang w:val="kk-KZ"/>
        </w:rPr>
        <w:t>на занятиях некоторые преподаватели используют невербальные формы поощрения: аплодисменты, более ярко окрашенная интонация голоса, подчеркивания речью наиболее удачных выражений, слов, выразительный взгляд, полный согласия и одобрения, покачивание</w:t>
      </w:r>
      <w:r w:rsidR="00CA374E">
        <w:rPr>
          <w:rFonts w:ascii="Times New Roman" w:hAnsi="Times New Roman" w:cs="Times New Roman"/>
          <w:sz w:val="28"/>
          <w:szCs w:val="28"/>
          <w:lang w:val="kk-KZ"/>
        </w:rPr>
        <w:t xml:space="preserve"> головой в знак согласия и т.д.</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Пятый вопрос – «Устраивает ли Вас то, как развиваются Ваши организаторские и коммуникативные способности на занятиях в рамках учебной программы? Если нет, то какие формы Вы могли бы предложить преподавателям?».</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 также не ограничивали респондентов жесткими рамками ответов «да», «нет», «затрудняюсь ответить». Этот вопрос был открытым.</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Значительная часть респондентов отметила удовлетворенность имеющимся положением дел, то есть организационные коммуникативные способности на занятиях поддерживаются нашими преподавателями. Так в экспериментальной группе 65</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респондентов, то есть 35 человек, удовлетворены учебным процессом в данном контексте, тогда как в контрольной группе 80</w:t>
      </w:r>
      <w:r w:rsidR="008C738D">
        <w:rPr>
          <w:rFonts w:ascii="Times New Roman" w:hAnsi="Times New Roman" w:cs="Times New Roman"/>
          <w:sz w:val="28"/>
          <w:szCs w:val="28"/>
          <w:lang w:val="kk-KZ"/>
        </w:rPr>
        <w:t>%</w:t>
      </w:r>
      <w:r>
        <w:rPr>
          <w:rFonts w:ascii="Times New Roman" w:hAnsi="Times New Roman" w:cs="Times New Roman"/>
          <w:sz w:val="28"/>
          <w:szCs w:val="28"/>
          <w:lang w:val="kk-KZ"/>
        </w:rPr>
        <w:t xml:space="preserve">, то есть 41 человек, также удовлетворены данным процессом. Среди тех, кого данное положение дел не устраивает, мы </w:t>
      </w:r>
      <w:r w:rsidRPr="00564634">
        <w:rPr>
          <w:rFonts w:ascii="Times New Roman" w:hAnsi="Times New Roman" w:cs="Times New Roman"/>
          <w:sz w:val="28"/>
          <w:szCs w:val="28"/>
          <w:lang w:val="kk-KZ"/>
        </w:rPr>
        <w:t xml:space="preserve">определили наиболее часто встречающиеся </w:t>
      </w:r>
      <w:r>
        <w:rPr>
          <w:rFonts w:ascii="Times New Roman" w:hAnsi="Times New Roman" w:cs="Times New Roman"/>
          <w:sz w:val="28"/>
          <w:szCs w:val="28"/>
          <w:lang w:val="kk-KZ"/>
        </w:rPr>
        <w:t>предложения:</w:t>
      </w:r>
    </w:p>
    <w:p w:rsidR="00CA374E" w:rsidRPr="00C05C4A" w:rsidRDefault="00735885" w:rsidP="00C37FD9">
      <w:pPr>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нужно больше творческих заданий, требующих групповой деятельности;</w:t>
      </w:r>
    </w:p>
    <w:p w:rsidR="00CA374E" w:rsidRPr="00C05C4A"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больше интереса вызывают кейсы, требующие подго</w:t>
      </w:r>
      <w:r w:rsidR="00CA374E">
        <w:rPr>
          <w:rFonts w:ascii="Times New Roman" w:hAnsi="Times New Roman" w:cs="Times New Roman"/>
          <w:sz w:val="28"/>
          <w:szCs w:val="28"/>
          <w:lang w:val="kk-KZ"/>
        </w:rPr>
        <w:t>товки в мини-группах, обсуждение их решений и способствуют</w:t>
      </w:r>
      <w:r w:rsidR="00CA374E" w:rsidRPr="00C05C4A">
        <w:rPr>
          <w:rFonts w:ascii="Times New Roman" w:hAnsi="Times New Roman" w:cs="Times New Roman"/>
          <w:sz w:val="28"/>
          <w:szCs w:val="28"/>
          <w:lang w:val="kk-KZ"/>
        </w:rPr>
        <w:t xml:space="preserve"> развитию коммуникативных способностей;</w:t>
      </w:r>
    </w:p>
    <w:p w:rsidR="00CA374E" w:rsidRPr="00C05C4A" w:rsidRDefault="00735885"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A374E">
        <w:rPr>
          <w:rFonts w:ascii="Times New Roman" w:hAnsi="Times New Roman" w:cs="Times New Roman"/>
          <w:sz w:val="28"/>
          <w:szCs w:val="28"/>
          <w:lang w:val="kk-KZ"/>
        </w:rPr>
        <w:t xml:space="preserve"> </w:t>
      </w:r>
      <w:r w:rsidR="00CA374E" w:rsidRPr="00C05C4A">
        <w:rPr>
          <w:rFonts w:ascii="Times New Roman" w:hAnsi="Times New Roman" w:cs="Times New Roman"/>
          <w:sz w:val="28"/>
          <w:szCs w:val="28"/>
          <w:lang w:val="kk-KZ"/>
        </w:rPr>
        <w:t>больше импонируют мероприятия вне рамок учебной дисциплины.</w:t>
      </w:r>
    </w:p>
    <w:p w:rsidR="00CA374E" w:rsidRDefault="00CA374E" w:rsidP="00C37FD9">
      <w:pPr>
        <w:pStyle w:val="af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мы смогли выявить исходное состояние экспериментальной и контрольной групп, основанное на анкетном опросе.</w:t>
      </w:r>
    </w:p>
    <w:p w:rsidR="00CA374E" w:rsidRPr="00521BC5" w:rsidRDefault="00CA374E" w:rsidP="00C37FD9">
      <w:pPr>
        <w:spacing w:after="0" w:line="240" w:lineRule="auto"/>
        <w:ind w:firstLine="709"/>
        <w:jc w:val="both"/>
        <w:rPr>
          <w:rFonts w:ascii="Times New Roman" w:hAnsi="Times New Roman" w:cs="Times New Roman"/>
          <w:sz w:val="28"/>
          <w:szCs w:val="28"/>
          <w:lang w:val="kk-KZ"/>
        </w:rPr>
      </w:pPr>
      <w:r w:rsidRPr="00521BC5">
        <w:rPr>
          <w:rFonts w:ascii="Times New Roman" w:hAnsi="Times New Roman" w:cs="Times New Roman"/>
          <w:sz w:val="28"/>
          <w:szCs w:val="28"/>
          <w:lang w:val="kk-KZ"/>
        </w:rPr>
        <w:t>В результате выявления исходного состояния мы отмечаем недостаточный уровень теоретических и практических знаний, необходимых для формирования исследовательских компетенций.</w:t>
      </w:r>
    </w:p>
    <w:p w:rsidR="00CA374E" w:rsidRPr="00521BC5" w:rsidRDefault="00CA374E" w:rsidP="00C37FD9">
      <w:pPr>
        <w:spacing w:after="0" w:line="240" w:lineRule="auto"/>
        <w:ind w:firstLine="709"/>
        <w:jc w:val="both"/>
        <w:rPr>
          <w:rFonts w:ascii="Times New Roman" w:hAnsi="Times New Roman" w:cs="Times New Roman"/>
          <w:sz w:val="28"/>
          <w:szCs w:val="28"/>
          <w:lang w:val="kk-KZ"/>
        </w:rPr>
      </w:pPr>
      <w:r w:rsidRPr="00521BC5">
        <w:rPr>
          <w:rFonts w:ascii="Times New Roman" w:hAnsi="Times New Roman" w:cs="Times New Roman"/>
          <w:sz w:val="28"/>
          <w:szCs w:val="28"/>
          <w:lang w:val="kk-KZ"/>
        </w:rPr>
        <w:t>Среди причин, приведших к подобным результатам</w:t>
      </w:r>
      <w:r>
        <w:rPr>
          <w:rFonts w:ascii="Times New Roman" w:hAnsi="Times New Roman" w:cs="Times New Roman"/>
          <w:sz w:val="28"/>
          <w:szCs w:val="28"/>
          <w:lang w:val="kk-KZ"/>
        </w:rPr>
        <w:t>,</w:t>
      </w:r>
      <w:r w:rsidRPr="00521BC5">
        <w:rPr>
          <w:rFonts w:ascii="Times New Roman" w:hAnsi="Times New Roman" w:cs="Times New Roman"/>
          <w:sz w:val="28"/>
          <w:szCs w:val="28"/>
          <w:lang w:val="kk-KZ"/>
        </w:rPr>
        <w:t xml:space="preserve"> мы можем отметить:</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обязательные дисциплины, дисциплины вузовского компонента, дисциплины по выбору, которые изучаются обучающимися в процессе получения высшего образования, не в полной мере способствуют формированию навыков планирования;</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в процессе преподавания в высшей школе важно использование различных методик, большего количества творческих заданий, способствующих развитию креативного мышления и повышению мотивации;</w:t>
      </w:r>
    </w:p>
    <w:p w:rsidR="00CA374E" w:rsidRPr="00534541" w:rsidRDefault="008C738D" w:rsidP="00C37FD9">
      <w:pPr>
        <w:spacing w:after="0" w:line="240" w:lineRule="auto"/>
        <w:ind w:firstLine="709"/>
        <w:jc w:val="both"/>
        <w:rPr>
          <w:rFonts w:ascii="Times New Roman" w:hAnsi="Times New Roman" w:cs="Times New Roman"/>
          <w:sz w:val="28"/>
          <w:szCs w:val="28"/>
          <w:lang w:val="kk-KZ"/>
        </w:rPr>
      </w:pPr>
      <w:r w:rsidRPr="00021735">
        <w:rPr>
          <w:rFonts w:ascii="Times New Roman" w:hAnsi="Times New Roman" w:cs="Times New Roman"/>
          <w:sz w:val="28"/>
          <w:szCs w:val="28"/>
        </w:rPr>
        <w:t>–</w:t>
      </w:r>
      <w:r w:rsidR="00CA374E">
        <w:rPr>
          <w:rFonts w:ascii="Times New Roman" w:hAnsi="Times New Roman" w:cs="Times New Roman"/>
          <w:sz w:val="28"/>
          <w:szCs w:val="28"/>
          <w:lang w:val="kk-KZ"/>
        </w:rPr>
        <w:t xml:space="preserve"> </w:t>
      </w:r>
      <w:r w:rsidR="00CA374E" w:rsidRPr="00534541">
        <w:rPr>
          <w:rFonts w:ascii="Times New Roman" w:hAnsi="Times New Roman" w:cs="Times New Roman"/>
          <w:sz w:val="28"/>
          <w:szCs w:val="28"/>
          <w:lang w:val="kk-KZ"/>
        </w:rPr>
        <w:t>для обучающихся важно развитие организаторских и коммуникативных способностей во время учебного процесса.</w:t>
      </w:r>
    </w:p>
    <w:p w:rsidR="00DA1C82" w:rsidRPr="005D23FE" w:rsidRDefault="00DA1C82" w:rsidP="00DA1C82">
      <w:pPr>
        <w:spacing w:after="0" w:line="240" w:lineRule="auto"/>
        <w:ind w:firstLine="709"/>
        <w:jc w:val="both"/>
        <w:rPr>
          <w:rFonts w:ascii="Times New Roman" w:hAnsi="Times New Roman" w:cs="Times New Roman"/>
          <w:sz w:val="28"/>
          <w:szCs w:val="28"/>
          <w:lang w:val="kk-KZ"/>
        </w:rPr>
      </w:pPr>
      <w:r w:rsidRPr="005D23FE">
        <w:rPr>
          <w:rFonts w:ascii="Times New Roman" w:hAnsi="Times New Roman" w:cs="Times New Roman"/>
          <w:sz w:val="28"/>
          <w:szCs w:val="28"/>
          <w:lang w:val="kk-KZ"/>
        </w:rPr>
        <w:t>Выводы по параграфу 3.1</w:t>
      </w:r>
      <w:r w:rsidR="005D23FE">
        <w:rPr>
          <w:rFonts w:ascii="Times New Roman" w:hAnsi="Times New Roman" w:cs="Times New Roman"/>
          <w:sz w:val="28"/>
          <w:szCs w:val="28"/>
          <w:lang w:val="kk-KZ"/>
        </w:rPr>
        <w:t>:</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lastRenderedPageBreak/>
        <w:t xml:space="preserve">– </w:t>
      </w:r>
      <w:r w:rsidR="00DA1C82" w:rsidRPr="005D23FE">
        <w:rPr>
          <w:rFonts w:ascii="Times New Roman" w:hAnsi="Times New Roman" w:cs="Times New Roman"/>
          <w:sz w:val="28"/>
          <w:szCs w:val="28"/>
          <w:lang w:val="kk-KZ"/>
        </w:rPr>
        <w:t>нами были определены основные задачи на данном этапе: проверить эффективность предложенной нами модели, для этого отобрать методики выявления сформированности исследовательских компетенций, как цели и конечного результата; внедрить искомую модель в образовательный процесс; на основе предложенных методик отследить процесс формирования исследовательских компетенций и доказать эффективность нашей теоретической модели;</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для решения первой задачи была проведена работа по анализу теоретического обоснования нашей модели, что позволило отобрать комплекс методик, позволяющих диагностировать формирование исследовательских компетенций;</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были определены диагностические методики, методы математической обработки полученных данных, для этого использовали компьютерные программы для «Excel» SPSS-23.0 – статистический пакет. Надежность полученных результатов проверялась коэффициентом Альфа Кронбаха. Проверялась эффективность внедряемой нами теоретической модели, логика выделенных нами в модели блоков;</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критериями, позволяющими видеть и отслеживать уровень сформированности</w:t>
      </w:r>
      <w:r>
        <w:rPr>
          <w:rFonts w:ascii="Times New Roman" w:hAnsi="Times New Roman" w:cs="Times New Roman"/>
          <w:sz w:val="28"/>
          <w:szCs w:val="28"/>
          <w:lang w:val="kk-KZ"/>
        </w:rPr>
        <w:t>,</w:t>
      </w:r>
      <w:r w:rsidR="00DA1C82" w:rsidRPr="005D23FE">
        <w:rPr>
          <w:rFonts w:ascii="Times New Roman" w:hAnsi="Times New Roman" w:cs="Times New Roman"/>
          <w:sz w:val="28"/>
          <w:szCs w:val="28"/>
          <w:lang w:val="kk-KZ"/>
        </w:rPr>
        <w:t xml:space="preserve"> мы обозначили: планирование, креативное мышление, мотивацию к успеху, организаторские и коммуникативные способности;</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Pr>
          <w:rFonts w:ascii="Times New Roman" w:hAnsi="Times New Roman" w:cs="Times New Roman"/>
          <w:sz w:val="28"/>
          <w:szCs w:val="28"/>
          <w:lang w:val="kk-KZ"/>
        </w:rPr>
        <w:t>к</w:t>
      </w:r>
      <w:r w:rsidR="00DA1C82" w:rsidRPr="005D23FE">
        <w:rPr>
          <w:rFonts w:ascii="Times New Roman" w:hAnsi="Times New Roman" w:cs="Times New Roman"/>
          <w:sz w:val="28"/>
          <w:szCs w:val="28"/>
          <w:lang w:val="kk-KZ"/>
        </w:rPr>
        <w:t>ачественная оценка компонентов формирования исследовательских компетенций (ценностные ориентиры, мотивация, мышление, способности) осуществлена нами по трехуровневой шкале: высокий, средний, низкий;</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Pr>
          <w:rFonts w:ascii="Times New Roman" w:hAnsi="Times New Roman" w:cs="Times New Roman"/>
          <w:sz w:val="28"/>
          <w:szCs w:val="28"/>
          <w:lang w:val="kk-KZ"/>
        </w:rPr>
        <w:t>п</w:t>
      </w:r>
      <w:r w:rsidR="00DA1C82" w:rsidRPr="005D23FE">
        <w:rPr>
          <w:rFonts w:ascii="Times New Roman" w:hAnsi="Times New Roman" w:cs="Times New Roman"/>
          <w:sz w:val="28"/>
          <w:szCs w:val="28"/>
          <w:lang w:val="kk-KZ"/>
        </w:rPr>
        <w:t>роведенная работа позволила перейти к этапу определения исходного состояния сформированности исследовательских компетенций обучающихся;</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был разработан опросник, на основе которого и осуществлялось определение исходного состояния;</w:t>
      </w:r>
    </w:p>
    <w:p w:rsidR="00DA1C82" w:rsidRPr="005D23FE"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D23FE">
        <w:rPr>
          <w:rFonts w:ascii="Times New Roman" w:hAnsi="Times New Roman" w:cs="Times New Roman"/>
          <w:sz w:val="28"/>
          <w:szCs w:val="28"/>
          <w:lang w:val="kk-KZ"/>
        </w:rPr>
        <w:t>в результате выявления исходного состояния мы отмечаем недостаточный уровень теоретических и практических знаний, необходимых для формирования исследовательских компетенций;</w:t>
      </w:r>
    </w:p>
    <w:p w:rsidR="00DA1C82" w:rsidRPr="00521BC5" w:rsidRDefault="005D23FE" w:rsidP="005D23F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 xml:space="preserve">– </w:t>
      </w:r>
      <w:r w:rsidR="00DA1C82" w:rsidRPr="00521BC5">
        <w:rPr>
          <w:rFonts w:ascii="Times New Roman" w:hAnsi="Times New Roman" w:cs="Times New Roman"/>
          <w:sz w:val="28"/>
          <w:szCs w:val="28"/>
        </w:rPr>
        <w:t>проведенная нами работа позволила сделать выводы о том, что в университете необходимо проводить работу по совершенствованию исследовательских компетенций обучающихся.</w:t>
      </w:r>
      <w:r w:rsidR="00DA1C82">
        <w:rPr>
          <w:rFonts w:ascii="Times New Roman" w:hAnsi="Times New Roman" w:cs="Times New Roman"/>
          <w:sz w:val="28"/>
          <w:szCs w:val="28"/>
        </w:rPr>
        <w:t xml:space="preserve"> </w:t>
      </w:r>
      <w:r w:rsidR="00DA1C82" w:rsidRPr="00521BC5">
        <w:rPr>
          <w:rFonts w:ascii="Times New Roman" w:hAnsi="Times New Roman" w:cs="Times New Roman"/>
          <w:sz w:val="28"/>
          <w:szCs w:val="28"/>
        </w:rPr>
        <w:t>Д</w:t>
      </w:r>
      <w:r w:rsidR="00DA1C82" w:rsidRPr="00521BC5">
        <w:rPr>
          <w:rFonts w:ascii="Times New Roman" w:hAnsi="Times New Roman" w:cs="Times New Roman"/>
          <w:sz w:val="28"/>
          <w:szCs w:val="28"/>
          <w:lang w:val="kk-KZ"/>
        </w:rPr>
        <w:t>ля достижения высокого уровня сформированности исследов</w:t>
      </w:r>
      <w:r w:rsidR="00DA1C82">
        <w:rPr>
          <w:rFonts w:ascii="Times New Roman" w:hAnsi="Times New Roman" w:cs="Times New Roman"/>
          <w:sz w:val="28"/>
          <w:szCs w:val="28"/>
          <w:lang w:val="kk-KZ"/>
        </w:rPr>
        <w:t xml:space="preserve">ательских компетенций необходимо создать определенные условия, </w:t>
      </w:r>
      <w:r w:rsidR="00DA1C82" w:rsidRPr="00521BC5">
        <w:rPr>
          <w:rFonts w:ascii="Times New Roman" w:hAnsi="Times New Roman" w:cs="Times New Roman"/>
          <w:sz w:val="28"/>
          <w:szCs w:val="28"/>
          <w:lang w:val="kk-KZ"/>
        </w:rPr>
        <w:t>реализация которых будет способствоват</w:t>
      </w:r>
      <w:r w:rsidR="00DA1C82">
        <w:rPr>
          <w:rFonts w:ascii="Times New Roman" w:hAnsi="Times New Roman" w:cs="Times New Roman"/>
          <w:sz w:val="28"/>
          <w:szCs w:val="28"/>
          <w:lang w:val="kk-KZ"/>
        </w:rPr>
        <w:t>ь достижению цели исследования и будет направлена на решение поставленных задач. В нашем случае, это теоретическая модель формироавния исследовательских компетенций.</w:t>
      </w:r>
    </w:p>
    <w:p w:rsidR="00DA1C82" w:rsidRDefault="00DA1C82" w:rsidP="00C37FD9">
      <w:pPr>
        <w:spacing w:after="0" w:line="240" w:lineRule="auto"/>
        <w:ind w:firstLine="709"/>
        <w:jc w:val="both"/>
        <w:rPr>
          <w:rFonts w:ascii="Times New Roman" w:hAnsi="Times New Roman" w:cs="Times New Roman"/>
          <w:b/>
          <w:sz w:val="28"/>
          <w:szCs w:val="28"/>
          <w:lang w:val="kk-KZ"/>
        </w:rPr>
      </w:pPr>
    </w:p>
    <w:p w:rsidR="00CA374E" w:rsidRDefault="00CA374E" w:rsidP="00C37FD9">
      <w:pPr>
        <w:spacing w:after="0" w:line="240" w:lineRule="auto"/>
        <w:ind w:firstLine="709"/>
        <w:jc w:val="both"/>
        <w:rPr>
          <w:rFonts w:ascii="Times New Roman" w:eastAsia="Times New Roman" w:hAnsi="Times New Roman" w:cs="Times New Roman"/>
          <w:b/>
          <w:sz w:val="28"/>
          <w:szCs w:val="28"/>
          <w:lang w:eastAsia="ru-RU"/>
        </w:rPr>
      </w:pPr>
      <w:r>
        <w:rPr>
          <w:rFonts w:ascii="Times New Roman" w:hAnsi="Times New Roman" w:cs="Times New Roman"/>
          <w:b/>
          <w:sz w:val="28"/>
          <w:szCs w:val="28"/>
        </w:rPr>
        <w:t xml:space="preserve">3.2 </w:t>
      </w:r>
      <w:r>
        <w:rPr>
          <w:rFonts w:ascii="Times New Roman" w:hAnsi="Times New Roman" w:cs="Times New Roman"/>
          <w:b/>
          <w:sz w:val="28"/>
          <w:szCs w:val="28"/>
          <w:lang w:val="kk-KZ"/>
        </w:rPr>
        <w:t>Формирующий эксперимент: реализация процесса формирования исследовательских компетенций</w:t>
      </w:r>
    </w:p>
    <w:p w:rsidR="00CA374E" w:rsidRPr="00936E03" w:rsidRDefault="00CA374E" w:rsidP="00C37FD9">
      <w:pPr>
        <w:spacing w:after="0" w:line="240" w:lineRule="auto"/>
        <w:ind w:firstLine="709"/>
        <w:jc w:val="both"/>
        <w:rPr>
          <w:rFonts w:ascii="Times New Roman" w:hAnsi="Times New Roman" w:cs="Times New Roman"/>
          <w:sz w:val="28"/>
          <w:szCs w:val="28"/>
        </w:rPr>
      </w:pPr>
      <w:r w:rsidRPr="00936E03">
        <w:rPr>
          <w:rFonts w:ascii="Times New Roman" w:hAnsi="Times New Roman" w:cs="Times New Roman"/>
          <w:sz w:val="28"/>
          <w:szCs w:val="28"/>
        </w:rPr>
        <w:t>Проведенная работа позволила нам приступить к проведению экспериментальной работы.</w:t>
      </w:r>
    </w:p>
    <w:p w:rsidR="00CA374E" w:rsidRPr="00936E03" w:rsidRDefault="00CA374E" w:rsidP="00C37FD9">
      <w:pPr>
        <w:spacing w:after="0" w:line="240" w:lineRule="auto"/>
        <w:ind w:firstLine="709"/>
        <w:jc w:val="both"/>
        <w:rPr>
          <w:rFonts w:ascii="Times New Roman" w:hAnsi="Times New Roman" w:cs="Times New Roman"/>
          <w:sz w:val="28"/>
          <w:szCs w:val="28"/>
        </w:rPr>
      </w:pPr>
      <w:r w:rsidRPr="00936E03">
        <w:rPr>
          <w:rFonts w:ascii="Times New Roman" w:hAnsi="Times New Roman" w:cs="Times New Roman"/>
          <w:sz w:val="28"/>
          <w:szCs w:val="28"/>
        </w:rPr>
        <w:lastRenderedPageBreak/>
        <w:t>Наше исследование было направлено на изучение процесса формирования исследовательских компетенций обучающихся, а также проверки компонентов, выделенных нами ранее.</w:t>
      </w:r>
    </w:p>
    <w:p w:rsidR="00725495"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Идея формирующего эксперимента заключалась в том, что мы апробировали теоретическую модель формирования искомых компетенций обучающихся в процессе планирования Start-up</w:t>
      </w:r>
      <w:r w:rsidR="007C50CC">
        <w:rPr>
          <w:rFonts w:ascii="Times New Roman" w:hAnsi="Times New Roman" w:cs="Times New Roman"/>
          <w:sz w:val="28"/>
          <w:szCs w:val="28"/>
        </w:rPr>
        <w:t xml:space="preserve"> </w:t>
      </w:r>
      <w:r>
        <w:rPr>
          <w:rFonts w:ascii="Times New Roman" w:hAnsi="Times New Roman" w:cs="Times New Roman"/>
          <w:sz w:val="28"/>
          <w:szCs w:val="28"/>
        </w:rPr>
        <w:t>проектов, данная теоретическая модель построена на реализации педагогических условий.</w:t>
      </w:r>
      <w:r w:rsidR="00725495">
        <w:rPr>
          <w:rFonts w:ascii="Times New Roman" w:hAnsi="Times New Roman" w:cs="Times New Roman"/>
          <w:sz w:val="28"/>
          <w:szCs w:val="28"/>
        </w:rPr>
        <w:t xml:space="preserve"> Наша модель представляет собой систему, в которой логично отображены наиболее важные компоненты, способствующие достижению цели нашего исследования. Реализация данной модели проходила в условиях университетской среды, причем, в ходе исследования вносились коррективы, связанные с тем, что в связи с внешними условиями (пандемия) приходилось пересматривать избранные нами технологии обучения. Следует отметить, что в </w:t>
      </w:r>
      <w:r w:rsidR="00C6184C">
        <w:rPr>
          <w:rFonts w:ascii="Times New Roman" w:hAnsi="Times New Roman" w:cs="Times New Roman"/>
          <w:sz w:val="28"/>
          <w:szCs w:val="28"/>
        </w:rPr>
        <w:t>Торайгыров университете в перечне предлагаемых для дополнительного изучения (</w:t>
      </w:r>
      <w:r w:rsidR="00C6184C">
        <w:rPr>
          <w:rFonts w:ascii="Times New Roman" w:hAnsi="Times New Roman" w:cs="Times New Roman"/>
          <w:sz w:val="28"/>
          <w:szCs w:val="28"/>
          <w:lang w:val="en-US"/>
        </w:rPr>
        <w:t>Minor</w:t>
      </w:r>
      <w:r w:rsidR="00C6184C" w:rsidRPr="00C6184C">
        <w:rPr>
          <w:rFonts w:ascii="Times New Roman" w:hAnsi="Times New Roman" w:cs="Times New Roman"/>
          <w:sz w:val="28"/>
          <w:szCs w:val="28"/>
        </w:rPr>
        <w:t xml:space="preserve"> </w:t>
      </w:r>
      <w:r w:rsidR="00C6184C">
        <w:rPr>
          <w:rFonts w:ascii="Times New Roman" w:hAnsi="Times New Roman" w:cs="Times New Roman"/>
          <w:sz w:val="28"/>
          <w:szCs w:val="28"/>
        </w:rPr>
        <w:t xml:space="preserve">программы) есть дисциплина </w:t>
      </w:r>
      <w:r w:rsidR="00725495">
        <w:rPr>
          <w:rFonts w:ascii="Times New Roman" w:hAnsi="Times New Roman" w:cs="Times New Roman"/>
          <w:sz w:val="28"/>
          <w:szCs w:val="28"/>
        </w:rPr>
        <w:t xml:space="preserve">«Экономическое обоснование </w:t>
      </w:r>
      <w:r w:rsidR="00725495" w:rsidRPr="00725495">
        <w:rPr>
          <w:rFonts w:ascii="Times New Roman" w:hAnsi="Times New Roman" w:cs="Times New Roman"/>
          <w:sz w:val="28"/>
          <w:szCs w:val="28"/>
        </w:rPr>
        <w:t>Start-up проектов</w:t>
      </w:r>
      <w:r w:rsidR="00725495">
        <w:rPr>
          <w:rFonts w:ascii="Times New Roman" w:hAnsi="Times New Roman" w:cs="Times New Roman"/>
          <w:sz w:val="28"/>
          <w:szCs w:val="28"/>
        </w:rPr>
        <w:t>»</w:t>
      </w:r>
      <w:r w:rsidR="00C6184C">
        <w:rPr>
          <w:rFonts w:ascii="Times New Roman" w:hAnsi="Times New Roman" w:cs="Times New Roman"/>
          <w:sz w:val="28"/>
          <w:szCs w:val="28"/>
        </w:rPr>
        <w:t xml:space="preserve">, которую часто выбирают. Наши обучающиеся, особенно из обеих групп (в большей степени из экспериментальной), отметили, что выбор этой дисциплины </w:t>
      </w:r>
      <w:r w:rsidR="00AF604C">
        <w:rPr>
          <w:rFonts w:ascii="Times New Roman" w:hAnsi="Times New Roman" w:cs="Times New Roman"/>
          <w:sz w:val="28"/>
          <w:szCs w:val="28"/>
        </w:rPr>
        <w:t>в свое время им очень помог, так как знания, формируемые в ходе изучения данной дисциплины специфичны, востребованы и актуальны. Ежегодно в вузах РК, на мировом образовательном пространстве организуются и проводятся молодежные конкурсы на лучшие Start-up проекты. Такие конкурсы поддерживаются региональными, республиканскими, международными общественными организациями, крупными предприятиями и представителями бизнеса. В этой связи мы можем отметить, что все условия, разработанные нами в рамках реализации теоретической модели формирования исследовательских компетенций, были реализованы в условиях значительного интереса молодежи к проводимым мероприятиям, причем, многие молодые люди уже планируют Start-up проекты, либо практически готовы к их созданию.</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Выявленные в ходе исследовательской работы педагогические условия позволили отобрать наиболее оптимальные </w:t>
      </w:r>
      <w:r w:rsidR="00725495">
        <w:rPr>
          <w:rFonts w:ascii="Times New Roman" w:hAnsi="Times New Roman" w:cs="Times New Roman"/>
          <w:sz w:val="28"/>
          <w:szCs w:val="28"/>
        </w:rPr>
        <w:t>технологии</w:t>
      </w:r>
      <w:r>
        <w:rPr>
          <w:rFonts w:ascii="Times New Roman" w:hAnsi="Times New Roman" w:cs="Times New Roman"/>
          <w:sz w:val="28"/>
          <w:szCs w:val="28"/>
        </w:rPr>
        <w:t xml:space="preserve"> формирования </w:t>
      </w:r>
      <w:r w:rsidRPr="00564634">
        <w:rPr>
          <w:rFonts w:ascii="Times New Roman" w:hAnsi="Times New Roman" w:cs="Times New Roman"/>
          <w:sz w:val="28"/>
          <w:szCs w:val="28"/>
        </w:rPr>
        <w:t>исследовательских компетенций обучающихся</w:t>
      </w:r>
      <w:r>
        <w:rPr>
          <w:rFonts w:ascii="Times New Roman" w:hAnsi="Times New Roman" w:cs="Times New Roman"/>
          <w:sz w:val="28"/>
          <w:szCs w:val="28"/>
        </w:rPr>
        <w:t>: традиционные, инновационные, психологические тренинги, деловые игры, анализ Start-up проектов, метод проектов.</w:t>
      </w:r>
    </w:p>
    <w:p w:rsidR="00CA374E" w:rsidRDefault="00725495"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Избранный нами комплекс диагностик</w:t>
      </w:r>
      <w:r w:rsidR="00CA374E">
        <w:rPr>
          <w:rFonts w:ascii="Times New Roman" w:hAnsi="Times New Roman" w:cs="Times New Roman"/>
          <w:sz w:val="28"/>
          <w:szCs w:val="28"/>
        </w:rPr>
        <w:t>, представленн</w:t>
      </w:r>
      <w:r>
        <w:rPr>
          <w:rFonts w:ascii="Times New Roman" w:hAnsi="Times New Roman" w:cs="Times New Roman"/>
          <w:sz w:val="28"/>
          <w:szCs w:val="28"/>
        </w:rPr>
        <w:t>ый</w:t>
      </w:r>
      <w:r w:rsidR="00CA374E">
        <w:rPr>
          <w:rFonts w:ascii="Times New Roman" w:hAnsi="Times New Roman" w:cs="Times New Roman"/>
          <w:sz w:val="28"/>
          <w:szCs w:val="28"/>
        </w:rPr>
        <w:t xml:space="preserve"> в параграфе 3.1, был</w:t>
      </w:r>
      <w:r>
        <w:rPr>
          <w:rFonts w:ascii="Times New Roman" w:hAnsi="Times New Roman" w:cs="Times New Roman"/>
          <w:sz w:val="28"/>
          <w:szCs w:val="28"/>
        </w:rPr>
        <w:t xml:space="preserve"> обусловлен </w:t>
      </w:r>
      <w:r w:rsidR="00CA374E">
        <w:rPr>
          <w:rFonts w:ascii="Times New Roman" w:hAnsi="Times New Roman" w:cs="Times New Roman"/>
          <w:sz w:val="28"/>
          <w:szCs w:val="28"/>
        </w:rPr>
        <w:t>условиями, в которых проводилось наше исследование: мы использовали активные и интерактивные методики, так как часть занятий проходила в онлайн-режиме. Однако, на наш взгляд, использование интерактивных образовательных технологий явилось положительным моментом. Это позволило увеличить количество участников исследования, расширило границы исследования.</w:t>
      </w:r>
    </w:p>
    <w:p w:rsidR="00CA374E" w:rsidRDefault="00CA374E" w:rsidP="00C37FD9">
      <w:pPr>
        <w:spacing w:after="0" w:line="240" w:lineRule="auto"/>
        <w:ind w:firstLine="709"/>
        <w:jc w:val="both"/>
        <w:rPr>
          <w:rFonts w:ascii="Times New Roman" w:hAnsi="Times New Roman" w:cs="Times New Roman"/>
          <w:sz w:val="28"/>
          <w:szCs w:val="28"/>
        </w:rPr>
      </w:pPr>
      <w:r w:rsidRPr="008D6B7A">
        <w:rPr>
          <w:rFonts w:ascii="Times New Roman" w:hAnsi="Times New Roman" w:cs="Times New Roman"/>
          <w:sz w:val="28"/>
          <w:szCs w:val="28"/>
        </w:rPr>
        <w:t>Соглас</w:t>
      </w:r>
      <w:r w:rsidR="006A3D80">
        <w:rPr>
          <w:rFonts w:ascii="Times New Roman" w:hAnsi="Times New Roman" w:cs="Times New Roman"/>
          <w:sz w:val="28"/>
          <w:szCs w:val="28"/>
        </w:rPr>
        <w:t>но логике нашего спецкурса</w:t>
      </w:r>
      <w:r w:rsidRPr="008D6B7A">
        <w:rPr>
          <w:rFonts w:ascii="Times New Roman" w:hAnsi="Times New Roman" w:cs="Times New Roman"/>
          <w:sz w:val="28"/>
          <w:szCs w:val="28"/>
        </w:rPr>
        <w:t xml:space="preserve"> мы выстроили следующую схему</w:t>
      </w:r>
      <w:r w:rsidR="003C7942">
        <w:rPr>
          <w:rFonts w:ascii="Times New Roman" w:hAnsi="Times New Roman" w:cs="Times New Roman"/>
          <w:sz w:val="28"/>
          <w:szCs w:val="28"/>
        </w:rPr>
        <w:t xml:space="preserve"> (рисунок 2</w:t>
      </w:r>
      <w:r w:rsidR="008C738D">
        <w:rPr>
          <w:rFonts w:ascii="Times New Roman" w:hAnsi="Times New Roman" w:cs="Times New Roman"/>
          <w:sz w:val="28"/>
          <w:szCs w:val="28"/>
        </w:rPr>
        <w:t>2</w:t>
      </w:r>
      <w:r w:rsidR="00C37FD9">
        <w:rPr>
          <w:rFonts w:ascii="Times New Roman" w:hAnsi="Times New Roman" w:cs="Times New Roman"/>
          <w:sz w:val="28"/>
          <w:szCs w:val="28"/>
        </w:rPr>
        <w:t>)</w:t>
      </w:r>
      <w:r w:rsidR="008C738D">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86475" cy="3200400"/>
            <wp:effectExtent l="19050" t="0" r="47625" b="3810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CA374E" w:rsidRPr="00B6316E" w:rsidRDefault="00CA374E" w:rsidP="00CA374E">
      <w:pPr>
        <w:spacing w:after="0" w:line="240" w:lineRule="auto"/>
        <w:ind w:firstLine="567"/>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C7942">
        <w:rPr>
          <w:rFonts w:ascii="Times New Roman" w:hAnsi="Times New Roman" w:cs="Times New Roman"/>
          <w:sz w:val="28"/>
          <w:szCs w:val="28"/>
        </w:rPr>
        <w:t>2</w:t>
      </w:r>
      <w:r w:rsidR="008C738D">
        <w:rPr>
          <w:rFonts w:ascii="Times New Roman" w:hAnsi="Times New Roman" w:cs="Times New Roman"/>
          <w:sz w:val="28"/>
          <w:szCs w:val="28"/>
        </w:rPr>
        <w:t>2</w:t>
      </w:r>
      <w:r>
        <w:rPr>
          <w:rFonts w:ascii="Times New Roman" w:hAnsi="Times New Roman" w:cs="Times New Roman"/>
          <w:sz w:val="28"/>
          <w:szCs w:val="28"/>
        </w:rPr>
        <w:t xml:space="preserve"> – </w:t>
      </w:r>
      <w:r w:rsidR="004D1B6B">
        <w:rPr>
          <w:rFonts w:ascii="Times New Roman" w:hAnsi="Times New Roman" w:cs="Times New Roman"/>
          <w:sz w:val="28"/>
          <w:szCs w:val="28"/>
        </w:rPr>
        <w:t xml:space="preserve">Логическая схема </w:t>
      </w:r>
      <w:r w:rsidRPr="004D1B6B">
        <w:rPr>
          <w:rFonts w:ascii="Times New Roman" w:hAnsi="Times New Roman" w:cs="Times New Roman"/>
          <w:sz w:val="28"/>
          <w:szCs w:val="28"/>
        </w:rPr>
        <w:t>спецкурса</w:t>
      </w:r>
    </w:p>
    <w:p w:rsidR="003C7942" w:rsidRDefault="003C7942"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Занятие на тему </w:t>
      </w:r>
      <w:r w:rsidRPr="00270D0F">
        <w:rPr>
          <w:rFonts w:ascii="Times New Roman" w:hAnsi="Times New Roman" w:cs="Times New Roman"/>
          <w:sz w:val="28"/>
          <w:szCs w:val="28"/>
        </w:rPr>
        <w:t xml:space="preserve">«Психология успеха. Бизнес мышление будущих предпринимателей» </w:t>
      </w:r>
      <w:r>
        <w:rPr>
          <w:rFonts w:ascii="Times New Roman" w:hAnsi="Times New Roman" w:cs="Times New Roman"/>
          <w:sz w:val="28"/>
          <w:szCs w:val="28"/>
        </w:rPr>
        <w:t xml:space="preserve">вызывает у слушателей большой интерес. Заранее нужно просмотреть выступление спикеров Маргулана Сейсенбаева «Искусство </w:t>
      </w:r>
      <w:r w:rsidRPr="00564634">
        <w:rPr>
          <w:rFonts w:ascii="Times New Roman" w:hAnsi="Times New Roman" w:cs="Times New Roman"/>
          <w:sz w:val="28"/>
          <w:szCs w:val="28"/>
        </w:rPr>
        <w:t>достигать цели»</w:t>
      </w:r>
      <w:r w:rsidR="006A3D80">
        <w:rPr>
          <w:rFonts w:ascii="Times New Roman" w:hAnsi="Times New Roman" w:cs="Times New Roman"/>
          <w:sz w:val="28"/>
          <w:szCs w:val="28"/>
        </w:rPr>
        <w:t xml:space="preserve"> </w:t>
      </w:r>
      <w:r w:rsidR="006A3D80" w:rsidRPr="006A3D80">
        <w:rPr>
          <w:rFonts w:ascii="Times New Roman" w:hAnsi="Times New Roman" w:cs="Times New Roman"/>
          <w:sz w:val="28"/>
          <w:szCs w:val="28"/>
        </w:rPr>
        <w:t>[</w:t>
      </w:r>
      <w:r w:rsidR="006A3D80">
        <w:rPr>
          <w:rFonts w:ascii="Times New Roman" w:hAnsi="Times New Roman" w:cs="Times New Roman"/>
          <w:sz w:val="28"/>
          <w:szCs w:val="28"/>
        </w:rPr>
        <w:t>17</w:t>
      </w:r>
      <w:r w:rsidR="002305F8" w:rsidRPr="002305F8">
        <w:rPr>
          <w:rFonts w:ascii="Times New Roman" w:hAnsi="Times New Roman" w:cs="Times New Roman"/>
          <w:sz w:val="28"/>
          <w:szCs w:val="28"/>
        </w:rPr>
        <w:t>6</w:t>
      </w:r>
      <w:r w:rsidR="006A3D80" w:rsidRPr="006A3D80">
        <w:rPr>
          <w:rFonts w:ascii="Times New Roman" w:hAnsi="Times New Roman" w:cs="Times New Roman"/>
          <w:sz w:val="28"/>
          <w:szCs w:val="28"/>
        </w:rPr>
        <w:t>]</w:t>
      </w:r>
      <w:r w:rsidRPr="00564634">
        <w:rPr>
          <w:rFonts w:ascii="Times New Roman" w:hAnsi="Times New Roman" w:cs="Times New Roman"/>
          <w:sz w:val="28"/>
          <w:szCs w:val="28"/>
        </w:rPr>
        <w:t>, 9 советов успеха в бизнесе от Роберта Кийосаки</w:t>
      </w:r>
      <w:r w:rsidR="006A3D80">
        <w:rPr>
          <w:rFonts w:ascii="Times New Roman" w:hAnsi="Times New Roman" w:cs="Times New Roman"/>
          <w:sz w:val="28"/>
          <w:szCs w:val="28"/>
        </w:rPr>
        <w:t xml:space="preserve"> </w:t>
      </w:r>
      <w:r w:rsidR="006A3D80" w:rsidRPr="006A3D80">
        <w:rPr>
          <w:rFonts w:ascii="Times New Roman" w:hAnsi="Times New Roman" w:cs="Times New Roman"/>
          <w:sz w:val="28"/>
          <w:szCs w:val="28"/>
        </w:rPr>
        <w:t>[</w:t>
      </w:r>
      <w:r w:rsidR="006A3D80">
        <w:rPr>
          <w:rFonts w:ascii="Times New Roman" w:hAnsi="Times New Roman" w:cs="Times New Roman"/>
          <w:sz w:val="28"/>
          <w:szCs w:val="28"/>
        </w:rPr>
        <w:t>17</w:t>
      </w:r>
      <w:r w:rsidR="002305F8" w:rsidRPr="002305F8">
        <w:rPr>
          <w:rFonts w:ascii="Times New Roman" w:hAnsi="Times New Roman" w:cs="Times New Roman"/>
          <w:sz w:val="28"/>
          <w:szCs w:val="28"/>
        </w:rPr>
        <w:t>7</w:t>
      </w:r>
      <w:r w:rsidR="006A3D80" w:rsidRPr="006A3D80">
        <w:rPr>
          <w:rFonts w:ascii="Times New Roman" w:hAnsi="Times New Roman" w:cs="Times New Roman"/>
          <w:sz w:val="28"/>
          <w:szCs w:val="28"/>
        </w:rPr>
        <w:t>]</w:t>
      </w:r>
      <w:r w:rsidRPr="00564634">
        <w:rPr>
          <w:rFonts w:ascii="Times New Roman" w:hAnsi="Times New Roman" w:cs="Times New Roman"/>
          <w:sz w:val="28"/>
          <w:szCs w:val="28"/>
        </w:rPr>
        <w:t>.</w:t>
      </w:r>
      <w:r>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Обсуждаем и выступления других спикеров, рассказывающих о том, как достичь успеха. Это занятие проходит в форме дискуссии. Мы обсуждаем советы людей, достигших успеха, благодаря знаниям азов психологии. Каким должно быть бизнес мышление будущих предпринимателей? Почему некоторым людям удается достичь успеха?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приходим к общему мнению, что каждый человек желает достичь успеха, и каждый человек может достичь желаемого. Но для этого нужно научиться многому. Мы определяем для себя траекторию личностного развития и знакомимся со структурой нашего спецкурса. </w:t>
      </w:r>
    </w:p>
    <w:p w:rsidR="00CA374E" w:rsidRPr="00627E25"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Тема </w:t>
      </w:r>
      <w:r w:rsidRPr="00270D0F">
        <w:rPr>
          <w:rFonts w:ascii="Times New Roman" w:hAnsi="Times New Roman" w:cs="Times New Roman"/>
          <w:sz w:val="28"/>
          <w:szCs w:val="28"/>
        </w:rPr>
        <w:t>«Анализ потребительских предпочтений с учетом инновационного развития».</w:t>
      </w:r>
      <w:r>
        <w:rPr>
          <w:rFonts w:ascii="Times New Roman" w:hAnsi="Times New Roman" w:cs="Times New Roman"/>
          <w:sz w:val="28"/>
          <w:szCs w:val="28"/>
        </w:rPr>
        <w:t xml:space="preserve"> При планировании Start-up </w:t>
      </w:r>
      <w:r w:rsidR="007C50CC">
        <w:rPr>
          <w:rFonts w:ascii="Times New Roman" w:hAnsi="Times New Roman" w:cs="Times New Roman"/>
          <w:sz w:val="28"/>
          <w:szCs w:val="28"/>
        </w:rPr>
        <w:t xml:space="preserve">проектов </w:t>
      </w:r>
      <w:r>
        <w:rPr>
          <w:rFonts w:ascii="Times New Roman" w:hAnsi="Times New Roman" w:cs="Times New Roman"/>
          <w:sz w:val="28"/>
          <w:szCs w:val="28"/>
        </w:rPr>
        <w:t>очень важно провести предварительную работу, выяснить, насколько актуально выбранное направление.</w:t>
      </w:r>
      <w:r>
        <w:t xml:space="preserve"> </w:t>
      </w:r>
      <w:r>
        <w:rPr>
          <w:rFonts w:ascii="Times New Roman" w:hAnsi="Times New Roman" w:cs="Times New Roman"/>
          <w:sz w:val="28"/>
          <w:szCs w:val="28"/>
        </w:rPr>
        <w:t xml:space="preserve">Вместе мы смотрим, как анализируют потребительские предпочтения организации и предприятия, имеющие определенный опыт в бизнесе. Для этого нужно рассмотреть, </w:t>
      </w:r>
      <w:r w:rsidRPr="00627E25">
        <w:rPr>
          <w:rFonts w:ascii="Times New Roman" w:hAnsi="Times New Roman" w:cs="Times New Roman"/>
          <w:sz w:val="28"/>
          <w:szCs w:val="28"/>
        </w:rPr>
        <w:t xml:space="preserve">какие существуют классификации типов маркетинговых исследований.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Затем, анализируем методы сбора информации, технологию их проведения. В качестве задания обучающиеся должны продумать и составить программу опроса населения по выбранному направлению деятельности.</w:t>
      </w:r>
    </w:p>
    <w:p w:rsidR="00CA374E" w:rsidRDefault="00CA374E" w:rsidP="00C37FD9">
      <w:pPr>
        <w:spacing w:after="0" w:line="240" w:lineRule="auto"/>
        <w:ind w:firstLine="709"/>
        <w:jc w:val="both"/>
        <w:rPr>
          <w:rFonts w:ascii="Times New Roman" w:hAnsi="Times New Roman" w:cs="Times New Roman"/>
          <w:sz w:val="28"/>
          <w:szCs w:val="28"/>
        </w:rPr>
      </w:pPr>
      <w:r w:rsidRPr="00E56008">
        <w:rPr>
          <w:rFonts w:ascii="Times New Roman" w:hAnsi="Times New Roman" w:cs="Times New Roman"/>
          <w:sz w:val="28"/>
          <w:szCs w:val="28"/>
        </w:rPr>
        <w:t>Тема «Концепция проекта, актуальность выбранного направления»</w:t>
      </w:r>
      <w:r>
        <w:rPr>
          <w:rFonts w:ascii="Times New Roman" w:hAnsi="Times New Roman" w:cs="Times New Roman"/>
          <w:sz w:val="28"/>
          <w:szCs w:val="28"/>
        </w:rPr>
        <w:t xml:space="preserve"> очень важна с позиции грамотного оформления будущего Start-up</w:t>
      </w:r>
      <w:r w:rsidR="007C50CC">
        <w:rPr>
          <w:rFonts w:ascii="Times New Roman" w:hAnsi="Times New Roman" w:cs="Times New Roman"/>
          <w:sz w:val="28"/>
          <w:szCs w:val="28"/>
        </w:rPr>
        <w:t xml:space="preserve"> </w:t>
      </w:r>
      <w:r>
        <w:rPr>
          <w:rFonts w:ascii="Times New Roman" w:hAnsi="Times New Roman" w:cs="Times New Roman"/>
          <w:sz w:val="28"/>
          <w:szCs w:val="28"/>
        </w:rPr>
        <w:t>проекта. В качестве задания мы попросили обучающихся проанализировать различные Start-up</w:t>
      </w:r>
      <w:r w:rsidR="007C50CC">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проекты. Вместе мы проанализировали проекты в сборнике НПП РК «Атамекен». Данный анализ позволил выявить </w:t>
      </w:r>
      <w:r w:rsidRPr="00564634">
        <w:rPr>
          <w:rFonts w:ascii="Times New Roman" w:hAnsi="Times New Roman" w:cs="Times New Roman"/>
          <w:sz w:val="28"/>
          <w:szCs w:val="28"/>
        </w:rPr>
        <w:t>следующую структуру</w:t>
      </w:r>
      <w:r>
        <w:rPr>
          <w:rFonts w:ascii="Times New Roman" w:hAnsi="Times New Roman" w:cs="Times New Roman"/>
          <w:sz w:val="28"/>
          <w:szCs w:val="28"/>
        </w:rPr>
        <w:t xml:space="preserve"> проекта: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актуальность, цель, описание продукта;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программа производства;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маркетинговый план;</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стратегия маркетинга;</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техническое планирование.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Придерживаясь данной структуры, пробуем самостоятельно построить собственный проект.</w:t>
      </w:r>
    </w:p>
    <w:p w:rsidR="00CA374E" w:rsidRDefault="00CA374E" w:rsidP="00C37FD9">
      <w:pPr>
        <w:spacing w:after="0" w:line="240" w:lineRule="auto"/>
        <w:ind w:firstLine="709"/>
        <w:jc w:val="both"/>
        <w:rPr>
          <w:rFonts w:ascii="Times New Roman" w:hAnsi="Times New Roman" w:cs="Times New Roman"/>
          <w:sz w:val="28"/>
          <w:szCs w:val="28"/>
        </w:rPr>
      </w:pPr>
      <w:r w:rsidRPr="00923710">
        <w:rPr>
          <w:rFonts w:ascii="Times New Roman" w:hAnsi="Times New Roman" w:cs="Times New Roman"/>
          <w:sz w:val="28"/>
          <w:szCs w:val="28"/>
        </w:rPr>
        <w:t xml:space="preserve">Тема «Методы научного исследования: характеристика и описание». </w:t>
      </w:r>
      <w:r>
        <w:rPr>
          <w:rFonts w:ascii="Times New Roman" w:hAnsi="Times New Roman" w:cs="Times New Roman"/>
          <w:sz w:val="28"/>
          <w:szCs w:val="28"/>
        </w:rPr>
        <w:t>В науке существует множество классификаций методов исследования. Мы остановимся на тех из них, которые просты в исполнении, результаты обрабатываются быстро, позволяют получить информацию от большого количества респондентов одновременно. Обучающиеся получают по теме задания:</w:t>
      </w:r>
    </w:p>
    <w:p w:rsidR="00CA374E" w:rsidRDefault="00CA374E" w:rsidP="00C37FD9">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8C738D">
        <w:rPr>
          <w:rFonts w:ascii="Times New Roman" w:hAnsi="Times New Roman" w:cs="Times New Roman"/>
          <w:sz w:val="28"/>
          <w:szCs w:val="28"/>
        </w:rPr>
        <w:t xml:space="preserve">. </w:t>
      </w:r>
      <w:r>
        <w:rPr>
          <w:rFonts w:ascii="Times New Roman" w:hAnsi="Times New Roman" w:cs="Times New Roman"/>
          <w:sz w:val="28"/>
          <w:szCs w:val="28"/>
        </w:rPr>
        <w:t>Выберите один из методов исследования, продумайте, как его организовать и провести. Определите цель проведения исследования, какую информацию Вы хотите получить? Сколько времени уйдет на обработку данных?</w:t>
      </w:r>
    </w:p>
    <w:p w:rsidR="00CA374E" w:rsidRDefault="00CA374E" w:rsidP="00C37FD9">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8C738D">
        <w:rPr>
          <w:rFonts w:ascii="Times New Roman" w:hAnsi="Times New Roman" w:cs="Times New Roman"/>
          <w:sz w:val="28"/>
          <w:szCs w:val="28"/>
        </w:rPr>
        <w:t xml:space="preserve">. </w:t>
      </w:r>
      <w:r>
        <w:rPr>
          <w:rFonts w:ascii="Times New Roman" w:hAnsi="Times New Roman" w:cs="Times New Roman"/>
          <w:sz w:val="28"/>
          <w:szCs w:val="28"/>
        </w:rPr>
        <w:t xml:space="preserve">Как можно использовать полученные данные в развитии бизнеса? Приведите примеры из специальной литературы, где авторы подтверждают, что первоначальное исследование предмета Start-up </w:t>
      </w:r>
      <w:r w:rsidR="007C50CC">
        <w:rPr>
          <w:rFonts w:ascii="Times New Roman" w:hAnsi="Times New Roman" w:cs="Times New Roman"/>
          <w:sz w:val="28"/>
          <w:szCs w:val="28"/>
        </w:rPr>
        <w:t>проекта</w:t>
      </w:r>
      <w:r>
        <w:rPr>
          <w:rFonts w:ascii="Times New Roman" w:hAnsi="Times New Roman" w:cs="Times New Roman"/>
          <w:sz w:val="28"/>
          <w:szCs w:val="28"/>
        </w:rPr>
        <w:t>, предполагаемого рынка сбыта и т.д. стало гарантией успеха. И постарайтесь найти примеры, где авторы отмечают, что они не посчитали важным провести необходимые исследования на начальном этапе, вследствие чего потерпели неудачу в своем начинании (это могут быть примеры из учебников, популярных книг, фильмов).</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Обсуждаем предложенные примеры, выявляя в ходе дискуссии наиболее оптимальные методы.</w:t>
      </w:r>
    </w:p>
    <w:p w:rsidR="00CA374E" w:rsidRPr="000F4E8D" w:rsidRDefault="00CA374E" w:rsidP="00C37FD9">
      <w:pPr>
        <w:spacing w:after="0" w:line="240" w:lineRule="auto"/>
        <w:ind w:firstLine="709"/>
        <w:jc w:val="both"/>
        <w:rPr>
          <w:rFonts w:ascii="Times New Roman" w:hAnsi="Times New Roman" w:cs="Times New Roman"/>
          <w:sz w:val="28"/>
          <w:szCs w:val="28"/>
        </w:rPr>
      </w:pPr>
      <w:r w:rsidRPr="000F4E8D">
        <w:rPr>
          <w:rFonts w:ascii="Times New Roman" w:hAnsi="Times New Roman" w:cs="Times New Roman"/>
          <w:sz w:val="28"/>
          <w:szCs w:val="28"/>
        </w:rPr>
        <w:t xml:space="preserve">Тема «Маркетинг. Система маркетингового планирования».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Маркетинг, несомненно, самостоятельная наука, мы и не ставили своей целью раскрыть все механизмы и задачи данной науки.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 хотим показать молодым людям важность маркетинга, необходимость его изучения, и отметить, что владение основами маркетинга значительно облегчит реализацию любого проекта. Несмотря на то, что сам термин «маркетинг» является довольно популярным, не все представляют, чем конкретно должен заниматься маркетолог.</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Целью маркетинга является построение взаимоотношений со всеми сторонами для положительного влияния на ваш продукт и продвижения его на рынке.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Какие задачи решают маркетологи?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Если говорить конкретно, это анализ и прогнозирование рынка, оценка положения бизнеса, (реальное состояние, относительно конкурентов, выбор наиболее оптимального развития на перспективу и т.д.), а если говорить более простым языком, маркетолог должен всегда знать, что нужно клиенту. Как строить работу, чтобы всегда удерживать спрос своего клиента.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Маркетологи все время должны изучать изменения потребностей, следить за обновлением ассортимента, следить за тем, чтобы товары изменялись в соответствии с требованиями инновационного развития производства. Грамотный маркетинг позволяет добиться значительных успехов. Если на определенном этапе спрос на продукцию уменьшается, возможно, это случилось в следствие того, что на рынке появились более современные товары, а вы не успели заметить это.</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Маркетинговый план – это документ, в котором отражено то, как вы собираетесь реализовать ваши идеи. Современные теоретики считают, что это непрерывный процесс, планирование сегодня требует постоянного обновления. Большинство планов составляется на один год и содержит следующие разделы: </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резюме (пояснительная записка, основные цели, идеи);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анализ ситуации на рынке;</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маркетинговая стратегия;</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финансовые прогнозы;</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программы действий;</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контроль внедрения.</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Правильно составленный план – это залог успеха и коммерческая тайна, которая может быть известна только узкому кругу людей, непосредственно занимающихся реализацией проекта. Маркетинг предполагает отслеживание продажи, процесс реализации и, при необходимости, внесение коррективов. Задача маркетинга – сделать ненужными усилия по сбыту, узнать потребителя до такой степени, чтобы товары подходили ему идеально.</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Предлагаем изучить маркетинговые планы компаний и выяснить, в чем заключаются их особенности.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Типичные ошибки в планах:</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все этапы плана важные, выделение одного из них и занижение значимости другого приведут к дисбалансу и созданию препятствий в развитии;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шаблонно подобранные цели и задачи;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использование непроверенной информации;</w:t>
      </w:r>
    </w:p>
    <w:p w:rsidR="00CA374E" w:rsidRDefault="008C738D"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Pr>
          <w:rFonts w:ascii="Times New Roman" w:hAnsi="Times New Roman" w:cs="Times New Roman"/>
          <w:sz w:val="28"/>
          <w:szCs w:val="28"/>
        </w:rPr>
        <w:t xml:space="preserve"> невозможность вносить коррективы по мере возникновения изменений.</w:t>
      </w:r>
    </w:p>
    <w:p w:rsidR="00CA374E" w:rsidRPr="00402DA1" w:rsidRDefault="00CA374E" w:rsidP="00BC6179">
      <w:pPr>
        <w:spacing w:after="0" w:line="240" w:lineRule="auto"/>
        <w:ind w:firstLine="709"/>
        <w:jc w:val="both"/>
        <w:rPr>
          <w:rFonts w:ascii="Times New Roman" w:hAnsi="Times New Roman" w:cs="Times New Roman"/>
          <w:sz w:val="28"/>
          <w:szCs w:val="28"/>
        </w:rPr>
      </w:pPr>
      <w:r w:rsidRPr="00402DA1">
        <w:rPr>
          <w:rFonts w:ascii="Times New Roman" w:hAnsi="Times New Roman" w:cs="Times New Roman"/>
          <w:sz w:val="28"/>
          <w:szCs w:val="28"/>
        </w:rPr>
        <w:t>Тема «Грамотное построение коммерческого предложения»</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Давайте вместе представим себе, как должно выглядеть коммерческое предложение? Рассмотрим вместе коммерческое предложение от действующего бизнеса: выгодные онлайн займы (в интернете встречаются тысячи подобных предложений) (структура, текст, оформление, содержание и т.д.).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Задания</w:t>
      </w:r>
      <w:r w:rsidR="009D44FA" w:rsidRPr="00C37FD9">
        <w:rPr>
          <w:rFonts w:ascii="Times New Roman" w:hAnsi="Times New Roman" w:cs="Times New Roman"/>
          <w:sz w:val="28"/>
          <w:szCs w:val="28"/>
        </w:rPr>
        <w:t>:</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Проведите свое исследование: изучите ряд коммерческих предложений, проанализируйте, что объединяет их? А что, по Вашему мнению, выгодно отличает их от других предложений в этой же сфере?</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2. Составьте коммерческое предложение на определенный товар (услугу и т.д.).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Представление коммерческого предложения. Анализ представленных коммерческих предложений. Эффективные приемы. Ошибки и предложения по повышению качества представленных предложений.</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lastRenderedPageBreak/>
        <w:t xml:space="preserve">Тема «Канвас модель». </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Канвас-модель знакома многим, это такая схема, заполнив которую вы получите готовую модель своего проекта. Причем, она наглядно покажет вам ваши сильные стороны, а также укажет на моменты, о которых вы либо забыли, либо не придали должного значения. Ею успешно пользуются тысячи предпринимателей, поэтому мы решили, что знакомство с ней приведет в порядок ваш проект.</w:t>
      </w:r>
    </w:p>
    <w:p w:rsidR="00CA374E" w:rsidRPr="00C37FD9"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 xml:space="preserve">Как заполнить Канвас модель? Об этом много пишут, поэтому мы предлагаем лишь краткую характеристику каждого из блоков модели. </w:t>
      </w:r>
    </w:p>
    <w:p w:rsidR="00CA374E" w:rsidRDefault="00CA374E" w:rsidP="00C37FD9">
      <w:pPr>
        <w:spacing w:after="0" w:line="240" w:lineRule="auto"/>
        <w:ind w:firstLine="709"/>
        <w:jc w:val="both"/>
        <w:rPr>
          <w:rFonts w:ascii="Times New Roman" w:hAnsi="Times New Roman" w:cs="Times New Roman"/>
          <w:sz w:val="28"/>
          <w:szCs w:val="28"/>
        </w:rPr>
      </w:pPr>
      <w:r w:rsidRPr="00C37FD9">
        <w:rPr>
          <w:rFonts w:ascii="Times New Roman" w:hAnsi="Times New Roman" w:cs="Times New Roman"/>
          <w:sz w:val="28"/>
          <w:szCs w:val="28"/>
        </w:rPr>
        <w:t>1. Потребительские</w:t>
      </w:r>
      <w:r>
        <w:rPr>
          <w:rFonts w:ascii="Times New Roman" w:hAnsi="Times New Roman" w:cs="Times New Roman"/>
          <w:sz w:val="28"/>
          <w:szCs w:val="28"/>
        </w:rPr>
        <w:t xml:space="preserve"> сегменты: опишите, кто является вашими потребителями (возраст, социальное положение и т.д.)? Что они хотят? Вы должны четко представить, кто является потребителем вашего товара.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Ключевые ценности: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проблемы клиента мы решаем?</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Что ценного в нашем предложении?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услуги мы можем предложить?</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Каналы.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Взаимоотношения с клиентами:</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Какие отношения у вас с каждым из сегментов потребителей?</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Их ожидания оправданы? </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Все ли устраивает клиентов? </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Нужен ли более комфортный пакет услуг или индивидуальная работа?</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Насколько они дороги для вас?</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Потоки доходов:</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За что ваши клиенты готовы платить?</w:t>
      </w:r>
    </w:p>
    <w:p w:rsidR="00CA374E" w:rsidRDefault="00CA374E" w:rsidP="00A95406">
      <w:pPr>
        <w:spacing w:after="0" w:line="240" w:lineRule="auto"/>
        <w:ind w:firstLine="993"/>
        <w:jc w:val="both"/>
        <w:rPr>
          <w:rFonts w:ascii="Times New Roman" w:hAnsi="Times New Roman" w:cs="Times New Roman"/>
          <w:sz w:val="28"/>
          <w:szCs w:val="28"/>
        </w:rPr>
      </w:pPr>
      <w:r>
        <w:rPr>
          <w:rFonts w:ascii="Times New Roman" w:hAnsi="Times New Roman" w:cs="Times New Roman"/>
          <w:sz w:val="28"/>
          <w:szCs w:val="28"/>
        </w:rPr>
        <w:t>За что они платят?</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Определите все доходы, которые получаете и разбейте их по типам: постоянные доходы с фиксированной ценой, плавающие продажи, аренда и т.д.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интернете можно найти и другие варианты, но смысл у всех один – визуально отразить модель бизнеса для его грамотного стратегического планирования.</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Задание: прошу представить канвас-модель вашего Start-up</w:t>
      </w:r>
      <w:r w:rsidR="007C50CC">
        <w:rPr>
          <w:rFonts w:ascii="Times New Roman" w:hAnsi="Times New Roman" w:cs="Times New Roman"/>
          <w:sz w:val="28"/>
          <w:szCs w:val="28"/>
        </w:rPr>
        <w:t xml:space="preserve"> </w:t>
      </w:r>
      <w:r>
        <w:rPr>
          <w:rFonts w:ascii="Times New Roman" w:hAnsi="Times New Roman" w:cs="Times New Roman"/>
          <w:sz w:val="28"/>
          <w:szCs w:val="28"/>
        </w:rPr>
        <w:t xml:space="preserve">проекта. (возможно будущего).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Дискуссия: в чем популярность канвас-модели? Верно ли утверждение, что, если ваша канвас-модель составлена грамотно, это обеспечит 50</w:t>
      </w:r>
      <w:r w:rsidR="008C738D">
        <w:rPr>
          <w:rFonts w:ascii="Times New Roman" w:hAnsi="Times New Roman" w:cs="Times New Roman"/>
          <w:sz w:val="28"/>
          <w:szCs w:val="28"/>
        </w:rPr>
        <w:t>%</w:t>
      </w:r>
      <w:r>
        <w:rPr>
          <w:rFonts w:ascii="Times New Roman" w:hAnsi="Times New Roman" w:cs="Times New Roman"/>
          <w:sz w:val="28"/>
          <w:szCs w:val="28"/>
        </w:rPr>
        <w:t xml:space="preserve"> успеха вашего предприятия?</w:t>
      </w:r>
    </w:p>
    <w:p w:rsidR="00CA374E" w:rsidRPr="007A1FB6" w:rsidRDefault="00CA374E" w:rsidP="00C37FD9">
      <w:pPr>
        <w:spacing w:after="0" w:line="240" w:lineRule="auto"/>
        <w:ind w:firstLine="709"/>
        <w:jc w:val="both"/>
        <w:rPr>
          <w:rFonts w:ascii="Times New Roman" w:hAnsi="Times New Roman" w:cs="Times New Roman"/>
          <w:sz w:val="28"/>
          <w:szCs w:val="28"/>
        </w:rPr>
      </w:pPr>
      <w:r w:rsidRPr="007A1FB6">
        <w:rPr>
          <w:rFonts w:ascii="Times New Roman" w:hAnsi="Times New Roman" w:cs="Times New Roman"/>
          <w:sz w:val="28"/>
          <w:szCs w:val="28"/>
        </w:rPr>
        <w:t>Тема «Презентация проекта»</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Разберем рекламу популярного товара. Вместе отметим, на что делают акценты производители, какие методы и технологии они выбирают. Назовите успешные, на ваш взгляд, рекламные проекты. Чем они вас привлекли? Есть ли рекламные проекты, которые вы бы назвали «провальными»? Что же обрекло их на неуспех?</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Возьмите любую свою презентацию, которую вы готовили по одной из дисциплин. Проведите анализ. Какие плюсы и минусы можете назвать? Что нужно изменить?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Покажите возможности нетворкинга, какие связи необходимы вашему делу?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Обсудив варианты презентаций приходим к общему решению и представляем алгоритм составления презентации:</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Pr>
          <w:rFonts w:ascii="Times New Roman" w:hAnsi="Times New Roman" w:cs="Times New Roman"/>
          <w:sz w:val="28"/>
          <w:szCs w:val="28"/>
        </w:rPr>
        <w:t xml:space="preserve"> Описание проекта (основная идея, концепция).</w:t>
      </w:r>
    </w:p>
    <w:p w:rsidR="00CA374E" w:rsidRDefault="00CA374E"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 xml:space="preserve">. </w:t>
      </w:r>
      <w:r>
        <w:rPr>
          <w:rFonts w:ascii="Times New Roman" w:hAnsi="Times New Roman" w:cs="Times New Roman"/>
          <w:sz w:val="28"/>
          <w:szCs w:val="28"/>
        </w:rPr>
        <w:t>Описание предполагаемой доходности и расходов.</w:t>
      </w:r>
    </w:p>
    <w:p w:rsidR="00CA374E" w:rsidRDefault="009D44FA"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BC6179">
        <w:rPr>
          <w:rFonts w:ascii="Times New Roman" w:hAnsi="Times New Roman" w:cs="Times New Roman"/>
          <w:sz w:val="28"/>
          <w:szCs w:val="28"/>
        </w:rPr>
        <w:t>.</w:t>
      </w:r>
      <w:r w:rsidR="00CA374E">
        <w:rPr>
          <w:rFonts w:ascii="Times New Roman" w:hAnsi="Times New Roman" w:cs="Times New Roman"/>
          <w:sz w:val="28"/>
          <w:szCs w:val="28"/>
        </w:rPr>
        <w:t xml:space="preserve"> Предложение инвестору.</w:t>
      </w:r>
    </w:p>
    <w:p w:rsidR="00CA374E" w:rsidRDefault="009D44FA" w:rsidP="00C37FD9">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BC6179">
        <w:rPr>
          <w:rFonts w:ascii="Times New Roman" w:hAnsi="Times New Roman" w:cs="Times New Roman"/>
          <w:sz w:val="28"/>
          <w:szCs w:val="28"/>
        </w:rPr>
        <w:t>.</w:t>
      </w:r>
      <w:r w:rsidR="00CA374E">
        <w:rPr>
          <w:rFonts w:ascii="Times New Roman" w:hAnsi="Times New Roman" w:cs="Times New Roman"/>
          <w:sz w:val="28"/>
          <w:szCs w:val="28"/>
        </w:rPr>
        <w:t xml:space="preserve"> Благодарность и контакты.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подготовке слайдов желательно исходить из принципа «один посыл (одно описание/предложение) – один слайд».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на первом этапе формирования исследовательских компетенций обучающихся мы провели занятия по спецкурсу «Подготовка к планированию Start-up», и это обеспечило практическую подготовку наших слушателей. </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 xml:space="preserve">На </w:t>
      </w:r>
      <w:r w:rsidRPr="00564634">
        <w:rPr>
          <w:rFonts w:ascii="Times New Roman" w:hAnsi="Times New Roman" w:cs="Times New Roman"/>
          <w:sz w:val="28"/>
          <w:szCs w:val="28"/>
        </w:rPr>
        <w:t>втором</w:t>
      </w:r>
      <w:r w:rsidRPr="0012387D">
        <w:rPr>
          <w:rFonts w:ascii="Times New Roman" w:hAnsi="Times New Roman" w:cs="Times New Roman"/>
          <w:sz w:val="28"/>
          <w:szCs w:val="28"/>
        </w:rPr>
        <w:t xml:space="preserve"> этапе мы предложили дополнения к курсу «Педагогика высшей школы» для магистрантов первого курса.</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Лекция «Теоретические основы развития исследовательских компетенций студ</w:t>
      </w:r>
      <w:r>
        <w:rPr>
          <w:rFonts w:ascii="Times New Roman" w:hAnsi="Times New Roman" w:cs="Times New Roman"/>
          <w:sz w:val="28"/>
          <w:szCs w:val="28"/>
        </w:rPr>
        <w:t>ентов высших учебных заведений»:</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Теоретические основы </w:t>
      </w:r>
      <w:r>
        <w:rPr>
          <w:rFonts w:ascii="Times New Roman" w:hAnsi="Times New Roman" w:cs="Times New Roman"/>
          <w:sz w:val="28"/>
          <w:szCs w:val="28"/>
        </w:rPr>
        <w:t>формирования soft skils навыков.</w:t>
      </w:r>
    </w:p>
    <w:p w:rsidR="00CA374E" w:rsidRPr="0012387D" w:rsidRDefault="009D44FA"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w:t>
      </w:r>
      <w:r w:rsidR="00CA374E" w:rsidRPr="0012387D">
        <w:rPr>
          <w:rFonts w:ascii="Times New Roman" w:hAnsi="Times New Roman" w:cs="Times New Roman"/>
          <w:sz w:val="28"/>
          <w:szCs w:val="28"/>
        </w:rPr>
        <w:t xml:space="preserve"> Исследовательские компетенции в структуре мягких компетенций.</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Лекция на тему «Воспитательная работа в высше</w:t>
      </w:r>
      <w:r>
        <w:rPr>
          <w:rFonts w:ascii="Times New Roman" w:hAnsi="Times New Roman" w:cs="Times New Roman"/>
          <w:sz w:val="28"/>
          <w:szCs w:val="28"/>
        </w:rPr>
        <w:t>й школе» была представлена в двух</w:t>
      </w:r>
      <w:r w:rsidRPr="0012387D">
        <w:rPr>
          <w:rFonts w:ascii="Times New Roman" w:hAnsi="Times New Roman" w:cs="Times New Roman"/>
          <w:sz w:val="28"/>
          <w:szCs w:val="28"/>
        </w:rPr>
        <w:t xml:space="preserve"> блоках: </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Социально-психологически</w:t>
      </w:r>
      <w:r>
        <w:rPr>
          <w:rFonts w:ascii="Times New Roman" w:hAnsi="Times New Roman" w:cs="Times New Roman"/>
          <w:sz w:val="28"/>
          <w:szCs w:val="28"/>
        </w:rPr>
        <w:t>й портрет современного студента.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BC6179">
        <w:rPr>
          <w:rFonts w:ascii="Times New Roman" w:hAnsi="Times New Roman" w:cs="Times New Roman"/>
          <w:sz w:val="28"/>
          <w:szCs w:val="28"/>
        </w:rPr>
        <w:t>.</w:t>
      </w:r>
      <w:r w:rsidRPr="0012387D">
        <w:rPr>
          <w:rFonts w:ascii="Times New Roman" w:hAnsi="Times New Roman" w:cs="Times New Roman"/>
          <w:sz w:val="28"/>
          <w:szCs w:val="28"/>
        </w:rPr>
        <w:t xml:space="preserve"> Воспитание предпринимательского духа студентов. Развитие исследовательских компетенций обучающихся, </w:t>
      </w:r>
      <w:r>
        <w:rPr>
          <w:rFonts w:ascii="Times New Roman" w:hAnsi="Times New Roman" w:cs="Times New Roman"/>
          <w:sz w:val="28"/>
          <w:szCs w:val="28"/>
        </w:rPr>
        <w:t>в процессе планирования</w:t>
      </w:r>
      <w:r w:rsidRPr="0012387D">
        <w:rPr>
          <w:rFonts w:ascii="Times New Roman" w:hAnsi="Times New Roman" w:cs="Times New Roman"/>
          <w:sz w:val="28"/>
          <w:szCs w:val="28"/>
        </w:rPr>
        <w:t xml:space="preserve"> Start-up проекты.</w:t>
      </w:r>
      <w:r>
        <w:rPr>
          <w:rFonts w:ascii="Times New Roman" w:hAnsi="Times New Roman" w:cs="Times New Roman"/>
          <w:sz w:val="28"/>
          <w:szCs w:val="28"/>
        </w:rPr>
        <w:t xml:space="preserve"> </w:t>
      </w:r>
    </w:p>
    <w:p w:rsidR="00CA374E" w:rsidRPr="0012387D"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данную лекцию отведено два</w:t>
      </w:r>
      <w:r w:rsidRPr="0012387D">
        <w:rPr>
          <w:rFonts w:ascii="Times New Roman" w:hAnsi="Times New Roman" w:cs="Times New Roman"/>
          <w:sz w:val="28"/>
          <w:szCs w:val="28"/>
        </w:rPr>
        <w:t xml:space="preserve"> часа, в течение которых совместно с магистрантами была обсуждена представленная проблема, обсуждены возможные варианты воспитания предпринимательского духа студентов. По материалам лекций записаны аудиолекции</w:t>
      </w:r>
      <w:r w:rsidR="001436BE">
        <w:rPr>
          <w:rFonts w:ascii="Times New Roman" w:hAnsi="Times New Roman" w:cs="Times New Roman"/>
          <w:sz w:val="28"/>
          <w:szCs w:val="28"/>
        </w:rPr>
        <w:t xml:space="preserve"> (рисунок 2</w:t>
      </w:r>
      <w:r w:rsidR="00BC6179">
        <w:rPr>
          <w:rFonts w:ascii="Times New Roman" w:hAnsi="Times New Roman" w:cs="Times New Roman"/>
          <w:sz w:val="28"/>
          <w:szCs w:val="28"/>
        </w:rPr>
        <w:t>3</w:t>
      </w:r>
      <w:r>
        <w:rPr>
          <w:rFonts w:ascii="Times New Roman" w:hAnsi="Times New Roman" w:cs="Times New Roman"/>
          <w:sz w:val="28"/>
          <w:szCs w:val="28"/>
        </w:rPr>
        <w:t>)</w:t>
      </w:r>
      <w:r w:rsidRPr="0012387D">
        <w:rPr>
          <w:rFonts w:ascii="Times New Roman" w:hAnsi="Times New Roman" w:cs="Times New Roman"/>
          <w:sz w:val="28"/>
          <w:szCs w:val="28"/>
        </w:rPr>
        <w:t>.</w:t>
      </w:r>
    </w:p>
    <w:p w:rsidR="00CA374E" w:rsidRPr="0012387D" w:rsidRDefault="00CA374E" w:rsidP="00CA374E">
      <w:pPr>
        <w:spacing w:after="0" w:line="240" w:lineRule="auto"/>
        <w:ind w:firstLine="567"/>
        <w:jc w:val="both"/>
        <w:rPr>
          <w:rFonts w:ascii="Times New Roman" w:hAnsi="Times New Roman" w:cs="Times New Roman"/>
          <w:sz w:val="28"/>
          <w:szCs w:val="28"/>
        </w:rPr>
      </w:pPr>
    </w:p>
    <w:p w:rsidR="00CA374E" w:rsidRPr="0012387D" w:rsidRDefault="00CA374E" w:rsidP="00CA374E">
      <w:pPr>
        <w:tabs>
          <w:tab w:val="left" w:pos="0"/>
        </w:tabs>
        <w:spacing w:after="0" w:line="240" w:lineRule="auto"/>
        <w:jc w:val="center"/>
        <w:rPr>
          <w:rFonts w:ascii="Times New Roman" w:hAnsi="Times New Roman" w:cs="Times New Roman"/>
          <w:sz w:val="28"/>
          <w:szCs w:val="28"/>
        </w:rPr>
      </w:pPr>
      <w:r w:rsidRPr="0012387D">
        <w:rPr>
          <w:rFonts w:ascii="Times New Roman" w:hAnsi="Times New Roman" w:cs="Times New Roman"/>
          <w:noProof/>
          <w:sz w:val="28"/>
          <w:szCs w:val="28"/>
          <w:lang w:eastAsia="ru-RU"/>
        </w:rPr>
        <w:lastRenderedPageBreak/>
        <w:drawing>
          <wp:inline distT="0" distB="0" distL="0" distR="0">
            <wp:extent cx="5940425" cy="3341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77" cstate="print"/>
                    <a:stretch>
                      <a:fillRect/>
                    </a:stretch>
                  </pic:blipFill>
                  <pic:spPr>
                    <a:xfrm>
                      <a:off x="0" y="0"/>
                      <a:ext cx="5940425" cy="3341370"/>
                    </a:xfrm>
                    <a:prstGeom prst="rect">
                      <a:avLst/>
                    </a:prstGeom>
                  </pic:spPr>
                </pic:pic>
              </a:graphicData>
            </a:graphic>
          </wp:inline>
        </w:drawing>
      </w:r>
    </w:p>
    <w:p w:rsidR="00CA374E" w:rsidRPr="00B6316E" w:rsidRDefault="00CA374E" w:rsidP="00CA374E">
      <w:pPr>
        <w:spacing w:after="0" w:line="240" w:lineRule="auto"/>
        <w:ind w:firstLine="567"/>
        <w:jc w:val="both"/>
        <w:rPr>
          <w:rFonts w:ascii="Times New Roman" w:hAnsi="Times New Roman" w:cs="Times New Roman"/>
          <w:sz w:val="16"/>
          <w:szCs w:val="16"/>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436BE">
        <w:rPr>
          <w:rFonts w:ascii="Times New Roman" w:hAnsi="Times New Roman" w:cs="Times New Roman"/>
          <w:sz w:val="28"/>
          <w:szCs w:val="28"/>
        </w:rPr>
        <w:t>2</w:t>
      </w:r>
      <w:r w:rsidR="00BC6179">
        <w:rPr>
          <w:rFonts w:ascii="Times New Roman" w:hAnsi="Times New Roman" w:cs="Times New Roman"/>
          <w:sz w:val="28"/>
          <w:szCs w:val="28"/>
        </w:rPr>
        <w:t>3</w:t>
      </w:r>
      <w:r>
        <w:rPr>
          <w:rFonts w:ascii="Times New Roman" w:hAnsi="Times New Roman" w:cs="Times New Roman"/>
          <w:sz w:val="28"/>
          <w:szCs w:val="28"/>
        </w:rPr>
        <w:t xml:space="preserve"> – Аудиолекция </w:t>
      </w:r>
      <w:r w:rsidRPr="0012387D">
        <w:rPr>
          <w:rFonts w:ascii="Times New Roman" w:hAnsi="Times New Roman" w:cs="Times New Roman"/>
          <w:sz w:val="28"/>
          <w:szCs w:val="28"/>
        </w:rPr>
        <w:t>«Воспитательная работа в высше</w:t>
      </w:r>
      <w:r>
        <w:rPr>
          <w:rFonts w:ascii="Times New Roman" w:hAnsi="Times New Roman" w:cs="Times New Roman"/>
          <w:sz w:val="28"/>
          <w:szCs w:val="28"/>
        </w:rPr>
        <w:t>й школе»</w:t>
      </w:r>
    </w:p>
    <w:p w:rsidR="00CA374E" w:rsidRDefault="00CA374E" w:rsidP="00CA374E">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Доступ к лекции на Youtube канале имеется</w:t>
      </w:r>
      <w:r>
        <w:rPr>
          <w:rFonts w:ascii="Times New Roman" w:hAnsi="Times New Roman" w:cs="Times New Roman"/>
          <w:sz w:val="28"/>
          <w:szCs w:val="28"/>
        </w:rPr>
        <w:t xml:space="preserve"> по электронной ссылке </w:t>
      </w:r>
      <w:r w:rsidRPr="00564634">
        <w:rPr>
          <w:rFonts w:ascii="Times New Roman" w:hAnsi="Times New Roman" w:cs="Times New Roman"/>
          <w:sz w:val="28"/>
          <w:szCs w:val="28"/>
        </w:rPr>
        <w:t>https://youtu.be/m7Lcvo17Lwo.</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 xml:space="preserve">Вся лекция построена на материалах диссертационного исследования. </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На наш взгляд, данные дополнения к курсу были эффективными, при разработке данных дополнений был поставлены и реализованы следующие задачи:</w:t>
      </w:r>
    </w:p>
    <w:p w:rsidR="00CA374E" w:rsidRPr="0012387D"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12387D">
        <w:rPr>
          <w:rFonts w:ascii="Times New Roman" w:hAnsi="Times New Roman" w:cs="Times New Roman"/>
          <w:sz w:val="28"/>
          <w:szCs w:val="28"/>
        </w:rPr>
        <w:t xml:space="preserve"> систематизация знаний по предпринимательскому образованию;</w:t>
      </w:r>
    </w:p>
    <w:p w:rsidR="00CA374E" w:rsidRPr="0012387D"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12387D">
        <w:rPr>
          <w:rFonts w:ascii="Times New Roman" w:hAnsi="Times New Roman" w:cs="Times New Roman"/>
          <w:sz w:val="28"/>
          <w:szCs w:val="28"/>
        </w:rPr>
        <w:t xml:space="preserve"> комплексное изучение личности современного студента;</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A95406">
        <w:rPr>
          <w:rFonts w:ascii="Times New Roman" w:hAnsi="Times New Roman" w:cs="Times New Roman"/>
          <w:sz w:val="28"/>
          <w:szCs w:val="28"/>
        </w:rPr>
        <w:t> </w:t>
      </w:r>
      <w:r w:rsidR="00CA374E" w:rsidRPr="0064099F">
        <w:rPr>
          <w:rFonts w:ascii="Times New Roman" w:hAnsi="Times New Roman" w:cs="Times New Roman"/>
          <w:sz w:val="28"/>
          <w:szCs w:val="28"/>
        </w:rPr>
        <w:t>анализ путей формирования исследовательских компетенций обучающихся всех уровней;</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A95406">
        <w:rPr>
          <w:rFonts w:ascii="Times New Roman" w:hAnsi="Times New Roman" w:cs="Times New Roman"/>
          <w:sz w:val="28"/>
          <w:szCs w:val="28"/>
        </w:rPr>
        <w:t> </w:t>
      </w:r>
      <w:r w:rsidR="00CA374E" w:rsidRPr="0064099F">
        <w:rPr>
          <w:rFonts w:ascii="Times New Roman" w:hAnsi="Times New Roman" w:cs="Times New Roman"/>
          <w:sz w:val="28"/>
          <w:szCs w:val="28"/>
        </w:rPr>
        <w:t>формирование у магистрантов специфических психолого-педагогических компетенций, направленных на дальнейшую деятельность по формированию исследовательских компетенций обучающихся;</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применение знаний основ педагогики и психологии в формировании исследовательских компетенций.</w:t>
      </w:r>
    </w:p>
    <w:p w:rsidR="00CA374E" w:rsidRPr="0064099F" w:rsidRDefault="00CA374E" w:rsidP="00C37FD9">
      <w:pPr>
        <w:spacing w:after="0" w:line="240" w:lineRule="auto"/>
        <w:ind w:firstLine="709"/>
        <w:jc w:val="both"/>
        <w:rPr>
          <w:rFonts w:ascii="Times New Roman" w:hAnsi="Times New Roman" w:cs="Times New Roman"/>
          <w:sz w:val="28"/>
          <w:szCs w:val="28"/>
        </w:rPr>
      </w:pPr>
      <w:r w:rsidRPr="0064099F">
        <w:rPr>
          <w:rFonts w:ascii="Times New Roman" w:hAnsi="Times New Roman" w:cs="Times New Roman"/>
          <w:sz w:val="28"/>
          <w:szCs w:val="28"/>
        </w:rPr>
        <w:t>В качестве творческих заданий для практических занятий предлагались следующие варианты:</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исследование потребностей, интересов студентов разных курсов;</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модель современного студента, занимающегося Start-up проектами;</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характеристика современного предпринимательского образования;</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пути развития предпринимательского образования в современном вузе;</w:t>
      </w:r>
    </w:p>
    <w:p w:rsidR="00CA374E" w:rsidRPr="0064099F" w:rsidRDefault="00BC6179" w:rsidP="00C37FD9">
      <w:pPr>
        <w:spacing w:after="0" w:line="240" w:lineRule="auto"/>
        <w:ind w:firstLine="709"/>
        <w:jc w:val="both"/>
        <w:rPr>
          <w:rFonts w:ascii="Times New Roman" w:hAnsi="Times New Roman" w:cs="Times New Roman"/>
          <w:sz w:val="28"/>
          <w:szCs w:val="28"/>
        </w:rPr>
      </w:pPr>
      <w:r w:rsidRPr="00021735">
        <w:rPr>
          <w:rFonts w:ascii="Times New Roman" w:hAnsi="Times New Roman" w:cs="Times New Roman"/>
          <w:sz w:val="28"/>
          <w:szCs w:val="28"/>
        </w:rPr>
        <w:t>–</w:t>
      </w:r>
      <w:r w:rsidR="00CA374E" w:rsidRPr="0064099F">
        <w:rPr>
          <w:rFonts w:ascii="Times New Roman" w:hAnsi="Times New Roman" w:cs="Times New Roman"/>
          <w:sz w:val="28"/>
          <w:szCs w:val="28"/>
        </w:rPr>
        <w:t xml:space="preserve"> разработка креативных заданий по темам курса «Подготовка к планированию Start-up».</w:t>
      </w:r>
    </w:p>
    <w:p w:rsidR="00CA374E" w:rsidRPr="0012387D" w:rsidRDefault="00CA374E" w:rsidP="00C37FD9">
      <w:pPr>
        <w:spacing w:after="0" w:line="240" w:lineRule="auto"/>
        <w:ind w:firstLine="709"/>
        <w:jc w:val="both"/>
        <w:rPr>
          <w:rFonts w:ascii="Times New Roman" w:hAnsi="Times New Roman" w:cs="Times New Roman"/>
          <w:sz w:val="28"/>
          <w:szCs w:val="28"/>
        </w:rPr>
      </w:pPr>
      <w:r w:rsidRPr="0064099F">
        <w:rPr>
          <w:rFonts w:ascii="Times New Roman" w:hAnsi="Times New Roman" w:cs="Times New Roman"/>
          <w:sz w:val="28"/>
          <w:szCs w:val="28"/>
        </w:rPr>
        <w:t>Психологический компонент формирования исследовательских компетенций включает ряд тренингов, так как мы берем во внимание тот факт,</w:t>
      </w:r>
      <w:r w:rsidRPr="0012387D">
        <w:rPr>
          <w:rFonts w:ascii="Times New Roman" w:hAnsi="Times New Roman" w:cs="Times New Roman"/>
          <w:sz w:val="28"/>
          <w:szCs w:val="28"/>
        </w:rPr>
        <w:t xml:space="preserve"> </w:t>
      </w:r>
      <w:r w:rsidRPr="0012387D">
        <w:rPr>
          <w:rFonts w:ascii="Times New Roman" w:hAnsi="Times New Roman" w:cs="Times New Roman"/>
          <w:sz w:val="28"/>
          <w:szCs w:val="28"/>
        </w:rPr>
        <w:lastRenderedPageBreak/>
        <w:t>что в учебном процессе важно использовать практические занятия и тренинги. Это в значительной мере повышает эффективность предпринимаемых мер.</w:t>
      </w:r>
    </w:p>
    <w:p w:rsidR="00CA374E" w:rsidRDefault="00CA374E" w:rsidP="00C37FD9">
      <w:pPr>
        <w:spacing w:after="0" w:line="240" w:lineRule="auto"/>
        <w:ind w:firstLine="709"/>
        <w:jc w:val="both"/>
        <w:rPr>
          <w:rFonts w:ascii="Times New Roman" w:hAnsi="Times New Roman" w:cs="Times New Roman"/>
          <w:sz w:val="28"/>
          <w:szCs w:val="28"/>
        </w:rPr>
      </w:pPr>
      <w:r w:rsidRPr="0012387D">
        <w:rPr>
          <w:rFonts w:ascii="Times New Roman" w:hAnsi="Times New Roman" w:cs="Times New Roman"/>
          <w:sz w:val="28"/>
          <w:szCs w:val="28"/>
        </w:rPr>
        <w:t>На данном этапе по предложенным ранее опросникам среди обучающихся был проведен срез, целью которого являлась проверка правильности выбранных нами педагогических условий формирования искомых компетенций.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третьем этапе практической деятельности обучающиеся прошли спецкурс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в РЭУ имени Г.В. Плеханова, по итогам данного спецкурса был создан МООК.</w:t>
      </w:r>
    </w:p>
    <w:p w:rsidR="00CA374E" w:rsidRPr="00302C13" w:rsidRDefault="00CA374E" w:rsidP="00C37FD9">
      <w:pPr>
        <w:spacing w:after="0" w:line="240" w:lineRule="auto"/>
        <w:ind w:firstLine="709"/>
        <w:jc w:val="both"/>
        <w:rPr>
          <w:rFonts w:ascii="Times New Roman" w:hAnsi="Times New Roman" w:cs="Times New Roman"/>
          <w:bCs/>
          <w:color w:val="FF0000"/>
          <w:sz w:val="28"/>
          <w:szCs w:val="28"/>
        </w:rPr>
      </w:pPr>
      <w:r>
        <w:rPr>
          <w:rFonts w:ascii="Times New Roman" w:hAnsi="Times New Roman" w:cs="Times New Roman"/>
          <w:bCs/>
          <w:sz w:val="28"/>
          <w:szCs w:val="28"/>
        </w:rPr>
        <w:t xml:space="preserve">Тематика МООК достаточно разнообразна, учитывает практически все возможные аспекты работы над Start-up </w:t>
      </w:r>
      <w:r w:rsidR="007C50CC">
        <w:rPr>
          <w:rFonts w:ascii="Times New Roman" w:hAnsi="Times New Roman" w:cs="Times New Roman"/>
          <w:bCs/>
          <w:sz w:val="28"/>
          <w:szCs w:val="28"/>
        </w:rPr>
        <w:t>проектом</w:t>
      </w:r>
      <w:r>
        <w:rPr>
          <w:rFonts w:ascii="Times New Roman" w:hAnsi="Times New Roman" w:cs="Times New Roman"/>
          <w:bCs/>
          <w:sz w:val="28"/>
          <w:szCs w:val="28"/>
        </w:rPr>
        <w:t xml:space="preserve">, а также предусматривает разнообразные формы работы с учебным материалом.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Основными целями массового открытого онлайн курса являются: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формирование исследовательских компетенций магистрантов;</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критического, творческого типов мышления;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формирование представлений магистрантов о групповой проектной деятельности по разработке инновационной идеи и/или продукта;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магистрантов работы в команде;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самооценивания и взаимооценивания;</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развитие умений использования иностранного языка в деловом и профессиональном общении.</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Структура работы над каждой из обозначенных разделов включала просмотр видеолекции преподавателя на иностранном языке, изучение текстового материала лекции, обсуждение проблемных вопросов на Форуме МООКа, комментирование, ответы на вопросы других слушателей.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качестве итоговой работы в МООК слушателям было необходимо разработать и представить на английском языке инновационный студенческий групповой проект, основная цель которого – идея для открытия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Поскольку курс внедрялся в рамках изучения </w:t>
      </w:r>
      <w:r w:rsidRPr="00564634">
        <w:rPr>
          <w:rFonts w:ascii="Times New Roman" w:hAnsi="Times New Roman" w:cs="Times New Roman"/>
          <w:bCs/>
          <w:sz w:val="28"/>
          <w:szCs w:val="28"/>
        </w:rPr>
        <w:t>темы «Финансы»,</w:t>
      </w:r>
      <w:r>
        <w:rPr>
          <w:rFonts w:ascii="Times New Roman" w:hAnsi="Times New Roman" w:cs="Times New Roman"/>
          <w:bCs/>
          <w:sz w:val="28"/>
          <w:szCs w:val="28"/>
        </w:rPr>
        <w:t xml:space="preserve"> то обязательным условием проекта было обоснование финансирования стартового капитала с определением возможных источников финансирования, их (источников) достоинств и недостатков.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Групповой проект оценивался в трех измерениях: </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оценка преподавателями курса;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самооценивание и взаимооценивание.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Остановимся подробнее на каждом из обозначенных измерений оценивания группового проекта по разработке и представлению идеи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на английском языке.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Преподавателями курса проект слушателей оценивался согласно следующим критериям (общее количество – 12):</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актуальность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 цель, описание продукта;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оригинальность, иннновационность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возможность реализации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определение целевой аудитории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портрет покупателя продукта/потребителя услуги;</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lastRenderedPageBreak/>
        <w:t>–</w:t>
      </w:r>
      <w:r w:rsidR="00CA374E">
        <w:rPr>
          <w:rFonts w:ascii="Times New Roman" w:hAnsi="Times New Roman" w:cs="Times New Roman"/>
          <w:bCs/>
          <w:sz w:val="28"/>
          <w:szCs w:val="28"/>
        </w:rPr>
        <w:t xml:space="preserve"> обоснование финансирования стартового капитала для реализации идеи Start-up </w:t>
      </w:r>
      <w:r w:rsidR="007C50CC">
        <w:rPr>
          <w:rFonts w:ascii="Times New Roman" w:hAnsi="Times New Roman" w:cs="Times New Roman"/>
          <w:sz w:val="28"/>
          <w:szCs w:val="28"/>
        </w:rPr>
        <w:t>проекта</w:t>
      </w:r>
      <w:r w:rsidR="00CA374E">
        <w:rPr>
          <w:rFonts w:ascii="Times New Roman" w:hAnsi="Times New Roman" w:cs="Times New Roman"/>
          <w:bCs/>
          <w:sz w:val="28"/>
          <w:szCs w:val="28"/>
        </w:rPr>
        <w:t>;</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программа производства;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маркетинговый план;</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стратегия маркетинга;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техническое планирование;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языковая и речевая корректность представления проекта на английском языке;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визуальная поддержка презентации проекта.</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По каждому из критериев выставлялось от 1 до 3 баллов, где:</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1 – полностью не отвечает (критерий не раскрыт, его содержание не представлено);</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2 – частично отвечает (критерий раскрыт частично, с нарушением логики и частичным непониманием излагаемого всеми и/или отдельными членами группы проекта);</w:t>
      </w:r>
    </w:p>
    <w:p w:rsidR="00CA374E" w:rsidRDefault="00BC6179" w:rsidP="00C37FD9">
      <w:pPr>
        <w:spacing w:after="0" w:line="240" w:lineRule="auto"/>
        <w:ind w:firstLine="709"/>
        <w:jc w:val="both"/>
        <w:rPr>
          <w:rFonts w:ascii="Times New Roman" w:hAnsi="Times New Roman" w:cs="Times New Roman"/>
          <w:bCs/>
          <w:sz w:val="28"/>
          <w:szCs w:val="28"/>
        </w:rPr>
      </w:pPr>
      <w:r w:rsidRPr="00021735">
        <w:rPr>
          <w:rFonts w:ascii="Times New Roman" w:hAnsi="Times New Roman" w:cs="Times New Roman"/>
          <w:sz w:val="28"/>
          <w:szCs w:val="28"/>
        </w:rPr>
        <w:t>–</w:t>
      </w:r>
      <w:r w:rsidR="00CA374E">
        <w:rPr>
          <w:rFonts w:ascii="Times New Roman" w:hAnsi="Times New Roman" w:cs="Times New Roman"/>
          <w:bCs/>
          <w:sz w:val="28"/>
          <w:szCs w:val="28"/>
        </w:rPr>
        <w:t xml:space="preserve"> 3 – полностью отвечает (критерий полностью раскрыт, соблюдается логика представления, присутствует полное понимание излагаемого каждым членом группы проекта).</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Средние результаты оценивания преподавателями МООК групповых студенческих п</w:t>
      </w:r>
      <w:r w:rsidR="001436BE">
        <w:rPr>
          <w:rFonts w:ascii="Times New Roman" w:hAnsi="Times New Roman" w:cs="Times New Roman"/>
          <w:bCs/>
          <w:sz w:val="28"/>
          <w:szCs w:val="28"/>
        </w:rPr>
        <w:t>роектов представлены в таблице 14 и рисунке 2</w:t>
      </w:r>
      <w:r w:rsidR="00BC6179">
        <w:rPr>
          <w:rFonts w:ascii="Times New Roman" w:hAnsi="Times New Roman" w:cs="Times New Roman"/>
          <w:bCs/>
          <w:sz w:val="28"/>
          <w:szCs w:val="28"/>
        </w:rPr>
        <w:t>4</w:t>
      </w:r>
      <w:r>
        <w:rPr>
          <w:rFonts w:ascii="Times New Roman" w:hAnsi="Times New Roman" w:cs="Times New Roman"/>
          <w:bCs/>
          <w:sz w:val="28"/>
          <w:szCs w:val="28"/>
        </w:rPr>
        <w:t>.</w:t>
      </w:r>
    </w:p>
    <w:p w:rsidR="00CA374E" w:rsidRDefault="00CA374E" w:rsidP="00CA374E">
      <w:pPr>
        <w:spacing w:after="0" w:line="240" w:lineRule="auto"/>
        <w:ind w:firstLine="709"/>
        <w:jc w:val="both"/>
        <w:rPr>
          <w:rFonts w:ascii="Times New Roman" w:hAnsi="Times New Roman" w:cs="Times New Roman"/>
          <w:bCs/>
          <w:iCs/>
          <w:sz w:val="28"/>
          <w:szCs w:val="28"/>
        </w:rPr>
      </w:pPr>
    </w:p>
    <w:p w:rsidR="00CA374E" w:rsidRDefault="00CA374E" w:rsidP="00CA374E">
      <w:pPr>
        <w:spacing w:after="0" w:line="240" w:lineRule="auto"/>
        <w:jc w:val="both"/>
        <w:rPr>
          <w:rFonts w:ascii="Times New Roman" w:hAnsi="Times New Roman" w:cs="Times New Roman"/>
          <w:bCs/>
          <w:sz w:val="28"/>
          <w:szCs w:val="28"/>
        </w:rPr>
      </w:pPr>
      <w:r>
        <w:rPr>
          <w:rFonts w:ascii="Times New Roman" w:hAnsi="Times New Roman" w:cs="Times New Roman"/>
          <w:bCs/>
          <w:iCs/>
          <w:sz w:val="28"/>
          <w:szCs w:val="28"/>
        </w:rPr>
        <w:t>Таблица 1</w:t>
      </w:r>
      <w:r w:rsidR="001436BE">
        <w:rPr>
          <w:rFonts w:ascii="Times New Roman" w:hAnsi="Times New Roman" w:cs="Times New Roman"/>
          <w:bCs/>
          <w:iCs/>
          <w:sz w:val="28"/>
          <w:szCs w:val="28"/>
        </w:rPr>
        <w:t>4</w:t>
      </w:r>
      <w:r>
        <w:rPr>
          <w:rFonts w:ascii="Times New Roman" w:hAnsi="Times New Roman" w:cs="Times New Roman"/>
          <w:bCs/>
          <w:iCs/>
          <w:sz w:val="28"/>
          <w:szCs w:val="28"/>
        </w:rPr>
        <w:t xml:space="preserve"> – </w:t>
      </w:r>
      <w:r>
        <w:rPr>
          <w:rFonts w:ascii="Times New Roman" w:hAnsi="Times New Roman" w:cs="Times New Roman"/>
          <w:bCs/>
          <w:sz w:val="28"/>
          <w:szCs w:val="28"/>
        </w:rPr>
        <w:t>Результаты оценивания преподавателями групповых проектов, в</w:t>
      </w:r>
      <w:r w:rsidR="00C21036">
        <w:rPr>
          <w:rFonts w:ascii="Times New Roman" w:hAnsi="Times New Roman" w:cs="Times New Roman"/>
          <w:bCs/>
          <w:sz w:val="28"/>
          <w:szCs w:val="28"/>
        </w:rPr>
        <w:t> </w:t>
      </w:r>
      <w:r>
        <w:rPr>
          <w:rFonts w:ascii="Times New Roman" w:hAnsi="Times New Roman" w:cs="Times New Roman"/>
          <w:bCs/>
          <w:sz w:val="28"/>
          <w:szCs w:val="28"/>
        </w:rPr>
        <w:t>%</w:t>
      </w:r>
    </w:p>
    <w:p w:rsidR="00CA374E" w:rsidRDefault="00CA374E" w:rsidP="00CA374E">
      <w:pPr>
        <w:spacing w:after="0" w:line="240" w:lineRule="auto"/>
        <w:ind w:firstLine="567"/>
        <w:jc w:val="both"/>
        <w:rPr>
          <w:rFonts w:ascii="Times New Roman" w:hAnsi="Times New Roman" w:cs="Times New Roman"/>
          <w:bCs/>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0"/>
        <w:gridCol w:w="1604"/>
        <w:gridCol w:w="1502"/>
        <w:gridCol w:w="1333"/>
      </w:tblGrid>
      <w:tr w:rsidR="00CA374E" w:rsidRPr="000A51D9" w:rsidTr="00A95406">
        <w:tc>
          <w:tcPr>
            <w:tcW w:w="5200" w:type="dxa"/>
            <w:vMerge w:val="restart"/>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Критерий</w:t>
            </w:r>
          </w:p>
        </w:tc>
        <w:tc>
          <w:tcPr>
            <w:tcW w:w="4439" w:type="dxa"/>
            <w:gridSpan w:val="3"/>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Результаты оценивания групповых студенческих проектов</w:t>
            </w:r>
          </w:p>
        </w:tc>
      </w:tr>
      <w:tr w:rsidR="00CA374E" w:rsidRPr="000A51D9" w:rsidTr="00A95406">
        <w:tc>
          <w:tcPr>
            <w:tcW w:w="5200" w:type="dxa"/>
            <w:vMerge/>
            <w:vAlign w:val="center"/>
          </w:tcPr>
          <w:p w:rsidR="00CA374E" w:rsidRPr="000A51D9" w:rsidRDefault="00CA374E" w:rsidP="00A95406">
            <w:pPr>
              <w:spacing w:after="0" w:line="240" w:lineRule="auto"/>
              <w:jc w:val="center"/>
              <w:rPr>
                <w:rFonts w:ascii="Times New Roman" w:hAnsi="Times New Roman" w:cs="Times New Roman"/>
                <w:bCs/>
                <w:sz w:val="24"/>
                <w:szCs w:val="24"/>
              </w:rPr>
            </w:pPr>
          </w:p>
        </w:tc>
        <w:tc>
          <w:tcPr>
            <w:tcW w:w="1604"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1</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полностью не отвечает</w:t>
            </w:r>
          </w:p>
        </w:tc>
        <w:tc>
          <w:tcPr>
            <w:tcW w:w="1502"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2</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частично отвечает</w:t>
            </w:r>
          </w:p>
        </w:tc>
        <w:tc>
          <w:tcPr>
            <w:tcW w:w="1333" w:type="dxa"/>
            <w:vAlign w:val="center"/>
          </w:tcPr>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3</w:t>
            </w:r>
          </w:p>
          <w:p w:rsidR="00CA374E" w:rsidRPr="000A51D9" w:rsidRDefault="00CA374E" w:rsidP="00A95406">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rPr>
              <w:t>полностью отвечает</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А</w:t>
            </w:r>
            <w:r w:rsidRPr="000A51D9">
              <w:rPr>
                <w:rFonts w:ascii="Times New Roman" w:hAnsi="Times New Roman" w:cs="Times New Roman"/>
                <w:bCs/>
                <w:sz w:val="24"/>
                <w:szCs w:val="24"/>
              </w:rPr>
              <w:t>ктуальность идеи Start-up, цель, описание продукта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rPr>
              <w:t xml:space="preserve">20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34,3</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45,7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Оригинальность, инн</w:t>
            </w:r>
            <w:r w:rsidRPr="000A51D9">
              <w:rPr>
                <w:rFonts w:ascii="Times New Roman" w:hAnsi="Times New Roman" w:cs="Times New Roman"/>
                <w:bCs/>
                <w:sz w:val="24"/>
                <w:szCs w:val="24"/>
              </w:rPr>
              <w:t xml:space="preserve">овационность идеи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rPr>
              <w:t>18</w:t>
            </w:r>
            <w:r w:rsidRPr="000A51D9">
              <w:rPr>
                <w:rFonts w:ascii="Times New Roman" w:hAnsi="Times New Roman" w:cs="Times New Roman"/>
                <w:bCs/>
                <w:sz w:val="24"/>
                <w:szCs w:val="24"/>
                <w:lang w:val="en-US"/>
              </w:rPr>
              <w:t>,5</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30,5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51</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В</w:t>
            </w:r>
            <w:r w:rsidRPr="000A51D9">
              <w:rPr>
                <w:rFonts w:ascii="Times New Roman" w:hAnsi="Times New Roman" w:cs="Times New Roman"/>
                <w:bCs/>
                <w:sz w:val="24"/>
                <w:szCs w:val="24"/>
              </w:rPr>
              <w:t xml:space="preserve">озможность реализации идеи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19</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27</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54</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w:t>
            </w:r>
            <w:r w:rsidRPr="000A51D9">
              <w:rPr>
                <w:rFonts w:ascii="Times New Roman" w:hAnsi="Times New Roman" w:cs="Times New Roman"/>
                <w:bCs/>
                <w:sz w:val="24"/>
                <w:szCs w:val="24"/>
              </w:rPr>
              <w:t xml:space="preserve">пределение целевой аудитории Start-up </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61</w:t>
            </w:r>
            <w:r w:rsidRPr="000A51D9">
              <w:rPr>
                <w:rFonts w:ascii="Times New Roman" w:hAnsi="Times New Roman" w:cs="Times New Roman"/>
                <w:bCs/>
                <w:sz w:val="24"/>
                <w:szCs w:val="24"/>
              </w:rPr>
              <w:t xml:space="preserve"> </w:t>
            </w:r>
          </w:p>
        </w:tc>
      </w:tr>
      <w:tr w:rsidR="00CA374E" w:rsidRPr="000A51D9" w:rsidTr="009D44FA">
        <w:tc>
          <w:tcPr>
            <w:tcW w:w="5200" w:type="dxa"/>
            <w:tcBorders>
              <w:bottom w:val="single" w:sz="4" w:space="0" w:color="auto"/>
            </w:tcBorders>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0A51D9">
              <w:rPr>
                <w:rFonts w:ascii="Times New Roman" w:hAnsi="Times New Roman" w:cs="Times New Roman"/>
                <w:bCs/>
                <w:sz w:val="24"/>
                <w:szCs w:val="24"/>
              </w:rPr>
              <w:t>ортрет покупателя продукта/потребителя услуги</w:t>
            </w:r>
          </w:p>
        </w:tc>
        <w:tc>
          <w:tcPr>
            <w:tcW w:w="1604"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15</w:t>
            </w:r>
            <w:r w:rsidRPr="000A51D9">
              <w:rPr>
                <w:rFonts w:ascii="Times New Roman" w:hAnsi="Times New Roman" w:cs="Times New Roman"/>
                <w:bCs/>
                <w:sz w:val="24"/>
                <w:szCs w:val="24"/>
              </w:rPr>
              <w:t xml:space="preserve"> </w:t>
            </w:r>
          </w:p>
        </w:tc>
        <w:tc>
          <w:tcPr>
            <w:tcW w:w="1502"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333" w:type="dxa"/>
            <w:tcBorders>
              <w:bottom w:val="single" w:sz="4" w:space="0" w:color="auto"/>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63</w:t>
            </w:r>
            <w:r w:rsidRPr="000A51D9">
              <w:rPr>
                <w:rFonts w:ascii="Times New Roman" w:hAnsi="Times New Roman" w:cs="Times New Roman"/>
                <w:bCs/>
                <w:sz w:val="24"/>
                <w:szCs w:val="24"/>
              </w:rPr>
              <w:t xml:space="preserve"> </w:t>
            </w:r>
          </w:p>
        </w:tc>
      </w:tr>
      <w:tr w:rsidR="00CA374E" w:rsidRPr="000A51D9" w:rsidTr="009D44FA">
        <w:tc>
          <w:tcPr>
            <w:tcW w:w="5200" w:type="dxa"/>
            <w:tcBorders>
              <w:bottom w:val="nil"/>
            </w:tcBorders>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w:t>
            </w:r>
            <w:r w:rsidRPr="000A51D9">
              <w:rPr>
                <w:rFonts w:ascii="Times New Roman" w:hAnsi="Times New Roman" w:cs="Times New Roman"/>
                <w:bCs/>
                <w:sz w:val="24"/>
                <w:szCs w:val="24"/>
              </w:rPr>
              <w:t xml:space="preserve">боснование финансирования стартового капитала для реализации идеи Start-up </w:t>
            </w:r>
          </w:p>
        </w:tc>
        <w:tc>
          <w:tcPr>
            <w:tcW w:w="1604"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10</w:t>
            </w:r>
            <w:r w:rsidRPr="000A51D9">
              <w:rPr>
                <w:rFonts w:ascii="Times New Roman" w:hAnsi="Times New Roman" w:cs="Times New Roman"/>
                <w:bCs/>
                <w:sz w:val="24"/>
                <w:szCs w:val="24"/>
              </w:rPr>
              <w:t xml:space="preserve"> </w:t>
            </w:r>
          </w:p>
        </w:tc>
        <w:tc>
          <w:tcPr>
            <w:tcW w:w="1502"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17,3</w:t>
            </w:r>
            <w:r w:rsidRPr="000A51D9">
              <w:rPr>
                <w:rFonts w:ascii="Times New Roman" w:hAnsi="Times New Roman" w:cs="Times New Roman"/>
                <w:bCs/>
                <w:sz w:val="24"/>
                <w:szCs w:val="24"/>
              </w:rPr>
              <w:t xml:space="preserve"> </w:t>
            </w:r>
          </w:p>
        </w:tc>
        <w:tc>
          <w:tcPr>
            <w:tcW w:w="1333" w:type="dxa"/>
            <w:tcBorders>
              <w:bottom w:val="nil"/>
            </w:tcBorders>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72,7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0A51D9">
              <w:rPr>
                <w:rFonts w:ascii="Times New Roman" w:hAnsi="Times New Roman" w:cs="Times New Roman"/>
                <w:bCs/>
                <w:sz w:val="24"/>
                <w:szCs w:val="24"/>
              </w:rPr>
              <w:t>рограмма производства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23</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5,1</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71,9</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w:t>
            </w:r>
            <w:r w:rsidRPr="000A51D9">
              <w:rPr>
                <w:rFonts w:ascii="Times New Roman" w:hAnsi="Times New Roman" w:cs="Times New Roman"/>
                <w:bCs/>
                <w:sz w:val="24"/>
                <w:szCs w:val="24"/>
              </w:rPr>
              <w:t>аркетинговый план</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85,5</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С</w:t>
            </w:r>
            <w:r w:rsidRPr="000A51D9">
              <w:rPr>
                <w:rFonts w:ascii="Times New Roman" w:hAnsi="Times New Roman" w:cs="Times New Roman"/>
                <w:bCs/>
                <w:sz w:val="24"/>
                <w:szCs w:val="24"/>
              </w:rPr>
              <w:t>тратегия маркетинга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7,5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85,5</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Т</w:t>
            </w:r>
            <w:r w:rsidRPr="000A51D9">
              <w:rPr>
                <w:rFonts w:ascii="Times New Roman" w:hAnsi="Times New Roman" w:cs="Times New Roman"/>
                <w:bCs/>
                <w:sz w:val="24"/>
                <w:szCs w:val="24"/>
              </w:rPr>
              <w:t>ехническое планирование</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22</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11,3</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rPr>
            </w:pPr>
            <w:r w:rsidRPr="000A51D9">
              <w:rPr>
                <w:rFonts w:ascii="Times New Roman" w:hAnsi="Times New Roman" w:cs="Times New Roman"/>
                <w:bCs/>
                <w:sz w:val="24"/>
                <w:szCs w:val="24"/>
                <w:lang w:val="en-US"/>
              </w:rPr>
              <w:t>66,7</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Я</w:t>
            </w:r>
            <w:r w:rsidRPr="000A51D9">
              <w:rPr>
                <w:rFonts w:ascii="Times New Roman" w:hAnsi="Times New Roman" w:cs="Times New Roman"/>
                <w:bCs/>
                <w:sz w:val="24"/>
                <w:szCs w:val="24"/>
              </w:rPr>
              <w:t>зыковая и речевая корректность представления проекта на английском языке</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3</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10,4</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86,6</w:t>
            </w:r>
            <w:r w:rsidRPr="000A51D9">
              <w:rPr>
                <w:rFonts w:ascii="Times New Roman" w:hAnsi="Times New Roman" w:cs="Times New Roman"/>
                <w:bCs/>
                <w:sz w:val="24"/>
                <w:szCs w:val="24"/>
              </w:rPr>
              <w:t xml:space="preserve"> </w:t>
            </w:r>
          </w:p>
        </w:tc>
      </w:tr>
      <w:tr w:rsidR="00CA374E" w:rsidRPr="000A51D9" w:rsidTr="009D44FA">
        <w:tc>
          <w:tcPr>
            <w:tcW w:w="5200" w:type="dxa"/>
          </w:tcPr>
          <w:p w:rsidR="00CA374E" w:rsidRPr="000A51D9" w:rsidRDefault="00CA374E" w:rsidP="009D44FA">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В</w:t>
            </w:r>
            <w:r w:rsidRPr="000A51D9">
              <w:rPr>
                <w:rFonts w:ascii="Times New Roman" w:hAnsi="Times New Roman" w:cs="Times New Roman"/>
                <w:bCs/>
                <w:sz w:val="24"/>
                <w:szCs w:val="24"/>
              </w:rPr>
              <w:t>изуальная поддержка презентации проекта</w:t>
            </w:r>
          </w:p>
        </w:tc>
        <w:tc>
          <w:tcPr>
            <w:tcW w:w="1604"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2,5</w:t>
            </w:r>
            <w:r w:rsidRPr="000A51D9">
              <w:rPr>
                <w:rFonts w:ascii="Times New Roman" w:hAnsi="Times New Roman" w:cs="Times New Roman"/>
                <w:bCs/>
                <w:sz w:val="24"/>
                <w:szCs w:val="24"/>
              </w:rPr>
              <w:t xml:space="preserve"> </w:t>
            </w:r>
          </w:p>
        </w:tc>
        <w:tc>
          <w:tcPr>
            <w:tcW w:w="1502"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25</w:t>
            </w:r>
            <w:r w:rsidRPr="000A51D9">
              <w:rPr>
                <w:rFonts w:ascii="Times New Roman" w:hAnsi="Times New Roman" w:cs="Times New Roman"/>
                <w:bCs/>
                <w:sz w:val="24"/>
                <w:szCs w:val="24"/>
              </w:rPr>
              <w:t xml:space="preserve"> </w:t>
            </w:r>
          </w:p>
        </w:tc>
        <w:tc>
          <w:tcPr>
            <w:tcW w:w="1333" w:type="dxa"/>
            <w:vAlign w:val="center"/>
          </w:tcPr>
          <w:p w:rsidR="00CA374E" w:rsidRPr="000A51D9" w:rsidRDefault="00CA374E" w:rsidP="00CA374E">
            <w:pPr>
              <w:spacing w:after="0" w:line="240" w:lineRule="auto"/>
              <w:jc w:val="center"/>
              <w:rPr>
                <w:rFonts w:ascii="Times New Roman" w:hAnsi="Times New Roman" w:cs="Times New Roman"/>
                <w:bCs/>
                <w:sz w:val="24"/>
                <w:szCs w:val="24"/>
                <w:lang w:val="en-US"/>
              </w:rPr>
            </w:pPr>
            <w:r w:rsidRPr="000A51D9">
              <w:rPr>
                <w:rFonts w:ascii="Times New Roman" w:hAnsi="Times New Roman" w:cs="Times New Roman"/>
                <w:bCs/>
                <w:sz w:val="24"/>
                <w:szCs w:val="24"/>
                <w:lang w:val="en-US"/>
              </w:rPr>
              <w:t>72,5</w:t>
            </w:r>
            <w:r w:rsidRPr="000A51D9">
              <w:rPr>
                <w:rFonts w:ascii="Times New Roman" w:hAnsi="Times New Roman" w:cs="Times New Roman"/>
                <w:bCs/>
                <w:sz w:val="24"/>
                <w:szCs w:val="24"/>
              </w:rPr>
              <w:t xml:space="preserve"> </w:t>
            </w:r>
          </w:p>
        </w:tc>
      </w:tr>
      <w:tr w:rsidR="00CA374E" w:rsidRPr="0064099F" w:rsidTr="009D44FA">
        <w:tc>
          <w:tcPr>
            <w:tcW w:w="5200" w:type="dxa"/>
          </w:tcPr>
          <w:p w:rsidR="00CA374E" w:rsidRPr="0064099F" w:rsidRDefault="00CA374E" w:rsidP="009D44FA">
            <w:pPr>
              <w:spacing w:after="0" w:line="240" w:lineRule="auto"/>
              <w:jc w:val="both"/>
              <w:rPr>
                <w:rFonts w:ascii="Times New Roman" w:hAnsi="Times New Roman" w:cs="Times New Roman"/>
                <w:sz w:val="24"/>
                <w:szCs w:val="24"/>
              </w:rPr>
            </w:pPr>
            <w:r w:rsidRPr="0064099F">
              <w:rPr>
                <w:rFonts w:ascii="Times New Roman" w:hAnsi="Times New Roman" w:cs="Times New Roman"/>
                <w:sz w:val="24"/>
                <w:szCs w:val="24"/>
              </w:rPr>
              <w:t>Среднее значение</w:t>
            </w:r>
          </w:p>
        </w:tc>
        <w:tc>
          <w:tcPr>
            <w:tcW w:w="1604"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rPr>
              <w:t>13</w:t>
            </w:r>
            <w:r w:rsidRPr="0064099F">
              <w:rPr>
                <w:rFonts w:ascii="Times New Roman" w:hAnsi="Times New Roman" w:cs="Times New Roman"/>
                <w:sz w:val="24"/>
                <w:szCs w:val="24"/>
                <w:lang w:val="en-US"/>
              </w:rPr>
              <w:t>,7</w:t>
            </w:r>
            <w:r w:rsidRPr="0064099F">
              <w:rPr>
                <w:rFonts w:ascii="Times New Roman" w:hAnsi="Times New Roman" w:cs="Times New Roman"/>
                <w:sz w:val="24"/>
                <w:szCs w:val="24"/>
              </w:rPr>
              <w:t xml:space="preserve"> </w:t>
            </w:r>
          </w:p>
        </w:tc>
        <w:tc>
          <w:tcPr>
            <w:tcW w:w="1502"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lang w:val="en-US"/>
              </w:rPr>
              <w:t>18,3</w:t>
            </w:r>
            <w:r w:rsidRPr="0064099F">
              <w:rPr>
                <w:rFonts w:ascii="Times New Roman" w:hAnsi="Times New Roman" w:cs="Times New Roman"/>
                <w:sz w:val="24"/>
                <w:szCs w:val="24"/>
              </w:rPr>
              <w:t xml:space="preserve"> </w:t>
            </w:r>
          </w:p>
        </w:tc>
        <w:tc>
          <w:tcPr>
            <w:tcW w:w="1333" w:type="dxa"/>
            <w:vAlign w:val="center"/>
          </w:tcPr>
          <w:p w:rsidR="00CA374E" w:rsidRPr="0064099F" w:rsidRDefault="00CA374E" w:rsidP="00CA374E">
            <w:pPr>
              <w:spacing w:after="0" w:line="240" w:lineRule="auto"/>
              <w:jc w:val="center"/>
              <w:rPr>
                <w:rFonts w:ascii="Times New Roman" w:hAnsi="Times New Roman" w:cs="Times New Roman"/>
                <w:sz w:val="24"/>
                <w:szCs w:val="24"/>
                <w:lang w:val="en-US"/>
              </w:rPr>
            </w:pPr>
            <w:r w:rsidRPr="0064099F">
              <w:rPr>
                <w:rFonts w:ascii="Times New Roman" w:hAnsi="Times New Roman" w:cs="Times New Roman"/>
                <w:sz w:val="24"/>
                <w:szCs w:val="24"/>
                <w:lang w:val="en-US"/>
              </w:rPr>
              <w:t>68</w:t>
            </w:r>
            <w:r w:rsidRPr="0064099F">
              <w:rPr>
                <w:rFonts w:ascii="Times New Roman" w:hAnsi="Times New Roman" w:cs="Times New Roman"/>
                <w:sz w:val="24"/>
                <w:szCs w:val="24"/>
              </w:rPr>
              <w:t xml:space="preserve"> </w:t>
            </w:r>
          </w:p>
        </w:tc>
      </w:tr>
    </w:tbl>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A374E" w:rsidP="00CA374E">
      <w:pPr>
        <w:spacing w:after="0" w:line="240" w:lineRule="auto"/>
        <w:jc w:val="center"/>
        <w:rPr>
          <w:rFonts w:ascii="Times New Roman" w:hAnsi="Times New Roman" w:cs="Times New Roman"/>
          <w:bCs/>
          <w:sz w:val="28"/>
          <w:szCs w:val="28"/>
        </w:rPr>
      </w:pPr>
      <w:r>
        <w:rPr>
          <w:noProof/>
          <w:lang w:eastAsia="ru-RU"/>
        </w:rPr>
        <w:lastRenderedPageBreak/>
        <w:drawing>
          <wp:inline distT="0" distB="0" distL="0" distR="0">
            <wp:extent cx="5953125" cy="30480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CA374E" w:rsidRPr="00B6316E" w:rsidRDefault="00CA374E" w:rsidP="00CA374E">
      <w:pPr>
        <w:spacing w:after="0" w:line="240" w:lineRule="auto"/>
        <w:ind w:firstLine="709"/>
        <w:jc w:val="both"/>
        <w:rPr>
          <w:rFonts w:ascii="Times New Roman" w:hAnsi="Times New Roman" w:cs="Times New Roman"/>
          <w:bCs/>
          <w:sz w:val="16"/>
          <w:szCs w:val="16"/>
        </w:rPr>
      </w:pPr>
    </w:p>
    <w:p w:rsidR="00CA374E" w:rsidRDefault="001436BE" w:rsidP="00C37FD9">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Рисунок 2</w:t>
      </w:r>
      <w:r w:rsidR="00E22A9F">
        <w:rPr>
          <w:rFonts w:ascii="Times New Roman" w:hAnsi="Times New Roman" w:cs="Times New Roman"/>
          <w:bCs/>
          <w:sz w:val="28"/>
          <w:szCs w:val="28"/>
        </w:rPr>
        <w:t>4</w:t>
      </w:r>
      <w:r w:rsidR="00CA374E">
        <w:rPr>
          <w:rFonts w:ascii="Times New Roman" w:hAnsi="Times New Roman" w:cs="Times New Roman"/>
          <w:bCs/>
          <w:sz w:val="28"/>
          <w:szCs w:val="28"/>
        </w:rPr>
        <w:t xml:space="preserve"> – Средние результаты оценивания преподавателями МООК групповых студенческих проектов</w:t>
      </w:r>
    </w:p>
    <w:p w:rsidR="00CA374E" w:rsidRDefault="00CA374E" w:rsidP="00C37FD9">
      <w:pPr>
        <w:spacing w:after="0" w:line="240" w:lineRule="auto"/>
        <w:ind w:firstLine="567"/>
        <w:jc w:val="center"/>
        <w:rPr>
          <w:rFonts w:ascii="Times New Roman" w:hAnsi="Times New Roman" w:cs="Times New Roman"/>
          <w:bCs/>
          <w:sz w:val="28"/>
          <w:szCs w:val="28"/>
        </w:rPr>
      </w:pP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Как свидетельствуют данные таблицы 1</w:t>
      </w:r>
      <w:r w:rsidR="001436BE">
        <w:rPr>
          <w:rFonts w:ascii="Times New Roman" w:hAnsi="Times New Roman" w:cs="Times New Roman"/>
          <w:bCs/>
          <w:sz w:val="28"/>
          <w:szCs w:val="28"/>
        </w:rPr>
        <w:t>4 и рисунка 23</w:t>
      </w:r>
      <w:r>
        <w:rPr>
          <w:rFonts w:ascii="Times New Roman" w:hAnsi="Times New Roman" w:cs="Times New Roman"/>
          <w:bCs/>
          <w:sz w:val="28"/>
          <w:szCs w:val="28"/>
        </w:rPr>
        <w:t>, в результате оценивания проектов преподавателями оценки «хорошо» и «отлично» получили 18,3 и 68</w:t>
      </w:r>
      <w:r w:rsidR="008C738D">
        <w:rPr>
          <w:rFonts w:ascii="Times New Roman" w:hAnsi="Times New Roman" w:cs="Times New Roman"/>
          <w:bCs/>
          <w:sz w:val="28"/>
          <w:szCs w:val="28"/>
        </w:rPr>
        <w:t>%</w:t>
      </w:r>
      <w:r>
        <w:rPr>
          <w:rFonts w:ascii="Times New Roman" w:hAnsi="Times New Roman" w:cs="Times New Roman"/>
          <w:bCs/>
          <w:sz w:val="28"/>
          <w:szCs w:val="28"/>
        </w:rPr>
        <w:t xml:space="preserve"> групповых студенческих проектов, что суммарно составило абсолютное большинство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разработанных слушателями массового открытого онлайн курса, а именно 86,3</w:t>
      </w:r>
      <w:r w:rsidR="008C738D">
        <w:rPr>
          <w:rFonts w:ascii="Times New Roman" w:hAnsi="Times New Roman" w:cs="Times New Roman"/>
          <w:bCs/>
          <w:sz w:val="28"/>
          <w:szCs w:val="28"/>
        </w:rPr>
        <w:t>%</w:t>
      </w:r>
      <w:r>
        <w:rPr>
          <w:rFonts w:ascii="Times New Roman" w:hAnsi="Times New Roman" w:cs="Times New Roman"/>
          <w:bCs/>
          <w:sz w:val="28"/>
          <w:szCs w:val="28"/>
        </w:rPr>
        <w:t xml:space="preserve"> всех разработок.</w:t>
      </w: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Несмотря не то, что некоторые студенты (суммарно 13,7</w:t>
      </w:r>
      <w:r w:rsidR="008C738D">
        <w:rPr>
          <w:rFonts w:ascii="Times New Roman" w:hAnsi="Times New Roman" w:cs="Times New Roman"/>
          <w:bCs/>
          <w:sz w:val="28"/>
          <w:szCs w:val="28"/>
        </w:rPr>
        <w:t>%</w:t>
      </w:r>
      <w:r>
        <w:rPr>
          <w:rFonts w:ascii="Times New Roman" w:hAnsi="Times New Roman" w:cs="Times New Roman"/>
          <w:bCs/>
          <w:sz w:val="28"/>
          <w:szCs w:val="28"/>
        </w:rPr>
        <w:t xml:space="preserve"> разработанных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не справились с выполнением группового студенческого проекта, все из них прошли обучение в МООК и приняли участие в обсуждении проблемных вопросов на Форуме курса. Их неуспешность в выполнении проекта может быть объяснена (что подтвердилось в дальнейшей беседе преподавателей курса с такими студентами) недостаточной уверенностью в своих силах, неудачным распределением состава команд и ролей работы в команде. Этим студентам было рекомендовано посетить курсы основ работы в команде и психологии лидерства.</w:t>
      </w:r>
    </w:p>
    <w:p w:rsidR="00CA374E" w:rsidRDefault="00CA374E" w:rsidP="009D44FA">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Кроме оценки преподавателями курса, с целью определения жизнеспособности теоретически разработанного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слушателям было предложено провести самооценивание проекта методом суммирования факторов риска. </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Сущность данного метода заключается в том, что изначально стоимость студенческого проекта была объявлена 2 000 000 условных единиц (у.е.). Возможные суммарные риски для каждого проекта оценивались группой разработчиков самостоятельно. Причем, при оценке рисков как средних стоимость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не меняется. Высокие риски понижают стоимость проекта на 250 000 у.е., очень высокие риски – на 500 000 у.е. Низкие риски </w:t>
      </w:r>
      <w:r>
        <w:rPr>
          <w:rFonts w:ascii="Times New Roman" w:hAnsi="Times New Roman" w:cs="Times New Roman"/>
          <w:bCs/>
          <w:sz w:val="28"/>
          <w:szCs w:val="28"/>
        </w:rPr>
        <w:lastRenderedPageBreak/>
        <w:t>добавляют к стоимости проекта 250 000 у.е., очень низкие риски – 500 000 у.е. соответственно.</w:t>
      </w: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Итак, слушателям предлагалось оценить следующие риски разработанных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xml:space="preserve"> (общее количество – 12): риски неэффективного менеджмента; риски развития бизнеса на различных стадиях реализации бизнес-плана; политические и законодательные риски; производственные риски; риски продаж и потребления; риски финансирования и привлечения капитала; риски конкурентоспособности; технологические риски; судебные риски; международные риски; репутационные риски; риски потенциально прибыльного выхода из инвестирования. Очевидно, что даже минимальное повышение начальной стоимости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свидетельствует о его (Start-up </w:t>
      </w:r>
      <w:r w:rsidR="007C50CC">
        <w:rPr>
          <w:rFonts w:ascii="Times New Roman" w:hAnsi="Times New Roman" w:cs="Times New Roman"/>
          <w:bCs/>
          <w:sz w:val="28"/>
          <w:szCs w:val="28"/>
        </w:rPr>
        <w:t>проекта</w:t>
      </w:r>
      <w:r>
        <w:rPr>
          <w:rFonts w:ascii="Times New Roman" w:hAnsi="Times New Roman" w:cs="Times New Roman"/>
          <w:bCs/>
          <w:sz w:val="28"/>
          <w:szCs w:val="28"/>
        </w:rPr>
        <w:t xml:space="preserve">) жизнеспособности. Пример суммарного оценивания рисков одного из групповых студенческих </w:t>
      </w:r>
      <w:r w:rsidR="001436BE">
        <w:rPr>
          <w:rFonts w:ascii="Times New Roman" w:hAnsi="Times New Roman" w:cs="Times New Roman"/>
          <w:bCs/>
          <w:sz w:val="28"/>
          <w:szCs w:val="28"/>
        </w:rPr>
        <w:t>проектов представлен в таблице 15</w:t>
      </w:r>
      <w:r>
        <w:rPr>
          <w:rFonts w:ascii="Times New Roman" w:hAnsi="Times New Roman" w:cs="Times New Roman"/>
          <w:bCs/>
          <w:sz w:val="28"/>
          <w:szCs w:val="28"/>
        </w:rPr>
        <w:t>.</w:t>
      </w:r>
    </w:p>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B1722" w:rsidP="00CA374E">
      <w:pPr>
        <w:spacing w:after="0" w:line="240" w:lineRule="auto"/>
        <w:jc w:val="both"/>
        <w:rPr>
          <w:rFonts w:ascii="Times New Roman" w:hAnsi="Times New Roman" w:cs="Times New Roman"/>
          <w:bCs/>
          <w:sz w:val="28"/>
          <w:szCs w:val="28"/>
        </w:rPr>
      </w:pPr>
      <w:r>
        <w:rPr>
          <w:rFonts w:ascii="Times New Roman" w:hAnsi="Times New Roman" w:cs="Times New Roman"/>
          <w:bCs/>
          <w:iCs/>
          <w:sz w:val="28"/>
          <w:szCs w:val="28"/>
        </w:rPr>
        <w:t>Таблица 15</w:t>
      </w:r>
      <w:r w:rsidR="0013249C">
        <w:rPr>
          <w:rFonts w:ascii="Times New Roman" w:hAnsi="Times New Roman" w:cs="Times New Roman"/>
          <w:bCs/>
          <w:iCs/>
          <w:sz w:val="28"/>
          <w:szCs w:val="28"/>
        </w:rPr>
        <w:t xml:space="preserve"> </w:t>
      </w:r>
      <w:r w:rsidR="00CA374E" w:rsidRPr="00571795">
        <w:rPr>
          <w:rFonts w:ascii="Times New Roman" w:hAnsi="Times New Roman" w:cs="Times New Roman"/>
          <w:bCs/>
          <w:iCs/>
          <w:sz w:val="28"/>
          <w:szCs w:val="28"/>
        </w:rPr>
        <w:t>–</w:t>
      </w:r>
      <w:r w:rsidR="00CA374E" w:rsidRPr="00571795">
        <w:rPr>
          <w:rFonts w:ascii="Times New Roman" w:hAnsi="Times New Roman" w:cs="Times New Roman"/>
          <w:bCs/>
          <w:i/>
          <w:iCs/>
          <w:sz w:val="28"/>
          <w:szCs w:val="28"/>
        </w:rPr>
        <w:t xml:space="preserve"> </w:t>
      </w:r>
      <w:r w:rsidR="00CA374E" w:rsidRPr="00571795">
        <w:rPr>
          <w:rFonts w:ascii="Times New Roman" w:hAnsi="Times New Roman" w:cs="Times New Roman"/>
          <w:bCs/>
          <w:sz w:val="28"/>
          <w:szCs w:val="28"/>
        </w:rPr>
        <w:t>Суммарное оценивание факторов рисков группового студенческого проекта</w:t>
      </w:r>
      <w:r w:rsidR="00CA374E">
        <w:rPr>
          <w:rFonts w:ascii="Times New Roman" w:hAnsi="Times New Roman" w:cs="Times New Roman"/>
          <w:bCs/>
          <w:sz w:val="28"/>
          <w:szCs w:val="28"/>
        </w:rPr>
        <w:t xml:space="preserve"> </w:t>
      </w:r>
    </w:p>
    <w:p w:rsidR="00CA374E" w:rsidRPr="007E0F4C" w:rsidRDefault="00CA374E" w:rsidP="00CA374E">
      <w:pPr>
        <w:spacing w:after="0" w:line="240" w:lineRule="auto"/>
        <w:jc w:val="both"/>
        <w:rPr>
          <w:rFonts w:ascii="Times New Roman" w:hAnsi="Times New Roman" w:cs="Times New Roman"/>
          <w:bCs/>
          <w:sz w:val="16"/>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560"/>
        <w:gridCol w:w="2268"/>
        <w:gridCol w:w="2409"/>
      </w:tblGrid>
      <w:tr w:rsidR="00CA374E" w:rsidRPr="00571795" w:rsidTr="00A95406">
        <w:trPr>
          <w:jc w:val="center"/>
        </w:trPr>
        <w:tc>
          <w:tcPr>
            <w:tcW w:w="3402"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Степень рисков</w:t>
            </w:r>
          </w:p>
        </w:tc>
        <w:tc>
          <w:tcPr>
            <w:tcW w:w="2268"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Изменение стоимости проекта</w:t>
            </w:r>
          </w:p>
        </w:tc>
        <w:tc>
          <w:tcPr>
            <w:tcW w:w="240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Стоимость проекта, у.е.</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неэффективного менеджмента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 xml:space="preserve">иски развития бизнеса на различных стадиях реализации </w:t>
            </w:r>
            <w:r w:rsidR="00E22A9F" w:rsidRPr="00571795">
              <w:rPr>
                <w:rFonts w:ascii="Times New Roman" w:hAnsi="Times New Roman" w:cs="Times New Roman"/>
                <w:bCs/>
                <w:sz w:val="24"/>
                <w:szCs w:val="24"/>
              </w:rPr>
              <w:t>бизнес-плана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w:t>
            </w:r>
            <w:r w:rsidRPr="00571795">
              <w:rPr>
                <w:rFonts w:ascii="Times New Roman" w:hAnsi="Times New Roman" w:cs="Times New Roman"/>
                <w:bCs/>
                <w:sz w:val="24"/>
                <w:szCs w:val="24"/>
              </w:rPr>
              <w:t xml:space="preserve">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571795">
              <w:rPr>
                <w:rFonts w:ascii="Times New Roman" w:hAnsi="Times New Roman" w:cs="Times New Roman"/>
                <w:bCs/>
                <w:sz w:val="24"/>
                <w:szCs w:val="24"/>
              </w:rPr>
              <w:t>олитические и законодательные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2 000 000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w:t>
            </w:r>
            <w:r w:rsidRPr="00571795">
              <w:rPr>
                <w:rFonts w:ascii="Times New Roman" w:hAnsi="Times New Roman" w:cs="Times New Roman"/>
                <w:bCs/>
                <w:sz w:val="24"/>
                <w:szCs w:val="24"/>
              </w:rPr>
              <w:t>роизводственные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продаж и потребления</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+ 250 000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финансирования и привлечения капитала</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высокая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конкурентоспособности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Borders>
              <w:bottom w:val="single" w:sz="4" w:space="0" w:color="auto"/>
            </w:tcBorders>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Т</w:t>
            </w:r>
            <w:r w:rsidRPr="00571795">
              <w:rPr>
                <w:rFonts w:ascii="Times New Roman" w:hAnsi="Times New Roman" w:cs="Times New Roman"/>
                <w:bCs/>
                <w:sz w:val="24"/>
                <w:szCs w:val="24"/>
              </w:rPr>
              <w:t>ехнологические риски</w:t>
            </w:r>
          </w:p>
        </w:tc>
        <w:tc>
          <w:tcPr>
            <w:tcW w:w="1560"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2 250 000</w:t>
            </w:r>
          </w:p>
        </w:tc>
      </w:tr>
      <w:tr w:rsidR="00CA374E" w:rsidRPr="00571795" w:rsidTr="00A95406">
        <w:trPr>
          <w:jc w:val="center"/>
        </w:trPr>
        <w:tc>
          <w:tcPr>
            <w:tcW w:w="3402" w:type="dxa"/>
            <w:tcBorders>
              <w:bottom w:val="nil"/>
            </w:tcBorders>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С</w:t>
            </w:r>
            <w:r w:rsidRPr="00571795">
              <w:rPr>
                <w:rFonts w:ascii="Times New Roman" w:hAnsi="Times New Roman" w:cs="Times New Roman"/>
                <w:bCs/>
                <w:sz w:val="24"/>
                <w:szCs w:val="24"/>
              </w:rPr>
              <w:t>удебные риски</w:t>
            </w:r>
          </w:p>
        </w:tc>
        <w:tc>
          <w:tcPr>
            <w:tcW w:w="1560"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2 500 000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М</w:t>
            </w:r>
            <w:r w:rsidRPr="00571795">
              <w:rPr>
                <w:rFonts w:ascii="Times New Roman" w:hAnsi="Times New Roman" w:cs="Times New Roman"/>
                <w:bCs/>
                <w:sz w:val="24"/>
                <w:szCs w:val="24"/>
              </w:rPr>
              <w:t>еждународные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очень низкая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+ 500 000</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епутационные риски</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r w:rsidR="00CA374E" w:rsidRPr="00571795" w:rsidTr="00A95406">
        <w:trPr>
          <w:jc w:val="center"/>
        </w:trPr>
        <w:tc>
          <w:tcPr>
            <w:tcW w:w="3402" w:type="dxa"/>
            <w:vAlign w:val="center"/>
          </w:tcPr>
          <w:p w:rsidR="00CA374E" w:rsidRPr="00571795" w:rsidRDefault="00CA374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Р</w:t>
            </w:r>
            <w:r w:rsidRPr="00571795">
              <w:rPr>
                <w:rFonts w:ascii="Times New Roman" w:hAnsi="Times New Roman" w:cs="Times New Roman"/>
                <w:bCs/>
                <w:sz w:val="24"/>
                <w:szCs w:val="24"/>
              </w:rPr>
              <w:t>иски потенциально прибыльного выхода из инвестирования</w:t>
            </w:r>
          </w:p>
        </w:tc>
        <w:tc>
          <w:tcPr>
            <w:tcW w:w="1560"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средняя</w:t>
            </w:r>
          </w:p>
        </w:tc>
        <w:tc>
          <w:tcPr>
            <w:tcW w:w="2268"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без изменений</w:t>
            </w:r>
          </w:p>
        </w:tc>
        <w:tc>
          <w:tcPr>
            <w:tcW w:w="240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2 750 000</w:t>
            </w:r>
          </w:p>
        </w:tc>
      </w:tr>
    </w:tbl>
    <w:p w:rsidR="00CA374E" w:rsidRDefault="00CA374E" w:rsidP="00CA374E">
      <w:pPr>
        <w:spacing w:after="0" w:line="240" w:lineRule="auto"/>
        <w:ind w:firstLine="709"/>
        <w:jc w:val="both"/>
        <w:rPr>
          <w:rFonts w:ascii="Times New Roman" w:hAnsi="Times New Roman" w:cs="Times New Roman"/>
          <w:bCs/>
          <w:sz w:val="28"/>
          <w:szCs w:val="28"/>
        </w:rPr>
      </w:pPr>
    </w:p>
    <w:p w:rsidR="00CA374E" w:rsidRDefault="00CB1722"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Как видно из таблицы 15</w:t>
      </w:r>
      <w:r w:rsidR="00CA374E">
        <w:rPr>
          <w:rFonts w:ascii="Times New Roman" w:hAnsi="Times New Roman" w:cs="Times New Roman"/>
          <w:bCs/>
          <w:sz w:val="28"/>
          <w:szCs w:val="28"/>
        </w:rPr>
        <w:t xml:space="preserve">, данный проект был признан жизнеспособным, поскольку после суммарного оценивания факторов риска стоимость Start-up </w:t>
      </w:r>
      <w:r w:rsidR="007C50CC">
        <w:rPr>
          <w:rFonts w:ascii="Times New Roman" w:hAnsi="Times New Roman" w:cs="Times New Roman"/>
          <w:bCs/>
          <w:sz w:val="28"/>
          <w:szCs w:val="28"/>
        </w:rPr>
        <w:t>проекта</w:t>
      </w:r>
      <w:r w:rsidR="00CA374E">
        <w:rPr>
          <w:rFonts w:ascii="Times New Roman" w:hAnsi="Times New Roman" w:cs="Times New Roman"/>
          <w:bCs/>
          <w:sz w:val="28"/>
          <w:szCs w:val="28"/>
        </w:rPr>
        <w:t xml:space="preserve"> повысилась. Следует отметить, что большинство (72</w:t>
      </w:r>
      <w:r w:rsidR="008C738D">
        <w:rPr>
          <w:rFonts w:ascii="Times New Roman" w:hAnsi="Times New Roman" w:cs="Times New Roman"/>
          <w:bCs/>
          <w:sz w:val="28"/>
          <w:szCs w:val="28"/>
        </w:rPr>
        <w:t>%</w:t>
      </w:r>
      <w:r w:rsidR="00CA374E">
        <w:rPr>
          <w:rFonts w:ascii="Times New Roman" w:hAnsi="Times New Roman" w:cs="Times New Roman"/>
          <w:bCs/>
          <w:sz w:val="28"/>
          <w:szCs w:val="28"/>
        </w:rPr>
        <w:t xml:space="preserve">) групповых студенческих проектов по результату самооценивания были признаны жизнеспособными. Такие результаты самооценивания свидетельствуют о высоком уровне уверенности в своих разработках; кроме того, в ходе данного самообследования студентам было необходимо обосновать свой выбор степени рисков для разработанного Start-up </w:t>
      </w:r>
      <w:r w:rsidR="007C50CC">
        <w:rPr>
          <w:rFonts w:ascii="Times New Roman" w:hAnsi="Times New Roman" w:cs="Times New Roman"/>
          <w:bCs/>
          <w:sz w:val="28"/>
          <w:szCs w:val="28"/>
        </w:rPr>
        <w:t>проект</w:t>
      </w:r>
      <w:r w:rsidR="00CA374E">
        <w:rPr>
          <w:rFonts w:ascii="Times New Roman" w:hAnsi="Times New Roman" w:cs="Times New Roman"/>
          <w:bCs/>
          <w:sz w:val="28"/>
          <w:szCs w:val="28"/>
        </w:rPr>
        <w:t xml:space="preserve">а, что позволило им (студентам) </w:t>
      </w:r>
      <w:r w:rsidR="00CA374E">
        <w:rPr>
          <w:rFonts w:ascii="Times New Roman" w:hAnsi="Times New Roman" w:cs="Times New Roman"/>
          <w:bCs/>
          <w:sz w:val="28"/>
          <w:szCs w:val="28"/>
        </w:rPr>
        <w:lastRenderedPageBreak/>
        <w:t>более глубоко проанализировать, осознать и спрогнозировать дальнейшую работу по реализации теоретически разработанного проекта.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В качестве взаимооценивания было проведено голосование слушателей за проекты других групп. Лидеры определялись путем подсчета максимального количества отданных за Start-up голосов, жизнеспособными считались проекты, за которые проголосовали не менее 3-х человек, каждый слушатель курса мог проголосовать не более, чем за три проекта других групп. Также студентам было необходимо обосновать свой выбор. По результатам взаимооценивания путем голосования положительную оценку получили большинство Start-up </w:t>
      </w:r>
      <w:r w:rsidR="007C50CC">
        <w:rPr>
          <w:rFonts w:ascii="Times New Roman" w:hAnsi="Times New Roman" w:cs="Times New Roman"/>
          <w:bCs/>
          <w:sz w:val="28"/>
          <w:szCs w:val="28"/>
        </w:rPr>
        <w:t>проектов</w:t>
      </w:r>
      <w:r>
        <w:rPr>
          <w:rFonts w:ascii="Times New Roman" w:hAnsi="Times New Roman" w:cs="Times New Roman"/>
          <w:bCs/>
          <w:sz w:val="28"/>
          <w:szCs w:val="28"/>
        </w:rPr>
        <w:t xml:space="preserve"> студентов, а именно 91</w:t>
      </w:r>
      <w:r w:rsidR="008C738D">
        <w:rPr>
          <w:rFonts w:ascii="Times New Roman" w:hAnsi="Times New Roman" w:cs="Times New Roman"/>
          <w:bCs/>
          <w:sz w:val="28"/>
          <w:szCs w:val="28"/>
        </w:rPr>
        <w:t>%</w:t>
      </w:r>
      <w:r>
        <w:rPr>
          <w:rFonts w:ascii="Times New Roman" w:hAnsi="Times New Roman" w:cs="Times New Roman"/>
          <w:bCs/>
          <w:sz w:val="28"/>
          <w:szCs w:val="28"/>
        </w:rPr>
        <w:t xml:space="preserve"> проектов, разработанных слушателями МООК.</w:t>
      </w:r>
      <w:r w:rsidR="007727CD">
        <w:rPr>
          <w:rFonts w:ascii="Times New Roman" w:hAnsi="Times New Roman" w:cs="Times New Roman"/>
          <w:bCs/>
          <w:sz w:val="28"/>
          <w:szCs w:val="28"/>
        </w:rPr>
        <w:t xml:space="preserve"> </w:t>
      </w:r>
      <w:r>
        <w:rPr>
          <w:rFonts w:ascii="Times New Roman" w:hAnsi="Times New Roman" w:cs="Times New Roman"/>
          <w:bCs/>
          <w:sz w:val="28"/>
          <w:szCs w:val="28"/>
        </w:rPr>
        <w:t xml:space="preserve">Наряду с оцениванием проектов слушателей в трех вышеописанных измерениях преподавателями совместно со слушателями курса также была проведена экспертиза качества МООК </w:t>
      </w:r>
      <w:r>
        <w:rPr>
          <w:rFonts w:ascii="Times New Roman" w:hAnsi="Times New Roman" w:cs="Times New Roman"/>
          <w:sz w:val="28"/>
          <w:szCs w:val="28"/>
        </w:rPr>
        <w:t>«</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на основе оценочного листа, разработанного коллективом авторов Н.Ю. Фоминых, А.А. Докукина и М.В. Зарудная [1</w:t>
      </w:r>
      <w:r w:rsidR="0013249C">
        <w:rPr>
          <w:rFonts w:ascii="Times New Roman" w:hAnsi="Times New Roman" w:cs="Times New Roman"/>
          <w:sz w:val="28"/>
          <w:szCs w:val="28"/>
        </w:rPr>
        <w:t>59</w:t>
      </w:r>
      <w:r w:rsidR="00A95406">
        <w:rPr>
          <w:rFonts w:ascii="Times New Roman" w:hAnsi="Times New Roman" w:cs="Times New Roman"/>
          <w:sz w:val="28"/>
          <w:szCs w:val="28"/>
        </w:rPr>
        <w:t>, с. 317-318</w:t>
      </w:r>
      <w:r>
        <w:rPr>
          <w:rFonts w:ascii="Times New Roman" w:hAnsi="Times New Roman" w:cs="Times New Roman"/>
          <w:sz w:val="28"/>
          <w:szCs w:val="28"/>
        </w:rPr>
        <w:t>]. Результаты экспертизы МООК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 (средние результаты для обеих групп респондентов: преподаватели/авторы МООК и слу</w:t>
      </w:r>
      <w:r w:rsidR="00CB1722">
        <w:rPr>
          <w:rFonts w:ascii="Times New Roman" w:hAnsi="Times New Roman" w:cs="Times New Roman"/>
          <w:sz w:val="28"/>
          <w:szCs w:val="28"/>
        </w:rPr>
        <w:t>шатели) представлены в таблице 16</w:t>
      </w:r>
      <w:r>
        <w:rPr>
          <w:rFonts w:ascii="Times New Roman" w:hAnsi="Times New Roman" w:cs="Times New Roman"/>
          <w:sz w:val="28"/>
          <w:szCs w:val="28"/>
        </w:rPr>
        <w:t>.</w:t>
      </w:r>
    </w:p>
    <w:p w:rsidR="0082387A" w:rsidRDefault="0082387A" w:rsidP="00CA374E">
      <w:pPr>
        <w:spacing w:after="0" w:line="240" w:lineRule="auto"/>
        <w:jc w:val="both"/>
        <w:rPr>
          <w:rFonts w:ascii="Times New Roman" w:hAnsi="Times New Roman" w:cs="Times New Roman"/>
          <w:bCs/>
          <w:iCs/>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bCs/>
          <w:iCs/>
          <w:sz w:val="28"/>
          <w:szCs w:val="28"/>
        </w:rPr>
        <w:t xml:space="preserve">Таблица </w:t>
      </w:r>
      <w:r w:rsidR="00CB1722">
        <w:rPr>
          <w:rFonts w:ascii="Times New Roman" w:hAnsi="Times New Roman" w:cs="Times New Roman"/>
          <w:bCs/>
          <w:iCs/>
          <w:sz w:val="28"/>
          <w:szCs w:val="28"/>
        </w:rPr>
        <w:t>16</w:t>
      </w:r>
      <w:r>
        <w:rPr>
          <w:rFonts w:ascii="Times New Roman" w:hAnsi="Times New Roman" w:cs="Times New Roman"/>
          <w:bCs/>
          <w:iCs/>
          <w:sz w:val="28"/>
          <w:szCs w:val="28"/>
        </w:rPr>
        <w:t xml:space="preserve"> –</w:t>
      </w:r>
      <w:r>
        <w:rPr>
          <w:rFonts w:ascii="Times New Roman" w:hAnsi="Times New Roman" w:cs="Times New Roman"/>
          <w:bCs/>
          <w:i/>
          <w:iCs/>
          <w:sz w:val="28"/>
          <w:szCs w:val="28"/>
        </w:rPr>
        <w:t xml:space="preserve"> </w:t>
      </w:r>
      <w:r>
        <w:rPr>
          <w:rFonts w:ascii="Times New Roman" w:hAnsi="Times New Roman" w:cs="Times New Roman"/>
          <w:sz w:val="28"/>
          <w:szCs w:val="28"/>
        </w:rPr>
        <w:t>Результаты экспертизы МООК «</w:t>
      </w:r>
      <w:r>
        <w:rPr>
          <w:rFonts w:ascii="Times New Roman" w:hAnsi="Times New Roman" w:cs="Times New Roman"/>
          <w:sz w:val="28"/>
          <w:szCs w:val="28"/>
          <w:lang w:val="en-US"/>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w:t>
      </w:r>
    </w:p>
    <w:p w:rsidR="00CA374E" w:rsidRPr="00571795" w:rsidRDefault="00CA374E" w:rsidP="00CA374E">
      <w:pPr>
        <w:spacing w:after="0" w:line="240" w:lineRule="auto"/>
        <w:ind w:firstLine="709"/>
        <w:jc w:val="both"/>
        <w:rPr>
          <w:rFonts w:ascii="Times New Roman" w:hAnsi="Times New Roman" w:cs="Times New Roman"/>
          <w:sz w:val="16"/>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1"/>
        <w:gridCol w:w="1559"/>
        <w:gridCol w:w="2127"/>
        <w:gridCol w:w="1697"/>
      </w:tblGrid>
      <w:tr w:rsidR="00CA374E" w:rsidRPr="00571795" w:rsidTr="00A95406">
        <w:trPr>
          <w:jc w:val="center"/>
        </w:trPr>
        <w:tc>
          <w:tcPr>
            <w:tcW w:w="4251" w:type="dxa"/>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Критерий (показатели)</w:t>
            </w:r>
          </w:p>
        </w:tc>
        <w:tc>
          <w:tcPr>
            <w:tcW w:w="1559" w:type="dxa"/>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Вес критерия (показателя)</w:t>
            </w:r>
          </w:p>
        </w:tc>
        <w:tc>
          <w:tcPr>
            <w:tcW w:w="2127" w:type="dxa"/>
            <w:vMerge w:val="restart"/>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vMerge w:val="restart"/>
            <w:vAlign w:val="center"/>
          </w:tcPr>
          <w:p w:rsidR="00CA374E" w:rsidRPr="00571795" w:rsidRDefault="00CA374E" w:rsidP="00A95406">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vAlign w:val="center"/>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С</w:t>
            </w:r>
            <w:r w:rsidRPr="00571795">
              <w:rPr>
                <w:rFonts w:ascii="Times New Roman" w:hAnsi="Times New Roman" w:cs="Times New Roman"/>
                <w:bCs/>
                <w:sz w:val="24"/>
                <w:szCs w:val="24"/>
              </w:rPr>
              <w:t>одержательный: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c>
          <w:tcPr>
            <w:tcW w:w="2127" w:type="dxa"/>
            <w:vMerge/>
            <w:vAlign w:val="center"/>
          </w:tcPr>
          <w:p w:rsidR="00CA374E" w:rsidRPr="00571795" w:rsidRDefault="00CA374E" w:rsidP="00CA374E">
            <w:pPr>
              <w:spacing w:after="0" w:line="240" w:lineRule="auto"/>
              <w:jc w:val="both"/>
              <w:rPr>
                <w:rFonts w:ascii="Times New Roman" w:hAnsi="Times New Roman" w:cs="Times New Roman"/>
                <w:sz w:val="24"/>
                <w:szCs w:val="24"/>
              </w:rPr>
            </w:pPr>
          </w:p>
        </w:tc>
        <w:tc>
          <w:tcPr>
            <w:tcW w:w="1697" w:type="dxa"/>
            <w:vMerge/>
          </w:tcPr>
          <w:p w:rsidR="00CA374E" w:rsidRPr="00571795" w:rsidRDefault="00CA374E" w:rsidP="00CA374E">
            <w:pPr>
              <w:spacing w:after="0" w:line="240" w:lineRule="auto"/>
              <w:jc w:val="both"/>
              <w:rPr>
                <w:rFonts w:ascii="Times New Roman" w:hAnsi="Times New Roman" w:cs="Times New Roman"/>
                <w:sz w:val="24"/>
                <w:szCs w:val="24"/>
              </w:rPr>
            </w:pPr>
          </w:p>
        </w:tc>
      </w:tr>
      <w:tr w:rsidR="00BB537F" w:rsidRPr="00571795" w:rsidTr="00BB537F">
        <w:trPr>
          <w:jc w:val="center"/>
        </w:trPr>
        <w:tc>
          <w:tcPr>
            <w:tcW w:w="4251" w:type="dxa"/>
            <w:tcBorders>
              <w:bottom w:val="single" w:sz="4" w:space="0" w:color="auto"/>
            </w:tcBorders>
            <w:vAlign w:val="center"/>
          </w:tcPr>
          <w:p w:rsidR="00BB537F" w:rsidRDefault="00BB537F" w:rsidP="00BB537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559" w:type="dxa"/>
            <w:tcBorders>
              <w:bottom w:val="single" w:sz="4" w:space="0" w:color="auto"/>
            </w:tcBorders>
            <w:vAlign w:val="center"/>
          </w:tcPr>
          <w:p w:rsidR="00BB537F" w:rsidRPr="00571795" w:rsidRDefault="00BB537F" w:rsidP="00BB537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127" w:type="dxa"/>
            <w:tcBorders>
              <w:bottom w:val="single" w:sz="4" w:space="0" w:color="auto"/>
            </w:tcBorders>
            <w:vAlign w:val="center"/>
          </w:tcPr>
          <w:p w:rsidR="00BB537F" w:rsidRPr="00571795" w:rsidRDefault="00BB537F" w:rsidP="00BB53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97" w:type="dxa"/>
            <w:tcBorders>
              <w:bottom w:val="single" w:sz="4" w:space="0" w:color="auto"/>
            </w:tcBorders>
          </w:tcPr>
          <w:p w:rsidR="00BB537F" w:rsidRPr="00571795" w:rsidRDefault="00BB537F" w:rsidP="00BB53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A374E" w:rsidRPr="00571795" w:rsidTr="00BB537F">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Не повторяет основно</w:t>
            </w:r>
            <w:r w:rsidR="00CA374E">
              <w:rPr>
                <w:rFonts w:ascii="Times New Roman" w:hAnsi="Times New Roman" w:cs="Times New Roman"/>
                <w:sz w:val="24"/>
                <w:szCs w:val="24"/>
              </w:rPr>
              <w:t>е учебное пособие по дисциплине</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Соответствие тематике дисциплины по программе</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Обучение в течение</w:t>
            </w:r>
            <w:r w:rsidR="00CA374E" w:rsidRPr="00571795">
              <w:rPr>
                <w:rFonts w:ascii="Times New Roman" w:hAnsi="Times New Roman" w:cs="Times New Roman"/>
                <w:sz w:val="24"/>
                <w:szCs w:val="24"/>
              </w:rPr>
              <w:t xml:space="preserve"> не менее од</w:t>
            </w:r>
            <w:r w:rsidR="00CA374E">
              <w:rPr>
                <w:rFonts w:ascii="Times New Roman" w:hAnsi="Times New Roman" w:cs="Times New Roman"/>
                <w:sz w:val="24"/>
                <w:szCs w:val="24"/>
              </w:rPr>
              <w:t>ного учебного модуля (20 часов)</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5810" w:type="dxa"/>
            <w:gridSpan w:val="2"/>
          </w:tcPr>
          <w:p w:rsidR="00CA374E" w:rsidRPr="00571795" w:rsidRDefault="002E5A8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5</w:t>
            </w:r>
          </w:p>
        </w:tc>
      </w:tr>
      <w:tr w:rsidR="00CA374E" w:rsidRPr="00571795" w:rsidTr="007727CD">
        <w:trPr>
          <w:jc w:val="center"/>
        </w:trPr>
        <w:tc>
          <w:tcPr>
            <w:tcW w:w="4251" w:type="dxa"/>
            <w:tcBorders>
              <w:bottom w:val="nil"/>
            </w:tcBorders>
            <w:vAlign w:val="center"/>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Психолого-педагогический</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tcBorders>
              <w:bottom w:val="nil"/>
            </w:tcBorders>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Отвечает психолого-возрастным особенностям аудитории</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Вариативность обратной связи с преподавателем</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1,5</w:t>
            </w:r>
          </w:p>
        </w:tc>
      </w:tr>
      <w:tr w:rsidR="00CA374E" w:rsidRPr="00571795" w:rsidTr="00F26E74">
        <w:trPr>
          <w:jc w:val="center"/>
        </w:trPr>
        <w:tc>
          <w:tcPr>
            <w:tcW w:w="4251" w:type="dxa"/>
            <w:tcBorders>
              <w:bottom w:val="single" w:sz="4" w:space="0" w:color="auto"/>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Взаимообучение и взаимоконтроль </w:t>
            </w:r>
          </w:p>
        </w:tc>
        <w:tc>
          <w:tcPr>
            <w:tcW w:w="155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F26E74">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Направ</w:t>
            </w:r>
            <w:r w:rsidR="00CA374E" w:rsidRPr="00571795">
              <w:rPr>
                <w:rFonts w:ascii="Times New Roman" w:hAnsi="Times New Roman" w:cs="Times New Roman"/>
                <w:sz w:val="24"/>
                <w:szCs w:val="24"/>
              </w:rPr>
              <w:t>ленность на развитие умений исследовательской деятельности и критического мышления</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bl>
    <w:p w:rsidR="00886D8C" w:rsidRDefault="00886D8C">
      <w:pPr>
        <w:rPr>
          <w:rFonts w:ascii="Times New Roman" w:hAnsi="Times New Roman" w:cs="Times New Roman"/>
          <w:sz w:val="28"/>
          <w:szCs w:val="28"/>
        </w:rPr>
      </w:pPr>
    </w:p>
    <w:p w:rsidR="009D44FA" w:rsidRDefault="00F26E74" w:rsidP="00886D8C">
      <w:pPr>
        <w:spacing w:after="0" w:line="240" w:lineRule="auto"/>
        <w:rPr>
          <w:rFonts w:ascii="Times New Roman" w:hAnsi="Times New Roman" w:cs="Times New Roman"/>
          <w:sz w:val="28"/>
          <w:szCs w:val="28"/>
        </w:rPr>
      </w:pPr>
      <w:r w:rsidRPr="00F26E74">
        <w:rPr>
          <w:rFonts w:ascii="Times New Roman" w:hAnsi="Times New Roman" w:cs="Times New Roman"/>
          <w:sz w:val="28"/>
          <w:szCs w:val="28"/>
        </w:rPr>
        <w:lastRenderedPageBreak/>
        <w:t>Продолжение таблицы 16</w:t>
      </w:r>
    </w:p>
    <w:p w:rsidR="00886D8C" w:rsidRPr="00886D8C" w:rsidRDefault="00886D8C" w:rsidP="00886D8C">
      <w:pPr>
        <w:spacing w:after="0" w:line="240" w:lineRule="auto"/>
        <w:rPr>
          <w:rFonts w:ascii="Times New Roman" w:hAnsi="Times New Roman" w:cs="Times New Roman"/>
          <w:sz w:val="16"/>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1"/>
        <w:gridCol w:w="1559"/>
        <w:gridCol w:w="2127"/>
        <w:gridCol w:w="1697"/>
      </w:tblGrid>
      <w:tr w:rsidR="00F26E74" w:rsidRPr="00571795" w:rsidTr="00F26E74">
        <w:trPr>
          <w:jc w:val="center"/>
        </w:trPr>
        <w:tc>
          <w:tcPr>
            <w:tcW w:w="4251" w:type="dxa"/>
            <w:tcBorders>
              <w:top w:val="single" w:sz="4" w:space="0" w:color="auto"/>
              <w:left w:val="single" w:sz="4" w:space="0" w:color="auto"/>
              <w:bottom w:val="single" w:sz="4" w:space="0" w:color="auto"/>
              <w:right w:val="single" w:sz="4" w:space="0" w:color="auto"/>
            </w:tcBorders>
          </w:tcPr>
          <w:p w:rsidR="00F26E74" w:rsidRPr="00F26E74" w:rsidRDefault="00F26E74" w:rsidP="00F26E74">
            <w:pPr>
              <w:spacing w:after="0" w:line="240" w:lineRule="auto"/>
              <w:jc w:val="center"/>
              <w:rPr>
                <w:rFonts w:ascii="Times New Roman" w:hAnsi="Times New Roman" w:cs="Times New Roman"/>
                <w:sz w:val="24"/>
                <w:szCs w:val="24"/>
              </w:rPr>
            </w:pPr>
            <w:r w:rsidRPr="00F26E74">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vAlign w:val="center"/>
          </w:tcPr>
          <w:p w:rsidR="00F26E74" w:rsidRPr="00F26E74" w:rsidRDefault="00F26E74" w:rsidP="00F26E74">
            <w:pPr>
              <w:spacing w:after="0" w:line="240" w:lineRule="auto"/>
              <w:jc w:val="center"/>
              <w:rPr>
                <w:rFonts w:ascii="Times New Roman" w:hAnsi="Times New Roman" w:cs="Times New Roman"/>
                <w:sz w:val="24"/>
                <w:szCs w:val="24"/>
              </w:rPr>
            </w:pPr>
            <w:r w:rsidRPr="00F26E74">
              <w:rPr>
                <w:rFonts w:ascii="Times New Roman" w:hAnsi="Times New Roman" w:cs="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vAlign w:val="center"/>
          </w:tcPr>
          <w:p w:rsidR="00F26E74" w:rsidRPr="00571795" w:rsidRDefault="00F26E74" w:rsidP="00F26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97" w:type="dxa"/>
            <w:tcBorders>
              <w:top w:val="single" w:sz="4" w:space="0" w:color="auto"/>
              <w:left w:val="single" w:sz="4" w:space="0" w:color="auto"/>
              <w:bottom w:val="single" w:sz="4" w:space="0" w:color="auto"/>
              <w:right w:val="single" w:sz="4" w:space="0" w:color="auto"/>
            </w:tcBorders>
            <w:vAlign w:val="center"/>
          </w:tcPr>
          <w:p w:rsidR="00F26E74" w:rsidRPr="00571795" w:rsidRDefault="00F26E74" w:rsidP="00F26E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w:t>
            </w:r>
            <w:r w:rsidR="00CA374E" w:rsidRPr="00571795">
              <w:rPr>
                <w:rFonts w:ascii="Times New Roman" w:hAnsi="Times New Roman" w:cs="Times New Roman"/>
                <w:sz w:val="24"/>
                <w:szCs w:val="24"/>
              </w:rPr>
              <w:t xml:space="preserve">аправленность на приобретение опыта решения жизненных и профессиональных проблем на основе знаний и умений, освоенных в рамках </w:t>
            </w:r>
            <w:r w:rsidR="00CA374E">
              <w:rPr>
                <w:rFonts w:ascii="Times New Roman" w:hAnsi="Times New Roman" w:cs="Times New Roman"/>
                <w:sz w:val="24"/>
                <w:szCs w:val="24"/>
              </w:rPr>
              <w:t>дисциплины</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1,8</w:t>
            </w:r>
          </w:p>
        </w:tc>
      </w:tr>
      <w:tr w:rsidR="00CA374E" w:rsidRPr="00571795" w:rsidTr="00CA374E">
        <w:trPr>
          <w:jc w:val="center"/>
        </w:trPr>
        <w:tc>
          <w:tcPr>
            <w:tcW w:w="5810" w:type="dxa"/>
            <w:gridSpan w:val="2"/>
          </w:tcPr>
          <w:p w:rsidR="00CA374E" w:rsidRPr="00571795" w:rsidRDefault="002E5A8E" w:rsidP="00CA374E">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8,3</w:t>
            </w:r>
          </w:p>
        </w:tc>
      </w:tr>
      <w:tr w:rsidR="00CA374E" w:rsidRPr="00571795" w:rsidTr="00CA374E">
        <w:trPr>
          <w:jc w:val="center"/>
        </w:trPr>
        <w:tc>
          <w:tcPr>
            <w:tcW w:w="4251" w:type="dxa"/>
            <w:vAlign w:val="center"/>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Методический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7</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авторов (преподавателей) МООК</w:t>
            </w:r>
          </w:p>
        </w:tc>
        <w:tc>
          <w:tcPr>
            <w:tcW w:w="1697"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Средний результат по мнению слушателей (студентов) МООК</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Наличие подробных инструкций для выполнения упражнения и заданий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0,8</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Вариативность упражне</w:t>
            </w:r>
            <w:r w:rsidR="00CA374E" w:rsidRPr="00571795">
              <w:rPr>
                <w:rFonts w:ascii="Times New Roman" w:hAnsi="Times New Roman" w:cs="Times New Roman"/>
                <w:sz w:val="24"/>
                <w:szCs w:val="24"/>
              </w:rPr>
              <w:t xml:space="preserve">ний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0,7</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0,9</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Автоматизация выполнения тренировочных упражнений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Вариативность форм контроля </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Коммуникативность (побуждающие к дискуссии тематические форумы)</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5810" w:type="dxa"/>
            <w:gridSpan w:val="2"/>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И</w:t>
            </w:r>
            <w:r w:rsidR="00A95406">
              <w:rPr>
                <w:rFonts w:ascii="Times New Roman" w:hAnsi="Times New Roman" w:cs="Times New Roman"/>
                <w:bCs/>
                <w:sz w:val="24"/>
                <w:szCs w:val="24"/>
              </w:rPr>
              <w:t>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6,7</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6,7</w:t>
            </w:r>
          </w:p>
        </w:tc>
      </w:tr>
      <w:tr w:rsidR="00CA374E" w:rsidRPr="00571795" w:rsidTr="00CA374E">
        <w:trPr>
          <w:jc w:val="center"/>
        </w:trPr>
        <w:tc>
          <w:tcPr>
            <w:tcW w:w="4251" w:type="dxa"/>
          </w:tcPr>
          <w:p w:rsidR="00CA374E" w:rsidRPr="00571795" w:rsidRDefault="00CA374E" w:rsidP="00CA374E">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Дизайн-эргономический</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Наглядность и эстетичность</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BB537F">
        <w:trPr>
          <w:jc w:val="center"/>
        </w:trPr>
        <w:tc>
          <w:tcPr>
            <w:tcW w:w="4251" w:type="dxa"/>
            <w:tcBorders>
              <w:bottom w:val="single" w:sz="4" w:space="0" w:color="auto"/>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Полнота представления информации о курсе, преподавателях, авторах, результатах освоения и необход</w:t>
            </w:r>
            <w:r w:rsidR="00CA374E">
              <w:rPr>
                <w:rFonts w:ascii="Times New Roman" w:hAnsi="Times New Roman" w:cs="Times New Roman"/>
                <w:sz w:val="24"/>
                <w:szCs w:val="24"/>
              </w:rPr>
              <w:t>имых навыков для записи на курс</w:t>
            </w:r>
          </w:p>
        </w:tc>
        <w:tc>
          <w:tcPr>
            <w:tcW w:w="1559"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tcBorders>
              <w:bottom w:val="single" w:sz="4" w:space="0" w:color="auto"/>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BB537F">
        <w:trPr>
          <w:jc w:val="center"/>
        </w:trPr>
        <w:tc>
          <w:tcPr>
            <w:tcW w:w="4251" w:type="dxa"/>
            <w:tcBorders>
              <w:bottom w:val="nil"/>
            </w:tcBorders>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Наличие учебных материалов в нескольких форматах: текст, иллюстрации, видео, аудио</w:t>
            </w:r>
          </w:p>
        </w:tc>
        <w:tc>
          <w:tcPr>
            <w:tcW w:w="1559"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212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1697" w:type="dxa"/>
            <w:tcBorders>
              <w:bottom w:val="nil"/>
            </w:tcBorders>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 xml:space="preserve">Наличие гипертекста, </w:t>
            </w:r>
            <w:r w:rsidR="00CA374E">
              <w:rPr>
                <w:rFonts w:ascii="Times New Roman" w:hAnsi="Times New Roman" w:cs="Times New Roman"/>
                <w:sz w:val="24"/>
                <w:szCs w:val="24"/>
              </w:rPr>
              <w:t>переходы по визуальным объектам</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r>
      <w:tr w:rsidR="00CA374E" w:rsidRPr="00571795" w:rsidTr="00CA374E">
        <w:trPr>
          <w:jc w:val="center"/>
        </w:trPr>
        <w:tc>
          <w:tcPr>
            <w:tcW w:w="4251" w:type="dxa"/>
          </w:tcPr>
          <w:p w:rsidR="00CA374E" w:rsidRPr="00571795" w:rsidRDefault="002E5A8E"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sz w:val="24"/>
                <w:szCs w:val="24"/>
              </w:rPr>
              <w:t>Интерактивность</w:t>
            </w:r>
          </w:p>
        </w:tc>
        <w:tc>
          <w:tcPr>
            <w:tcW w:w="1559"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212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1697" w:type="dxa"/>
            <w:vAlign w:val="center"/>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r>
      <w:tr w:rsidR="00CA374E" w:rsidRPr="00571795" w:rsidTr="00CA374E">
        <w:trPr>
          <w:jc w:val="center"/>
        </w:trPr>
        <w:tc>
          <w:tcPr>
            <w:tcW w:w="5810" w:type="dxa"/>
            <w:gridSpan w:val="2"/>
          </w:tcPr>
          <w:p w:rsidR="00CA374E" w:rsidRPr="00571795" w:rsidRDefault="00A95406" w:rsidP="00CA374E">
            <w:pPr>
              <w:spacing w:after="0" w:line="240" w:lineRule="auto"/>
              <w:jc w:val="both"/>
              <w:rPr>
                <w:rFonts w:ascii="Times New Roman" w:hAnsi="Times New Roman" w:cs="Times New Roman"/>
                <w:sz w:val="24"/>
                <w:szCs w:val="24"/>
              </w:rPr>
            </w:pPr>
            <w:r w:rsidRPr="00571795">
              <w:rPr>
                <w:rFonts w:ascii="Times New Roman" w:hAnsi="Times New Roman" w:cs="Times New Roman"/>
                <w:bCs/>
                <w:sz w:val="24"/>
                <w:szCs w:val="24"/>
              </w:rPr>
              <w:t>Итого:</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9</w:t>
            </w:r>
          </w:p>
        </w:tc>
      </w:tr>
      <w:tr w:rsidR="00CA374E" w:rsidRPr="00571795" w:rsidTr="00CA374E">
        <w:trPr>
          <w:jc w:val="center"/>
        </w:trPr>
        <w:tc>
          <w:tcPr>
            <w:tcW w:w="4251" w:type="dxa"/>
          </w:tcPr>
          <w:p w:rsidR="00CA374E" w:rsidRPr="00571795" w:rsidRDefault="00A95406" w:rsidP="00CA374E">
            <w:pPr>
              <w:spacing w:after="0" w:line="240" w:lineRule="auto"/>
              <w:jc w:val="both"/>
              <w:rPr>
                <w:rFonts w:ascii="Times New Roman" w:hAnsi="Times New Roman" w:cs="Times New Roman"/>
                <w:bCs/>
                <w:sz w:val="24"/>
                <w:szCs w:val="24"/>
              </w:rPr>
            </w:pPr>
            <w:r w:rsidRPr="00571795">
              <w:rPr>
                <w:rFonts w:ascii="Times New Roman" w:hAnsi="Times New Roman" w:cs="Times New Roman"/>
                <w:bCs/>
                <w:sz w:val="24"/>
                <w:szCs w:val="24"/>
              </w:rPr>
              <w:t>Итого:</w:t>
            </w:r>
          </w:p>
        </w:tc>
        <w:tc>
          <w:tcPr>
            <w:tcW w:w="1559"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30</w:t>
            </w:r>
          </w:p>
        </w:tc>
        <w:tc>
          <w:tcPr>
            <w:tcW w:w="212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29,7</w:t>
            </w:r>
          </w:p>
        </w:tc>
        <w:tc>
          <w:tcPr>
            <w:tcW w:w="1697" w:type="dxa"/>
            <w:vAlign w:val="center"/>
          </w:tcPr>
          <w:p w:rsidR="00CA374E" w:rsidRPr="00571795" w:rsidRDefault="00CA374E" w:rsidP="00CA374E">
            <w:pPr>
              <w:spacing w:after="0" w:line="240" w:lineRule="auto"/>
              <w:jc w:val="center"/>
              <w:rPr>
                <w:rFonts w:ascii="Times New Roman" w:hAnsi="Times New Roman" w:cs="Times New Roman"/>
                <w:bCs/>
                <w:sz w:val="24"/>
                <w:szCs w:val="24"/>
              </w:rPr>
            </w:pPr>
            <w:r w:rsidRPr="00571795">
              <w:rPr>
                <w:rFonts w:ascii="Times New Roman" w:hAnsi="Times New Roman" w:cs="Times New Roman"/>
                <w:bCs/>
                <w:sz w:val="24"/>
                <w:szCs w:val="24"/>
              </w:rPr>
              <w:t>29</w:t>
            </w:r>
          </w:p>
        </w:tc>
      </w:tr>
    </w:tbl>
    <w:p w:rsidR="00CA374E" w:rsidRDefault="00CA374E" w:rsidP="00CA374E">
      <w:pPr>
        <w:spacing w:after="0" w:line="240" w:lineRule="auto"/>
        <w:ind w:firstLine="709"/>
        <w:jc w:val="both"/>
        <w:rPr>
          <w:rFonts w:ascii="Times New Roman" w:hAnsi="Times New Roman" w:cs="Times New Roman"/>
          <w:bCs/>
          <w:sz w:val="28"/>
          <w:szCs w:val="28"/>
          <w:lang w:val="en-US"/>
        </w:rPr>
      </w:pPr>
    </w:p>
    <w:p w:rsidR="00CA374E" w:rsidRDefault="00CA374E" w:rsidP="00C37FD9">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Как следует из таблицы </w:t>
      </w:r>
      <w:r w:rsidR="00886D8C">
        <w:rPr>
          <w:rFonts w:ascii="Times New Roman" w:hAnsi="Times New Roman" w:cs="Times New Roman"/>
          <w:bCs/>
          <w:sz w:val="28"/>
          <w:szCs w:val="28"/>
        </w:rPr>
        <w:t>16</w:t>
      </w:r>
      <w:r>
        <w:rPr>
          <w:rFonts w:ascii="Times New Roman" w:hAnsi="Times New Roman" w:cs="Times New Roman"/>
          <w:bCs/>
          <w:sz w:val="28"/>
          <w:szCs w:val="28"/>
        </w:rPr>
        <w:t>, оценка МООК преподавателями и студентами практически идентична, за исключением показателя «</w:t>
      </w:r>
      <w:r>
        <w:rPr>
          <w:rFonts w:ascii="Times New Roman" w:hAnsi="Times New Roman" w:cs="Times New Roman"/>
          <w:sz w:val="28"/>
          <w:szCs w:val="28"/>
        </w:rPr>
        <w:t>вариативность обратной связи с преподавателем» (что может быть объяснено объективным отсутствием обратной связи с зарубежными преподавателями, кроме электронной почты) и показателя «наличие подробных инструкций для выполнения упражнения и заданий» (что требует дальнейшего уточнения и доработки авторов МООК).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проверки эффективности проводимой работы мы провели промежуточный срез.</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первому компоненту «планирование» было проведено анкетирование, вновь были з</w:t>
      </w:r>
      <w:r w:rsidR="00CB1722">
        <w:rPr>
          <w:rFonts w:ascii="Times New Roman" w:hAnsi="Times New Roman" w:cs="Times New Roman"/>
          <w:sz w:val="28"/>
          <w:szCs w:val="28"/>
        </w:rPr>
        <w:t>аданы пять вопросов, в таблице 17</w:t>
      </w:r>
      <w:r>
        <w:rPr>
          <w:rFonts w:ascii="Times New Roman" w:hAnsi="Times New Roman" w:cs="Times New Roman"/>
          <w:sz w:val="28"/>
          <w:szCs w:val="28"/>
        </w:rPr>
        <w:t xml:space="preserve"> показаны результаты положительных ответов (да).</w:t>
      </w: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w:t>
      </w:r>
      <w:r w:rsidR="00CB1722">
        <w:rPr>
          <w:rFonts w:ascii="Times New Roman" w:hAnsi="Times New Roman" w:cs="Times New Roman"/>
          <w:sz w:val="28"/>
          <w:szCs w:val="28"/>
        </w:rPr>
        <w:t>ца 17</w:t>
      </w:r>
      <w:r>
        <w:rPr>
          <w:rFonts w:ascii="Times New Roman" w:hAnsi="Times New Roman" w:cs="Times New Roman"/>
          <w:sz w:val="28"/>
          <w:szCs w:val="28"/>
        </w:rPr>
        <w:t xml:space="preserve"> – Результаты промежуточного эксперимента (1 компонент)</w:t>
      </w:r>
    </w:p>
    <w:p w:rsidR="00CA374E" w:rsidRPr="00571795" w:rsidRDefault="00CA374E" w:rsidP="00CA374E">
      <w:pPr>
        <w:spacing w:after="0" w:line="240" w:lineRule="auto"/>
        <w:ind w:firstLine="709"/>
        <w:jc w:val="both"/>
        <w:rPr>
          <w:rFonts w:ascii="Times New Roman" w:hAnsi="Times New Roman" w:cs="Times New Roman"/>
          <w:sz w:val="16"/>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318"/>
        <w:gridCol w:w="5045"/>
      </w:tblGrid>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w:t>
            </w:r>
            <w:r w:rsidRPr="00571795">
              <w:rPr>
                <w:rFonts w:ascii="Times New Roman" w:hAnsi="Times New Roman" w:cs="Times New Roman"/>
                <w:sz w:val="24"/>
                <w:szCs w:val="24"/>
              </w:rPr>
              <w:t>опросы</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ЭГ</w:t>
            </w:r>
            <w:r>
              <w:rPr>
                <w:rFonts w:ascii="Times New Roman" w:hAnsi="Times New Roman" w:cs="Times New Roman"/>
                <w:sz w:val="24"/>
                <w:szCs w:val="24"/>
              </w:rPr>
              <w:t>,</w:t>
            </w:r>
            <w:r w:rsidRPr="00571795">
              <w:rPr>
                <w:rFonts w:ascii="Times New Roman" w:hAnsi="Times New Roman" w:cs="Times New Roman"/>
                <w:sz w:val="24"/>
                <w:szCs w:val="24"/>
              </w:rPr>
              <w:t xml:space="preserve"> в %</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КГ</w:t>
            </w:r>
            <w:r>
              <w:rPr>
                <w:rFonts w:ascii="Times New Roman" w:hAnsi="Times New Roman" w:cs="Times New Roman"/>
                <w:sz w:val="24"/>
                <w:szCs w:val="24"/>
              </w:rPr>
              <w:t>,</w:t>
            </w:r>
            <w:r w:rsidRPr="00571795">
              <w:rPr>
                <w:rFonts w:ascii="Times New Roman" w:hAnsi="Times New Roman" w:cs="Times New Roman"/>
                <w:sz w:val="24"/>
                <w:szCs w:val="24"/>
              </w:rPr>
              <w:t xml:space="preserve"> в %</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1</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76</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68</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2</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79</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70</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3</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83</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88</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4</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86</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70</w:t>
            </w:r>
          </w:p>
        </w:tc>
      </w:tr>
      <w:tr w:rsidR="00CA374E" w:rsidRPr="00571795" w:rsidTr="00CA374E">
        <w:trPr>
          <w:jc w:val="center"/>
        </w:trPr>
        <w:tc>
          <w:tcPr>
            <w:tcW w:w="1276"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5</w:t>
            </w:r>
          </w:p>
        </w:tc>
        <w:tc>
          <w:tcPr>
            <w:tcW w:w="3318"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89</w:t>
            </w:r>
          </w:p>
        </w:tc>
        <w:tc>
          <w:tcPr>
            <w:tcW w:w="5045" w:type="dxa"/>
          </w:tcPr>
          <w:p w:rsidR="00CA374E" w:rsidRPr="00571795" w:rsidRDefault="00CA374E" w:rsidP="00CA374E">
            <w:pPr>
              <w:spacing w:after="0" w:line="240" w:lineRule="auto"/>
              <w:jc w:val="center"/>
              <w:rPr>
                <w:rFonts w:ascii="Times New Roman" w:hAnsi="Times New Roman" w:cs="Times New Roman"/>
                <w:sz w:val="24"/>
                <w:szCs w:val="24"/>
              </w:rPr>
            </w:pPr>
            <w:r w:rsidRPr="00571795">
              <w:rPr>
                <w:rFonts w:ascii="Times New Roman" w:hAnsi="Times New Roman" w:cs="Times New Roman"/>
                <w:sz w:val="24"/>
                <w:szCs w:val="24"/>
              </w:rPr>
              <w:t>72</w:t>
            </w:r>
          </w:p>
        </w:tc>
      </w:tr>
    </w:tbl>
    <w:p w:rsidR="00CA374E" w:rsidRPr="00A05CAD"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мы видим результаты обучающихся по планированию. Как видно из предлагаемой таблицы, результаты промежуточного эксперимента в двух группах разнятся, в контрольной группе результаты ниже, чем в экспериментальной, что свидетельствует о том, что мы выбрали действенные условия формирования исследовательских компетенций.</w:t>
      </w:r>
    </w:p>
    <w:p w:rsidR="00CA374E" w:rsidRPr="009B161D" w:rsidRDefault="00CA374E" w:rsidP="00C37FD9">
      <w:pPr>
        <w:spacing w:after="0" w:line="240" w:lineRule="auto"/>
        <w:ind w:firstLine="709"/>
        <w:jc w:val="both"/>
        <w:rPr>
          <w:rFonts w:ascii="Times New Roman" w:hAnsi="Times New Roman" w:cs="Times New Roman"/>
          <w:sz w:val="28"/>
          <w:szCs w:val="28"/>
        </w:rPr>
      </w:pPr>
      <w:r w:rsidRPr="009B161D">
        <w:rPr>
          <w:rFonts w:ascii="Times New Roman" w:hAnsi="Times New Roman" w:cs="Times New Roman"/>
          <w:sz w:val="28"/>
          <w:szCs w:val="28"/>
        </w:rPr>
        <w:t xml:space="preserve">По второму компоненту для определения уровня креативного мышления был использован </w:t>
      </w:r>
      <w:r w:rsidRPr="00BB537F">
        <w:rPr>
          <w:rFonts w:ascii="Times New Roman" w:hAnsi="Times New Roman" w:cs="Times New Roman"/>
          <w:sz w:val="28"/>
          <w:szCs w:val="28"/>
        </w:rPr>
        <w:t>тест отдаленных ассоциаций С. Медника (вербальная креативность), адаптированный Т.В. Галкиной, Л.Г. Алексеевой, Л.Г. Хуснутдиновой</w:t>
      </w:r>
      <w:r w:rsidR="00BB537F" w:rsidRPr="00BB537F">
        <w:rPr>
          <w:rFonts w:ascii="Times New Roman" w:hAnsi="Times New Roman" w:cs="Times New Roman"/>
          <w:sz w:val="28"/>
          <w:szCs w:val="28"/>
        </w:rPr>
        <w:t xml:space="preserve"> </w:t>
      </w:r>
      <w:r w:rsidR="004D1B6B" w:rsidRPr="00BB537F">
        <w:rPr>
          <w:rFonts w:ascii="Times New Roman" w:hAnsi="Times New Roman" w:cs="Times New Roman"/>
          <w:sz w:val="28"/>
          <w:szCs w:val="28"/>
        </w:rPr>
        <w:t>[</w:t>
      </w:r>
      <w:r w:rsidR="00BB537F" w:rsidRPr="00BB537F">
        <w:rPr>
          <w:rFonts w:ascii="Times New Roman" w:hAnsi="Times New Roman" w:cs="Times New Roman"/>
          <w:sz w:val="28"/>
          <w:szCs w:val="28"/>
        </w:rPr>
        <w:t>17</w:t>
      </w:r>
      <w:r w:rsidR="002305F8" w:rsidRPr="002305F8">
        <w:rPr>
          <w:rFonts w:ascii="Times New Roman" w:hAnsi="Times New Roman" w:cs="Times New Roman"/>
          <w:sz w:val="28"/>
          <w:szCs w:val="28"/>
        </w:rPr>
        <w:t>8</w:t>
      </w:r>
      <w:r w:rsidR="004D1B6B" w:rsidRPr="00BB537F">
        <w:rPr>
          <w:rFonts w:ascii="Times New Roman" w:hAnsi="Times New Roman" w:cs="Times New Roman"/>
          <w:sz w:val="28"/>
          <w:szCs w:val="28"/>
        </w:rPr>
        <w:t>]</w:t>
      </w:r>
      <w:r w:rsidRPr="00BB537F">
        <w:rPr>
          <w:rFonts w:ascii="Times New Roman" w:hAnsi="Times New Roman" w:cs="Times New Roman"/>
          <w:sz w:val="28"/>
          <w:szCs w:val="28"/>
        </w:rPr>
        <w:t>.</w:t>
      </w:r>
      <w:r w:rsidRPr="009B161D">
        <w:rPr>
          <w:rFonts w:ascii="Times New Roman" w:hAnsi="Times New Roman" w:cs="Times New Roman"/>
          <w:sz w:val="28"/>
          <w:szCs w:val="28"/>
        </w:rPr>
        <w:t xml:space="preserve"> В качестве</w:t>
      </w:r>
      <w:r>
        <w:rPr>
          <w:rFonts w:ascii="Times New Roman" w:hAnsi="Times New Roman" w:cs="Times New Roman"/>
          <w:sz w:val="28"/>
          <w:szCs w:val="28"/>
        </w:rPr>
        <w:t xml:space="preserve"> </w:t>
      </w:r>
      <w:r w:rsidRPr="009B161D">
        <w:rPr>
          <w:rFonts w:ascii="Times New Roman" w:hAnsi="Times New Roman" w:cs="Times New Roman"/>
          <w:sz w:val="28"/>
          <w:szCs w:val="28"/>
        </w:rPr>
        <w:t xml:space="preserve">стимульного материала в тесте используется </w:t>
      </w:r>
      <w:r>
        <w:rPr>
          <w:rFonts w:ascii="Times New Roman" w:hAnsi="Times New Roman" w:cs="Times New Roman"/>
          <w:sz w:val="28"/>
          <w:szCs w:val="28"/>
        </w:rPr>
        <w:t>40</w:t>
      </w:r>
      <w:r w:rsidRPr="009B161D">
        <w:rPr>
          <w:rFonts w:ascii="Times New Roman" w:hAnsi="Times New Roman" w:cs="Times New Roman"/>
          <w:sz w:val="28"/>
          <w:szCs w:val="28"/>
        </w:rPr>
        <w:t xml:space="preserve"> словесных триад. Каждому респонденту разъясняется механизм выполнения заданий.</w:t>
      </w:r>
      <w:r>
        <w:rPr>
          <w:rFonts w:ascii="Times New Roman" w:hAnsi="Times New Roman" w:cs="Times New Roman"/>
          <w:sz w:val="28"/>
          <w:szCs w:val="28"/>
        </w:rPr>
        <w:t xml:space="preserve"> На данном этапе были использованы задания «Серия 1».</w:t>
      </w:r>
    </w:p>
    <w:p w:rsidR="00CA374E" w:rsidRPr="00BA6AA5" w:rsidRDefault="00CA374E" w:rsidP="00C37FD9">
      <w:pPr>
        <w:spacing w:after="0" w:line="240" w:lineRule="auto"/>
        <w:ind w:firstLine="709"/>
        <w:jc w:val="both"/>
        <w:rPr>
          <w:rFonts w:ascii="Times New Roman" w:hAnsi="Times New Roman" w:cs="Times New Roman"/>
          <w:sz w:val="28"/>
          <w:szCs w:val="28"/>
        </w:rPr>
      </w:pPr>
      <w:r w:rsidRPr="009B161D">
        <w:rPr>
          <w:rFonts w:ascii="Times New Roman" w:hAnsi="Times New Roman" w:cs="Times New Roman"/>
          <w:sz w:val="28"/>
          <w:szCs w:val="28"/>
          <w:lang w:val="kk-KZ"/>
        </w:rPr>
        <w:t xml:space="preserve">Результаты </w:t>
      </w:r>
      <w:r>
        <w:rPr>
          <w:rFonts w:ascii="Times New Roman" w:hAnsi="Times New Roman" w:cs="Times New Roman"/>
          <w:sz w:val="28"/>
          <w:szCs w:val="28"/>
          <w:lang w:val="kk-KZ"/>
        </w:rPr>
        <w:t>опроса обучающихся в экспериментальной</w:t>
      </w:r>
      <w:r w:rsidR="00640157">
        <w:rPr>
          <w:rFonts w:ascii="Times New Roman" w:hAnsi="Times New Roman" w:cs="Times New Roman"/>
          <w:sz w:val="28"/>
          <w:szCs w:val="28"/>
          <w:lang w:val="kk-KZ"/>
        </w:rPr>
        <w:t xml:space="preserve"> группе представлены </w:t>
      </w:r>
      <w:r w:rsidR="001C4AB5">
        <w:rPr>
          <w:rFonts w:ascii="Times New Roman" w:hAnsi="Times New Roman" w:cs="Times New Roman"/>
          <w:sz w:val="28"/>
          <w:szCs w:val="28"/>
          <w:lang w:val="kk-KZ"/>
        </w:rPr>
        <w:t>в таблице</w:t>
      </w:r>
      <w:r w:rsidR="00640157">
        <w:rPr>
          <w:rFonts w:ascii="Times New Roman" w:hAnsi="Times New Roman" w:cs="Times New Roman"/>
          <w:sz w:val="28"/>
          <w:szCs w:val="28"/>
          <w:lang w:val="kk-KZ"/>
        </w:rPr>
        <w:t xml:space="preserve"> </w:t>
      </w:r>
      <w:r w:rsidR="00886D8C" w:rsidRPr="00886D8C">
        <w:rPr>
          <w:rFonts w:ascii="Times New Roman" w:hAnsi="Times New Roman" w:cs="Times New Roman"/>
          <w:sz w:val="28"/>
          <w:szCs w:val="28"/>
          <w:lang w:val="kk-KZ"/>
        </w:rPr>
        <w:t>18</w:t>
      </w:r>
      <w:r w:rsidRPr="00886D8C">
        <w:rPr>
          <w:rFonts w:ascii="Times New Roman" w:hAnsi="Times New Roman" w:cs="Times New Roman"/>
          <w:sz w:val="28"/>
          <w:szCs w:val="28"/>
          <w:lang w:val="kk-KZ"/>
        </w:rPr>
        <w:t>.</w:t>
      </w:r>
      <w:r>
        <w:rPr>
          <w:rFonts w:ascii="Times New Roman" w:hAnsi="Times New Roman" w:cs="Times New Roman"/>
          <w:sz w:val="28"/>
          <w:szCs w:val="28"/>
          <w:lang w:val="kk-KZ"/>
        </w:rPr>
        <w:t xml:space="preserve"> Обработка результатов</w:t>
      </w:r>
      <w:r w:rsidRPr="009B161D">
        <w:rPr>
          <w:rFonts w:ascii="Times New Roman" w:hAnsi="Times New Roman" w:cs="Times New Roman"/>
          <w:sz w:val="28"/>
          <w:szCs w:val="28"/>
        </w:rPr>
        <w:t xml:space="preserve"> </w:t>
      </w:r>
      <w:r>
        <w:rPr>
          <w:rFonts w:ascii="Times New Roman" w:hAnsi="Times New Roman" w:cs="Times New Roman"/>
          <w:sz w:val="28"/>
          <w:szCs w:val="28"/>
          <w:lang w:val="kk-KZ"/>
        </w:rPr>
        <w:t xml:space="preserve">всех материалов производилась с помощью программ для ПК </w:t>
      </w:r>
      <w:r>
        <w:rPr>
          <w:rFonts w:ascii="Times New Roman" w:hAnsi="Times New Roman" w:cs="Times New Roman"/>
          <w:sz w:val="28"/>
          <w:szCs w:val="28"/>
        </w:rPr>
        <w:t>«</w:t>
      </w:r>
      <w:r>
        <w:rPr>
          <w:rFonts w:ascii="Times New Roman" w:hAnsi="Times New Roman" w:cs="Times New Roman"/>
          <w:sz w:val="28"/>
          <w:szCs w:val="28"/>
          <w:lang w:val="en-US"/>
        </w:rPr>
        <w:t>Excel</w:t>
      </w:r>
      <w:r>
        <w:rPr>
          <w:rFonts w:ascii="Times New Roman" w:hAnsi="Times New Roman" w:cs="Times New Roman"/>
          <w:sz w:val="28"/>
          <w:szCs w:val="28"/>
        </w:rPr>
        <w:t xml:space="preserve">» в программе </w:t>
      </w:r>
      <w:r>
        <w:rPr>
          <w:rFonts w:ascii="Times New Roman" w:hAnsi="Times New Roman" w:cs="Times New Roman"/>
          <w:sz w:val="28"/>
          <w:szCs w:val="28"/>
          <w:lang w:val="en-US"/>
        </w:rPr>
        <w:t>SPSS</w:t>
      </w:r>
      <w:r w:rsidRPr="009B161D">
        <w:rPr>
          <w:rFonts w:ascii="Times New Roman" w:hAnsi="Times New Roman" w:cs="Times New Roman"/>
          <w:sz w:val="28"/>
          <w:szCs w:val="28"/>
        </w:rPr>
        <w:t>-23</w:t>
      </w:r>
      <w:r>
        <w:rPr>
          <w:rFonts w:ascii="Times New Roman" w:hAnsi="Times New Roman" w:cs="Times New Roman"/>
          <w:sz w:val="28"/>
          <w:szCs w:val="28"/>
        </w:rPr>
        <w:t>.0 –статистический паке</w:t>
      </w:r>
      <w:r w:rsidR="00640157">
        <w:rPr>
          <w:rFonts w:ascii="Times New Roman" w:hAnsi="Times New Roman" w:cs="Times New Roman"/>
          <w:sz w:val="28"/>
          <w:szCs w:val="28"/>
        </w:rPr>
        <w:t>т. Все вопросы были зашифрованы:</w:t>
      </w:r>
      <w:r>
        <w:rPr>
          <w:rFonts w:ascii="Times New Roman" w:hAnsi="Times New Roman" w:cs="Times New Roman"/>
          <w:sz w:val="28"/>
          <w:szCs w:val="28"/>
        </w:rPr>
        <w:t xml:space="preserve"> </w:t>
      </w:r>
      <w:r>
        <w:rPr>
          <w:rFonts w:ascii="Times New Roman" w:hAnsi="Times New Roman" w:cs="Times New Roman"/>
          <w:sz w:val="28"/>
          <w:szCs w:val="28"/>
          <w:lang w:val="en-US"/>
        </w:rPr>
        <w:t>VAR</w:t>
      </w:r>
      <w:r w:rsidRPr="00BA6AA5">
        <w:rPr>
          <w:rFonts w:ascii="Times New Roman" w:hAnsi="Times New Roman" w:cs="Times New Roman"/>
          <w:sz w:val="28"/>
          <w:szCs w:val="28"/>
        </w:rPr>
        <w:t>00001</w:t>
      </w:r>
      <w:r>
        <w:rPr>
          <w:rFonts w:ascii="Times New Roman" w:hAnsi="Times New Roman" w:cs="Times New Roman"/>
          <w:sz w:val="28"/>
          <w:szCs w:val="28"/>
        </w:rPr>
        <w:t xml:space="preserve">, </w:t>
      </w:r>
      <w:r w:rsidRPr="00BA6AA5">
        <w:rPr>
          <w:rFonts w:ascii="Times New Roman" w:hAnsi="Times New Roman" w:cs="Times New Roman"/>
          <w:sz w:val="28"/>
          <w:szCs w:val="28"/>
          <w:lang w:val="en-US"/>
        </w:rPr>
        <w:t>VAR</w:t>
      </w:r>
      <w:r w:rsidRPr="00BA6AA5">
        <w:rPr>
          <w:rFonts w:ascii="Times New Roman" w:hAnsi="Times New Roman" w:cs="Times New Roman"/>
          <w:sz w:val="28"/>
          <w:szCs w:val="28"/>
        </w:rPr>
        <w:t>0000</w:t>
      </w:r>
      <w:r>
        <w:rPr>
          <w:rFonts w:ascii="Times New Roman" w:hAnsi="Times New Roman" w:cs="Times New Roman"/>
          <w:sz w:val="28"/>
          <w:szCs w:val="28"/>
        </w:rPr>
        <w:t>2,</w:t>
      </w:r>
      <w:r w:rsidRPr="00BA6AA5">
        <w:t xml:space="preserve"> </w:t>
      </w:r>
      <w:r w:rsidRPr="00BA6AA5">
        <w:rPr>
          <w:rFonts w:ascii="Times New Roman" w:hAnsi="Times New Roman" w:cs="Times New Roman"/>
          <w:sz w:val="28"/>
          <w:szCs w:val="28"/>
        </w:rPr>
        <w:t>VAR0000</w:t>
      </w:r>
      <w:r>
        <w:rPr>
          <w:rFonts w:ascii="Times New Roman" w:hAnsi="Times New Roman" w:cs="Times New Roman"/>
          <w:sz w:val="28"/>
          <w:szCs w:val="28"/>
        </w:rPr>
        <w:t>3 и т.д. Проверялся уровень развития креативного мышления обучающихся в ходе формирования исследовательских компетенций обучающихся</w:t>
      </w:r>
      <w:r w:rsidRPr="00BA6AA5">
        <w:rPr>
          <w:rFonts w:ascii="Times New Roman" w:hAnsi="Times New Roman" w:cs="Times New Roman"/>
          <w:sz w:val="28"/>
          <w:szCs w:val="28"/>
        </w:rPr>
        <w:t xml:space="preserve"> </w:t>
      </w:r>
      <w:r>
        <w:rPr>
          <w:rFonts w:ascii="Times New Roman" w:hAnsi="Times New Roman" w:cs="Times New Roman"/>
          <w:sz w:val="28"/>
          <w:szCs w:val="28"/>
        </w:rPr>
        <w:t xml:space="preserve">в процессе планирования. В контрольной группе данные измерения проводились без учета предлагаемых нами педагогических условий. </w:t>
      </w:r>
    </w:p>
    <w:p w:rsidR="00CA374E" w:rsidRDefault="00CA374E" w:rsidP="00CA374E">
      <w:pPr>
        <w:spacing w:after="0" w:line="240" w:lineRule="auto"/>
        <w:ind w:firstLine="709"/>
        <w:jc w:val="both"/>
        <w:rPr>
          <w:rFonts w:ascii="Times New Roman" w:hAnsi="Times New Roman" w:cs="Times New Roman"/>
          <w:sz w:val="28"/>
          <w:szCs w:val="28"/>
          <w:lang w:val="kk-KZ"/>
        </w:rPr>
      </w:pPr>
    </w:p>
    <w:p w:rsidR="00CA374E" w:rsidRPr="00B0200B" w:rsidRDefault="00B0200B" w:rsidP="00CA374E">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18</w:t>
      </w:r>
      <w:r w:rsidRPr="00B0200B">
        <w:rPr>
          <w:rFonts w:ascii="Times New Roman" w:hAnsi="Times New Roman" w:cs="Times New Roman"/>
          <w:sz w:val="28"/>
          <w:szCs w:val="28"/>
        </w:rPr>
        <w:t xml:space="preserve"> – Результаты промежуточного эксперимента по развитию уровня креативного мышления (ЭГ)</w:t>
      </w:r>
    </w:p>
    <w:p w:rsidR="00CA374E" w:rsidRDefault="00CA374E" w:rsidP="00CA374E">
      <w:pPr>
        <w:spacing w:after="0" w:line="240" w:lineRule="auto"/>
        <w:ind w:firstLine="709"/>
        <w:jc w:val="both"/>
        <w:rPr>
          <w:rFonts w:ascii="Times New Roman" w:hAnsi="Times New Roman" w:cs="Times New Roman"/>
          <w:sz w:val="16"/>
          <w:szCs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0"/>
        <w:gridCol w:w="1134"/>
        <w:gridCol w:w="1276"/>
        <w:gridCol w:w="1417"/>
        <w:gridCol w:w="1134"/>
        <w:gridCol w:w="2693"/>
      </w:tblGrid>
      <w:tr w:rsidR="00114AC8" w:rsidRPr="00114AC8" w:rsidTr="002E5A8E">
        <w:trPr>
          <w:trHeight w:val="561"/>
        </w:trPr>
        <w:tc>
          <w:tcPr>
            <w:tcW w:w="1970" w:type="dxa"/>
            <w:shd w:val="clear" w:color="auto" w:fill="auto"/>
            <w:vAlign w:val="center"/>
            <w:hideMark/>
          </w:tcPr>
          <w:p w:rsidR="00430FFE" w:rsidRPr="005B5E5B" w:rsidRDefault="005B5E5B" w:rsidP="002E5A8E">
            <w:pPr>
              <w:spacing w:after="0" w:line="240" w:lineRule="auto"/>
              <w:jc w:val="center"/>
              <w:rPr>
                <w:rFonts w:ascii="Times New Roman" w:eastAsia="Times New Roman" w:hAnsi="Times New Roman" w:cs="Times New Roman"/>
                <w:sz w:val="24"/>
                <w:szCs w:val="24"/>
                <w:lang w:eastAsia="ru-RU"/>
              </w:rPr>
            </w:pPr>
            <w:r w:rsidRPr="005B5E5B">
              <w:rPr>
                <w:rFonts w:ascii="Times New Roman" w:hAnsi="Times New Roman" w:cs="Times New Roman"/>
                <w:sz w:val="24"/>
                <w:szCs w:val="24"/>
              </w:rPr>
              <w:t>Вопросы</w:t>
            </w: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w:t>
            </w:r>
            <w:r w:rsidR="00114AC8" w:rsidRPr="00114AC8">
              <w:rPr>
                <w:rFonts w:ascii="Times New Roman" w:eastAsia="Times New Roman" w:hAnsi="Times New Roman" w:cs="Times New Roman"/>
                <w:color w:val="000000"/>
                <w:sz w:val="24"/>
                <w:szCs w:val="24"/>
                <w:lang w:eastAsia="ru-RU"/>
              </w:rPr>
              <w:t>адратическое</w:t>
            </w:r>
            <w:r w:rsidRPr="00114AC8">
              <w:rPr>
                <w:rFonts w:ascii="Times New Roman" w:eastAsia="Times New Roman" w:hAnsi="Times New Roman" w:cs="Times New Roman"/>
                <w:color w:val="000000"/>
                <w:sz w:val="24"/>
                <w:szCs w:val="24"/>
                <w:lang w:eastAsia="ru-RU"/>
              </w:rPr>
              <w:t xml:space="preserve"> отклонение</w:t>
            </w:r>
          </w:p>
        </w:tc>
      </w:tr>
      <w:tr w:rsidR="00886D8C" w:rsidRPr="00114AC8" w:rsidTr="00A95406">
        <w:trPr>
          <w:trHeight w:val="183"/>
        </w:trPr>
        <w:tc>
          <w:tcPr>
            <w:tcW w:w="1970" w:type="dxa"/>
            <w:shd w:val="clear" w:color="auto" w:fill="auto"/>
            <w:vAlign w:val="bottom"/>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34"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21,52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2,255</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20,52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1,950</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21,19</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1,823</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21,70</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1,798</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20,87</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1,864</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20,48</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1,679</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20,02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1,266</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20,83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1,611</w:t>
            </w:r>
          </w:p>
        </w:tc>
      </w:tr>
      <w:tr w:rsidR="00114AC8" w:rsidRPr="00114AC8" w:rsidTr="00A95406">
        <w:trPr>
          <w:trHeight w:val="300"/>
        </w:trPr>
        <w:tc>
          <w:tcPr>
            <w:tcW w:w="1970"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20,93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1,385</w:t>
            </w:r>
          </w:p>
        </w:tc>
      </w:tr>
      <w:tr w:rsidR="00114AC8" w:rsidRPr="00114AC8" w:rsidTr="00A95406">
        <w:trPr>
          <w:trHeight w:val="300"/>
        </w:trPr>
        <w:tc>
          <w:tcPr>
            <w:tcW w:w="1970" w:type="dxa"/>
            <w:tcBorders>
              <w:bottom w:val="single" w:sz="4" w:space="0" w:color="auto"/>
            </w:tcBorders>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134"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21,11</w:t>
            </w:r>
          </w:p>
        </w:tc>
        <w:tc>
          <w:tcPr>
            <w:tcW w:w="2693" w:type="dxa"/>
            <w:tcBorders>
              <w:bottom w:val="single" w:sz="4" w:space="0" w:color="auto"/>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1,755</w:t>
            </w:r>
          </w:p>
        </w:tc>
      </w:tr>
      <w:tr w:rsidR="00114AC8" w:rsidRPr="00114AC8" w:rsidTr="00A95406">
        <w:trPr>
          <w:trHeight w:val="300"/>
        </w:trPr>
        <w:tc>
          <w:tcPr>
            <w:tcW w:w="1970" w:type="dxa"/>
            <w:tcBorders>
              <w:bottom w:val="nil"/>
            </w:tcBorders>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134"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21,15</w:t>
            </w:r>
          </w:p>
        </w:tc>
        <w:tc>
          <w:tcPr>
            <w:tcW w:w="2693" w:type="dxa"/>
            <w:tcBorders>
              <w:bottom w:val="nil"/>
            </w:tcBorders>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1,837</w:t>
            </w:r>
          </w:p>
        </w:tc>
      </w:tr>
    </w:tbl>
    <w:p w:rsidR="00886D8C" w:rsidRPr="00886D8C" w:rsidRDefault="00886D8C" w:rsidP="00886D8C">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Продолжение таблицы 18</w:t>
      </w:r>
    </w:p>
    <w:p w:rsidR="00886D8C" w:rsidRPr="00886D8C" w:rsidRDefault="00886D8C" w:rsidP="00886D8C">
      <w:pPr>
        <w:spacing w:after="0" w:line="240" w:lineRule="auto"/>
        <w:rPr>
          <w:sz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1276"/>
        <w:gridCol w:w="1276"/>
        <w:gridCol w:w="1417"/>
        <w:gridCol w:w="1134"/>
        <w:gridCol w:w="2693"/>
      </w:tblGrid>
      <w:tr w:rsidR="00886D8C" w:rsidRPr="00114AC8" w:rsidTr="001B19B2">
        <w:trPr>
          <w:trHeight w:val="183"/>
        </w:trPr>
        <w:tc>
          <w:tcPr>
            <w:tcW w:w="1828" w:type="dxa"/>
            <w:shd w:val="clear" w:color="auto" w:fill="auto"/>
            <w:vAlign w:val="bottom"/>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76"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886D8C" w:rsidRPr="00114AC8" w:rsidRDefault="00886D8C"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21,76</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1,922</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1,464</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21,26</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1,750</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21,20</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1,763</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1,709</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23,43</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2,142</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17</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22,22</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1,850</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21,65</w:t>
            </w:r>
          </w:p>
        </w:tc>
        <w:tc>
          <w:tcPr>
            <w:tcW w:w="2693"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1,376</w:t>
            </w:r>
          </w:p>
        </w:tc>
      </w:tr>
      <w:tr w:rsidR="00114AC8" w:rsidRPr="00114AC8" w:rsidTr="00114AC8">
        <w:trPr>
          <w:trHeight w:val="300"/>
        </w:trPr>
        <w:tc>
          <w:tcPr>
            <w:tcW w:w="1828" w:type="dxa"/>
            <w:shd w:val="clear" w:color="auto" w:fill="auto"/>
            <w:hideMark/>
          </w:tcPr>
          <w:p w:rsidR="00430FFE" w:rsidRPr="00114AC8" w:rsidRDefault="00430FFE" w:rsidP="00886D8C">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1276" w:type="dxa"/>
            <w:shd w:val="clear" w:color="auto" w:fill="auto"/>
            <w:noWrap/>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54</w:t>
            </w:r>
          </w:p>
        </w:tc>
        <w:tc>
          <w:tcPr>
            <w:tcW w:w="1276"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hideMark/>
          </w:tcPr>
          <w:p w:rsidR="00430FFE" w:rsidRPr="00114AC8" w:rsidRDefault="00430FFE" w:rsidP="00886D8C">
            <w:pPr>
              <w:spacing w:after="0" w:line="240" w:lineRule="auto"/>
              <w:jc w:val="center"/>
              <w:rPr>
                <w:rFonts w:ascii="Times New Roman" w:eastAsia="Times New Roman" w:hAnsi="Times New Roman" w:cs="Times New Roman"/>
                <w:color w:val="000000"/>
                <w:sz w:val="24"/>
                <w:szCs w:val="24"/>
                <w:lang w:eastAsia="ru-RU"/>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6C70B7">
        <w:rPr>
          <w:rFonts w:ascii="Times New Roman" w:hAnsi="Times New Roman" w:cs="Times New Roman"/>
          <w:sz w:val="28"/>
          <w:szCs w:val="28"/>
        </w:rPr>
        <w:t xml:space="preserve">Как </w:t>
      </w:r>
      <w:r w:rsidR="00AD7185">
        <w:rPr>
          <w:rFonts w:ascii="Times New Roman" w:hAnsi="Times New Roman" w:cs="Times New Roman"/>
          <w:sz w:val="28"/>
          <w:szCs w:val="28"/>
        </w:rPr>
        <w:t>видим, из представленно</w:t>
      </w:r>
      <w:r w:rsidR="00A95406">
        <w:rPr>
          <w:rFonts w:ascii="Times New Roman" w:hAnsi="Times New Roman" w:cs="Times New Roman"/>
          <w:sz w:val="28"/>
          <w:szCs w:val="28"/>
        </w:rPr>
        <w:t>й</w:t>
      </w:r>
      <w:r>
        <w:rPr>
          <w:rFonts w:ascii="Times New Roman" w:hAnsi="Times New Roman" w:cs="Times New Roman"/>
          <w:sz w:val="28"/>
          <w:szCs w:val="28"/>
        </w:rPr>
        <w:t xml:space="preserve"> </w:t>
      </w:r>
      <w:r w:rsidR="00A95406">
        <w:rPr>
          <w:rFonts w:ascii="Times New Roman" w:hAnsi="Times New Roman" w:cs="Times New Roman"/>
          <w:sz w:val="28"/>
          <w:szCs w:val="28"/>
        </w:rPr>
        <w:t>таблицы 18</w:t>
      </w:r>
      <w:r>
        <w:rPr>
          <w:rFonts w:ascii="Times New Roman" w:hAnsi="Times New Roman" w:cs="Times New Roman"/>
          <w:sz w:val="28"/>
          <w:szCs w:val="28"/>
        </w:rPr>
        <w:t xml:space="preserve">, минимум ответов составляет 18 баллов, максимум – 28 баллов, среднее колеблется в диапазоне от 20,02 до 23,43 баллов. </w:t>
      </w:r>
      <w:r>
        <w:rPr>
          <w:rFonts w:ascii="Times New Roman" w:hAnsi="Times New Roman" w:cs="Times New Roman"/>
          <w:sz w:val="28"/>
          <w:szCs w:val="28"/>
          <w:lang w:val="kk-KZ"/>
        </w:rPr>
        <w:t xml:space="preserve">Ниже </w:t>
      </w:r>
      <w:r w:rsidR="00886D8C">
        <w:rPr>
          <w:rFonts w:ascii="Times New Roman" w:hAnsi="Times New Roman" w:cs="Times New Roman"/>
          <w:sz w:val="28"/>
          <w:szCs w:val="28"/>
          <w:lang w:val="kk-KZ"/>
        </w:rPr>
        <w:t xml:space="preserve">в таблице 19 </w:t>
      </w:r>
      <w:r>
        <w:rPr>
          <w:rFonts w:ascii="Times New Roman" w:hAnsi="Times New Roman" w:cs="Times New Roman"/>
          <w:sz w:val="28"/>
          <w:szCs w:val="28"/>
          <w:lang w:val="kk-KZ"/>
        </w:rPr>
        <w:t xml:space="preserve">представлен индекс оригинальности, который рассчитан на каждый ответ, на каждый стимул был составлен список ответов, индекс оригинальности </w:t>
      </w:r>
      <w:r>
        <w:rPr>
          <w:rFonts w:ascii="Times New Roman" w:hAnsi="Times New Roman" w:cs="Times New Roman"/>
          <w:sz w:val="28"/>
          <w:szCs w:val="28"/>
        </w:rPr>
        <w:t>(</w:t>
      </w:r>
      <w:r>
        <w:rPr>
          <w:rFonts w:ascii="Times New Roman" w:hAnsi="Times New Roman" w:cs="Times New Roman"/>
          <w:sz w:val="28"/>
          <w:szCs w:val="28"/>
          <w:lang w:val="en-US"/>
        </w:rPr>
        <w:t>Zi</w:t>
      </w:r>
      <w:r>
        <w:rPr>
          <w:rFonts w:ascii="Times New Roman" w:hAnsi="Times New Roman" w:cs="Times New Roman"/>
          <w:sz w:val="28"/>
          <w:szCs w:val="28"/>
        </w:rPr>
        <w:t xml:space="preserve">) каждого ответа равен единице, деленной на количество таких ответов в группе по формуле </w:t>
      </w:r>
      <w:r w:rsidR="00A95406">
        <w:rPr>
          <w:rFonts w:ascii="Times New Roman" w:hAnsi="Times New Roman" w:cs="Times New Roman"/>
          <w:sz w:val="28"/>
          <w:szCs w:val="28"/>
        </w:rPr>
        <w:t>(1):</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ind w:left="4253"/>
        <w:jc w:val="right"/>
        <w:rPr>
          <w:rFonts w:ascii="Times New Roman" w:eastAsiaTheme="minorEastAsia" w:hAnsi="Times New Roman" w:cs="Times New Roman"/>
          <w:sz w:val="28"/>
          <w:szCs w:val="28"/>
        </w:rPr>
      </w:pPr>
      <w:r>
        <w:rPr>
          <w:rFonts w:ascii="Times New Roman" w:hAnsi="Times New Roman" w:cs="Times New Roman"/>
          <w:sz w:val="28"/>
          <w:szCs w:val="28"/>
          <w:lang w:val="en-US"/>
        </w:rPr>
        <w:t>Zi</w:t>
      </w:r>
      <w:r>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r</m:t>
            </m:r>
          </m:den>
        </m:f>
      </m:oMath>
      <w:r>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t>(1)</w:t>
      </w:r>
    </w:p>
    <w:p w:rsidR="00CA374E" w:rsidRDefault="00CA374E" w:rsidP="00CA374E">
      <w:pPr>
        <w:spacing w:after="0" w:line="240" w:lineRule="auto"/>
        <w:ind w:firstLine="709"/>
        <w:jc w:val="both"/>
        <w:rPr>
          <w:rFonts w:ascii="Times New Roman" w:eastAsiaTheme="minorEastAsia" w:hAnsi="Times New Roman" w:cs="Times New Roman"/>
          <w:sz w:val="28"/>
          <w:szCs w:val="28"/>
        </w:rPr>
      </w:pPr>
    </w:p>
    <w:p w:rsidR="00CA374E" w:rsidRDefault="00CA374E" w:rsidP="00A95406">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w:r w:rsidRPr="005F435B">
        <w:rPr>
          <w:rFonts w:ascii="Times New Roman" w:eastAsiaTheme="minorEastAsia" w:hAnsi="Times New Roman" w:cs="Times New Roman"/>
          <w:sz w:val="28"/>
          <w:szCs w:val="28"/>
        </w:rPr>
        <w:t>Zi</w:t>
      </w:r>
      <w:r>
        <w:rPr>
          <w:rFonts w:ascii="Times New Roman" w:eastAsiaTheme="minorEastAsia" w:hAnsi="Times New Roman" w:cs="Times New Roman"/>
          <w:sz w:val="28"/>
          <w:szCs w:val="28"/>
        </w:rPr>
        <w:t xml:space="preserve"> – индекс оригинальности каждого ответа;</w:t>
      </w:r>
    </w:p>
    <w:p w:rsidR="00CA374E" w:rsidRDefault="00CA374E" w:rsidP="00A95406">
      <w:pPr>
        <w:spacing w:after="0" w:line="240" w:lineRule="auto"/>
        <w:ind w:firstLine="462"/>
        <w:jc w:val="both"/>
        <w:rPr>
          <w:rFonts w:ascii="Times New Roman" w:eastAsiaTheme="minorEastAsia" w:hAnsi="Times New Roman" w:cs="Times New Roman"/>
          <w:sz w:val="28"/>
          <w:szCs w:val="28"/>
        </w:rPr>
      </w:pPr>
      <w:r w:rsidRPr="005F435B">
        <w:rPr>
          <w:rFonts w:ascii="Times New Roman" w:eastAsiaTheme="minorEastAsia" w:hAnsi="Times New Roman" w:cs="Times New Roman"/>
          <w:sz w:val="28"/>
          <w:szCs w:val="28"/>
        </w:rPr>
        <w:t>i</w:t>
      </w:r>
      <w:r>
        <w:rPr>
          <w:rFonts w:ascii="Times New Roman" w:eastAsiaTheme="minorEastAsia" w:hAnsi="Times New Roman" w:cs="Times New Roman"/>
          <w:sz w:val="28"/>
          <w:szCs w:val="28"/>
        </w:rPr>
        <w:t xml:space="preserve"> – номер задания;</w:t>
      </w:r>
    </w:p>
    <w:p w:rsidR="00CA374E" w:rsidRDefault="00CA374E" w:rsidP="00A95406">
      <w:pPr>
        <w:spacing w:after="0" w:line="240" w:lineRule="auto"/>
        <w:ind w:firstLine="462"/>
        <w:jc w:val="both"/>
        <w:rPr>
          <w:rFonts w:ascii="Times New Roman" w:eastAsiaTheme="minorEastAsia" w:hAnsi="Times New Roman" w:cs="Times New Roman"/>
          <w:sz w:val="28"/>
          <w:szCs w:val="28"/>
        </w:rPr>
      </w:pPr>
      <w:r w:rsidRPr="005F435B">
        <w:rPr>
          <w:rFonts w:ascii="Times New Roman" w:eastAsiaTheme="minorEastAsia" w:hAnsi="Times New Roman" w:cs="Times New Roman"/>
          <w:sz w:val="28"/>
          <w:szCs w:val="28"/>
        </w:rPr>
        <w:t>r</w:t>
      </w:r>
      <w:r>
        <w:rPr>
          <w:rFonts w:ascii="Times New Roman" w:eastAsiaTheme="minorEastAsia" w:hAnsi="Times New Roman" w:cs="Times New Roman"/>
          <w:sz w:val="28"/>
          <w:szCs w:val="28"/>
        </w:rPr>
        <w:t xml:space="preserve"> – частота встречаемости каждого ответа.</w:t>
      </w:r>
    </w:p>
    <w:p w:rsidR="00CA374E" w:rsidRDefault="00CA374E" w:rsidP="00CA374E">
      <w:pPr>
        <w:spacing w:after="0" w:line="240" w:lineRule="auto"/>
        <w:ind w:firstLine="709"/>
        <w:jc w:val="both"/>
        <w:rPr>
          <w:rFonts w:ascii="Times New Roman" w:hAnsi="Times New Roman" w:cs="Times New Roman"/>
          <w:sz w:val="28"/>
          <w:szCs w:val="28"/>
        </w:rPr>
      </w:pPr>
    </w:p>
    <w:p w:rsidR="001C4AB5" w:rsidRDefault="001C4AB5" w:rsidP="00A95406">
      <w:pPr>
        <w:spacing w:after="0" w:line="240" w:lineRule="auto"/>
        <w:ind w:right="-1"/>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19</w:t>
      </w:r>
      <w:r>
        <w:rPr>
          <w:rFonts w:ascii="Times New Roman" w:hAnsi="Times New Roman" w:cs="Times New Roman"/>
          <w:sz w:val="28"/>
          <w:szCs w:val="28"/>
        </w:rPr>
        <w:t xml:space="preserve"> – </w:t>
      </w:r>
      <w:r w:rsidRPr="00CA566D">
        <w:rPr>
          <w:rFonts w:ascii="Times New Roman" w:eastAsiaTheme="minorEastAsia" w:hAnsi="Times New Roman" w:cs="Times New Roman"/>
          <w:sz w:val="28"/>
          <w:szCs w:val="28"/>
        </w:rPr>
        <w:t>Индекс оригинальности промежуточного эксперимента по развитию уровня креативного мышления (ЭГ)</w:t>
      </w:r>
    </w:p>
    <w:p w:rsidR="00114AC8" w:rsidRPr="001C4AB5" w:rsidRDefault="00114AC8" w:rsidP="00CA374E">
      <w:pPr>
        <w:spacing w:after="0" w:line="240" w:lineRule="auto"/>
        <w:ind w:firstLine="709"/>
        <w:jc w:val="both"/>
        <w:rPr>
          <w:rFonts w:ascii="Times New Roman" w:hAnsi="Times New Roman" w:cs="Times New Roman"/>
          <w:sz w:val="16"/>
          <w:szCs w:val="28"/>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3"/>
        <w:gridCol w:w="8"/>
        <w:gridCol w:w="1014"/>
        <w:gridCol w:w="8"/>
        <w:gridCol w:w="969"/>
        <w:gridCol w:w="1119"/>
        <w:gridCol w:w="844"/>
        <w:gridCol w:w="1105"/>
        <w:gridCol w:w="840"/>
        <w:gridCol w:w="798"/>
        <w:gridCol w:w="806"/>
      </w:tblGrid>
      <w:tr w:rsidR="00B0200B" w:rsidRPr="00114AC8" w:rsidTr="00A95406">
        <w:trPr>
          <w:trHeight w:val="292"/>
        </w:trPr>
        <w:tc>
          <w:tcPr>
            <w:tcW w:w="2121" w:type="dxa"/>
            <w:gridSpan w:val="2"/>
            <w:vMerge w:val="restart"/>
            <w:shd w:val="clear" w:color="auto" w:fill="auto"/>
            <w:vAlign w:val="center"/>
            <w:hideMark/>
          </w:tcPr>
          <w:p w:rsidR="00B0200B" w:rsidRPr="00114AC8" w:rsidRDefault="005B5E5B" w:rsidP="00A95406">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1991" w:type="dxa"/>
            <w:gridSpan w:val="3"/>
            <w:shd w:val="clear" w:color="auto" w:fill="auto"/>
            <w:vAlign w:val="bottom"/>
            <w:hideMark/>
          </w:tcPr>
          <w:p w:rsidR="00B0200B" w:rsidRPr="00114AC8" w:rsidRDefault="00B0200B" w:rsidP="001C4AB5">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119"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w:t>
            </w:r>
          </w:p>
        </w:tc>
        <w:tc>
          <w:tcPr>
            <w:tcW w:w="844"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 отклонение</w:t>
            </w:r>
          </w:p>
        </w:tc>
        <w:tc>
          <w:tcPr>
            <w:tcW w:w="1105"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Дисперсия</w:t>
            </w:r>
          </w:p>
        </w:tc>
        <w:tc>
          <w:tcPr>
            <w:tcW w:w="840"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Диапазон</w:t>
            </w:r>
          </w:p>
        </w:tc>
        <w:tc>
          <w:tcPr>
            <w:tcW w:w="798"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Минимум</w:t>
            </w:r>
          </w:p>
        </w:tc>
        <w:tc>
          <w:tcPr>
            <w:tcW w:w="806" w:type="dxa"/>
            <w:vMerge w:val="restart"/>
            <w:textDirection w:val="btLr"/>
            <w:vAlign w:val="center"/>
          </w:tcPr>
          <w:p w:rsidR="00B0200B" w:rsidRPr="00114AC8" w:rsidRDefault="00B0200B" w:rsidP="001C4AB5">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Максимум</w:t>
            </w:r>
          </w:p>
        </w:tc>
      </w:tr>
      <w:tr w:rsidR="00B0200B" w:rsidRPr="00114AC8" w:rsidTr="00A95406">
        <w:trPr>
          <w:cantSplit/>
          <w:trHeight w:val="1747"/>
        </w:trPr>
        <w:tc>
          <w:tcPr>
            <w:tcW w:w="2121" w:type="dxa"/>
            <w:gridSpan w:val="2"/>
            <w:vMerge/>
            <w:shd w:val="clear" w:color="auto" w:fill="auto"/>
            <w:vAlign w:val="bottom"/>
          </w:tcPr>
          <w:p w:rsidR="00B0200B" w:rsidRPr="00114AC8" w:rsidRDefault="00B0200B" w:rsidP="00B0200B">
            <w:pPr>
              <w:spacing w:after="0" w:line="240" w:lineRule="auto"/>
              <w:rPr>
                <w:rFonts w:ascii="Times New Roman" w:eastAsia="Times New Roman" w:hAnsi="Times New Roman" w:cs="Times New Roman"/>
                <w:color w:val="000000"/>
                <w:sz w:val="24"/>
                <w:szCs w:val="24"/>
                <w:lang w:eastAsia="ru-RU"/>
              </w:rPr>
            </w:pPr>
          </w:p>
        </w:tc>
        <w:tc>
          <w:tcPr>
            <w:tcW w:w="1022" w:type="dxa"/>
            <w:gridSpan w:val="2"/>
            <w:shd w:val="clear" w:color="auto" w:fill="auto"/>
            <w:textDirection w:val="btLr"/>
            <w:vAlign w:val="center"/>
          </w:tcPr>
          <w:p w:rsidR="00B0200B" w:rsidRPr="00114AC8" w:rsidRDefault="00A95406" w:rsidP="0092747A">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валидные</w:t>
            </w:r>
          </w:p>
        </w:tc>
        <w:tc>
          <w:tcPr>
            <w:tcW w:w="969" w:type="dxa"/>
            <w:shd w:val="clear" w:color="auto" w:fill="auto"/>
            <w:textDirection w:val="btLr"/>
            <w:vAlign w:val="center"/>
          </w:tcPr>
          <w:p w:rsidR="00B0200B" w:rsidRPr="00114AC8" w:rsidRDefault="00A95406" w:rsidP="0092747A">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пропущенные</w:t>
            </w:r>
          </w:p>
        </w:tc>
        <w:tc>
          <w:tcPr>
            <w:tcW w:w="1119"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44"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1105"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40"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798"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c>
          <w:tcPr>
            <w:tcW w:w="806" w:type="dxa"/>
            <w:vMerge/>
          </w:tcPr>
          <w:p w:rsidR="00B0200B" w:rsidRDefault="00B0200B" w:rsidP="00B0200B">
            <w:pPr>
              <w:spacing w:after="0" w:line="240" w:lineRule="auto"/>
              <w:jc w:val="center"/>
              <w:rPr>
                <w:rFonts w:ascii="Times New Roman" w:eastAsia="Times New Roman" w:hAnsi="Times New Roman" w:cs="Times New Roman"/>
                <w:color w:val="000000"/>
                <w:sz w:val="24"/>
                <w:szCs w:val="24"/>
                <w:lang w:eastAsia="ru-RU"/>
              </w:rPr>
            </w:pPr>
          </w:p>
        </w:tc>
      </w:tr>
      <w:tr w:rsidR="00886D8C" w:rsidRPr="00114AC8" w:rsidTr="00A95406">
        <w:trPr>
          <w:trHeight w:val="300"/>
        </w:trPr>
        <w:tc>
          <w:tcPr>
            <w:tcW w:w="2121" w:type="dxa"/>
            <w:gridSpan w:val="2"/>
            <w:shd w:val="clear" w:color="auto" w:fill="auto"/>
          </w:tcPr>
          <w:p w:rsidR="00886D8C" w:rsidRPr="00114AC8"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022" w:type="dxa"/>
            <w:gridSpan w:val="2"/>
            <w:shd w:val="clear" w:color="auto" w:fill="auto"/>
            <w:noWrap/>
            <w:vAlign w:val="center"/>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69" w:type="dxa"/>
            <w:shd w:val="clear" w:color="auto" w:fill="auto"/>
            <w:vAlign w:val="center"/>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119"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844"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05"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840"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806" w:type="dxa"/>
          </w:tcPr>
          <w:p w:rsidR="00886D8C" w:rsidRDefault="00886D8C" w:rsidP="00886D8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B0200B" w:rsidRPr="00114AC8" w:rsidTr="00A95406">
        <w:trPr>
          <w:trHeight w:val="300"/>
        </w:trPr>
        <w:tc>
          <w:tcPr>
            <w:tcW w:w="2121" w:type="dxa"/>
            <w:gridSpan w:val="2"/>
            <w:shd w:val="clear" w:color="auto" w:fill="auto"/>
            <w:hideMark/>
          </w:tcPr>
          <w:p w:rsidR="00B0200B" w:rsidRPr="00114AC8" w:rsidRDefault="00B0200B"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022" w:type="dxa"/>
            <w:gridSpan w:val="2"/>
            <w:shd w:val="clear" w:color="auto" w:fill="auto"/>
            <w:noWrap/>
            <w:vAlign w:val="center"/>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969" w:type="dxa"/>
            <w:shd w:val="clear" w:color="auto" w:fill="auto"/>
            <w:vAlign w:val="center"/>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119"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21,52</w:t>
            </w:r>
          </w:p>
        </w:tc>
        <w:tc>
          <w:tcPr>
            <w:tcW w:w="844"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2,255</w:t>
            </w:r>
          </w:p>
        </w:tc>
        <w:tc>
          <w:tcPr>
            <w:tcW w:w="1105"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5,085</w:t>
            </w:r>
          </w:p>
        </w:tc>
        <w:tc>
          <w:tcPr>
            <w:tcW w:w="840"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798" w:type="dxa"/>
          </w:tcPr>
          <w:p w:rsidR="00B0200B"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B0200B"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20,52</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3,802</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21,19</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1,823</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3,324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21,70</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1,798</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3,231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20,87</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1,864</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3,473</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21" w:type="dxa"/>
            <w:gridSpan w:val="2"/>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20,48</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1,679</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2,820</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21" w:type="dxa"/>
            <w:gridSpan w:val="2"/>
            <w:tcBorders>
              <w:bottom w:val="single" w:sz="4" w:space="0" w:color="auto"/>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022" w:type="dxa"/>
            <w:gridSpan w:val="2"/>
            <w:tcBorders>
              <w:bottom w:val="single" w:sz="4" w:space="0" w:color="auto"/>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tcBorders>
              <w:bottom w:val="single" w:sz="4" w:space="0" w:color="auto"/>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20,02</w:t>
            </w:r>
          </w:p>
        </w:tc>
        <w:tc>
          <w:tcPr>
            <w:tcW w:w="844"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1,266</w:t>
            </w:r>
          </w:p>
        </w:tc>
        <w:tc>
          <w:tcPr>
            <w:tcW w:w="1105"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1,603</w:t>
            </w:r>
          </w:p>
        </w:tc>
        <w:tc>
          <w:tcPr>
            <w:tcW w:w="840" w:type="dxa"/>
            <w:tcBorders>
              <w:bottom w:val="single" w:sz="4" w:space="0" w:color="auto"/>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798" w:type="dxa"/>
            <w:tcBorders>
              <w:bottom w:val="single" w:sz="4" w:space="0" w:color="auto"/>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Borders>
              <w:bottom w:val="single" w:sz="4" w:space="0" w:color="auto"/>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r>
      <w:tr w:rsidR="0092747A" w:rsidRPr="00114AC8" w:rsidTr="00A95406">
        <w:trPr>
          <w:trHeight w:val="300"/>
        </w:trPr>
        <w:tc>
          <w:tcPr>
            <w:tcW w:w="2121" w:type="dxa"/>
            <w:gridSpan w:val="2"/>
            <w:tcBorders>
              <w:bottom w:val="nil"/>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022" w:type="dxa"/>
            <w:gridSpan w:val="2"/>
            <w:tcBorders>
              <w:bottom w:val="nil"/>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69" w:type="dxa"/>
            <w:tcBorders>
              <w:bottom w:val="nil"/>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20,83</w:t>
            </w:r>
          </w:p>
        </w:tc>
        <w:tc>
          <w:tcPr>
            <w:tcW w:w="844"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1,611</w:t>
            </w:r>
          </w:p>
        </w:tc>
        <w:tc>
          <w:tcPr>
            <w:tcW w:w="1105"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2,594</w:t>
            </w:r>
          </w:p>
        </w:tc>
        <w:tc>
          <w:tcPr>
            <w:tcW w:w="840"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798"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r>
      <w:tr w:rsidR="0092747A" w:rsidRPr="00114AC8" w:rsidTr="00A95406">
        <w:trPr>
          <w:trHeight w:val="300"/>
        </w:trPr>
        <w:tc>
          <w:tcPr>
            <w:tcW w:w="2113" w:type="dxa"/>
            <w:tcBorders>
              <w:bottom w:val="nil"/>
            </w:tcBorders>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022" w:type="dxa"/>
            <w:gridSpan w:val="2"/>
            <w:tcBorders>
              <w:bottom w:val="nil"/>
            </w:tcBorders>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tcBorders>
              <w:bottom w:val="nil"/>
            </w:tcBorders>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20,93</w:t>
            </w:r>
          </w:p>
        </w:tc>
        <w:tc>
          <w:tcPr>
            <w:tcW w:w="844"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1,385</w:t>
            </w:r>
          </w:p>
        </w:tc>
        <w:tc>
          <w:tcPr>
            <w:tcW w:w="1105"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1,919</w:t>
            </w:r>
          </w:p>
        </w:tc>
        <w:tc>
          <w:tcPr>
            <w:tcW w:w="840" w:type="dxa"/>
            <w:tcBorders>
              <w:bottom w:val="nil"/>
            </w:tcBorders>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Borders>
              <w:bottom w:val="nil"/>
            </w:tcBorders>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A95406" w:rsidRPr="00114AC8" w:rsidTr="00A95406">
        <w:trPr>
          <w:trHeight w:val="300"/>
        </w:trPr>
        <w:tc>
          <w:tcPr>
            <w:tcW w:w="9624" w:type="dxa"/>
            <w:gridSpan w:val="11"/>
            <w:tcBorders>
              <w:top w:val="nil"/>
              <w:left w:val="nil"/>
              <w:right w:val="nil"/>
            </w:tcBorders>
            <w:shd w:val="clear" w:color="auto" w:fill="auto"/>
          </w:tcPr>
          <w:p w:rsidR="00A95406" w:rsidRPr="00A95406" w:rsidRDefault="00A95406" w:rsidP="00A95406">
            <w:pPr>
              <w:spacing w:after="0" w:line="240" w:lineRule="auto"/>
              <w:ind w:hanging="81"/>
              <w:jc w:val="both"/>
              <w:rPr>
                <w:rFonts w:ascii="Times New Roman" w:eastAsia="Times New Roman" w:hAnsi="Times New Roman" w:cs="Times New Roman"/>
                <w:color w:val="000000"/>
                <w:sz w:val="28"/>
                <w:szCs w:val="28"/>
                <w:lang w:eastAsia="ru-RU"/>
              </w:rPr>
            </w:pPr>
            <w:r w:rsidRPr="00A95406">
              <w:rPr>
                <w:rFonts w:ascii="Times New Roman" w:eastAsia="Times New Roman" w:hAnsi="Times New Roman" w:cs="Times New Roman"/>
                <w:color w:val="000000"/>
                <w:sz w:val="28"/>
                <w:szCs w:val="28"/>
                <w:lang w:eastAsia="ru-RU"/>
              </w:rPr>
              <w:lastRenderedPageBreak/>
              <w:t>Продолжение таблицы 19</w:t>
            </w:r>
          </w:p>
          <w:p w:rsidR="00A95406" w:rsidRPr="00A95406" w:rsidRDefault="00A95406" w:rsidP="00A95406">
            <w:pPr>
              <w:spacing w:after="0" w:line="240" w:lineRule="auto"/>
              <w:ind w:hanging="81"/>
              <w:jc w:val="both"/>
              <w:rPr>
                <w:rFonts w:ascii="Times New Roman" w:eastAsia="Times New Roman" w:hAnsi="Times New Roman" w:cs="Times New Roman"/>
                <w:color w:val="000000"/>
                <w:sz w:val="16"/>
                <w:szCs w:val="16"/>
                <w:lang w:eastAsia="ru-RU"/>
              </w:rPr>
            </w:pPr>
          </w:p>
        </w:tc>
      </w:tr>
      <w:tr w:rsidR="00A95406" w:rsidRPr="00114AC8" w:rsidTr="00A95406">
        <w:trPr>
          <w:trHeight w:val="300"/>
        </w:trPr>
        <w:tc>
          <w:tcPr>
            <w:tcW w:w="2113" w:type="dxa"/>
            <w:shd w:val="clear" w:color="auto" w:fill="auto"/>
          </w:tcPr>
          <w:p w:rsidR="00A95406" w:rsidRPr="00114AC8"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022" w:type="dxa"/>
            <w:gridSpan w:val="2"/>
            <w:shd w:val="clear" w:color="auto" w:fill="auto"/>
            <w:noWrap/>
          </w:tcPr>
          <w:p w:rsidR="00A95406" w:rsidRPr="00F31949"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77" w:type="dxa"/>
            <w:gridSpan w:val="2"/>
            <w:shd w:val="clear" w:color="auto" w:fill="auto"/>
          </w:tcPr>
          <w:p w:rsidR="00A95406" w:rsidRPr="00DE03EA"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119"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844"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05"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840"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806" w:type="dxa"/>
          </w:tcPr>
          <w:p w:rsidR="00A95406" w:rsidRDefault="00A95406" w:rsidP="00A95406">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1,755</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3,082</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21,15</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1,837</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3,374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21,76</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1,922</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3,696</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298"/>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1,464</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21,26</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3,064</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21,20</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1,763</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3,109</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1,709</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2,921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171"/>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23,43</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2,142</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4,589</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22,22</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1,850</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3,421</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21,65</w:t>
            </w: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1,376</w:t>
            </w: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1,893</w:t>
            </w: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798"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806" w:type="dxa"/>
          </w:tcPr>
          <w:p w:rsidR="0092747A"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r>
      <w:tr w:rsidR="0092747A" w:rsidRPr="00114AC8" w:rsidTr="00A95406">
        <w:trPr>
          <w:trHeight w:val="300"/>
        </w:trPr>
        <w:tc>
          <w:tcPr>
            <w:tcW w:w="2113" w:type="dxa"/>
            <w:shd w:val="clear" w:color="auto" w:fill="auto"/>
            <w:hideMark/>
          </w:tcPr>
          <w:p w:rsidR="0092747A" w:rsidRPr="00114AC8" w:rsidRDefault="0092747A" w:rsidP="001C4AB5">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1022" w:type="dxa"/>
            <w:gridSpan w:val="2"/>
            <w:shd w:val="clear" w:color="auto" w:fill="auto"/>
            <w:noWrap/>
          </w:tcPr>
          <w:p w:rsidR="0092747A" w:rsidRDefault="0092747A" w:rsidP="001C4AB5">
            <w:pPr>
              <w:spacing w:after="0" w:line="240" w:lineRule="auto"/>
              <w:jc w:val="center"/>
            </w:pPr>
            <w:r w:rsidRPr="00F31949">
              <w:rPr>
                <w:rFonts w:ascii="Times New Roman" w:eastAsia="Times New Roman" w:hAnsi="Times New Roman" w:cs="Times New Roman"/>
                <w:color w:val="000000"/>
                <w:sz w:val="24"/>
                <w:szCs w:val="24"/>
                <w:lang w:eastAsia="ru-RU"/>
              </w:rPr>
              <w:t>54</w:t>
            </w:r>
          </w:p>
        </w:tc>
        <w:tc>
          <w:tcPr>
            <w:tcW w:w="977" w:type="dxa"/>
            <w:gridSpan w:val="2"/>
            <w:shd w:val="clear" w:color="auto" w:fill="auto"/>
          </w:tcPr>
          <w:p w:rsidR="0092747A" w:rsidRDefault="0092747A" w:rsidP="001C4AB5">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119"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44"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1105"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40"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798"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c>
          <w:tcPr>
            <w:tcW w:w="806" w:type="dxa"/>
          </w:tcPr>
          <w:p w:rsidR="0092747A" w:rsidRPr="00114AC8" w:rsidRDefault="0092747A" w:rsidP="001C4AB5">
            <w:pPr>
              <w:spacing w:after="0" w:line="240" w:lineRule="auto"/>
              <w:jc w:val="center"/>
              <w:rPr>
                <w:rFonts w:ascii="Times New Roman" w:eastAsia="Times New Roman" w:hAnsi="Times New Roman" w:cs="Times New Roman"/>
                <w:color w:val="000000"/>
                <w:sz w:val="24"/>
                <w:szCs w:val="24"/>
                <w:lang w:eastAsia="ru-RU"/>
              </w:rPr>
            </w:pPr>
          </w:p>
        </w:tc>
      </w:tr>
    </w:tbl>
    <w:p w:rsidR="00B0200B" w:rsidRPr="00F26E74" w:rsidRDefault="00B0200B" w:rsidP="001C4AB5">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Надежность полученных результатов была проверена коэффициентом Альфа Кронбаха и составила 0,732, что свидетельствует о верности выбранной методики</w:t>
      </w:r>
      <w:r w:rsidR="00AD7185">
        <w:rPr>
          <w:rFonts w:ascii="Times New Roman" w:hAnsi="Times New Roman" w:cs="Times New Roman"/>
          <w:sz w:val="28"/>
          <w:szCs w:val="28"/>
        </w:rPr>
        <w:t xml:space="preserve"> (</w:t>
      </w:r>
      <w:r w:rsidR="001C4AB5" w:rsidRPr="00886D8C">
        <w:rPr>
          <w:rFonts w:ascii="Times New Roman" w:hAnsi="Times New Roman" w:cs="Times New Roman"/>
          <w:sz w:val="28"/>
          <w:szCs w:val="28"/>
        </w:rPr>
        <w:t>таблица</w:t>
      </w:r>
      <w:r w:rsidR="00AD7185" w:rsidRPr="00886D8C">
        <w:rPr>
          <w:rFonts w:ascii="Times New Roman" w:hAnsi="Times New Roman" w:cs="Times New Roman"/>
          <w:sz w:val="28"/>
          <w:szCs w:val="28"/>
        </w:rPr>
        <w:t xml:space="preserve"> </w:t>
      </w:r>
      <w:r w:rsidR="00886D8C" w:rsidRPr="00886D8C">
        <w:rPr>
          <w:rFonts w:ascii="Times New Roman" w:hAnsi="Times New Roman" w:cs="Times New Roman"/>
          <w:sz w:val="28"/>
          <w:szCs w:val="28"/>
        </w:rPr>
        <w:t>20</w:t>
      </w:r>
      <w:r w:rsidR="00AD7185" w:rsidRPr="00886D8C">
        <w:rPr>
          <w:rFonts w:ascii="Times New Roman" w:hAnsi="Times New Roman" w:cs="Times New Roman"/>
          <w:sz w:val="28"/>
          <w:szCs w:val="28"/>
        </w:rPr>
        <w:t>)</w:t>
      </w:r>
      <w:r w:rsidRPr="00886D8C">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C4AB5" w:rsidRPr="006C70B7" w:rsidRDefault="001C4AB5" w:rsidP="001C4AB5">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Таблица 2</w:t>
      </w:r>
      <w:r w:rsidR="00886D8C">
        <w:rPr>
          <w:rFonts w:ascii="Times New Roman" w:hAnsi="Times New Roman" w:cs="Times New Roman"/>
          <w:sz w:val="28"/>
          <w:szCs w:val="28"/>
        </w:rPr>
        <w:t>0</w:t>
      </w:r>
      <w:r>
        <w:rPr>
          <w:rFonts w:ascii="Times New Roman" w:hAnsi="Times New Roman" w:cs="Times New Roman"/>
          <w:sz w:val="28"/>
          <w:szCs w:val="28"/>
        </w:rPr>
        <w:t xml:space="preserve"> – И</w:t>
      </w:r>
      <w:r w:rsidRPr="00714E2B">
        <w:rPr>
          <w:rFonts w:ascii="Times New Roman" w:hAnsi="Times New Roman" w:cs="Times New Roman"/>
          <w:sz w:val="28"/>
          <w:szCs w:val="28"/>
        </w:rPr>
        <w:t xml:space="preserve">ндекс </w:t>
      </w:r>
      <w:r>
        <w:rPr>
          <w:rFonts w:ascii="Times New Roman" w:hAnsi="Times New Roman" w:cs="Times New Roman"/>
          <w:sz w:val="28"/>
          <w:szCs w:val="28"/>
        </w:rPr>
        <w:t>надежности</w:t>
      </w:r>
      <w:r w:rsidRPr="00714E2B">
        <w:rPr>
          <w:rFonts w:ascii="Times New Roman" w:hAnsi="Times New Roman" w:cs="Times New Roman"/>
          <w:sz w:val="28"/>
          <w:szCs w:val="28"/>
        </w:rPr>
        <w:t xml:space="preserve"> промежуточного эксперимента по развитию уровня креативного мышления (ЭГ)</w:t>
      </w:r>
    </w:p>
    <w:p w:rsidR="001C4AB5" w:rsidRPr="001C4AB5" w:rsidRDefault="001C4AB5"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1C4AB5" w:rsidRPr="001C4AB5" w:rsidTr="00132DCC">
        <w:tc>
          <w:tcPr>
            <w:tcW w:w="9639" w:type="dxa"/>
            <w:gridSpan w:val="2"/>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1C4AB5" w:rsidRPr="001C4AB5" w:rsidTr="00132DCC">
        <w:tc>
          <w:tcPr>
            <w:tcW w:w="4873" w:type="dxa"/>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1C4AB5" w:rsidRPr="001C4AB5" w:rsidRDefault="001C4AB5" w:rsidP="001C4AB5">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1C4AB5" w:rsidRPr="001C4AB5" w:rsidTr="00132DCC">
        <w:tc>
          <w:tcPr>
            <w:tcW w:w="4873" w:type="dxa"/>
          </w:tcPr>
          <w:p w:rsidR="001C4AB5" w:rsidRPr="001C4AB5" w:rsidRDefault="001C4AB5" w:rsidP="001C4AB5">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,732</w:t>
            </w:r>
          </w:p>
        </w:tc>
        <w:tc>
          <w:tcPr>
            <w:tcW w:w="4766" w:type="dxa"/>
          </w:tcPr>
          <w:p w:rsidR="001C4AB5" w:rsidRPr="001C4AB5" w:rsidRDefault="001C4AB5" w:rsidP="001C4AB5">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1C4AB5" w:rsidRDefault="001C4AB5" w:rsidP="001C4AB5">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Такая же работа была проведена в контрольной группе. Всем участникам были предоставлены идентичные за</w:t>
      </w:r>
      <w:r w:rsidR="00B54F73">
        <w:rPr>
          <w:rFonts w:ascii="Times New Roman" w:hAnsi="Times New Roman" w:cs="Times New Roman"/>
          <w:sz w:val="28"/>
          <w:szCs w:val="28"/>
        </w:rPr>
        <w:t xml:space="preserve">дания. Результаты представлены </w:t>
      </w:r>
      <w:r w:rsidR="00886D8C">
        <w:rPr>
          <w:rFonts w:ascii="Times New Roman" w:hAnsi="Times New Roman" w:cs="Times New Roman"/>
          <w:sz w:val="28"/>
          <w:szCs w:val="28"/>
        </w:rPr>
        <w:t>в</w:t>
      </w:r>
      <w:r>
        <w:rPr>
          <w:rFonts w:ascii="Times New Roman" w:hAnsi="Times New Roman" w:cs="Times New Roman"/>
          <w:sz w:val="28"/>
          <w:szCs w:val="28"/>
        </w:rPr>
        <w:t xml:space="preserve"> </w:t>
      </w:r>
      <w:r w:rsidR="001C4AB5">
        <w:rPr>
          <w:rFonts w:ascii="Times New Roman" w:hAnsi="Times New Roman" w:cs="Times New Roman"/>
          <w:sz w:val="28"/>
          <w:szCs w:val="28"/>
        </w:rPr>
        <w:t>табли</w:t>
      </w:r>
      <w:r w:rsidR="001C4AB5" w:rsidRPr="00886D8C">
        <w:rPr>
          <w:rFonts w:ascii="Times New Roman" w:hAnsi="Times New Roman" w:cs="Times New Roman"/>
          <w:sz w:val="28"/>
          <w:szCs w:val="28"/>
        </w:rPr>
        <w:t>це</w:t>
      </w:r>
      <w:r w:rsidR="00B54F73" w:rsidRPr="00886D8C">
        <w:rPr>
          <w:rFonts w:ascii="Times New Roman" w:hAnsi="Times New Roman" w:cs="Times New Roman"/>
          <w:sz w:val="28"/>
          <w:szCs w:val="28"/>
        </w:rPr>
        <w:t> </w:t>
      </w:r>
      <w:r w:rsidR="00886D8C" w:rsidRPr="00886D8C">
        <w:rPr>
          <w:rFonts w:ascii="Times New Roman" w:hAnsi="Times New Roman" w:cs="Times New Roman"/>
          <w:sz w:val="28"/>
          <w:szCs w:val="28"/>
        </w:rPr>
        <w:t>21</w:t>
      </w:r>
      <w:r w:rsidRPr="00886D8C">
        <w:rPr>
          <w:rFonts w:ascii="Times New Roman" w:hAnsi="Times New Roman" w:cs="Times New Roman"/>
          <w:sz w:val="28"/>
          <w:szCs w:val="28"/>
        </w:rPr>
        <w:t>.</w:t>
      </w:r>
      <w:r>
        <w:rPr>
          <w:rFonts w:ascii="Times New Roman" w:hAnsi="Times New Roman" w:cs="Times New Roman"/>
          <w:sz w:val="28"/>
          <w:szCs w:val="28"/>
        </w:rPr>
        <w:t xml:space="preserve"> </w:t>
      </w:r>
    </w:p>
    <w:p w:rsidR="001C4AB5" w:rsidRDefault="001C4AB5" w:rsidP="00C37FD9">
      <w:pPr>
        <w:spacing w:after="0" w:line="240" w:lineRule="auto"/>
        <w:ind w:firstLine="709"/>
        <w:jc w:val="both"/>
        <w:rPr>
          <w:rFonts w:ascii="Times New Roman" w:hAnsi="Times New Roman" w:cs="Times New Roman"/>
          <w:sz w:val="28"/>
          <w:szCs w:val="28"/>
        </w:rPr>
      </w:pPr>
    </w:p>
    <w:p w:rsidR="001C4AB5" w:rsidRDefault="001C4AB5" w:rsidP="001C4AB5">
      <w:pPr>
        <w:spacing w:after="0" w:line="240" w:lineRule="auto"/>
        <w:jc w:val="both"/>
        <w:rPr>
          <w:rFonts w:ascii="Times New Roman" w:hAnsi="Times New Roman" w:cs="Times New Roman"/>
          <w:sz w:val="28"/>
          <w:szCs w:val="28"/>
        </w:rPr>
      </w:pPr>
      <w:r w:rsidRPr="00886D8C">
        <w:rPr>
          <w:rFonts w:ascii="Times New Roman" w:hAnsi="Times New Roman" w:cs="Times New Roman"/>
          <w:sz w:val="28"/>
          <w:szCs w:val="28"/>
        </w:rPr>
        <w:t xml:space="preserve">Таблица </w:t>
      </w:r>
      <w:r w:rsidR="00886D8C" w:rsidRPr="00886D8C">
        <w:rPr>
          <w:rFonts w:ascii="Times New Roman" w:hAnsi="Times New Roman" w:cs="Times New Roman"/>
          <w:sz w:val="28"/>
          <w:szCs w:val="28"/>
        </w:rPr>
        <w:t>21</w:t>
      </w:r>
      <w:r>
        <w:rPr>
          <w:rFonts w:ascii="Times New Roman" w:hAnsi="Times New Roman" w:cs="Times New Roman"/>
          <w:sz w:val="28"/>
          <w:szCs w:val="28"/>
        </w:rPr>
        <w:t xml:space="preserve"> – Р</w:t>
      </w:r>
      <w:r w:rsidRPr="009471C7">
        <w:rPr>
          <w:rFonts w:ascii="Times New Roman" w:hAnsi="Times New Roman" w:cs="Times New Roman"/>
          <w:sz w:val="28"/>
          <w:szCs w:val="28"/>
        </w:rPr>
        <w:t>езультаты промежуточного эксперимента по развитию уровня креативного мышления</w:t>
      </w:r>
      <w:r>
        <w:rPr>
          <w:rFonts w:ascii="Times New Roman" w:hAnsi="Times New Roman" w:cs="Times New Roman"/>
          <w:sz w:val="28"/>
          <w:szCs w:val="28"/>
        </w:rPr>
        <w:t xml:space="preserve"> (КГ)</w:t>
      </w:r>
    </w:p>
    <w:p w:rsidR="001C4AB5" w:rsidRPr="004B526B" w:rsidRDefault="001C4AB5" w:rsidP="00C37FD9">
      <w:pPr>
        <w:spacing w:after="0" w:line="240" w:lineRule="auto"/>
        <w:ind w:firstLine="709"/>
        <w:jc w:val="both"/>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730"/>
        <w:gridCol w:w="1276"/>
        <w:gridCol w:w="1417"/>
        <w:gridCol w:w="1134"/>
        <w:gridCol w:w="2693"/>
      </w:tblGrid>
      <w:tr w:rsidR="001C4AB5" w:rsidRPr="00114AC8" w:rsidTr="002E5A8E">
        <w:trPr>
          <w:trHeight w:val="561"/>
        </w:trPr>
        <w:tc>
          <w:tcPr>
            <w:tcW w:w="2374" w:type="dxa"/>
            <w:shd w:val="clear" w:color="auto" w:fill="auto"/>
            <w:vAlign w:val="center"/>
            <w:hideMark/>
          </w:tcPr>
          <w:p w:rsidR="001C4AB5"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730"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1C4AB5" w:rsidRPr="00114AC8" w:rsidRDefault="001C4AB5" w:rsidP="00132DCC">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FC3318" w:rsidRPr="00114AC8" w:rsidTr="00897055">
        <w:trPr>
          <w:trHeight w:val="76"/>
        </w:trPr>
        <w:tc>
          <w:tcPr>
            <w:tcW w:w="2374" w:type="dxa"/>
            <w:shd w:val="clear" w:color="auto" w:fill="auto"/>
            <w:vAlign w:val="bottom"/>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30"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730"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1,885</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1,285</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1,214</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20,49</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1,223</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20,35</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1,369</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r>
      <w:tr w:rsidR="001C4AB5" w:rsidRPr="00114AC8" w:rsidTr="00897055">
        <w:trPr>
          <w:trHeight w:val="300"/>
        </w:trPr>
        <w:tc>
          <w:tcPr>
            <w:tcW w:w="2374" w:type="dxa"/>
            <w:tcBorders>
              <w:bottom w:val="single" w:sz="4" w:space="0" w:color="auto"/>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730" w:type="dxa"/>
            <w:tcBorders>
              <w:bottom w:val="single" w:sz="4" w:space="0" w:color="auto"/>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20,53</w:t>
            </w:r>
          </w:p>
        </w:tc>
        <w:tc>
          <w:tcPr>
            <w:tcW w:w="2693" w:type="dxa"/>
            <w:tcBorders>
              <w:bottom w:val="single" w:sz="4" w:space="0" w:color="auto"/>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1,815</w:t>
            </w:r>
          </w:p>
        </w:tc>
      </w:tr>
      <w:tr w:rsidR="001C4AB5" w:rsidRPr="00114AC8" w:rsidTr="00897055">
        <w:trPr>
          <w:trHeight w:val="300"/>
        </w:trPr>
        <w:tc>
          <w:tcPr>
            <w:tcW w:w="2374" w:type="dxa"/>
            <w:tcBorders>
              <w:bottom w:val="nil"/>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730" w:type="dxa"/>
            <w:tcBorders>
              <w:bottom w:val="nil"/>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2693"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1,983</w:t>
            </w:r>
          </w:p>
        </w:tc>
      </w:tr>
      <w:tr w:rsidR="001C4AB5" w:rsidRPr="00114AC8" w:rsidTr="00897055">
        <w:trPr>
          <w:trHeight w:val="300"/>
        </w:trPr>
        <w:tc>
          <w:tcPr>
            <w:tcW w:w="2374" w:type="dxa"/>
            <w:tcBorders>
              <w:bottom w:val="nil"/>
            </w:tcBorders>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730" w:type="dxa"/>
            <w:tcBorders>
              <w:bottom w:val="nil"/>
            </w:tcBorders>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417"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20,63</w:t>
            </w:r>
          </w:p>
        </w:tc>
        <w:tc>
          <w:tcPr>
            <w:tcW w:w="2693" w:type="dxa"/>
            <w:tcBorders>
              <w:bottom w:val="nil"/>
            </w:tcBorders>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1,720</w:t>
            </w:r>
          </w:p>
        </w:tc>
      </w:tr>
      <w:tr w:rsidR="00897055" w:rsidRPr="00114AC8" w:rsidTr="00897055">
        <w:trPr>
          <w:trHeight w:val="300"/>
        </w:trPr>
        <w:tc>
          <w:tcPr>
            <w:tcW w:w="9624" w:type="dxa"/>
            <w:gridSpan w:val="6"/>
            <w:tcBorders>
              <w:top w:val="nil"/>
              <w:left w:val="nil"/>
              <w:right w:val="nil"/>
            </w:tcBorders>
            <w:shd w:val="clear" w:color="auto" w:fill="auto"/>
          </w:tcPr>
          <w:p w:rsidR="00897055" w:rsidRPr="00897055" w:rsidRDefault="00897055" w:rsidP="00897055">
            <w:pPr>
              <w:spacing w:after="0" w:line="240" w:lineRule="auto"/>
              <w:ind w:hanging="114"/>
              <w:jc w:val="both"/>
              <w:rPr>
                <w:rFonts w:ascii="Times New Roman" w:eastAsia="Times New Roman" w:hAnsi="Times New Roman" w:cs="Times New Roman"/>
                <w:color w:val="000000"/>
                <w:sz w:val="28"/>
                <w:szCs w:val="28"/>
                <w:lang w:eastAsia="ru-RU"/>
              </w:rPr>
            </w:pPr>
            <w:r w:rsidRPr="00897055">
              <w:rPr>
                <w:rFonts w:ascii="Times New Roman" w:eastAsia="Times New Roman" w:hAnsi="Times New Roman" w:cs="Times New Roman"/>
                <w:color w:val="000000"/>
                <w:sz w:val="28"/>
                <w:szCs w:val="28"/>
                <w:lang w:eastAsia="ru-RU"/>
              </w:rPr>
              <w:lastRenderedPageBreak/>
              <w:t>Продолжение таблицы 21</w:t>
            </w:r>
          </w:p>
          <w:p w:rsidR="00897055" w:rsidRPr="00897055" w:rsidRDefault="00897055" w:rsidP="00897055">
            <w:pPr>
              <w:spacing w:after="0" w:line="240" w:lineRule="auto"/>
              <w:ind w:hanging="114"/>
              <w:jc w:val="both"/>
              <w:rPr>
                <w:rFonts w:ascii="Times New Roman" w:eastAsia="Times New Roman" w:hAnsi="Times New Roman" w:cs="Times New Roman"/>
                <w:color w:val="000000"/>
                <w:sz w:val="16"/>
                <w:szCs w:val="16"/>
                <w:lang w:eastAsia="ru-RU"/>
              </w:rPr>
            </w:pPr>
          </w:p>
        </w:tc>
      </w:tr>
      <w:tr w:rsidR="00897055" w:rsidRPr="00114AC8" w:rsidTr="00897055">
        <w:trPr>
          <w:trHeight w:val="300"/>
        </w:trPr>
        <w:tc>
          <w:tcPr>
            <w:tcW w:w="2374" w:type="dxa"/>
            <w:shd w:val="clear" w:color="auto" w:fill="auto"/>
          </w:tcPr>
          <w:p w:rsidR="00897055" w:rsidRPr="00114AC8"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30" w:type="dxa"/>
            <w:shd w:val="clear" w:color="auto" w:fill="auto"/>
            <w:noWrap/>
          </w:tcPr>
          <w:p w:rsidR="00897055" w:rsidRPr="00B55B78"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noWrap/>
            <w:vAlign w:val="center"/>
          </w:tcPr>
          <w:p w:rsidR="00897055" w:rsidRDefault="00897055" w:rsidP="0089705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20,90</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1,899</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1,721</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1,584</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1,803</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1,410</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2693" w:type="dxa"/>
            <w:shd w:val="clear" w:color="auto" w:fill="auto"/>
            <w:noWrap/>
            <w:vAlign w:val="center"/>
          </w:tcPr>
          <w:p w:rsidR="001C4AB5" w:rsidRPr="00114AC8" w:rsidRDefault="004B526B" w:rsidP="001C4AB5">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1,166</w:t>
            </w:r>
          </w:p>
        </w:tc>
      </w:tr>
      <w:tr w:rsidR="001C4AB5" w:rsidRPr="00114AC8" w:rsidTr="00897055">
        <w:trPr>
          <w:trHeight w:val="300"/>
        </w:trPr>
        <w:tc>
          <w:tcPr>
            <w:tcW w:w="2374" w:type="dxa"/>
            <w:shd w:val="clear" w:color="auto" w:fill="auto"/>
            <w:hideMark/>
          </w:tcPr>
          <w:p w:rsidR="001C4AB5" w:rsidRPr="00114AC8" w:rsidRDefault="001C4AB5" w:rsidP="001C4AB5">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730" w:type="dxa"/>
            <w:shd w:val="clear" w:color="auto" w:fill="auto"/>
            <w:noWrap/>
          </w:tcPr>
          <w:p w:rsidR="001C4AB5" w:rsidRDefault="001C4AB5" w:rsidP="001C4AB5">
            <w:pPr>
              <w:spacing w:after="0" w:line="240" w:lineRule="auto"/>
              <w:jc w:val="center"/>
            </w:pPr>
            <w:r w:rsidRPr="00B55B78">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1C4AB5" w:rsidRPr="00114AC8" w:rsidRDefault="001C4AB5" w:rsidP="001C4AB5">
            <w:pPr>
              <w:spacing w:after="0" w:line="240" w:lineRule="auto"/>
              <w:jc w:val="center"/>
              <w:rPr>
                <w:rFonts w:ascii="Times New Roman" w:eastAsia="Times New Roman" w:hAnsi="Times New Roman" w:cs="Times New Roman"/>
                <w:color w:val="000000"/>
                <w:sz w:val="24"/>
                <w:szCs w:val="24"/>
                <w:lang w:eastAsia="ru-RU"/>
              </w:rPr>
            </w:pPr>
          </w:p>
        </w:tc>
      </w:tr>
    </w:tbl>
    <w:p w:rsidR="001C4AB5" w:rsidRDefault="001C4AB5" w:rsidP="00C37FD9">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w:t>
      </w:r>
      <w:r w:rsidR="00897055">
        <w:rPr>
          <w:rFonts w:ascii="Times New Roman" w:hAnsi="Times New Roman" w:cs="Times New Roman"/>
          <w:sz w:val="28"/>
          <w:szCs w:val="28"/>
        </w:rPr>
        <w:t>таблицы 21</w:t>
      </w:r>
      <w:r>
        <w:rPr>
          <w:rFonts w:ascii="Times New Roman" w:hAnsi="Times New Roman" w:cs="Times New Roman"/>
          <w:sz w:val="28"/>
          <w:szCs w:val="28"/>
        </w:rPr>
        <w:t xml:space="preserve"> минимум ответов составляет 2, максимальная цифра – 25. Среднее число колеблется в диапазоне от 20,41 до 21,18.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той же формуле, что и в экспериментальной группе нами был вычислен индекс оригинальности </w:t>
      </w:r>
      <w:r w:rsidRPr="005F435B">
        <w:rPr>
          <w:rFonts w:ascii="Times New Roman" w:hAnsi="Times New Roman" w:cs="Times New Roman"/>
          <w:sz w:val="28"/>
          <w:szCs w:val="28"/>
        </w:rPr>
        <w:t>промежуточного эксперимента по развитию уровня креативного мышления (</w:t>
      </w:r>
      <w:r>
        <w:rPr>
          <w:rFonts w:ascii="Times New Roman" w:hAnsi="Times New Roman" w:cs="Times New Roman"/>
          <w:sz w:val="28"/>
          <w:szCs w:val="28"/>
        </w:rPr>
        <w:t>К</w:t>
      </w:r>
      <w:r w:rsidRPr="005F435B">
        <w:rPr>
          <w:rFonts w:ascii="Times New Roman" w:hAnsi="Times New Roman" w:cs="Times New Roman"/>
          <w:sz w:val="28"/>
          <w:szCs w:val="28"/>
        </w:rPr>
        <w:t>Г)</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Он представлен </w:t>
      </w:r>
      <w:r w:rsidR="004B526B">
        <w:rPr>
          <w:rFonts w:ascii="Times New Roman" w:hAnsi="Times New Roman" w:cs="Times New Roman"/>
          <w:sz w:val="28"/>
          <w:szCs w:val="28"/>
        </w:rPr>
        <w:t xml:space="preserve">в </w:t>
      </w:r>
      <w:r w:rsidR="004B526B" w:rsidRPr="00FC3318">
        <w:rPr>
          <w:rFonts w:ascii="Times New Roman" w:hAnsi="Times New Roman" w:cs="Times New Roman"/>
          <w:sz w:val="28"/>
          <w:szCs w:val="28"/>
        </w:rPr>
        <w:t>таблице</w:t>
      </w:r>
      <w:r w:rsidRPr="00FC3318">
        <w:rPr>
          <w:rFonts w:ascii="Times New Roman" w:hAnsi="Times New Roman" w:cs="Times New Roman"/>
          <w:sz w:val="28"/>
          <w:szCs w:val="28"/>
        </w:rPr>
        <w:t xml:space="preserve"> </w:t>
      </w:r>
      <w:r w:rsidR="00FC3318" w:rsidRPr="00FC3318">
        <w:rPr>
          <w:rFonts w:ascii="Times New Roman" w:hAnsi="Times New Roman" w:cs="Times New Roman"/>
          <w:sz w:val="28"/>
          <w:szCs w:val="28"/>
        </w:rPr>
        <w:t>22</w:t>
      </w:r>
      <w:r w:rsidRPr="00FC3318">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4B526B" w:rsidRDefault="004B526B" w:rsidP="004B526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w:t>
      </w:r>
      <w:r w:rsidRPr="00FC3318">
        <w:rPr>
          <w:rFonts w:ascii="Times New Roman" w:hAnsi="Times New Roman" w:cs="Times New Roman"/>
          <w:sz w:val="28"/>
          <w:szCs w:val="28"/>
        </w:rPr>
        <w:t>лица 2</w:t>
      </w:r>
      <w:r w:rsidR="00FC3318" w:rsidRPr="00FC3318">
        <w:rPr>
          <w:rFonts w:ascii="Times New Roman" w:hAnsi="Times New Roman" w:cs="Times New Roman"/>
          <w:sz w:val="28"/>
          <w:szCs w:val="28"/>
        </w:rPr>
        <w:t>2</w:t>
      </w:r>
      <w:r>
        <w:rPr>
          <w:rFonts w:ascii="Times New Roman" w:hAnsi="Times New Roman" w:cs="Times New Roman"/>
          <w:sz w:val="28"/>
          <w:szCs w:val="28"/>
        </w:rPr>
        <w:t xml:space="preserve"> – И</w:t>
      </w:r>
      <w:r w:rsidRPr="00714E2B">
        <w:rPr>
          <w:rFonts w:ascii="Times New Roman" w:hAnsi="Times New Roman" w:cs="Times New Roman"/>
          <w:sz w:val="28"/>
          <w:szCs w:val="28"/>
        </w:rPr>
        <w:t>ндекс оригинальности промежуточного эксперимента по развити</w:t>
      </w:r>
      <w:r>
        <w:rPr>
          <w:rFonts w:ascii="Times New Roman" w:hAnsi="Times New Roman" w:cs="Times New Roman"/>
          <w:sz w:val="28"/>
          <w:szCs w:val="28"/>
        </w:rPr>
        <w:t>ю уровня креативного мышления (К</w:t>
      </w:r>
      <w:r w:rsidRPr="00714E2B">
        <w:rPr>
          <w:rFonts w:ascii="Times New Roman" w:hAnsi="Times New Roman" w:cs="Times New Roman"/>
          <w:sz w:val="28"/>
          <w:szCs w:val="28"/>
        </w:rPr>
        <w:t>Г)</w:t>
      </w:r>
    </w:p>
    <w:p w:rsidR="004B526B" w:rsidRPr="004B526B" w:rsidRDefault="004B526B" w:rsidP="00CA374E">
      <w:pPr>
        <w:spacing w:after="0" w:line="240" w:lineRule="auto"/>
        <w:ind w:firstLine="709"/>
        <w:jc w:val="both"/>
        <w:rPr>
          <w:rFonts w:ascii="Times New Roman" w:hAnsi="Times New Roman" w:cs="Times New Roman"/>
          <w:sz w:val="16"/>
          <w:szCs w:val="28"/>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5"/>
        <w:gridCol w:w="992"/>
        <w:gridCol w:w="992"/>
        <w:gridCol w:w="1015"/>
        <w:gridCol w:w="1016"/>
        <w:gridCol w:w="1016"/>
        <w:gridCol w:w="1016"/>
        <w:gridCol w:w="1016"/>
        <w:gridCol w:w="1016"/>
      </w:tblGrid>
      <w:tr w:rsidR="00865F32" w:rsidRPr="00114AC8" w:rsidTr="00897055">
        <w:trPr>
          <w:trHeight w:val="64"/>
        </w:trPr>
        <w:tc>
          <w:tcPr>
            <w:tcW w:w="1545" w:type="dxa"/>
            <w:vMerge w:val="restart"/>
            <w:shd w:val="clear" w:color="auto" w:fill="auto"/>
            <w:vAlign w:val="center"/>
            <w:hideMark/>
          </w:tcPr>
          <w:p w:rsidR="00865F32" w:rsidRPr="00897055" w:rsidRDefault="005B5E5B" w:rsidP="00897055">
            <w:pPr>
              <w:spacing w:after="0" w:line="240" w:lineRule="auto"/>
              <w:jc w:val="center"/>
              <w:rPr>
                <w:rFonts w:ascii="Times New Roman" w:eastAsia="Times New Roman" w:hAnsi="Times New Roman" w:cs="Times New Roman"/>
                <w:color w:val="FF0000"/>
                <w:sz w:val="24"/>
                <w:szCs w:val="24"/>
                <w:highlight w:val="yellow"/>
                <w:lang w:eastAsia="ru-RU"/>
              </w:rPr>
            </w:pPr>
            <w:r w:rsidRPr="005B5E5B">
              <w:rPr>
                <w:rFonts w:ascii="Times New Roman" w:hAnsi="Times New Roman" w:cs="Times New Roman"/>
                <w:sz w:val="24"/>
                <w:szCs w:val="24"/>
              </w:rPr>
              <w:t>Вопросы</w:t>
            </w:r>
          </w:p>
        </w:tc>
        <w:tc>
          <w:tcPr>
            <w:tcW w:w="1984" w:type="dxa"/>
            <w:gridSpan w:val="2"/>
            <w:shd w:val="clear" w:color="auto" w:fill="auto"/>
            <w:vAlign w:val="bottom"/>
            <w:hideMark/>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015"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Среднее</w:t>
            </w:r>
          </w:p>
        </w:tc>
        <w:tc>
          <w:tcPr>
            <w:tcW w:w="1016" w:type="dxa"/>
            <w:vMerge w:val="restart"/>
            <w:textDirection w:val="btLr"/>
            <w:vAlign w:val="center"/>
          </w:tcPr>
          <w:p w:rsidR="00865F32" w:rsidRPr="00865F32"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sidRPr="00865F32">
              <w:rPr>
                <w:rFonts w:ascii="Times New Roman" w:eastAsia="Times New Roman" w:hAnsi="Times New Roman" w:cs="Times New Roman"/>
                <w:color w:val="000000"/>
                <w:sz w:val="24"/>
                <w:szCs w:val="24"/>
                <w:lang w:eastAsia="ru-RU"/>
              </w:rPr>
              <w:t>Стандартная ошибка среднего значения</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sidRPr="00865F32">
              <w:rPr>
                <w:rFonts w:ascii="Times New Roman" w:eastAsia="Times New Roman" w:hAnsi="Times New Roman" w:cs="Times New Roman"/>
                <w:color w:val="000000"/>
                <w:sz w:val="24"/>
                <w:szCs w:val="24"/>
                <w:lang w:eastAsia="ru-RU"/>
              </w:rPr>
              <w:t>Среднеквадратическое отклонение</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Минимум</w:t>
            </w:r>
          </w:p>
        </w:tc>
        <w:tc>
          <w:tcPr>
            <w:tcW w:w="1016" w:type="dxa"/>
            <w:vMerge w:val="restart"/>
            <w:textDirection w:val="btLr"/>
            <w:vAlign w:val="center"/>
          </w:tcPr>
          <w:p w:rsidR="00865F32" w:rsidRPr="00114AC8"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Максимум</w:t>
            </w:r>
          </w:p>
        </w:tc>
        <w:tc>
          <w:tcPr>
            <w:tcW w:w="1016" w:type="dxa"/>
            <w:vMerge w:val="restart"/>
            <w:textDirection w:val="btLr"/>
            <w:vAlign w:val="center"/>
          </w:tcPr>
          <w:p w:rsidR="00865F32" w:rsidRDefault="00865F32" w:rsidP="00865F32">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Сумма</w:t>
            </w:r>
          </w:p>
        </w:tc>
      </w:tr>
      <w:tr w:rsidR="00865F32" w:rsidRPr="00114AC8" w:rsidTr="00865F32">
        <w:trPr>
          <w:cantSplit/>
          <w:trHeight w:val="1747"/>
        </w:trPr>
        <w:tc>
          <w:tcPr>
            <w:tcW w:w="1545" w:type="dxa"/>
            <w:vMerge/>
            <w:shd w:val="clear" w:color="auto" w:fill="auto"/>
            <w:vAlign w:val="bottom"/>
          </w:tcPr>
          <w:p w:rsidR="00865F32" w:rsidRPr="00114AC8" w:rsidRDefault="00865F32" w:rsidP="004B526B">
            <w:pPr>
              <w:spacing w:after="0" w:line="240" w:lineRule="auto"/>
              <w:rPr>
                <w:rFonts w:ascii="Times New Roman" w:eastAsia="Times New Roman" w:hAnsi="Times New Roman" w:cs="Times New Roman"/>
                <w:color w:val="000000"/>
                <w:sz w:val="24"/>
                <w:szCs w:val="24"/>
                <w:lang w:eastAsia="ru-RU"/>
              </w:rPr>
            </w:pPr>
          </w:p>
        </w:tc>
        <w:tc>
          <w:tcPr>
            <w:tcW w:w="992" w:type="dxa"/>
            <w:shd w:val="clear" w:color="auto" w:fill="auto"/>
            <w:textDirection w:val="btLr"/>
            <w:vAlign w:val="center"/>
          </w:tcPr>
          <w:p w:rsidR="00865F32" w:rsidRPr="00114AC8" w:rsidRDefault="00897055" w:rsidP="004B526B">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валидные</w:t>
            </w:r>
          </w:p>
        </w:tc>
        <w:tc>
          <w:tcPr>
            <w:tcW w:w="992" w:type="dxa"/>
            <w:shd w:val="clear" w:color="auto" w:fill="auto"/>
            <w:textDirection w:val="btLr"/>
            <w:vAlign w:val="center"/>
          </w:tcPr>
          <w:p w:rsidR="00865F32" w:rsidRPr="00114AC8" w:rsidRDefault="00897055" w:rsidP="004B526B">
            <w:pPr>
              <w:spacing w:after="0" w:line="240" w:lineRule="auto"/>
              <w:ind w:left="113" w:right="11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пропущенные</w:t>
            </w:r>
          </w:p>
        </w:tc>
        <w:tc>
          <w:tcPr>
            <w:tcW w:w="1015"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c>
          <w:tcPr>
            <w:tcW w:w="1016" w:type="dxa"/>
            <w:vMerge/>
          </w:tcPr>
          <w:p w:rsidR="00865F32" w:rsidRDefault="00865F32" w:rsidP="004B526B">
            <w:pPr>
              <w:spacing w:after="0" w:line="240" w:lineRule="auto"/>
              <w:jc w:val="center"/>
              <w:rPr>
                <w:rFonts w:ascii="Times New Roman" w:eastAsia="Times New Roman" w:hAnsi="Times New Roman" w:cs="Times New Roman"/>
                <w:color w:val="000000"/>
                <w:sz w:val="24"/>
                <w:szCs w:val="24"/>
                <w:lang w:eastAsia="ru-RU"/>
              </w:rPr>
            </w:pPr>
          </w:p>
        </w:tc>
      </w:tr>
      <w:tr w:rsidR="00FC3318" w:rsidRPr="00114AC8" w:rsidTr="00865F32">
        <w:trPr>
          <w:trHeight w:val="300"/>
        </w:trPr>
        <w:tc>
          <w:tcPr>
            <w:tcW w:w="1545" w:type="dxa"/>
            <w:shd w:val="clear" w:color="auto" w:fill="auto"/>
          </w:tcPr>
          <w:p w:rsidR="00FC3318" w:rsidRPr="00114AC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992" w:type="dxa"/>
            <w:shd w:val="clear" w:color="auto" w:fill="auto"/>
            <w:noWrap/>
            <w:vAlign w:val="center"/>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shd w:val="clear" w:color="auto" w:fill="auto"/>
            <w:vAlign w:val="center"/>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015"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016" w:type="dxa"/>
          </w:tcPr>
          <w:p w:rsidR="00FC3318" w:rsidRDefault="00FC3318" w:rsidP="00FC33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865F32" w:rsidRPr="00114AC8" w:rsidTr="00865F32">
        <w:trPr>
          <w:trHeight w:val="300"/>
        </w:trPr>
        <w:tc>
          <w:tcPr>
            <w:tcW w:w="1545" w:type="dxa"/>
            <w:shd w:val="clear" w:color="auto" w:fill="auto"/>
            <w:hideMark/>
          </w:tcPr>
          <w:p w:rsidR="00865F32" w:rsidRPr="00114AC8" w:rsidRDefault="00865F32" w:rsidP="004B526B">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992" w:type="dxa"/>
            <w:shd w:val="clear" w:color="auto" w:fill="auto"/>
            <w:noWrap/>
            <w:vAlign w:val="center"/>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992" w:type="dxa"/>
            <w:shd w:val="clear" w:color="auto" w:fill="auto"/>
            <w:vAlign w:val="center"/>
          </w:tcPr>
          <w:p w:rsidR="00865F32" w:rsidRPr="00114AC8" w:rsidRDefault="00865F32"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1016" w:type="dxa"/>
          </w:tcPr>
          <w:p w:rsidR="00865F32"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,264</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1,885</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4B526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1053</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1,285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1053</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20,49</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,171</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1045</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20,31</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1036</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20,35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1,369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1038</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1044</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20,53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1047</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20,47</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1,983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1044</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20,63</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1052</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20,90</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1066</w:t>
            </w:r>
          </w:p>
        </w:tc>
      </w:tr>
      <w:tr w:rsidR="00865F32" w:rsidRPr="00114AC8" w:rsidTr="00FC3318">
        <w:trPr>
          <w:trHeight w:val="298"/>
        </w:trPr>
        <w:tc>
          <w:tcPr>
            <w:tcW w:w="1545" w:type="dxa"/>
            <w:tcBorders>
              <w:bottom w:val="single" w:sz="4" w:space="0" w:color="auto"/>
            </w:tcBorders>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992" w:type="dxa"/>
            <w:tcBorders>
              <w:bottom w:val="single" w:sz="4" w:space="0" w:color="auto"/>
            </w:tcBorders>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tcBorders>
              <w:bottom w:val="single" w:sz="4" w:space="0" w:color="auto"/>
            </w:tcBorders>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1016" w:type="dxa"/>
            <w:tcBorders>
              <w:bottom w:val="single" w:sz="4" w:space="0" w:color="auto"/>
            </w:tcBorders>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,431</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3,080</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016" w:type="dxa"/>
            <w:tcBorders>
              <w:bottom w:val="single" w:sz="4" w:space="0" w:color="auto"/>
            </w:tcBorders>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Borders>
              <w:bottom w:val="single" w:sz="4" w:space="0" w:color="auto"/>
            </w:tcBorders>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1041</w:t>
            </w:r>
          </w:p>
        </w:tc>
      </w:tr>
      <w:tr w:rsidR="00865F32" w:rsidRPr="00114AC8" w:rsidTr="00897055">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20,41</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1,899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1041</w:t>
            </w:r>
          </w:p>
        </w:tc>
      </w:tr>
      <w:tr w:rsidR="00897055" w:rsidRPr="00114AC8" w:rsidTr="00FC3318">
        <w:trPr>
          <w:trHeight w:val="300"/>
        </w:trPr>
        <w:tc>
          <w:tcPr>
            <w:tcW w:w="1545" w:type="dxa"/>
            <w:tcBorders>
              <w:bottom w:val="nil"/>
            </w:tcBorders>
            <w:shd w:val="clear" w:color="auto" w:fill="auto"/>
          </w:tcPr>
          <w:p w:rsidR="00897055" w:rsidRPr="00114AC8" w:rsidRDefault="00897055"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992" w:type="dxa"/>
            <w:tcBorders>
              <w:bottom w:val="nil"/>
            </w:tcBorders>
            <w:shd w:val="clear" w:color="auto" w:fill="auto"/>
            <w:noWrap/>
          </w:tcPr>
          <w:p w:rsidR="00897055" w:rsidRDefault="00897055" w:rsidP="002E5A8E">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tcBorders>
              <w:bottom w:val="nil"/>
            </w:tcBorders>
            <w:shd w:val="clear" w:color="auto" w:fill="auto"/>
          </w:tcPr>
          <w:p w:rsidR="00897055" w:rsidRDefault="00897055" w:rsidP="002E5A8E">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1016" w:type="dxa"/>
            <w:tcBorders>
              <w:bottom w:val="nil"/>
            </w:tcBorders>
          </w:tcPr>
          <w:p w:rsidR="00897055"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1,721</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1016" w:type="dxa"/>
            <w:tcBorders>
              <w:bottom w:val="nil"/>
            </w:tcBorders>
          </w:tcPr>
          <w:p w:rsidR="00897055" w:rsidRPr="00114AC8"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Borders>
              <w:bottom w:val="nil"/>
            </w:tcBorders>
          </w:tcPr>
          <w:p w:rsidR="00897055" w:rsidRDefault="00897055"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1064</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22</w:t>
      </w:r>
    </w:p>
    <w:p w:rsidR="00FC3318" w:rsidRPr="00886D8C" w:rsidRDefault="00FC3318" w:rsidP="00FC3318">
      <w:pPr>
        <w:spacing w:after="0" w:line="240" w:lineRule="auto"/>
        <w:rPr>
          <w:sz w:val="16"/>
        </w:rPr>
      </w:pPr>
    </w:p>
    <w:tbl>
      <w:tblPr>
        <w:tblW w:w="9624"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5"/>
        <w:gridCol w:w="992"/>
        <w:gridCol w:w="992"/>
        <w:gridCol w:w="1015"/>
        <w:gridCol w:w="1016"/>
        <w:gridCol w:w="1016"/>
        <w:gridCol w:w="1016"/>
        <w:gridCol w:w="1016"/>
        <w:gridCol w:w="1016"/>
      </w:tblGrid>
      <w:tr w:rsidR="00FC3318" w:rsidRPr="00114AC8" w:rsidTr="001B19B2">
        <w:trPr>
          <w:trHeight w:val="300"/>
        </w:trPr>
        <w:tc>
          <w:tcPr>
            <w:tcW w:w="1545" w:type="dxa"/>
            <w:shd w:val="clear" w:color="auto" w:fill="auto"/>
          </w:tcPr>
          <w:p w:rsidR="00FC3318" w:rsidRPr="00114AC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992" w:type="dxa"/>
            <w:shd w:val="clear" w:color="auto" w:fill="auto"/>
            <w:noWrap/>
            <w:vAlign w:val="center"/>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992" w:type="dxa"/>
            <w:shd w:val="clear" w:color="auto" w:fill="auto"/>
            <w:vAlign w:val="center"/>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015"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016" w:type="dxa"/>
          </w:tcPr>
          <w:p w:rsidR="00FC3318" w:rsidRDefault="00FC3318"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1,584</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1080</w:t>
            </w:r>
          </w:p>
        </w:tc>
      </w:tr>
      <w:tr w:rsidR="00865F32" w:rsidRPr="00114AC8" w:rsidTr="00865F32">
        <w:trPr>
          <w:trHeight w:val="171"/>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21,78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1111</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21,18</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1,410</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1080</w:t>
            </w:r>
          </w:p>
        </w:tc>
      </w:tr>
      <w:tr w:rsidR="00865F32" w:rsidRPr="00114AC8" w:rsidTr="00865F32">
        <w:trPr>
          <w:trHeight w:val="300"/>
        </w:trPr>
        <w:tc>
          <w:tcPr>
            <w:tcW w:w="1545" w:type="dxa"/>
            <w:shd w:val="clear" w:color="auto" w:fill="auto"/>
            <w:hideMark/>
          </w:tcPr>
          <w:p w:rsidR="00865F32" w:rsidRPr="00114AC8" w:rsidRDefault="00865F32" w:rsidP="00865F32">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992" w:type="dxa"/>
            <w:shd w:val="clear" w:color="auto" w:fill="auto"/>
            <w:noWrap/>
          </w:tcPr>
          <w:p w:rsidR="00865F32" w:rsidRDefault="00865F32" w:rsidP="00865F32">
            <w:pPr>
              <w:spacing w:after="0" w:line="240" w:lineRule="auto"/>
              <w:jc w:val="center"/>
            </w:pPr>
            <w:r w:rsidRPr="00404249">
              <w:rPr>
                <w:rFonts w:ascii="Times New Roman" w:eastAsia="Times New Roman" w:hAnsi="Times New Roman" w:cs="Times New Roman"/>
                <w:color w:val="000000"/>
                <w:sz w:val="24"/>
                <w:szCs w:val="24"/>
                <w:lang w:eastAsia="ru-RU"/>
              </w:rPr>
              <w:t>51</w:t>
            </w:r>
          </w:p>
        </w:tc>
        <w:tc>
          <w:tcPr>
            <w:tcW w:w="992" w:type="dxa"/>
            <w:shd w:val="clear" w:color="auto" w:fill="auto"/>
          </w:tcPr>
          <w:p w:rsidR="00865F32" w:rsidRDefault="00865F32" w:rsidP="00865F32">
            <w:pPr>
              <w:spacing w:after="0" w:line="240" w:lineRule="auto"/>
              <w:jc w:val="center"/>
            </w:pPr>
            <w:r w:rsidRPr="00DE03EA">
              <w:rPr>
                <w:rFonts w:ascii="Times New Roman" w:eastAsia="Times New Roman" w:hAnsi="Times New Roman" w:cs="Times New Roman"/>
                <w:color w:val="000000"/>
                <w:sz w:val="24"/>
                <w:szCs w:val="24"/>
                <w:lang w:eastAsia="ru-RU"/>
              </w:rPr>
              <w:t>0</w:t>
            </w:r>
          </w:p>
        </w:tc>
        <w:tc>
          <w:tcPr>
            <w:tcW w:w="1015"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,163</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1,166</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016" w:type="dxa"/>
          </w:tcPr>
          <w:p w:rsidR="00865F32" w:rsidRPr="00114AC8"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016" w:type="dxa"/>
          </w:tcPr>
          <w:p w:rsidR="00865F32" w:rsidRDefault="00937887" w:rsidP="00865F3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1071</w:t>
            </w:r>
          </w:p>
        </w:tc>
      </w:tr>
    </w:tbl>
    <w:p w:rsidR="004B526B" w:rsidRDefault="004B526B"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Надежность теста также была проверена коэффициентом Альфа Кронба</w:t>
      </w:r>
      <w:r w:rsidR="00B54F73">
        <w:rPr>
          <w:rFonts w:ascii="Times New Roman" w:hAnsi="Times New Roman" w:cs="Times New Roman"/>
          <w:sz w:val="28"/>
          <w:szCs w:val="28"/>
        </w:rPr>
        <w:t xml:space="preserve">ха, и ее результат представлен </w:t>
      </w:r>
      <w:r w:rsidR="00937887">
        <w:rPr>
          <w:rFonts w:ascii="Times New Roman" w:hAnsi="Times New Roman" w:cs="Times New Roman"/>
          <w:sz w:val="28"/>
          <w:szCs w:val="28"/>
        </w:rPr>
        <w:t>в та</w:t>
      </w:r>
      <w:r w:rsidR="00937887" w:rsidRPr="00FC3318">
        <w:rPr>
          <w:rFonts w:ascii="Times New Roman" w:hAnsi="Times New Roman" w:cs="Times New Roman"/>
          <w:sz w:val="28"/>
          <w:szCs w:val="28"/>
        </w:rPr>
        <w:t>блице</w:t>
      </w:r>
      <w:r w:rsidRPr="00FC3318">
        <w:rPr>
          <w:rFonts w:ascii="Times New Roman" w:hAnsi="Times New Roman" w:cs="Times New Roman"/>
          <w:sz w:val="28"/>
          <w:szCs w:val="28"/>
        </w:rPr>
        <w:t xml:space="preserve"> </w:t>
      </w:r>
      <w:r w:rsidR="00B54F73" w:rsidRPr="00FC3318">
        <w:rPr>
          <w:rFonts w:ascii="Times New Roman" w:hAnsi="Times New Roman" w:cs="Times New Roman"/>
          <w:sz w:val="28"/>
          <w:szCs w:val="28"/>
        </w:rPr>
        <w:t>2</w:t>
      </w:r>
      <w:r w:rsidR="00FC3318" w:rsidRPr="00FC3318">
        <w:rPr>
          <w:rFonts w:ascii="Times New Roman" w:hAnsi="Times New Roman" w:cs="Times New Roman"/>
          <w:sz w:val="28"/>
          <w:szCs w:val="28"/>
        </w:rPr>
        <w:t>3</w:t>
      </w:r>
      <w:r w:rsidRPr="00FC3318">
        <w:rPr>
          <w:rFonts w:ascii="Times New Roman" w:hAnsi="Times New Roman" w:cs="Times New Roman"/>
          <w:sz w:val="28"/>
          <w:szCs w:val="28"/>
        </w:rPr>
        <w:t>.</w:t>
      </w:r>
    </w:p>
    <w:p w:rsidR="00F26E74" w:rsidRDefault="00F26E74" w:rsidP="00F26E74">
      <w:pPr>
        <w:spacing w:after="0" w:line="240" w:lineRule="auto"/>
        <w:ind w:firstLine="567"/>
        <w:jc w:val="both"/>
        <w:rPr>
          <w:rFonts w:ascii="Times New Roman" w:hAnsi="Times New Roman" w:cs="Times New Roman"/>
          <w:sz w:val="28"/>
          <w:szCs w:val="28"/>
        </w:rPr>
      </w:pPr>
    </w:p>
    <w:p w:rsidR="00937887" w:rsidRDefault="00937887" w:rsidP="009378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w:t>
      </w:r>
      <w:r w:rsidRPr="00FC3318">
        <w:rPr>
          <w:rFonts w:ascii="Times New Roman" w:hAnsi="Times New Roman" w:cs="Times New Roman"/>
          <w:sz w:val="28"/>
          <w:szCs w:val="28"/>
        </w:rPr>
        <w:t>блица 2</w:t>
      </w:r>
      <w:r w:rsidR="00FC3318" w:rsidRPr="00FC3318">
        <w:rPr>
          <w:rFonts w:ascii="Times New Roman" w:hAnsi="Times New Roman" w:cs="Times New Roman"/>
          <w:sz w:val="28"/>
          <w:szCs w:val="28"/>
        </w:rPr>
        <w:t>3</w:t>
      </w:r>
      <w:r>
        <w:rPr>
          <w:rFonts w:ascii="Times New Roman" w:hAnsi="Times New Roman" w:cs="Times New Roman"/>
          <w:sz w:val="28"/>
          <w:szCs w:val="28"/>
        </w:rPr>
        <w:t xml:space="preserve"> – И</w:t>
      </w:r>
      <w:r w:rsidRPr="00714E2B">
        <w:rPr>
          <w:rFonts w:ascii="Times New Roman" w:hAnsi="Times New Roman" w:cs="Times New Roman"/>
          <w:sz w:val="28"/>
          <w:szCs w:val="28"/>
        </w:rPr>
        <w:t>ндекс надежности промежуточного эксперимента по развити</w:t>
      </w:r>
      <w:r>
        <w:rPr>
          <w:rFonts w:ascii="Times New Roman" w:hAnsi="Times New Roman" w:cs="Times New Roman"/>
          <w:sz w:val="28"/>
          <w:szCs w:val="28"/>
        </w:rPr>
        <w:t>ю уровня креативного мышления (К</w:t>
      </w:r>
      <w:r w:rsidRPr="00714E2B">
        <w:rPr>
          <w:rFonts w:ascii="Times New Roman" w:hAnsi="Times New Roman" w:cs="Times New Roman"/>
          <w:sz w:val="28"/>
          <w:szCs w:val="28"/>
        </w:rPr>
        <w:t>Г)</w:t>
      </w:r>
    </w:p>
    <w:p w:rsidR="00937887" w:rsidRPr="00FC3318" w:rsidRDefault="00937887" w:rsidP="00F26E74">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937887" w:rsidRPr="001C4AB5" w:rsidTr="00132DCC">
        <w:tc>
          <w:tcPr>
            <w:tcW w:w="9639" w:type="dxa"/>
            <w:gridSpan w:val="2"/>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937887" w:rsidRPr="001C4AB5" w:rsidTr="00132DCC">
        <w:tc>
          <w:tcPr>
            <w:tcW w:w="4873" w:type="dxa"/>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937887" w:rsidRPr="001C4AB5" w:rsidRDefault="00937887" w:rsidP="00816054">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937887" w:rsidRPr="001C4AB5" w:rsidTr="00132DCC">
        <w:tc>
          <w:tcPr>
            <w:tcW w:w="4873" w:type="dxa"/>
          </w:tcPr>
          <w:p w:rsidR="00937887" w:rsidRPr="001C4AB5" w:rsidRDefault="00937887" w:rsidP="00816054">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,872</w:t>
            </w:r>
          </w:p>
        </w:tc>
        <w:tc>
          <w:tcPr>
            <w:tcW w:w="4766" w:type="dxa"/>
          </w:tcPr>
          <w:p w:rsidR="00937887" w:rsidRPr="001C4AB5" w:rsidRDefault="00937887" w:rsidP="00816054">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937887" w:rsidRDefault="00937887"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видим из представленных данных результаты ответов в экспериментальной группе выше, что свидетельствует о верности нашей теоретической модели формирования исследовательских компетенций обучающихся в процессе планирования </w:t>
      </w:r>
      <w:r w:rsidRPr="00534BD8">
        <w:rPr>
          <w:rFonts w:ascii="Times New Roman" w:hAnsi="Times New Roman" w:cs="Times New Roman"/>
          <w:sz w:val="28"/>
          <w:szCs w:val="28"/>
        </w:rPr>
        <w:t>Start</w:t>
      </w:r>
      <w:r>
        <w:rPr>
          <w:rFonts w:ascii="Times New Roman" w:hAnsi="Times New Roman" w:cs="Times New Roman"/>
          <w:sz w:val="28"/>
          <w:szCs w:val="28"/>
        </w:rPr>
        <w:t>-</w:t>
      </w:r>
      <w:r>
        <w:rPr>
          <w:rFonts w:ascii="Times New Roman" w:hAnsi="Times New Roman" w:cs="Times New Roman"/>
          <w:sz w:val="28"/>
          <w:szCs w:val="28"/>
          <w:lang w:val="en-US"/>
        </w:rPr>
        <w:t>up</w:t>
      </w:r>
      <w:r w:rsidRPr="00534BD8">
        <w:rPr>
          <w:rFonts w:ascii="Times New Roman" w:hAnsi="Times New Roman" w:cs="Times New Roman"/>
          <w:sz w:val="28"/>
          <w:szCs w:val="28"/>
        </w:rPr>
        <w:t xml:space="preserve"> </w:t>
      </w:r>
      <w:r>
        <w:rPr>
          <w:rFonts w:ascii="Times New Roman" w:hAnsi="Times New Roman" w:cs="Times New Roman"/>
          <w:sz w:val="28"/>
          <w:szCs w:val="28"/>
        </w:rPr>
        <w:t>проектов.</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Для проверки промежуточного состояния ценностно-мотивационного компонента нами был </w:t>
      </w:r>
      <w:r w:rsidRPr="00647F09">
        <w:rPr>
          <w:rFonts w:ascii="Times New Roman" w:hAnsi="Times New Roman" w:cs="Times New Roman"/>
          <w:sz w:val="28"/>
          <w:szCs w:val="28"/>
        </w:rPr>
        <w:t>применен опросник Т. Элерса</w:t>
      </w:r>
      <w:r w:rsidR="00647F09" w:rsidRPr="00647F09">
        <w:rPr>
          <w:rFonts w:ascii="Times New Roman" w:hAnsi="Times New Roman" w:cs="Times New Roman"/>
          <w:sz w:val="28"/>
          <w:szCs w:val="28"/>
        </w:rPr>
        <w:t xml:space="preserve"> [17</w:t>
      </w:r>
      <w:r w:rsidR="002305F8" w:rsidRPr="002305F8">
        <w:rPr>
          <w:rFonts w:ascii="Times New Roman" w:hAnsi="Times New Roman" w:cs="Times New Roman"/>
          <w:sz w:val="28"/>
          <w:szCs w:val="28"/>
        </w:rPr>
        <w:t>9</w:t>
      </w:r>
      <w:r w:rsidR="00647F09" w:rsidRPr="00647F09">
        <w:rPr>
          <w:rFonts w:ascii="Times New Roman" w:hAnsi="Times New Roman" w:cs="Times New Roman"/>
          <w:sz w:val="28"/>
          <w:szCs w:val="28"/>
        </w:rPr>
        <w:t>]</w:t>
      </w:r>
      <w:r w:rsidRPr="00647F09">
        <w:rPr>
          <w:rFonts w:ascii="Times New Roman" w:hAnsi="Times New Roman" w:cs="Times New Roman"/>
          <w:sz w:val="28"/>
          <w:szCs w:val="28"/>
        </w:rPr>
        <w:t>. Каждому участнику нашей исследовательской работы был предложен опросник, включающий 41 вопрос. Проведена инструкция: необходимо ответить «да» или «</w:t>
      </w:r>
      <w:r>
        <w:rPr>
          <w:rFonts w:ascii="Times New Roman" w:hAnsi="Times New Roman" w:cs="Times New Roman"/>
          <w:sz w:val="28"/>
          <w:szCs w:val="28"/>
        </w:rPr>
        <w:t>нет» на предлагаемые вопросы. Опросник был использован в контрольной и экспериментальной группах. Опрос проходил на гугл-платформе, каждому участнику была выслана ссылка</w:t>
      </w:r>
      <w:r>
        <w:rPr>
          <w:rFonts w:ascii="Times New Roman" w:hAnsi="Times New Roman" w:cs="Times New Roman"/>
          <w:sz w:val="28"/>
          <w:szCs w:val="28"/>
          <w:lang w:val="kk-KZ"/>
        </w:rPr>
        <w:t xml:space="preserve">, результаты опроса были обработаны с помощью программ для ПК </w:t>
      </w:r>
      <w:r w:rsidRPr="006265C7">
        <w:rPr>
          <w:rFonts w:ascii="Times New Roman" w:hAnsi="Times New Roman" w:cs="Times New Roman"/>
          <w:sz w:val="28"/>
          <w:szCs w:val="28"/>
          <w:lang w:val="kk-KZ"/>
        </w:rPr>
        <w:t>«Excel»</w:t>
      </w:r>
      <w:r>
        <w:rPr>
          <w:rFonts w:ascii="Times New Roman" w:hAnsi="Times New Roman" w:cs="Times New Roman"/>
          <w:sz w:val="28"/>
          <w:szCs w:val="28"/>
          <w:lang w:val="kk-KZ"/>
        </w:rPr>
        <w:t xml:space="preserve"> </w:t>
      </w:r>
      <w:r w:rsidRPr="006265C7">
        <w:rPr>
          <w:rFonts w:ascii="Times New Roman" w:hAnsi="Times New Roman" w:cs="Times New Roman"/>
          <w:sz w:val="28"/>
          <w:szCs w:val="28"/>
          <w:lang w:val="kk-KZ"/>
        </w:rPr>
        <w:t>в программе SPSS-23.0 –</w:t>
      </w:r>
      <w:r>
        <w:rPr>
          <w:rFonts w:ascii="Times New Roman" w:hAnsi="Times New Roman" w:cs="Times New Roman"/>
          <w:sz w:val="28"/>
          <w:szCs w:val="28"/>
          <w:lang w:val="kk-KZ"/>
        </w:rPr>
        <w:t xml:space="preserve"> </w:t>
      </w:r>
      <w:r w:rsidRPr="006265C7">
        <w:rPr>
          <w:rFonts w:ascii="Times New Roman" w:hAnsi="Times New Roman" w:cs="Times New Roman"/>
          <w:sz w:val="28"/>
          <w:szCs w:val="28"/>
          <w:lang w:val="kk-KZ"/>
        </w:rPr>
        <w:t>статистический пакет</w:t>
      </w:r>
      <w:r>
        <w:rPr>
          <w:rFonts w:ascii="Times New Roman" w:hAnsi="Times New Roman" w:cs="Times New Roman"/>
          <w:sz w:val="28"/>
          <w:szCs w:val="28"/>
          <w:lang w:val="kk-KZ"/>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Промежуточный срез в экспериментальной</w:t>
      </w:r>
      <w:r w:rsidR="006424B1">
        <w:rPr>
          <w:rFonts w:ascii="Times New Roman" w:hAnsi="Times New Roman" w:cs="Times New Roman"/>
          <w:sz w:val="28"/>
          <w:szCs w:val="28"/>
        </w:rPr>
        <w:t xml:space="preserve"> группе представлен </w:t>
      </w:r>
      <w:r w:rsidR="00DE5137">
        <w:rPr>
          <w:rFonts w:ascii="Times New Roman" w:hAnsi="Times New Roman" w:cs="Times New Roman"/>
          <w:sz w:val="28"/>
          <w:szCs w:val="28"/>
        </w:rPr>
        <w:t>в</w:t>
      </w:r>
      <w:r w:rsidR="006424B1">
        <w:rPr>
          <w:rFonts w:ascii="Times New Roman" w:hAnsi="Times New Roman" w:cs="Times New Roman"/>
          <w:sz w:val="28"/>
          <w:szCs w:val="28"/>
        </w:rPr>
        <w:t xml:space="preserve"> </w:t>
      </w:r>
      <w:r w:rsidR="00DE5137">
        <w:rPr>
          <w:rFonts w:ascii="Times New Roman" w:hAnsi="Times New Roman" w:cs="Times New Roman"/>
          <w:sz w:val="28"/>
          <w:szCs w:val="28"/>
        </w:rPr>
        <w:t>таблице </w:t>
      </w:r>
      <w:r w:rsidR="00FC3318">
        <w:rPr>
          <w:rFonts w:ascii="Times New Roman" w:hAnsi="Times New Roman" w:cs="Times New Roman"/>
          <w:sz w:val="28"/>
          <w:szCs w:val="28"/>
        </w:rPr>
        <w:t>24</w:t>
      </w:r>
      <w:r>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DE5137" w:rsidRDefault="00DE5137" w:rsidP="00DE5137">
      <w:pPr>
        <w:spacing w:after="0" w:line="240" w:lineRule="auto"/>
        <w:jc w:val="both"/>
        <w:rPr>
          <w:rFonts w:ascii="Times New Roman" w:hAnsi="Times New Roman" w:cs="Times New Roman"/>
          <w:sz w:val="28"/>
          <w:szCs w:val="28"/>
        </w:rPr>
      </w:pPr>
      <w:r w:rsidRPr="00FC3318">
        <w:rPr>
          <w:rFonts w:ascii="Times New Roman" w:hAnsi="Times New Roman" w:cs="Times New Roman"/>
          <w:sz w:val="28"/>
          <w:szCs w:val="28"/>
        </w:rPr>
        <w:t xml:space="preserve">Таблица </w:t>
      </w:r>
      <w:r w:rsidR="00FC3318" w:rsidRPr="00FC3318">
        <w:rPr>
          <w:rFonts w:ascii="Times New Roman" w:hAnsi="Times New Roman" w:cs="Times New Roman"/>
          <w:sz w:val="28"/>
          <w:szCs w:val="28"/>
        </w:rPr>
        <w:t>24</w:t>
      </w:r>
      <w:r>
        <w:rPr>
          <w:rFonts w:ascii="Times New Roman" w:hAnsi="Times New Roman" w:cs="Times New Roman"/>
          <w:sz w:val="28"/>
          <w:szCs w:val="28"/>
        </w:rPr>
        <w:t xml:space="preserve"> – Результаты промежуточного среза по формированию мотивации к успеху (по Т. Элерсу) (ЭГ)</w:t>
      </w:r>
    </w:p>
    <w:p w:rsidR="00DE5137" w:rsidRDefault="00DE5137" w:rsidP="00CA374E">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722"/>
        <w:gridCol w:w="1447"/>
        <w:gridCol w:w="1612"/>
        <w:gridCol w:w="1614"/>
        <w:gridCol w:w="1634"/>
      </w:tblGrid>
      <w:tr w:rsidR="00897055" w:rsidRPr="00DE5137" w:rsidTr="00897055">
        <w:tc>
          <w:tcPr>
            <w:tcW w:w="3332" w:type="dxa"/>
            <w:gridSpan w:val="2"/>
            <w:vMerge w:val="restart"/>
            <w:vAlign w:val="center"/>
          </w:tcPr>
          <w:p w:rsidR="00897055" w:rsidRPr="00DE5137" w:rsidRDefault="005B5E5B" w:rsidP="00897055">
            <w:pPr>
              <w:spacing w:after="0" w:line="240" w:lineRule="auto"/>
              <w:jc w:val="center"/>
              <w:rPr>
                <w:rFonts w:ascii="Times New Roman" w:hAnsi="Times New Roman" w:cs="Times New Roman"/>
                <w:sz w:val="24"/>
                <w:szCs w:val="24"/>
              </w:rPr>
            </w:pPr>
            <w:bookmarkStart w:id="3" w:name="_Hlk120127967"/>
            <w:r w:rsidRPr="005B5E5B">
              <w:rPr>
                <w:rFonts w:ascii="Times New Roman" w:hAnsi="Times New Roman" w:cs="Times New Roman"/>
                <w:sz w:val="24"/>
                <w:szCs w:val="24"/>
              </w:rPr>
              <w:t>Вопросы</w:t>
            </w:r>
          </w:p>
        </w:tc>
        <w:tc>
          <w:tcPr>
            <w:tcW w:w="6307" w:type="dxa"/>
            <w:gridSpan w:val="4"/>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Мотивация к успеху</w:t>
            </w:r>
          </w:p>
        </w:tc>
      </w:tr>
      <w:tr w:rsidR="00897055" w:rsidRPr="00DE5137" w:rsidTr="00897055">
        <w:tc>
          <w:tcPr>
            <w:tcW w:w="3332" w:type="dxa"/>
            <w:gridSpan w:val="2"/>
            <w:vMerge/>
          </w:tcPr>
          <w:p w:rsidR="00897055" w:rsidRPr="00897055" w:rsidRDefault="00897055" w:rsidP="00897055">
            <w:pPr>
              <w:spacing w:after="0" w:line="240" w:lineRule="auto"/>
              <w:jc w:val="center"/>
              <w:rPr>
                <w:rFonts w:ascii="Times New Roman" w:hAnsi="Times New Roman" w:cs="Times New Roman"/>
                <w:sz w:val="24"/>
                <w:szCs w:val="24"/>
              </w:rPr>
            </w:pPr>
          </w:p>
        </w:tc>
        <w:tc>
          <w:tcPr>
            <w:tcW w:w="1447"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FC3318" w:rsidRPr="00DE5137" w:rsidTr="00897055">
        <w:tc>
          <w:tcPr>
            <w:tcW w:w="3332" w:type="dxa"/>
            <w:gridSpan w:val="2"/>
          </w:tcPr>
          <w:p w:rsidR="00FC3318" w:rsidRPr="00DE5137"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47"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FC33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115A6F" w:rsidRPr="00DE5137" w:rsidTr="00897055">
        <w:tc>
          <w:tcPr>
            <w:tcW w:w="1610" w:type="dxa"/>
            <w:vMerge w:val="restart"/>
            <w:tcBorders>
              <w:bottom w:val="nil"/>
            </w:tcBorders>
          </w:tcPr>
          <w:p w:rsidR="00115A6F" w:rsidRPr="00DE5137" w:rsidRDefault="00115A6F" w:rsidP="00FC331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Валидные</w:t>
            </w: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r>
      <w:tr w:rsidR="00115A6F" w:rsidRPr="00DE5137" w:rsidTr="00897055">
        <w:tc>
          <w:tcPr>
            <w:tcW w:w="1610" w:type="dxa"/>
            <w:vMerge/>
            <w:tcBorders>
              <w:bottom w:val="nil"/>
            </w:tcBorders>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13,00</w:t>
            </w:r>
          </w:p>
        </w:tc>
        <w:tc>
          <w:tcPr>
            <w:tcW w:w="1447"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14"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34" w:type="dxa"/>
            <w:tcBorders>
              <w:bottom w:val="single" w:sz="4" w:space="0" w:color="auto"/>
            </w:tcBorders>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37,0</w:t>
            </w:r>
          </w:p>
        </w:tc>
      </w:tr>
      <w:tr w:rsidR="00115A6F" w:rsidRPr="00DE5137" w:rsidTr="00897055">
        <w:tc>
          <w:tcPr>
            <w:tcW w:w="1610" w:type="dxa"/>
            <w:vMerge/>
          </w:tcPr>
          <w:p w:rsidR="00115A6F" w:rsidRPr="00DE5137" w:rsidRDefault="00115A6F" w:rsidP="00CA374E">
            <w:pPr>
              <w:spacing w:after="0" w:line="240" w:lineRule="auto"/>
              <w:jc w:val="both"/>
              <w:rPr>
                <w:rFonts w:ascii="Times New Roman" w:hAnsi="Times New Roman" w:cs="Times New Roman"/>
                <w:sz w:val="24"/>
                <w:szCs w:val="24"/>
              </w:rPr>
            </w:pPr>
          </w:p>
        </w:tc>
        <w:tc>
          <w:tcPr>
            <w:tcW w:w="172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14,00</w:t>
            </w:r>
          </w:p>
        </w:tc>
        <w:tc>
          <w:tcPr>
            <w:tcW w:w="1447"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53,7</w:t>
            </w:r>
          </w:p>
        </w:tc>
      </w:tr>
      <w:tr w:rsidR="00897055" w:rsidRPr="00DE5137" w:rsidTr="00897055">
        <w:tc>
          <w:tcPr>
            <w:tcW w:w="1610" w:type="dxa"/>
            <w:tcBorders>
              <w:bottom w:val="nil"/>
            </w:tcBorders>
          </w:tcPr>
          <w:p w:rsidR="00897055" w:rsidRPr="00DE5137" w:rsidRDefault="00897055" w:rsidP="00CA374E">
            <w:pPr>
              <w:spacing w:after="0" w:line="240" w:lineRule="auto"/>
              <w:jc w:val="both"/>
              <w:rPr>
                <w:rFonts w:ascii="Times New Roman" w:hAnsi="Times New Roman" w:cs="Times New Roman"/>
                <w:sz w:val="24"/>
                <w:szCs w:val="24"/>
              </w:rPr>
            </w:pPr>
          </w:p>
        </w:tc>
        <w:tc>
          <w:tcPr>
            <w:tcW w:w="1722" w:type="dxa"/>
            <w:tcBorders>
              <w:bottom w:val="nil"/>
            </w:tcBorders>
          </w:tcPr>
          <w:p w:rsidR="00897055"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15,00</w:t>
            </w:r>
          </w:p>
        </w:tc>
        <w:tc>
          <w:tcPr>
            <w:tcW w:w="1447"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61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63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61,1</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24</w:t>
      </w:r>
    </w:p>
    <w:p w:rsidR="00FC3318" w:rsidRPr="00886D8C" w:rsidRDefault="00FC3318" w:rsidP="00FC3318">
      <w:pPr>
        <w:spacing w:after="0" w:line="240" w:lineRule="auto"/>
        <w:rPr>
          <w:sz w:val="16"/>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FC3318" w:rsidRPr="00DE5137" w:rsidTr="001B19B2">
        <w:tc>
          <w:tcPr>
            <w:tcW w:w="3186" w:type="dxa"/>
            <w:gridSpan w:val="2"/>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93"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97055" w:rsidRPr="00DE5137" w:rsidTr="00897055">
        <w:trPr>
          <w:trHeight w:val="64"/>
        </w:trPr>
        <w:tc>
          <w:tcPr>
            <w:tcW w:w="1610" w:type="dxa"/>
            <w:vMerge w:val="restart"/>
          </w:tcPr>
          <w:p w:rsidR="00897055" w:rsidRPr="00DE5137" w:rsidRDefault="00897055" w:rsidP="00DE5137">
            <w:pPr>
              <w:spacing w:after="0" w:line="240" w:lineRule="auto"/>
              <w:jc w:val="both"/>
              <w:rPr>
                <w:rFonts w:ascii="Times New Roman" w:hAnsi="Times New Roman" w:cs="Times New Roman"/>
                <w:sz w:val="24"/>
                <w:szCs w:val="24"/>
              </w:rPr>
            </w:pPr>
          </w:p>
        </w:tc>
        <w:tc>
          <w:tcPr>
            <w:tcW w:w="1576" w:type="dxa"/>
          </w:tcPr>
          <w:p w:rsidR="00897055"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17,00</w:t>
            </w:r>
          </w:p>
        </w:tc>
        <w:tc>
          <w:tcPr>
            <w:tcW w:w="1593"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14"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c>
          <w:tcPr>
            <w:tcW w:w="1634" w:type="dxa"/>
          </w:tcPr>
          <w:p w:rsidR="00897055" w:rsidRPr="00DE5137" w:rsidRDefault="00897055"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74,1</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85,2</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94,4</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98,1</w:t>
            </w:r>
          </w:p>
        </w:tc>
      </w:tr>
      <w:tr w:rsidR="00115A6F" w:rsidRPr="00DE5137" w:rsidTr="00FC3318">
        <w:tc>
          <w:tcPr>
            <w:tcW w:w="1610" w:type="dxa"/>
            <w:vMerge/>
          </w:tcPr>
          <w:p w:rsidR="00115A6F" w:rsidRPr="00DE5137" w:rsidRDefault="00115A6F" w:rsidP="00DE5137">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22,00</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115A6F" w:rsidRPr="00DE5137" w:rsidTr="00FC3318">
        <w:tc>
          <w:tcPr>
            <w:tcW w:w="1610" w:type="dxa"/>
            <w:vMerge/>
          </w:tcPr>
          <w:p w:rsidR="00115A6F" w:rsidRPr="00DE5137" w:rsidRDefault="00115A6F" w:rsidP="00CA374E">
            <w:pPr>
              <w:spacing w:after="0" w:line="240" w:lineRule="auto"/>
              <w:jc w:val="both"/>
              <w:rPr>
                <w:rFonts w:ascii="Times New Roman" w:hAnsi="Times New Roman" w:cs="Times New Roman"/>
                <w:sz w:val="24"/>
                <w:szCs w:val="24"/>
              </w:rPr>
            </w:pPr>
          </w:p>
        </w:tc>
        <w:tc>
          <w:tcPr>
            <w:tcW w:w="1576" w:type="dxa"/>
          </w:tcPr>
          <w:p w:rsidR="00115A6F"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1612"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115A6F" w:rsidRPr="00DE5137" w:rsidRDefault="00115A6F" w:rsidP="00DE51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115A6F" w:rsidRPr="00DE5137" w:rsidRDefault="00115A6F" w:rsidP="00DE5137">
            <w:pPr>
              <w:spacing w:after="0" w:line="240" w:lineRule="auto"/>
              <w:jc w:val="center"/>
              <w:rPr>
                <w:rFonts w:ascii="Times New Roman" w:hAnsi="Times New Roman" w:cs="Times New Roman"/>
                <w:sz w:val="24"/>
                <w:szCs w:val="24"/>
              </w:rPr>
            </w:pPr>
          </w:p>
        </w:tc>
      </w:tr>
      <w:bookmarkEnd w:id="3"/>
    </w:tbl>
    <w:p w:rsidR="00DE5137" w:rsidRDefault="00DE5137" w:rsidP="00CA374E">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диаграмме это выгля</w:t>
      </w:r>
      <w:r w:rsidR="006424B1">
        <w:rPr>
          <w:rFonts w:ascii="Times New Roman" w:hAnsi="Times New Roman" w:cs="Times New Roman"/>
          <w:sz w:val="28"/>
          <w:szCs w:val="28"/>
        </w:rPr>
        <w:t>дит следующим образом (</w:t>
      </w:r>
      <w:r w:rsidR="00115A6F">
        <w:rPr>
          <w:rFonts w:ascii="Times New Roman" w:hAnsi="Times New Roman" w:cs="Times New Roman"/>
          <w:sz w:val="28"/>
          <w:szCs w:val="28"/>
        </w:rPr>
        <w:t>рисунок</w:t>
      </w:r>
      <w:r w:rsidR="006424B1">
        <w:rPr>
          <w:rFonts w:ascii="Times New Roman" w:hAnsi="Times New Roman" w:cs="Times New Roman"/>
          <w:sz w:val="28"/>
          <w:szCs w:val="28"/>
        </w:rPr>
        <w:t xml:space="preserve">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w:t>
      </w:r>
      <w:r w:rsidR="00FC3318">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DE5137" w:rsidRDefault="00132DCC" w:rsidP="00115A6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CA374E" w:rsidRPr="00115A6F" w:rsidRDefault="00CA374E" w:rsidP="00CA374E">
      <w:pPr>
        <w:spacing w:after="0" w:line="240" w:lineRule="auto"/>
        <w:jc w:val="center"/>
        <w:rPr>
          <w:rFonts w:ascii="Times New Roman" w:hAnsi="Times New Roman" w:cs="Times New Roman"/>
          <w:sz w:val="16"/>
          <w:szCs w:val="28"/>
        </w:rPr>
      </w:pPr>
    </w:p>
    <w:p w:rsidR="00115A6F" w:rsidRDefault="00115A6F" w:rsidP="00115A6F">
      <w:pPr>
        <w:spacing w:after="0" w:line="240" w:lineRule="auto"/>
        <w:jc w:val="center"/>
        <w:rPr>
          <w:rFonts w:ascii="Times New Roman" w:hAnsi="Times New Roman" w:cs="Times New Roman"/>
          <w:sz w:val="28"/>
          <w:szCs w:val="28"/>
        </w:rPr>
      </w:pPr>
      <w:r w:rsidRPr="00FC3318">
        <w:rPr>
          <w:rFonts w:ascii="Times New Roman" w:hAnsi="Times New Roman" w:cs="Times New Roman"/>
          <w:sz w:val="28"/>
          <w:szCs w:val="28"/>
        </w:rPr>
        <w:t xml:space="preserve">Рисунок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 xml:space="preserve"> –</w:t>
      </w:r>
      <w:r>
        <w:rPr>
          <w:rFonts w:ascii="Times New Roman" w:hAnsi="Times New Roman" w:cs="Times New Roman"/>
          <w:sz w:val="28"/>
          <w:szCs w:val="28"/>
        </w:rPr>
        <w:t xml:space="preserve"> Р</w:t>
      </w:r>
      <w:r w:rsidRPr="00F12D08">
        <w:rPr>
          <w:rFonts w:ascii="Times New Roman" w:hAnsi="Times New Roman" w:cs="Times New Roman"/>
          <w:sz w:val="28"/>
          <w:szCs w:val="28"/>
        </w:rPr>
        <w:t>езультаты промежуточного среза по формированию мотивации к успеху (по Т. Элерсу)</w:t>
      </w:r>
      <w:r>
        <w:rPr>
          <w:rFonts w:ascii="Times New Roman" w:hAnsi="Times New Roman" w:cs="Times New Roman"/>
          <w:sz w:val="28"/>
          <w:szCs w:val="28"/>
        </w:rPr>
        <w:t xml:space="preserve"> (ЭГ)</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Такая же работа была проведена в контрольной группе, результаты представлены </w:t>
      </w:r>
      <w:r w:rsidR="00115A6F">
        <w:rPr>
          <w:rFonts w:ascii="Times New Roman" w:hAnsi="Times New Roman" w:cs="Times New Roman"/>
          <w:sz w:val="28"/>
          <w:szCs w:val="28"/>
        </w:rPr>
        <w:t>в табл</w:t>
      </w:r>
      <w:r w:rsidR="00115A6F" w:rsidRPr="00FC3318">
        <w:rPr>
          <w:rFonts w:ascii="Times New Roman" w:hAnsi="Times New Roman" w:cs="Times New Roman"/>
          <w:sz w:val="28"/>
          <w:szCs w:val="28"/>
        </w:rPr>
        <w:t>ице</w:t>
      </w:r>
      <w:r w:rsidR="006424B1" w:rsidRPr="00FC3318">
        <w:rPr>
          <w:rFonts w:ascii="Times New Roman" w:hAnsi="Times New Roman" w:cs="Times New Roman"/>
          <w:sz w:val="28"/>
          <w:szCs w:val="28"/>
        </w:rPr>
        <w:t xml:space="preserve"> </w:t>
      </w:r>
      <w:r w:rsidR="00FC3318" w:rsidRPr="00FC3318">
        <w:rPr>
          <w:rFonts w:ascii="Times New Roman" w:hAnsi="Times New Roman" w:cs="Times New Roman"/>
          <w:sz w:val="28"/>
          <w:szCs w:val="28"/>
        </w:rPr>
        <w:t>25</w:t>
      </w:r>
      <w:r w:rsidRPr="00FC3318">
        <w:rPr>
          <w:rFonts w:ascii="Times New Roman" w:hAnsi="Times New Roman" w:cs="Times New Roman"/>
          <w:sz w:val="28"/>
          <w:szCs w:val="28"/>
        </w:rPr>
        <w:t>.</w:t>
      </w:r>
    </w:p>
    <w:p w:rsidR="00CA374E" w:rsidRDefault="00CA374E" w:rsidP="00CA374E">
      <w:pPr>
        <w:spacing w:after="0" w:line="240" w:lineRule="auto"/>
        <w:jc w:val="both"/>
        <w:rPr>
          <w:rFonts w:ascii="Times New Roman" w:hAnsi="Times New Roman" w:cs="Times New Roman"/>
          <w:sz w:val="28"/>
          <w:szCs w:val="28"/>
        </w:rPr>
      </w:pPr>
    </w:p>
    <w:p w:rsidR="00115A6F" w:rsidRDefault="00115A6F" w:rsidP="00115A6F">
      <w:pPr>
        <w:spacing w:after="0" w:line="240" w:lineRule="auto"/>
        <w:jc w:val="both"/>
        <w:rPr>
          <w:rFonts w:ascii="Times New Roman" w:hAnsi="Times New Roman" w:cs="Times New Roman"/>
          <w:sz w:val="28"/>
          <w:szCs w:val="28"/>
        </w:rPr>
      </w:pPr>
      <w:r w:rsidRPr="00FC3318">
        <w:rPr>
          <w:rFonts w:ascii="Times New Roman" w:hAnsi="Times New Roman" w:cs="Times New Roman"/>
          <w:sz w:val="28"/>
          <w:szCs w:val="28"/>
        </w:rPr>
        <w:t xml:space="preserve">Таблица </w:t>
      </w:r>
      <w:r w:rsidR="00FC3318" w:rsidRPr="00FC3318">
        <w:rPr>
          <w:rFonts w:ascii="Times New Roman" w:hAnsi="Times New Roman" w:cs="Times New Roman"/>
          <w:sz w:val="28"/>
          <w:szCs w:val="28"/>
        </w:rPr>
        <w:t xml:space="preserve">25 </w:t>
      </w:r>
      <w:r>
        <w:rPr>
          <w:rFonts w:ascii="Times New Roman" w:hAnsi="Times New Roman" w:cs="Times New Roman"/>
          <w:sz w:val="28"/>
          <w:szCs w:val="28"/>
        </w:rPr>
        <w:t>– Р</w:t>
      </w:r>
      <w:r w:rsidRPr="00F12D08">
        <w:rPr>
          <w:rFonts w:ascii="Times New Roman" w:hAnsi="Times New Roman" w:cs="Times New Roman"/>
          <w:sz w:val="28"/>
          <w:szCs w:val="28"/>
        </w:rPr>
        <w:t>езультаты промежуточного среза по формированию мот</w:t>
      </w:r>
      <w:r>
        <w:rPr>
          <w:rFonts w:ascii="Times New Roman" w:hAnsi="Times New Roman" w:cs="Times New Roman"/>
          <w:sz w:val="28"/>
          <w:szCs w:val="28"/>
        </w:rPr>
        <w:t>ивации к успеху (по Т. Элерсу) (К</w:t>
      </w:r>
      <w:r w:rsidRPr="00F12D08">
        <w:rPr>
          <w:rFonts w:ascii="Times New Roman" w:hAnsi="Times New Roman" w:cs="Times New Roman"/>
          <w:sz w:val="28"/>
          <w:szCs w:val="28"/>
        </w:rPr>
        <w:t>Г</w:t>
      </w:r>
      <w:r>
        <w:rPr>
          <w:rFonts w:ascii="Times New Roman" w:hAnsi="Times New Roman" w:cs="Times New Roman"/>
          <w:sz w:val="28"/>
          <w:szCs w:val="28"/>
        </w:rPr>
        <w:t>)</w:t>
      </w:r>
    </w:p>
    <w:p w:rsidR="00115A6F" w:rsidRDefault="00115A6F" w:rsidP="00CA374E">
      <w:pPr>
        <w:spacing w:after="0" w:line="240" w:lineRule="auto"/>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680"/>
        <w:gridCol w:w="1489"/>
        <w:gridCol w:w="1612"/>
        <w:gridCol w:w="1614"/>
        <w:gridCol w:w="1634"/>
      </w:tblGrid>
      <w:tr w:rsidR="00897055" w:rsidRPr="00DE5137" w:rsidTr="00897055">
        <w:tc>
          <w:tcPr>
            <w:tcW w:w="3290" w:type="dxa"/>
            <w:gridSpan w:val="2"/>
            <w:vMerge w:val="restart"/>
            <w:vAlign w:val="center"/>
          </w:tcPr>
          <w:p w:rsidR="00897055" w:rsidRPr="00DE5137" w:rsidRDefault="005B5E5B" w:rsidP="00897055">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6349" w:type="dxa"/>
            <w:gridSpan w:val="4"/>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Мотивация к успеху</w:t>
            </w:r>
          </w:p>
        </w:tc>
      </w:tr>
      <w:tr w:rsidR="00897055" w:rsidRPr="00DE5137" w:rsidTr="00897055">
        <w:tc>
          <w:tcPr>
            <w:tcW w:w="3290" w:type="dxa"/>
            <w:gridSpan w:val="2"/>
            <w:vMerge/>
          </w:tcPr>
          <w:p w:rsidR="00897055" w:rsidRPr="00DE5137" w:rsidRDefault="00897055" w:rsidP="00816054">
            <w:pPr>
              <w:spacing w:after="0" w:line="240" w:lineRule="auto"/>
              <w:jc w:val="both"/>
              <w:rPr>
                <w:rFonts w:ascii="Times New Roman" w:hAnsi="Times New Roman" w:cs="Times New Roman"/>
                <w:sz w:val="24"/>
                <w:szCs w:val="24"/>
              </w:rPr>
            </w:pPr>
          </w:p>
        </w:tc>
        <w:tc>
          <w:tcPr>
            <w:tcW w:w="1489"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97055" w:rsidRPr="00DE5137" w:rsidRDefault="00897055" w:rsidP="00132D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FC3318" w:rsidRPr="00DE5137" w:rsidTr="00897055">
        <w:tc>
          <w:tcPr>
            <w:tcW w:w="3290" w:type="dxa"/>
            <w:gridSpan w:val="2"/>
            <w:tcBorders>
              <w:bottom w:val="single" w:sz="4" w:space="0" w:color="auto"/>
            </w:tcBorders>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89"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tcBorders>
              <w:bottom w:val="single" w:sz="4" w:space="0" w:color="auto"/>
            </w:tcBorders>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132DCC" w:rsidRPr="00DE5137" w:rsidTr="00897055">
        <w:tc>
          <w:tcPr>
            <w:tcW w:w="1610" w:type="dxa"/>
            <w:vMerge w:val="restart"/>
          </w:tcPr>
          <w:p w:rsidR="00132DCC" w:rsidRPr="00DE5137" w:rsidRDefault="00132DCC" w:rsidP="00FC3318">
            <w:pPr>
              <w:spacing w:after="0" w:line="240" w:lineRule="auto"/>
              <w:rPr>
                <w:rFonts w:ascii="Times New Roman" w:hAnsi="Times New Roman" w:cs="Times New Roman"/>
                <w:sz w:val="24"/>
                <w:szCs w:val="24"/>
              </w:rPr>
            </w:pPr>
            <w:r>
              <w:rPr>
                <w:rFonts w:ascii="Times New Roman" w:hAnsi="Times New Roman" w:cs="Times New Roman"/>
                <w:sz w:val="24"/>
                <w:szCs w:val="24"/>
              </w:rPr>
              <w:t>Валидные</w:t>
            </w: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19,6</w:t>
            </w:r>
          </w:p>
        </w:tc>
      </w:tr>
      <w:tr w:rsidR="00132DCC" w:rsidRPr="00DE5137" w:rsidTr="00897055">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680"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489"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27,5</w:t>
            </w:r>
          </w:p>
        </w:tc>
      </w:tr>
      <w:tr w:rsidR="00897055" w:rsidRPr="00DE5137" w:rsidTr="00897055">
        <w:tc>
          <w:tcPr>
            <w:tcW w:w="1610" w:type="dxa"/>
            <w:tcBorders>
              <w:bottom w:val="nil"/>
            </w:tcBorders>
          </w:tcPr>
          <w:p w:rsidR="00897055" w:rsidRPr="00DE5137" w:rsidRDefault="00897055" w:rsidP="00816054">
            <w:pPr>
              <w:spacing w:after="0" w:line="240" w:lineRule="auto"/>
              <w:jc w:val="both"/>
              <w:rPr>
                <w:rFonts w:ascii="Times New Roman" w:hAnsi="Times New Roman" w:cs="Times New Roman"/>
                <w:sz w:val="24"/>
                <w:szCs w:val="24"/>
              </w:rPr>
            </w:pPr>
          </w:p>
        </w:tc>
        <w:tc>
          <w:tcPr>
            <w:tcW w:w="1680"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489"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612"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c>
          <w:tcPr>
            <w:tcW w:w="161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c>
          <w:tcPr>
            <w:tcW w:w="1634" w:type="dxa"/>
            <w:tcBorders>
              <w:bottom w:val="nil"/>
            </w:tcBorders>
          </w:tcPr>
          <w:p w:rsidR="00897055" w:rsidRPr="00DE5137" w:rsidRDefault="00897055"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45,1</w:t>
            </w:r>
          </w:p>
        </w:tc>
      </w:tr>
    </w:tbl>
    <w:p w:rsidR="00FC3318" w:rsidRPr="00886D8C" w:rsidRDefault="00FC3318" w:rsidP="00FC3318">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25</w:t>
      </w:r>
    </w:p>
    <w:p w:rsidR="00FC3318" w:rsidRPr="00886D8C" w:rsidRDefault="00FC3318" w:rsidP="00FC3318">
      <w:pPr>
        <w:spacing w:after="0" w:line="240" w:lineRule="auto"/>
        <w:rPr>
          <w:sz w:val="16"/>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FC3318" w:rsidRPr="00DE5137" w:rsidTr="001B19B2">
        <w:tc>
          <w:tcPr>
            <w:tcW w:w="3186" w:type="dxa"/>
            <w:gridSpan w:val="2"/>
          </w:tcPr>
          <w:p w:rsidR="00FC3318" w:rsidRPr="00DE5137"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93"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34" w:type="dxa"/>
            <w:vAlign w:val="center"/>
          </w:tcPr>
          <w:p w:rsidR="00FC3318" w:rsidRDefault="00FC3318" w:rsidP="001B19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97055" w:rsidRPr="00DE5137" w:rsidTr="00897055">
        <w:trPr>
          <w:trHeight w:val="64"/>
        </w:trPr>
        <w:tc>
          <w:tcPr>
            <w:tcW w:w="1610" w:type="dxa"/>
            <w:vMerge w:val="restart"/>
          </w:tcPr>
          <w:p w:rsidR="00897055" w:rsidRPr="00DE5137" w:rsidRDefault="00897055" w:rsidP="00816054">
            <w:pPr>
              <w:spacing w:after="0" w:line="240" w:lineRule="auto"/>
              <w:jc w:val="both"/>
              <w:rPr>
                <w:rFonts w:ascii="Times New Roman" w:hAnsi="Times New Roman" w:cs="Times New Roman"/>
                <w:sz w:val="24"/>
                <w:szCs w:val="24"/>
              </w:rPr>
            </w:pPr>
          </w:p>
        </w:tc>
        <w:tc>
          <w:tcPr>
            <w:tcW w:w="1576"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593"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14"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34" w:type="dxa"/>
          </w:tcPr>
          <w:p w:rsidR="00897055" w:rsidRPr="00DE5137" w:rsidRDefault="00897055"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58,8</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68,6</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76,5</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80,4</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90,2</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96,1</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132DCC" w:rsidRPr="00DE5137" w:rsidTr="00132DCC">
        <w:tc>
          <w:tcPr>
            <w:tcW w:w="1610" w:type="dxa"/>
            <w:vMerge/>
          </w:tcPr>
          <w:p w:rsidR="00132DCC" w:rsidRPr="00DE5137" w:rsidRDefault="00132DCC" w:rsidP="00816054">
            <w:pPr>
              <w:spacing w:after="0" w:line="240" w:lineRule="auto"/>
              <w:jc w:val="both"/>
              <w:rPr>
                <w:rFonts w:ascii="Times New Roman" w:hAnsi="Times New Roman" w:cs="Times New Roman"/>
                <w:sz w:val="24"/>
                <w:szCs w:val="24"/>
              </w:rPr>
            </w:pPr>
          </w:p>
        </w:tc>
        <w:tc>
          <w:tcPr>
            <w:tcW w:w="1576" w:type="dxa"/>
          </w:tcPr>
          <w:p w:rsidR="00132DCC"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1612"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132DCC" w:rsidRPr="00DE5137" w:rsidRDefault="00132DCC"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132DCC" w:rsidRPr="00DE5137" w:rsidRDefault="00132DCC" w:rsidP="00816054">
            <w:pPr>
              <w:spacing w:after="0" w:line="240" w:lineRule="auto"/>
              <w:jc w:val="center"/>
              <w:rPr>
                <w:rFonts w:ascii="Times New Roman" w:hAnsi="Times New Roman" w:cs="Times New Roman"/>
                <w:sz w:val="24"/>
                <w:szCs w:val="24"/>
              </w:rPr>
            </w:pPr>
          </w:p>
        </w:tc>
      </w:tr>
    </w:tbl>
    <w:p w:rsidR="00115A6F" w:rsidRDefault="00115A6F" w:rsidP="00CA374E">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532ED6">
        <w:rPr>
          <w:rFonts w:ascii="Times New Roman" w:hAnsi="Times New Roman" w:cs="Times New Roman"/>
          <w:sz w:val="28"/>
          <w:szCs w:val="28"/>
        </w:rPr>
        <w:t>Представим данный р</w:t>
      </w:r>
      <w:r w:rsidR="00CF0216" w:rsidRPr="00532ED6">
        <w:rPr>
          <w:rFonts w:ascii="Times New Roman" w:hAnsi="Times New Roman" w:cs="Times New Roman"/>
          <w:sz w:val="28"/>
          <w:szCs w:val="28"/>
        </w:rPr>
        <w:t xml:space="preserve">езультат в диаграмме (рисунок </w:t>
      </w:r>
      <w:r w:rsidR="00532ED6">
        <w:rPr>
          <w:rFonts w:ascii="Times New Roman" w:hAnsi="Times New Roman" w:cs="Times New Roman"/>
          <w:sz w:val="28"/>
          <w:szCs w:val="28"/>
        </w:rPr>
        <w:t>26</w:t>
      </w:r>
      <w:r w:rsidRPr="00532ED6">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32DCC" w:rsidRDefault="00132DCC" w:rsidP="00132DCC">
      <w:pPr>
        <w:spacing w:after="0" w:line="240" w:lineRule="auto"/>
        <w:jc w:val="center"/>
        <w:rPr>
          <w:rFonts w:ascii="Times New Roman" w:hAnsi="Times New Roman" w:cs="Times New Roman"/>
          <w:sz w:val="28"/>
          <w:szCs w:val="28"/>
        </w:rPr>
      </w:pPr>
      <w:r w:rsidRPr="006F66D9">
        <w:rPr>
          <w:rFonts w:ascii="Times New Roman" w:hAnsi="Times New Roman" w:cs="Times New Roman"/>
          <w:noProof/>
          <w:sz w:val="24"/>
          <w:szCs w:val="24"/>
          <w:lang w:eastAsia="ru-RU"/>
        </w:rPr>
        <w:drawing>
          <wp:inline distT="0" distB="0" distL="0" distR="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32DCC" w:rsidRPr="006F66D9" w:rsidRDefault="00132DCC" w:rsidP="00132DCC">
      <w:pPr>
        <w:spacing w:after="0" w:line="240" w:lineRule="auto"/>
        <w:jc w:val="center"/>
        <w:rPr>
          <w:rFonts w:ascii="Times New Roman" w:hAnsi="Times New Roman" w:cs="Times New Roman"/>
          <w:sz w:val="16"/>
          <w:szCs w:val="28"/>
        </w:rPr>
      </w:pPr>
    </w:p>
    <w:p w:rsidR="00CA374E" w:rsidRDefault="00CA374E" w:rsidP="00C37FD9">
      <w:pPr>
        <w:spacing w:after="0" w:line="240" w:lineRule="auto"/>
        <w:jc w:val="center"/>
        <w:rPr>
          <w:rFonts w:ascii="Times New Roman" w:hAnsi="Times New Roman" w:cs="Times New Roman"/>
          <w:sz w:val="28"/>
          <w:szCs w:val="28"/>
        </w:rPr>
      </w:pPr>
      <w:r w:rsidRPr="00CE7230">
        <w:rPr>
          <w:rFonts w:ascii="Times New Roman" w:hAnsi="Times New Roman" w:cs="Times New Roman"/>
          <w:sz w:val="28"/>
          <w:szCs w:val="28"/>
        </w:rPr>
        <w:t xml:space="preserve">Рисунок </w:t>
      </w:r>
      <w:r w:rsidR="00CE7230" w:rsidRPr="00CE7230">
        <w:rPr>
          <w:rFonts w:ascii="Times New Roman" w:hAnsi="Times New Roman" w:cs="Times New Roman"/>
          <w:sz w:val="28"/>
          <w:szCs w:val="28"/>
        </w:rPr>
        <w:t>26</w:t>
      </w:r>
      <w:r>
        <w:rPr>
          <w:rFonts w:ascii="Times New Roman" w:hAnsi="Times New Roman" w:cs="Times New Roman"/>
          <w:sz w:val="28"/>
          <w:szCs w:val="28"/>
        </w:rPr>
        <w:t xml:space="preserve"> – Р</w:t>
      </w:r>
      <w:r w:rsidRPr="00F12D08">
        <w:rPr>
          <w:rFonts w:ascii="Times New Roman" w:hAnsi="Times New Roman" w:cs="Times New Roman"/>
          <w:sz w:val="28"/>
          <w:szCs w:val="28"/>
        </w:rPr>
        <w:t>езультаты промежуточного среза по формированию мот</w:t>
      </w:r>
      <w:r>
        <w:rPr>
          <w:rFonts w:ascii="Times New Roman" w:hAnsi="Times New Roman" w:cs="Times New Roman"/>
          <w:sz w:val="28"/>
          <w:szCs w:val="28"/>
        </w:rPr>
        <w:t>ивации к успеху (по Т. Элерсу) (К</w:t>
      </w:r>
      <w:r w:rsidRPr="00F12D08">
        <w:rPr>
          <w:rFonts w:ascii="Times New Roman" w:hAnsi="Times New Roman" w:cs="Times New Roman"/>
          <w:sz w:val="28"/>
          <w:szCs w:val="28"/>
        </w:rPr>
        <w:t>Г</w:t>
      </w:r>
      <w:r>
        <w:rPr>
          <w:rFonts w:ascii="Times New Roman" w:hAnsi="Times New Roman" w:cs="Times New Roman"/>
          <w:sz w:val="28"/>
          <w:szCs w:val="28"/>
        </w:rPr>
        <w:t>)</w:t>
      </w:r>
    </w:p>
    <w:p w:rsidR="006F66D9" w:rsidRDefault="006F66D9" w:rsidP="00C37FD9">
      <w:pPr>
        <w:spacing w:after="0" w:line="240" w:lineRule="auto"/>
        <w:jc w:val="center"/>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из представленных диаграмм, валидный процент в экспериментальной группе выше, чем в контрольной группе, что свидетельствует о правильности нашей теоретической модели и верности избранных педагогических условий.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уровня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нами была проведена работа по определению </w:t>
      </w:r>
      <w:r w:rsidRPr="004D1B6B">
        <w:rPr>
          <w:rFonts w:ascii="Times New Roman" w:hAnsi="Times New Roman" w:cs="Times New Roman"/>
          <w:sz w:val="28"/>
          <w:szCs w:val="28"/>
        </w:rPr>
        <w:t>уровня общительности</w:t>
      </w:r>
      <w:r>
        <w:rPr>
          <w:rFonts w:ascii="Times New Roman" w:hAnsi="Times New Roman" w:cs="Times New Roman"/>
          <w:sz w:val="28"/>
          <w:szCs w:val="28"/>
        </w:rPr>
        <w:t xml:space="preserve"> участников нашей исследовательской работы. Данную проверку мы проводили по тесту В.Ф. Ряховского на оценку уровня общительности. Респондентам в обеих группах были направленны ссылки на гугл-платформе, обозначен дедлайн. По окончании указанного времени была проведена работа </w:t>
      </w:r>
      <w:r w:rsidRPr="00AB02A6">
        <w:rPr>
          <w:rFonts w:ascii="Times New Roman" w:hAnsi="Times New Roman" w:cs="Times New Roman"/>
          <w:sz w:val="28"/>
          <w:szCs w:val="28"/>
        </w:rPr>
        <w:t xml:space="preserve">в программе </w:t>
      </w:r>
      <w:r>
        <w:rPr>
          <w:rFonts w:ascii="Times New Roman" w:hAnsi="Times New Roman" w:cs="Times New Roman"/>
          <w:sz w:val="28"/>
          <w:szCs w:val="28"/>
        </w:rPr>
        <w:t>SPSS-23.0 – статистический пакет, по обработке полученных результатов</w:t>
      </w:r>
      <w:r w:rsidR="00CF0216">
        <w:rPr>
          <w:rFonts w:ascii="Times New Roman" w:hAnsi="Times New Roman" w:cs="Times New Roman"/>
          <w:sz w:val="28"/>
          <w:szCs w:val="28"/>
        </w:rPr>
        <w:t xml:space="preserve"> (</w:t>
      </w:r>
      <w:r w:rsidR="006F66D9">
        <w:rPr>
          <w:rFonts w:ascii="Times New Roman" w:hAnsi="Times New Roman" w:cs="Times New Roman"/>
          <w:sz w:val="28"/>
          <w:szCs w:val="28"/>
        </w:rPr>
        <w:t>таблица</w:t>
      </w:r>
      <w:r w:rsidR="00CF0216">
        <w:rPr>
          <w:rFonts w:ascii="Times New Roman" w:hAnsi="Times New Roman" w:cs="Times New Roman"/>
          <w:sz w:val="28"/>
          <w:szCs w:val="28"/>
        </w:rPr>
        <w:t xml:space="preserve"> </w:t>
      </w:r>
      <w:r w:rsidR="00CE7230">
        <w:rPr>
          <w:rFonts w:ascii="Times New Roman" w:hAnsi="Times New Roman" w:cs="Times New Roman"/>
          <w:sz w:val="28"/>
          <w:szCs w:val="28"/>
        </w:rPr>
        <w:t>26</w:t>
      </w:r>
      <w:r w:rsidR="00CF0216">
        <w:rPr>
          <w:rFonts w:ascii="Times New Roman" w:hAnsi="Times New Roman" w:cs="Times New Roman"/>
          <w:sz w:val="28"/>
          <w:szCs w:val="28"/>
        </w:rPr>
        <w:t>)</w:t>
      </w:r>
      <w:r>
        <w:rPr>
          <w:rFonts w:ascii="Times New Roman" w:hAnsi="Times New Roman" w:cs="Times New Roman"/>
          <w:sz w:val="28"/>
          <w:szCs w:val="28"/>
        </w:rPr>
        <w:t>.</w:t>
      </w:r>
    </w:p>
    <w:p w:rsidR="00CA374E" w:rsidRDefault="00CA374E" w:rsidP="00CA374E">
      <w:pPr>
        <w:spacing w:after="0" w:line="240" w:lineRule="auto"/>
        <w:ind w:firstLine="567"/>
        <w:jc w:val="both"/>
        <w:rPr>
          <w:rFonts w:ascii="Times New Roman" w:hAnsi="Times New Roman" w:cs="Times New Roman"/>
          <w:sz w:val="28"/>
          <w:szCs w:val="28"/>
        </w:rPr>
      </w:pPr>
    </w:p>
    <w:p w:rsidR="006F66D9" w:rsidRDefault="006F66D9" w:rsidP="006F66D9">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lastRenderedPageBreak/>
        <w:t xml:space="preserve">Таблица </w:t>
      </w:r>
      <w:r w:rsidR="00CE7230" w:rsidRPr="00CE7230">
        <w:rPr>
          <w:rFonts w:ascii="Times New Roman" w:hAnsi="Times New Roman" w:cs="Times New Roman"/>
          <w:sz w:val="28"/>
          <w:szCs w:val="28"/>
        </w:rPr>
        <w:t>26</w:t>
      </w:r>
      <w:r w:rsidRPr="00CE7230">
        <w:rPr>
          <w:rFonts w:ascii="Times New Roman" w:hAnsi="Times New Roman" w:cs="Times New Roman"/>
          <w:sz w:val="28"/>
          <w:szCs w:val="28"/>
        </w:rPr>
        <w:t xml:space="preserve"> – Результаты промежуточного среза по формированию уровня</w:t>
      </w:r>
      <w:r w:rsidRPr="004D1B6B">
        <w:rPr>
          <w:rFonts w:ascii="Times New Roman" w:hAnsi="Times New Roman" w:cs="Times New Roman"/>
          <w:sz w:val="28"/>
          <w:szCs w:val="28"/>
        </w:rPr>
        <w:t xml:space="preserve"> общительности </w:t>
      </w:r>
      <w:r w:rsidRPr="0009046D">
        <w:rPr>
          <w:rFonts w:ascii="Times New Roman" w:hAnsi="Times New Roman" w:cs="Times New Roman"/>
          <w:sz w:val="28"/>
          <w:szCs w:val="28"/>
        </w:rPr>
        <w:t xml:space="preserve">(по </w:t>
      </w:r>
      <w:r>
        <w:rPr>
          <w:rFonts w:ascii="Times New Roman" w:hAnsi="Times New Roman" w:cs="Times New Roman"/>
          <w:sz w:val="28"/>
          <w:szCs w:val="28"/>
        </w:rPr>
        <w:t>В.Ф. Ряховскому) (Э</w:t>
      </w:r>
      <w:r w:rsidRPr="0009046D">
        <w:rPr>
          <w:rFonts w:ascii="Times New Roman" w:hAnsi="Times New Roman" w:cs="Times New Roman"/>
          <w:sz w:val="28"/>
          <w:szCs w:val="28"/>
        </w:rPr>
        <w:t>Г</w:t>
      </w:r>
      <w:r>
        <w:rPr>
          <w:rFonts w:ascii="Times New Roman" w:hAnsi="Times New Roman" w:cs="Times New Roman"/>
          <w:sz w:val="28"/>
          <w:szCs w:val="28"/>
        </w:rPr>
        <w:t>)</w:t>
      </w:r>
    </w:p>
    <w:p w:rsidR="006F66D9" w:rsidRPr="006F66D9" w:rsidRDefault="006F66D9" w:rsidP="00CA374E">
      <w:pPr>
        <w:spacing w:after="0" w:line="240" w:lineRule="auto"/>
        <w:ind w:firstLine="567"/>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6"/>
        <w:gridCol w:w="1549"/>
        <w:gridCol w:w="1602"/>
        <w:gridCol w:w="1617"/>
        <w:gridCol w:w="1619"/>
        <w:gridCol w:w="1636"/>
      </w:tblGrid>
      <w:tr w:rsidR="00897055" w:rsidRPr="006F66D9" w:rsidTr="00897055">
        <w:tc>
          <w:tcPr>
            <w:tcW w:w="3165" w:type="dxa"/>
            <w:gridSpan w:val="2"/>
            <w:vMerge w:val="restart"/>
            <w:vAlign w:val="center"/>
          </w:tcPr>
          <w:p w:rsidR="00897055" w:rsidRPr="006F66D9" w:rsidRDefault="005B5E5B" w:rsidP="00897055">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6474" w:type="dxa"/>
            <w:gridSpan w:val="4"/>
          </w:tcPr>
          <w:p w:rsidR="00897055" w:rsidRPr="006F66D9" w:rsidRDefault="00897055" w:rsidP="00897055">
            <w:pPr>
              <w:spacing w:after="0" w:line="240" w:lineRule="auto"/>
              <w:jc w:val="right"/>
              <w:rPr>
                <w:rFonts w:ascii="Times New Roman" w:hAnsi="Times New Roman" w:cs="Times New Roman"/>
                <w:sz w:val="24"/>
                <w:szCs w:val="24"/>
              </w:rPr>
            </w:pPr>
            <w:r w:rsidRPr="006F66D9">
              <w:rPr>
                <w:rFonts w:ascii="Times New Roman" w:hAnsi="Times New Roman" w:cs="Times New Roman"/>
                <w:sz w:val="24"/>
                <w:szCs w:val="24"/>
              </w:rPr>
              <w:t>Методики изучения компетентности общения</w:t>
            </w:r>
          </w:p>
        </w:tc>
      </w:tr>
      <w:tr w:rsidR="00897055" w:rsidRPr="006F66D9" w:rsidTr="00897055">
        <w:tc>
          <w:tcPr>
            <w:tcW w:w="3165" w:type="dxa"/>
            <w:gridSpan w:val="2"/>
            <w:vMerge/>
          </w:tcPr>
          <w:p w:rsidR="00897055" w:rsidRPr="006F66D9" w:rsidRDefault="00897055" w:rsidP="00816054">
            <w:pPr>
              <w:spacing w:after="0" w:line="240" w:lineRule="auto"/>
              <w:jc w:val="both"/>
              <w:rPr>
                <w:rFonts w:ascii="Times New Roman" w:hAnsi="Times New Roman" w:cs="Times New Roman"/>
                <w:sz w:val="24"/>
                <w:szCs w:val="24"/>
              </w:rPr>
            </w:pPr>
          </w:p>
        </w:tc>
        <w:tc>
          <w:tcPr>
            <w:tcW w:w="1602"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частота</w:t>
            </w:r>
          </w:p>
        </w:tc>
        <w:tc>
          <w:tcPr>
            <w:tcW w:w="1617"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проценты</w:t>
            </w:r>
          </w:p>
        </w:tc>
        <w:tc>
          <w:tcPr>
            <w:tcW w:w="1619"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валидный процент</w:t>
            </w:r>
          </w:p>
        </w:tc>
        <w:tc>
          <w:tcPr>
            <w:tcW w:w="1636" w:type="dxa"/>
            <w:vAlign w:val="center"/>
          </w:tcPr>
          <w:p w:rsidR="00897055" w:rsidRPr="006F66D9" w:rsidRDefault="00897055" w:rsidP="00816054">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накопленный процент</w:t>
            </w:r>
          </w:p>
        </w:tc>
      </w:tr>
      <w:tr w:rsidR="006F66D9" w:rsidRPr="006F66D9" w:rsidTr="00897055">
        <w:tc>
          <w:tcPr>
            <w:tcW w:w="1616" w:type="dxa"/>
            <w:vMerge w:val="restart"/>
          </w:tcPr>
          <w:p w:rsidR="006F66D9" w:rsidRPr="006F66D9" w:rsidRDefault="006F66D9" w:rsidP="00CE7230">
            <w:pPr>
              <w:spacing w:after="0" w:line="240" w:lineRule="auto"/>
              <w:rPr>
                <w:rFonts w:ascii="Times New Roman" w:hAnsi="Times New Roman" w:cs="Times New Roman"/>
                <w:sz w:val="24"/>
                <w:szCs w:val="24"/>
              </w:rPr>
            </w:pPr>
            <w:r w:rsidRPr="006F66D9">
              <w:rPr>
                <w:rFonts w:ascii="Times New Roman" w:hAnsi="Times New Roman" w:cs="Times New Roman"/>
                <w:sz w:val="24"/>
                <w:szCs w:val="24"/>
              </w:rPr>
              <w:t>Валидные</w:t>
            </w: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18,5</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24,1</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12</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31,5</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13</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44,4</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5,6</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50,0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51,9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24</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63,0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25</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66,7</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26</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9,3</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75,9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27</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7,4</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83,3</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28</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3,7</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87,0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29</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1,9</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88,9</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30</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6</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11,1</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r>
      <w:tr w:rsidR="006F66D9" w:rsidRPr="006F66D9" w:rsidTr="00897055">
        <w:tc>
          <w:tcPr>
            <w:tcW w:w="1616" w:type="dxa"/>
            <w:vMerge/>
          </w:tcPr>
          <w:p w:rsidR="006F66D9" w:rsidRPr="006F66D9" w:rsidRDefault="006F66D9" w:rsidP="006F66D9">
            <w:pPr>
              <w:spacing w:after="0" w:line="240" w:lineRule="auto"/>
              <w:jc w:val="both"/>
              <w:rPr>
                <w:rFonts w:ascii="Times New Roman" w:hAnsi="Times New Roman" w:cs="Times New Roman"/>
                <w:sz w:val="24"/>
                <w:szCs w:val="24"/>
              </w:rPr>
            </w:pPr>
          </w:p>
        </w:tc>
        <w:tc>
          <w:tcPr>
            <w:tcW w:w="154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Всего</w:t>
            </w:r>
          </w:p>
        </w:tc>
        <w:tc>
          <w:tcPr>
            <w:tcW w:w="1602"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54</w:t>
            </w:r>
          </w:p>
        </w:tc>
        <w:tc>
          <w:tcPr>
            <w:tcW w:w="1617"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c>
          <w:tcPr>
            <w:tcW w:w="1619" w:type="dxa"/>
          </w:tcPr>
          <w:p w:rsidR="006F66D9" w:rsidRPr="006F66D9" w:rsidRDefault="006F66D9" w:rsidP="006F66D9">
            <w:pPr>
              <w:spacing w:after="0" w:line="240" w:lineRule="auto"/>
              <w:jc w:val="center"/>
              <w:rPr>
                <w:rFonts w:ascii="Times New Roman" w:hAnsi="Times New Roman" w:cs="Times New Roman"/>
                <w:sz w:val="24"/>
                <w:szCs w:val="24"/>
              </w:rPr>
            </w:pPr>
            <w:r w:rsidRPr="006F66D9">
              <w:rPr>
                <w:rFonts w:ascii="Times New Roman" w:hAnsi="Times New Roman" w:cs="Times New Roman"/>
                <w:sz w:val="24"/>
                <w:szCs w:val="24"/>
              </w:rPr>
              <w:t>100,0</w:t>
            </w:r>
          </w:p>
        </w:tc>
        <w:tc>
          <w:tcPr>
            <w:tcW w:w="1636" w:type="dxa"/>
          </w:tcPr>
          <w:p w:rsidR="006F66D9" w:rsidRPr="006F66D9" w:rsidRDefault="006F66D9" w:rsidP="006F66D9">
            <w:pPr>
              <w:spacing w:after="0" w:line="240" w:lineRule="auto"/>
              <w:jc w:val="center"/>
              <w:rPr>
                <w:rFonts w:ascii="Times New Roman" w:hAnsi="Times New Roman" w:cs="Times New Roman"/>
                <w:sz w:val="24"/>
                <w:szCs w:val="24"/>
              </w:rPr>
            </w:pPr>
          </w:p>
        </w:tc>
      </w:tr>
    </w:tbl>
    <w:p w:rsidR="00CA374E" w:rsidRPr="00CF0216" w:rsidRDefault="00CA374E" w:rsidP="006F66D9">
      <w:pPr>
        <w:spacing w:after="0" w:line="240" w:lineRule="auto"/>
        <w:jc w:val="both"/>
        <w:rPr>
          <w:rFonts w:ascii="Times New Roman" w:hAnsi="Times New Roman" w:cs="Times New Roman"/>
          <w:sz w:val="16"/>
          <w:szCs w:val="16"/>
        </w:rPr>
      </w:pPr>
    </w:p>
    <w:p w:rsidR="00CA374E" w:rsidRDefault="00CA374E" w:rsidP="006F66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Описательная статистика по данному этапу исс</w:t>
      </w:r>
      <w:r w:rsidR="00CF0216">
        <w:rPr>
          <w:rFonts w:ascii="Times New Roman" w:hAnsi="Times New Roman" w:cs="Times New Roman"/>
          <w:sz w:val="28"/>
          <w:szCs w:val="28"/>
        </w:rPr>
        <w:t xml:space="preserve">ледования отражена </w:t>
      </w:r>
      <w:r w:rsidR="00816054">
        <w:rPr>
          <w:rFonts w:ascii="Times New Roman" w:hAnsi="Times New Roman" w:cs="Times New Roman"/>
          <w:sz w:val="28"/>
          <w:szCs w:val="28"/>
        </w:rPr>
        <w:t>в т</w:t>
      </w:r>
      <w:r w:rsidR="00816054" w:rsidRPr="00CE7230">
        <w:rPr>
          <w:rFonts w:ascii="Times New Roman" w:hAnsi="Times New Roman" w:cs="Times New Roman"/>
          <w:sz w:val="28"/>
          <w:szCs w:val="28"/>
        </w:rPr>
        <w:t>аблице</w:t>
      </w:r>
      <w:r w:rsidR="00CE7230" w:rsidRPr="00CE7230">
        <w:rPr>
          <w:rFonts w:ascii="Times New Roman" w:hAnsi="Times New Roman" w:cs="Times New Roman"/>
          <w:sz w:val="28"/>
          <w:szCs w:val="28"/>
        </w:rPr>
        <w:t xml:space="preserve"> 27</w:t>
      </w:r>
      <w:r w:rsidRPr="00CE7230">
        <w:rPr>
          <w:rFonts w:ascii="Times New Roman" w:hAnsi="Times New Roman" w:cs="Times New Roman"/>
          <w:sz w:val="28"/>
          <w:szCs w:val="28"/>
        </w:rPr>
        <w:t>. Валидный</w:t>
      </w:r>
      <w:r>
        <w:rPr>
          <w:rFonts w:ascii="Times New Roman" w:hAnsi="Times New Roman" w:cs="Times New Roman"/>
          <w:sz w:val="28"/>
          <w:szCs w:val="28"/>
        </w:rPr>
        <w:t xml:space="preserve"> процент составил от 1,9 до 11,1.</w:t>
      </w:r>
    </w:p>
    <w:p w:rsidR="00CA374E" w:rsidRDefault="00CA374E" w:rsidP="006F66D9">
      <w:pPr>
        <w:spacing w:after="0" w:line="240" w:lineRule="auto"/>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 xml:space="preserve">Таблица </w:t>
      </w:r>
      <w:r w:rsidR="00CE7230" w:rsidRPr="00CE7230">
        <w:rPr>
          <w:rFonts w:ascii="Times New Roman" w:hAnsi="Times New Roman" w:cs="Times New Roman"/>
          <w:sz w:val="28"/>
          <w:szCs w:val="28"/>
        </w:rPr>
        <w:t>27</w:t>
      </w:r>
      <w:r w:rsidRPr="00CE7230">
        <w:rPr>
          <w:rFonts w:ascii="Times New Roman" w:hAnsi="Times New Roman" w:cs="Times New Roman"/>
          <w:sz w:val="28"/>
          <w:szCs w:val="28"/>
        </w:rPr>
        <w:t xml:space="preserve"> – Описательная статистика</w:t>
      </w:r>
      <w:r w:rsidRPr="00CE7230">
        <w:t xml:space="preserve"> </w:t>
      </w:r>
      <w:r w:rsidRPr="00CE7230">
        <w:rPr>
          <w:rFonts w:ascii="Times New Roman" w:hAnsi="Times New Roman" w:cs="Times New Roman"/>
          <w:sz w:val="28"/>
          <w:szCs w:val="28"/>
        </w:rPr>
        <w:t>промежуточного среза по</w:t>
      </w:r>
      <w:r w:rsidRPr="00AE61F8">
        <w:rPr>
          <w:rFonts w:ascii="Times New Roman" w:hAnsi="Times New Roman" w:cs="Times New Roman"/>
          <w:sz w:val="28"/>
          <w:szCs w:val="28"/>
        </w:rPr>
        <w:t xml:space="preserve"> формированию </w:t>
      </w:r>
      <w:r w:rsidRPr="002D30D3">
        <w:rPr>
          <w:rFonts w:ascii="Times New Roman" w:hAnsi="Times New Roman" w:cs="Times New Roman"/>
          <w:sz w:val="28"/>
          <w:szCs w:val="28"/>
        </w:rPr>
        <w:t xml:space="preserve">уровня общительности </w:t>
      </w:r>
      <w:r>
        <w:rPr>
          <w:rFonts w:ascii="Times New Roman" w:hAnsi="Times New Roman" w:cs="Times New Roman"/>
          <w:sz w:val="28"/>
          <w:szCs w:val="28"/>
        </w:rPr>
        <w:t>(по В.Ф. Ряховскому) (</w:t>
      </w:r>
      <w:r w:rsidRPr="00AE61F8">
        <w:rPr>
          <w:rFonts w:ascii="Times New Roman" w:hAnsi="Times New Roman" w:cs="Times New Roman"/>
          <w:sz w:val="28"/>
          <w:szCs w:val="28"/>
        </w:rPr>
        <w:t>ЭГ</w:t>
      </w:r>
      <w:r>
        <w:rPr>
          <w:rFonts w:ascii="Times New Roman" w:hAnsi="Times New Roman" w:cs="Times New Roman"/>
          <w:sz w:val="28"/>
          <w:szCs w:val="28"/>
        </w:rPr>
        <w:t>)</w:t>
      </w:r>
    </w:p>
    <w:p w:rsidR="00816054" w:rsidRPr="00816054" w:rsidRDefault="00816054" w:rsidP="006F66D9">
      <w:pPr>
        <w:spacing w:after="0" w:line="240" w:lineRule="auto"/>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1125"/>
        <w:gridCol w:w="1276"/>
        <w:gridCol w:w="1417"/>
        <w:gridCol w:w="1134"/>
        <w:gridCol w:w="2693"/>
      </w:tblGrid>
      <w:tr w:rsidR="00816054" w:rsidRPr="00114AC8" w:rsidTr="002E5A8E">
        <w:trPr>
          <w:trHeight w:val="561"/>
        </w:trPr>
        <w:tc>
          <w:tcPr>
            <w:tcW w:w="1979" w:type="dxa"/>
            <w:shd w:val="clear" w:color="auto" w:fill="auto"/>
            <w:vAlign w:val="center"/>
            <w:hideMark/>
          </w:tcPr>
          <w:p w:rsidR="00816054" w:rsidRPr="00897055" w:rsidRDefault="005B5E5B" w:rsidP="002E5A8E">
            <w:pPr>
              <w:spacing w:after="0" w:line="240" w:lineRule="auto"/>
              <w:jc w:val="center"/>
              <w:rPr>
                <w:rFonts w:ascii="Times New Roman" w:eastAsia="Times New Roman" w:hAnsi="Times New Roman" w:cs="Times New Roman"/>
                <w:color w:val="FF0000"/>
                <w:sz w:val="24"/>
                <w:szCs w:val="24"/>
                <w:highlight w:val="yellow"/>
                <w:lang w:eastAsia="ru-RU"/>
              </w:rPr>
            </w:pPr>
            <w:r w:rsidRPr="005B5E5B">
              <w:rPr>
                <w:rFonts w:ascii="Times New Roman" w:hAnsi="Times New Roman" w:cs="Times New Roman"/>
                <w:sz w:val="24"/>
                <w:szCs w:val="24"/>
              </w:rPr>
              <w:t>Вопросы</w:t>
            </w:r>
          </w:p>
        </w:tc>
        <w:tc>
          <w:tcPr>
            <w:tcW w:w="1125"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CE7230" w:rsidRPr="00114AC8" w:rsidTr="00CE7230">
        <w:trPr>
          <w:trHeight w:val="104"/>
        </w:trPr>
        <w:tc>
          <w:tcPr>
            <w:tcW w:w="1979" w:type="dxa"/>
            <w:shd w:val="clear" w:color="auto" w:fill="auto"/>
            <w:vAlign w:val="bottom"/>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25"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CE7230" w:rsidRPr="00114AC8" w:rsidRDefault="00CE7230" w:rsidP="00CE723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1125"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1,35</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1,48</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1,33</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,824</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,991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1,19</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,712</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1,06</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,920</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,845</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,931</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,811</w:t>
            </w:r>
          </w:p>
        </w:tc>
      </w:tr>
      <w:tr w:rsidR="00816054" w:rsidRPr="00114AC8" w:rsidTr="00CE7230">
        <w:trPr>
          <w:trHeight w:val="300"/>
        </w:trPr>
        <w:tc>
          <w:tcPr>
            <w:tcW w:w="1979" w:type="dxa"/>
            <w:tcBorders>
              <w:bottom w:val="single" w:sz="4" w:space="0" w:color="auto"/>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1125" w:type="dxa"/>
            <w:tcBorders>
              <w:bottom w:val="single" w:sz="4" w:space="0" w:color="auto"/>
            </w:tcBorders>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tcBorders>
              <w:bottom w:val="single" w:sz="4" w:space="0" w:color="auto"/>
            </w:tcBorders>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w:t>
            </w:r>
          </w:p>
        </w:tc>
        <w:tc>
          <w:tcPr>
            <w:tcW w:w="2693" w:type="dxa"/>
            <w:tcBorders>
              <w:bottom w:val="single" w:sz="4" w:space="0" w:color="auto"/>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,856</w:t>
            </w:r>
          </w:p>
        </w:tc>
      </w:tr>
      <w:tr w:rsidR="00816054" w:rsidRPr="00114AC8" w:rsidTr="00CE7230">
        <w:trPr>
          <w:trHeight w:val="300"/>
        </w:trPr>
        <w:tc>
          <w:tcPr>
            <w:tcW w:w="1979" w:type="dxa"/>
            <w:tcBorders>
              <w:bottom w:val="nil"/>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1125" w:type="dxa"/>
            <w:tcBorders>
              <w:bottom w:val="nil"/>
            </w:tcBorders>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tcPr>
          <w:p w:rsidR="00816054" w:rsidRDefault="00816054" w:rsidP="00816054">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,98</w:t>
            </w:r>
          </w:p>
        </w:tc>
        <w:tc>
          <w:tcPr>
            <w:tcW w:w="2693"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,858</w:t>
            </w:r>
          </w:p>
        </w:tc>
      </w:tr>
    </w:tbl>
    <w:p w:rsidR="00CE7230" w:rsidRPr="00886D8C" w:rsidRDefault="00CE7230" w:rsidP="00CE7230">
      <w:pPr>
        <w:spacing w:after="0" w:line="240" w:lineRule="auto"/>
        <w:rPr>
          <w:rFonts w:ascii="Times New Roman" w:hAnsi="Times New Roman" w:cs="Times New Roman"/>
          <w:sz w:val="28"/>
        </w:rPr>
      </w:pPr>
      <w:r w:rsidRPr="00886D8C">
        <w:rPr>
          <w:rFonts w:ascii="Times New Roman" w:hAnsi="Times New Roman" w:cs="Times New Roman"/>
          <w:sz w:val="28"/>
        </w:rPr>
        <w:lastRenderedPageBreak/>
        <w:t xml:space="preserve">Продолжение таблицы </w:t>
      </w:r>
      <w:r>
        <w:rPr>
          <w:rFonts w:ascii="Times New Roman" w:hAnsi="Times New Roman" w:cs="Times New Roman"/>
          <w:sz w:val="28"/>
        </w:rPr>
        <w:t>27</w:t>
      </w:r>
    </w:p>
    <w:p w:rsidR="00CE7230" w:rsidRPr="00886D8C" w:rsidRDefault="00CE7230" w:rsidP="00CE7230">
      <w:pPr>
        <w:spacing w:after="0" w:line="240" w:lineRule="auto"/>
        <w:rPr>
          <w:sz w:val="16"/>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1125"/>
        <w:gridCol w:w="1276"/>
        <w:gridCol w:w="1417"/>
        <w:gridCol w:w="1134"/>
        <w:gridCol w:w="2693"/>
      </w:tblGrid>
      <w:tr w:rsidR="00CE7230" w:rsidRPr="00114AC8" w:rsidTr="001B19B2">
        <w:trPr>
          <w:trHeight w:val="104"/>
        </w:trPr>
        <w:tc>
          <w:tcPr>
            <w:tcW w:w="1979" w:type="dxa"/>
            <w:shd w:val="clear" w:color="auto" w:fill="auto"/>
            <w:vAlign w:val="bottom"/>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125"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vAlign w:val="center"/>
          </w:tcPr>
          <w:p w:rsidR="00CE7230" w:rsidRPr="00114AC8" w:rsidRDefault="00CE7230" w:rsidP="001B19B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816054" w:rsidRPr="00114AC8" w:rsidTr="00816054">
        <w:trPr>
          <w:trHeight w:val="300"/>
        </w:trPr>
        <w:tc>
          <w:tcPr>
            <w:tcW w:w="1979" w:type="dxa"/>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Общительность</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417"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w:t>
            </w:r>
          </w:p>
        </w:tc>
        <w:tc>
          <w:tcPr>
            <w:tcW w:w="1134"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18,04</w:t>
            </w:r>
          </w:p>
        </w:tc>
        <w:tc>
          <w:tcPr>
            <w:tcW w:w="2693" w:type="dxa"/>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9,204</w:t>
            </w:r>
          </w:p>
        </w:tc>
      </w:tr>
      <w:tr w:rsidR="00816054" w:rsidRPr="00114AC8" w:rsidTr="00816054">
        <w:trPr>
          <w:trHeight w:val="300"/>
        </w:trPr>
        <w:tc>
          <w:tcPr>
            <w:tcW w:w="1979" w:type="dxa"/>
            <w:shd w:val="clear" w:color="auto" w:fill="auto"/>
            <w:hideMark/>
          </w:tcPr>
          <w:p w:rsidR="00816054" w:rsidRDefault="00816054" w:rsidP="00816054">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 xml:space="preserve">N валидных </w:t>
            </w:r>
          </w:p>
          <w:p w:rsidR="00816054" w:rsidRPr="00114AC8" w:rsidRDefault="00816054" w:rsidP="00816054">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(по списку)</w:t>
            </w:r>
          </w:p>
        </w:tc>
        <w:tc>
          <w:tcPr>
            <w:tcW w:w="1125" w:type="dxa"/>
            <w:shd w:val="clear" w:color="auto" w:fill="auto"/>
            <w:noWrap/>
          </w:tcPr>
          <w:p w:rsidR="00816054" w:rsidRDefault="00816054" w:rsidP="00816054">
            <w:pPr>
              <w:spacing w:after="0" w:line="240" w:lineRule="auto"/>
              <w:jc w:val="center"/>
            </w:pPr>
            <w:r w:rsidRPr="008F6776">
              <w:rPr>
                <w:rFonts w:ascii="Times New Roman" w:eastAsia="Times New Roman" w:hAnsi="Times New Roman" w:cs="Times New Roman"/>
                <w:color w:val="000000"/>
                <w:sz w:val="24"/>
                <w:szCs w:val="24"/>
                <w:lang w:eastAsia="ru-RU"/>
              </w:rPr>
              <w:t>54</w:t>
            </w:r>
          </w:p>
        </w:tc>
        <w:tc>
          <w:tcPr>
            <w:tcW w:w="1276"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p>
        </w:tc>
      </w:tr>
    </w:tbl>
    <w:p w:rsidR="00816054" w:rsidRDefault="00816054" w:rsidP="006F66D9">
      <w:pPr>
        <w:spacing w:after="0" w:line="240" w:lineRule="auto"/>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среднее число варьирует от 0,72 до 1,48. Была проведена аналогичная работа в контрольной группе. Предварительно всем респондентам была разослана ссылка, по окончании тестирования были подведены итоги работы.</w:t>
      </w:r>
    </w:p>
    <w:p w:rsidR="00CA374E" w:rsidRDefault="00CA374E" w:rsidP="00C37FD9">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Ре</w:t>
      </w:r>
      <w:r w:rsidR="00290A3E" w:rsidRPr="00CE7230">
        <w:rPr>
          <w:rFonts w:ascii="Times New Roman" w:hAnsi="Times New Roman" w:cs="Times New Roman"/>
          <w:sz w:val="28"/>
          <w:szCs w:val="28"/>
        </w:rPr>
        <w:t xml:space="preserve">зультаты представлены </w:t>
      </w:r>
      <w:r w:rsidR="00816054" w:rsidRPr="00CE7230">
        <w:rPr>
          <w:rFonts w:ascii="Times New Roman" w:hAnsi="Times New Roman" w:cs="Times New Roman"/>
          <w:sz w:val="28"/>
          <w:szCs w:val="28"/>
        </w:rPr>
        <w:t xml:space="preserve">в таблицах </w:t>
      </w:r>
      <w:r w:rsidR="00CE7230" w:rsidRPr="00CE7230">
        <w:rPr>
          <w:rFonts w:ascii="Times New Roman" w:hAnsi="Times New Roman" w:cs="Times New Roman"/>
          <w:sz w:val="28"/>
          <w:szCs w:val="28"/>
        </w:rPr>
        <w:t>28</w:t>
      </w:r>
      <w:r w:rsidR="00816054" w:rsidRPr="00CE7230">
        <w:rPr>
          <w:rFonts w:ascii="Times New Roman" w:hAnsi="Times New Roman" w:cs="Times New Roman"/>
          <w:sz w:val="28"/>
          <w:szCs w:val="28"/>
        </w:rPr>
        <w:t>,</w:t>
      </w:r>
      <w:r w:rsid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29</w:t>
      </w:r>
      <w:r w:rsidR="00816054" w:rsidRPr="00CE7230">
        <w:rPr>
          <w:rFonts w:ascii="Times New Roman" w:hAnsi="Times New Roman" w:cs="Times New Roman"/>
          <w:sz w:val="28"/>
          <w:szCs w:val="28"/>
        </w:rPr>
        <w:t xml:space="preserve"> и </w:t>
      </w:r>
      <w:r w:rsidR="00290A3E" w:rsidRPr="00CE7230">
        <w:rPr>
          <w:rFonts w:ascii="Times New Roman" w:hAnsi="Times New Roman" w:cs="Times New Roman"/>
          <w:sz w:val="28"/>
          <w:szCs w:val="28"/>
        </w:rPr>
        <w:t>на рисунк</w:t>
      </w:r>
      <w:r w:rsidR="00816054" w:rsidRPr="00CE7230">
        <w:rPr>
          <w:rFonts w:ascii="Times New Roman" w:hAnsi="Times New Roman" w:cs="Times New Roman"/>
          <w:sz w:val="28"/>
          <w:szCs w:val="28"/>
        </w:rPr>
        <w:t>е</w:t>
      </w:r>
      <w:r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27</w:t>
      </w:r>
      <w:r w:rsidRPr="00CE7230">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 xml:space="preserve">Таблица </w:t>
      </w:r>
      <w:r w:rsidR="00CE7230" w:rsidRPr="00CE7230">
        <w:rPr>
          <w:rFonts w:ascii="Times New Roman" w:hAnsi="Times New Roman" w:cs="Times New Roman"/>
          <w:sz w:val="28"/>
          <w:szCs w:val="28"/>
        </w:rPr>
        <w:t>28</w:t>
      </w:r>
      <w:r w:rsidRPr="00CE7230">
        <w:rPr>
          <w:rFonts w:ascii="Times New Roman" w:hAnsi="Times New Roman" w:cs="Times New Roman"/>
          <w:sz w:val="28"/>
          <w:szCs w:val="28"/>
        </w:rPr>
        <w:t xml:space="preserve"> – Результаты промежуточного среза по формированию уровня</w:t>
      </w:r>
      <w:r w:rsidRPr="000914C0">
        <w:rPr>
          <w:rFonts w:ascii="Times New Roman" w:hAnsi="Times New Roman" w:cs="Times New Roman"/>
          <w:sz w:val="28"/>
          <w:szCs w:val="28"/>
        </w:rPr>
        <w:t xml:space="preserve"> общительности </w:t>
      </w:r>
      <w:r w:rsidRPr="00AE61F8">
        <w:rPr>
          <w:rFonts w:ascii="Times New Roman" w:hAnsi="Times New Roman" w:cs="Times New Roman"/>
          <w:sz w:val="28"/>
          <w:szCs w:val="28"/>
        </w:rPr>
        <w:t xml:space="preserve">(по В.Ф. Ряховскому) </w:t>
      </w:r>
      <w:r>
        <w:rPr>
          <w:rFonts w:ascii="Times New Roman" w:hAnsi="Times New Roman" w:cs="Times New Roman"/>
          <w:sz w:val="28"/>
          <w:szCs w:val="28"/>
        </w:rPr>
        <w:t>(К</w:t>
      </w:r>
      <w:r w:rsidRPr="00AE61F8">
        <w:rPr>
          <w:rFonts w:ascii="Times New Roman" w:hAnsi="Times New Roman" w:cs="Times New Roman"/>
          <w:sz w:val="28"/>
          <w:szCs w:val="28"/>
        </w:rPr>
        <w:t>Г</w:t>
      </w:r>
      <w:r>
        <w:rPr>
          <w:rFonts w:ascii="Times New Roman" w:hAnsi="Times New Roman" w:cs="Times New Roman"/>
          <w:sz w:val="28"/>
          <w:szCs w:val="28"/>
        </w:rPr>
        <w:t>)</w:t>
      </w:r>
    </w:p>
    <w:p w:rsidR="00816054" w:rsidRPr="00816054" w:rsidRDefault="00816054"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1610"/>
        <w:gridCol w:w="1576"/>
        <w:gridCol w:w="1593"/>
        <w:gridCol w:w="1612"/>
        <w:gridCol w:w="1614"/>
        <w:gridCol w:w="1634"/>
      </w:tblGrid>
      <w:tr w:rsidR="00816054" w:rsidRPr="00DE5137" w:rsidTr="002E5A8E">
        <w:tc>
          <w:tcPr>
            <w:tcW w:w="3186" w:type="dxa"/>
            <w:gridSpan w:val="2"/>
            <w:vAlign w:val="center"/>
          </w:tcPr>
          <w:p w:rsidR="00816054" w:rsidRPr="002E5A8E" w:rsidRDefault="005B5E5B" w:rsidP="002E5A8E">
            <w:pPr>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1593"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Частота</w:t>
            </w:r>
          </w:p>
        </w:tc>
        <w:tc>
          <w:tcPr>
            <w:tcW w:w="1612"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Проценты</w:t>
            </w:r>
          </w:p>
        </w:tc>
        <w:tc>
          <w:tcPr>
            <w:tcW w:w="1614"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Валидный процент</w:t>
            </w:r>
          </w:p>
        </w:tc>
        <w:tc>
          <w:tcPr>
            <w:tcW w:w="1634" w:type="dxa"/>
            <w:vAlign w:val="center"/>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Накопленный процент</w:t>
            </w:r>
          </w:p>
        </w:tc>
      </w:tr>
      <w:tr w:rsidR="00816054" w:rsidRPr="00DE5137" w:rsidTr="00CE7230">
        <w:tc>
          <w:tcPr>
            <w:tcW w:w="1610" w:type="dxa"/>
            <w:vMerge w:val="restart"/>
          </w:tcPr>
          <w:p w:rsidR="00816054" w:rsidRPr="00DE5137" w:rsidRDefault="00816054" w:rsidP="00CE7230">
            <w:pPr>
              <w:spacing w:after="0" w:line="240" w:lineRule="auto"/>
              <w:rPr>
                <w:rFonts w:ascii="Times New Roman" w:hAnsi="Times New Roman" w:cs="Times New Roman"/>
                <w:sz w:val="24"/>
                <w:szCs w:val="24"/>
              </w:rPr>
            </w:pPr>
            <w:r>
              <w:rPr>
                <w:rFonts w:ascii="Times New Roman" w:hAnsi="Times New Roman" w:cs="Times New Roman"/>
                <w:sz w:val="24"/>
                <w:szCs w:val="24"/>
              </w:rPr>
              <w:t>Валидные</w:t>
            </w: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23,5</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37,3</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39,2</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47,1</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52,9</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93"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612"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15,7</w:t>
            </w:r>
          </w:p>
        </w:tc>
        <w:tc>
          <w:tcPr>
            <w:tcW w:w="161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15,7</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70,6</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82,4</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13,7</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96,1</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r w:rsidR="00816054" w:rsidRPr="00DE5137" w:rsidTr="00816054">
        <w:tc>
          <w:tcPr>
            <w:tcW w:w="1610" w:type="dxa"/>
            <w:vMerge/>
          </w:tcPr>
          <w:p w:rsidR="00816054" w:rsidRPr="00DE5137" w:rsidRDefault="00816054" w:rsidP="00816054">
            <w:pPr>
              <w:spacing w:after="0" w:line="240" w:lineRule="auto"/>
              <w:jc w:val="both"/>
              <w:rPr>
                <w:rFonts w:ascii="Times New Roman" w:hAnsi="Times New Roman" w:cs="Times New Roman"/>
                <w:sz w:val="24"/>
                <w:szCs w:val="24"/>
              </w:rPr>
            </w:pPr>
          </w:p>
        </w:tc>
        <w:tc>
          <w:tcPr>
            <w:tcW w:w="1576"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1593"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1612"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14" w:type="dxa"/>
          </w:tcPr>
          <w:p w:rsidR="00816054" w:rsidRDefault="00816054" w:rsidP="0081605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1634" w:type="dxa"/>
          </w:tcPr>
          <w:p w:rsidR="00816054" w:rsidRPr="00DE5137" w:rsidRDefault="00816054" w:rsidP="00816054">
            <w:pPr>
              <w:spacing w:after="0" w:line="240" w:lineRule="auto"/>
              <w:jc w:val="center"/>
              <w:rPr>
                <w:rFonts w:ascii="Times New Roman" w:hAnsi="Times New Roman" w:cs="Times New Roman"/>
                <w:sz w:val="24"/>
                <w:szCs w:val="24"/>
              </w:rPr>
            </w:pPr>
          </w:p>
        </w:tc>
      </w:tr>
    </w:tbl>
    <w:p w:rsidR="00816054" w:rsidRDefault="00816054" w:rsidP="00CA374E">
      <w:pPr>
        <w:spacing w:after="0" w:line="240" w:lineRule="auto"/>
        <w:ind w:firstLine="709"/>
        <w:jc w:val="both"/>
        <w:rPr>
          <w:rFonts w:ascii="Times New Roman" w:hAnsi="Times New Roman" w:cs="Times New Roman"/>
          <w:sz w:val="28"/>
          <w:szCs w:val="28"/>
        </w:rPr>
      </w:pPr>
    </w:p>
    <w:p w:rsidR="002E5A8E" w:rsidRDefault="002E5A8E" w:rsidP="002E5A8E">
      <w:pPr>
        <w:tabs>
          <w:tab w:val="left" w:pos="0"/>
        </w:tabs>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 29 – Описательная статистика по результатам промежуточного среза</w:t>
      </w:r>
      <w:r w:rsidRPr="000F71D7">
        <w:rPr>
          <w:rFonts w:ascii="Times New Roman" w:hAnsi="Times New Roman" w:cs="Times New Roman"/>
          <w:sz w:val="28"/>
          <w:szCs w:val="28"/>
        </w:rPr>
        <w:t xml:space="preserve"> по формированию </w:t>
      </w:r>
      <w:r w:rsidRPr="000914C0">
        <w:rPr>
          <w:rFonts w:ascii="Times New Roman" w:hAnsi="Times New Roman" w:cs="Times New Roman"/>
          <w:sz w:val="28"/>
          <w:szCs w:val="28"/>
        </w:rPr>
        <w:t xml:space="preserve">уровня общительности </w:t>
      </w:r>
      <w:r>
        <w:rPr>
          <w:rFonts w:ascii="Times New Roman" w:hAnsi="Times New Roman" w:cs="Times New Roman"/>
          <w:sz w:val="28"/>
          <w:szCs w:val="28"/>
        </w:rPr>
        <w:t>(по В.Ф. Ряховскому) (</w:t>
      </w:r>
      <w:r w:rsidRPr="000F71D7">
        <w:rPr>
          <w:rFonts w:ascii="Times New Roman" w:hAnsi="Times New Roman" w:cs="Times New Roman"/>
          <w:sz w:val="28"/>
          <w:szCs w:val="28"/>
        </w:rPr>
        <w:t>КГ</w:t>
      </w:r>
      <w:r>
        <w:rPr>
          <w:rFonts w:ascii="Times New Roman" w:hAnsi="Times New Roman" w:cs="Times New Roman"/>
          <w:sz w:val="28"/>
          <w:szCs w:val="28"/>
        </w:rPr>
        <w:t>)</w:t>
      </w:r>
    </w:p>
    <w:p w:rsidR="002E5A8E" w:rsidRPr="00816054" w:rsidRDefault="002E5A8E" w:rsidP="002E5A8E">
      <w:pPr>
        <w:tabs>
          <w:tab w:val="left" w:pos="0"/>
        </w:tabs>
        <w:spacing w:after="0" w:line="240" w:lineRule="auto"/>
        <w:jc w:val="both"/>
        <w:rPr>
          <w:rFonts w:ascii="Times New Roman" w:hAnsi="Times New Roman" w:cs="Times New Roman"/>
          <w:sz w:val="16"/>
          <w:szCs w:val="28"/>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2"/>
        <w:gridCol w:w="702"/>
        <w:gridCol w:w="1276"/>
        <w:gridCol w:w="1417"/>
        <w:gridCol w:w="1134"/>
        <w:gridCol w:w="2693"/>
      </w:tblGrid>
      <w:tr w:rsidR="002E5A8E" w:rsidRPr="00114AC8" w:rsidTr="002E5A8E">
        <w:trPr>
          <w:trHeight w:val="561"/>
        </w:trPr>
        <w:tc>
          <w:tcPr>
            <w:tcW w:w="2402" w:type="dxa"/>
            <w:shd w:val="clear" w:color="auto" w:fill="auto"/>
            <w:vAlign w:val="center"/>
            <w:hideMark/>
          </w:tcPr>
          <w:p w:rsidR="002E5A8E"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702"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702"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,759</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1,31</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,783</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,71</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,879</w:t>
            </w:r>
          </w:p>
        </w:tc>
      </w:tr>
      <w:tr w:rsidR="002E5A8E" w:rsidRPr="00114AC8" w:rsidTr="002E5A8E">
        <w:trPr>
          <w:trHeight w:val="300"/>
        </w:trPr>
        <w:tc>
          <w:tcPr>
            <w:tcW w:w="2402" w:type="dxa"/>
            <w:tcBorders>
              <w:bottom w:val="nil"/>
            </w:tcBorders>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702" w:type="dxa"/>
            <w:tcBorders>
              <w:bottom w:val="nil"/>
            </w:tcBorders>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tcBorders>
              <w:bottom w:val="nil"/>
            </w:tcBorders>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w:t>
            </w:r>
          </w:p>
        </w:tc>
        <w:tc>
          <w:tcPr>
            <w:tcW w:w="2693" w:type="dxa"/>
            <w:tcBorders>
              <w:bottom w:val="nil"/>
            </w:tcBorders>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,831</w:t>
            </w:r>
          </w:p>
        </w:tc>
      </w:tr>
      <w:tr w:rsidR="002E5A8E" w:rsidRPr="00114AC8" w:rsidTr="002E5A8E">
        <w:trPr>
          <w:trHeight w:val="300"/>
        </w:trPr>
        <w:tc>
          <w:tcPr>
            <w:tcW w:w="9624" w:type="dxa"/>
            <w:gridSpan w:val="6"/>
            <w:tcBorders>
              <w:top w:val="nil"/>
              <w:left w:val="nil"/>
              <w:right w:val="nil"/>
            </w:tcBorders>
            <w:shd w:val="clear" w:color="auto" w:fill="auto"/>
          </w:tcPr>
          <w:p w:rsidR="002E5A8E" w:rsidRPr="002E5A8E" w:rsidRDefault="002E5A8E" w:rsidP="002E5A8E">
            <w:pPr>
              <w:spacing w:after="0" w:line="240" w:lineRule="auto"/>
              <w:ind w:hanging="114"/>
              <w:jc w:val="both"/>
              <w:rPr>
                <w:rFonts w:ascii="Times New Roman" w:eastAsia="Times New Roman" w:hAnsi="Times New Roman" w:cs="Times New Roman"/>
                <w:color w:val="000000"/>
                <w:sz w:val="28"/>
                <w:szCs w:val="28"/>
                <w:lang w:eastAsia="ru-RU"/>
              </w:rPr>
            </w:pPr>
            <w:r w:rsidRPr="002E5A8E">
              <w:rPr>
                <w:rFonts w:ascii="Times New Roman" w:eastAsia="Times New Roman" w:hAnsi="Times New Roman" w:cs="Times New Roman"/>
                <w:color w:val="000000"/>
                <w:sz w:val="28"/>
                <w:szCs w:val="28"/>
                <w:lang w:eastAsia="ru-RU"/>
              </w:rPr>
              <w:lastRenderedPageBreak/>
              <w:t>Продолжение таблицы 29</w:t>
            </w:r>
          </w:p>
          <w:p w:rsidR="002E5A8E" w:rsidRPr="002E5A8E" w:rsidRDefault="002E5A8E" w:rsidP="002E5A8E">
            <w:pPr>
              <w:spacing w:after="0" w:line="240" w:lineRule="auto"/>
              <w:ind w:hanging="114"/>
              <w:jc w:val="both"/>
              <w:rPr>
                <w:rFonts w:ascii="Times New Roman" w:eastAsia="Times New Roman" w:hAnsi="Times New Roman" w:cs="Times New Roman"/>
                <w:color w:val="000000"/>
                <w:sz w:val="16"/>
                <w:szCs w:val="16"/>
                <w:lang w:eastAsia="ru-RU"/>
              </w:rPr>
            </w:pPr>
          </w:p>
        </w:tc>
      </w:tr>
      <w:tr w:rsidR="002E5A8E" w:rsidRPr="00114AC8" w:rsidTr="002E5A8E">
        <w:trPr>
          <w:trHeight w:val="300"/>
        </w:trPr>
        <w:tc>
          <w:tcPr>
            <w:tcW w:w="2402" w:type="dxa"/>
            <w:shd w:val="clear" w:color="auto" w:fill="auto"/>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702" w:type="dxa"/>
            <w:shd w:val="clear" w:color="auto" w:fill="auto"/>
            <w:noWrap/>
          </w:tcPr>
          <w:p w:rsidR="002E5A8E" w:rsidRPr="003916A6"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276" w:type="dxa"/>
            <w:shd w:val="clear" w:color="auto" w:fill="auto"/>
            <w:noWrap/>
          </w:tcPr>
          <w:p w:rsidR="002E5A8E" w:rsidRPr="000C4D09"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7"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134"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693" w:type="dxa"/>
            <w:shd w:val="clear" w:color="auto" w:fill="auto"/>
            <w:noWrap/>
            <w:vAlign w:val="center"/>
          </w:tcPr>
          <w:p w:rsidR="002E5A8E"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1,22</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,673</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1,43</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,728</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,937</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,917</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,872</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,916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0,000</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,76</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,790</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1,57</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,806</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tcPr>
          <w:p w:rsidR="002E5A8E" w:rsidRDefault="002E5A8E" w:rsidP="002E5A8E">
            <w:pPr>
              <w:spacing w:after="0" w:line="240" w:lineRule="auto"/>
              <w:jc w:val="center"/>
            </w:pPr>
            <w:r w:rsidRPr="000C4D09">
              <w:rPr>
                <w:rFonts w:ascii="Times New Roman" w:eastAsia="Times New Roman" w:hAnsi="Times New Roman" w:cs="Times New Roman"/>
                <w:color w:val="000000"/>
                <w:sz w:val="24"/>
                <w:szCs w:val="24"/>
                <w:lang w:eastAsia="ru-RU"/>
              </w:rPr>
              <w:t>0</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,872</w:t>
            </w:r>
          </w:p>
        </w:tc>
      </w:tr>
      <w:tr w:rsidR="002E5A8E" w:rsidRPr="00114AC8" w:rsidTr="002E5A8E">
        <w:trPr>
          <w:trHeight w:val="300"/>
        </w:trPr>
        <w:tc>
          <w:tcPr>
            <w:tcW w:w="2402" w:type="dxa"/>
            <w:shd w:val="clear" w:color="auto" w:fill="auto"/>
            <w:hideMark/>
          </w:tcPr>
          <w:p w:rsidR="002E5A8E" w:rsidRPr="00114AC8" w:rsidRDefault="002E5A8E" w:rsidP="002E5A8E">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Общительность</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417"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c>
          <w:tcPr>
            <w:tcW w:w="1134"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18,35</w:t>
            </w:r>
          </w:p>
        </w:tc>
        <w:tc>
          <w:tcPr>
            <w:tcW w:w="2693" w:type="dxa"/>
            <w:shd w:val="clear" w:color="auto" w:fill="auto"/>
            <w:noWrap/>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6,105</w:t>
            </w:r>
          </w:p>
        </w:tc>
      </w:tr>
      <w:tr w:rsidR="002E5A8E" w:rsidRPr="00114AC8" w:rsidTr="002E5A8E">
        <w:trPr>
          <w:trHeight w:val="300"/>
        </w:trPr>
        <w:tc>
          <w:tcPr>
            <w:tcW w:w="2402" w:type="dxa"/>
            <w:shd w:val="clear" w:color="auto" w:fill="auto"/>
            <w:hideMark/>
          </w:tcPr>
          <w:p w:rsidR="002E5A8E" w:rsidRDefault="002E5A8E" w:rsidP="002E5A8E">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 xml:space="preserve">N валидных </w:t>
            </w:r>
          </w:p>
          <w:p w:rsidR="002E5A8E" w:rsidRPr="00114AC8" w:rsidRDefault="002E5A8E" w:rsidP="002E5A8E">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(по списку)</w:t>
            </w:r>
          </w:p>
        </w:tc>
        <w:tc>
          <w:tcPr>
            <w:tcW w:w="702" w:type="dxa"/>
            <w:shd w:val="clear" w:color="auto" w:fill="auto"/>
            <w:noWrap/>
          </w:tcPr>
          <w:p w:rsidR="002E5A8E" w:rsidRDefault="002E5A8E" w:rsidP="002E5A8E">
            <w:pPr>
              <w:spacing w:after="0" w:line="240" w:lineRule="auto"/>
              <w:jc w:val="center"/>
            </w:pPr>
            <w:r w:rsidRPr="003916A6">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2E5A8E" w:rsidRPr="00114AC8" w:rsidRDefault="002E5A8E" w:rsidP="002E5A8E">
            <w:pPr>
              <w:spacing w:after="0" w:line="240" w:lineRule="auto"/>
              <w:jc w:val="center"/>
              <w:rPr>
                <w:rFonts w:ascii="Times New Roman" w:eastAsia="Times New Roman" w:hAnsi="Times New Roman" w:cs="Times New Roman"/>
                <w:color w:val="000000"/>
                <w:sz w:val="24"/>
                <w:szCs w:val="24"/>
                <w:lang w:eastAsia="ru-RU"/>
              </w:rPr>
            </w:pPr>
          </w:p>
        </w:tc>
      </w:tr>
    </w:tbl>
    <w:p w:rsidR="002E5A8E" w:rsidRDefault="002E5A8E" w:rsidP="002E5A8E">
      <w:pPr>
        <w:tabs>
          <w:tab w:val="left" w:pos="0"/>
        </w:tabs>
        <w:spacing w:after="0" w:line="240" w:lineRule="auto"/>
        <w:ind w:firstLine="567"/>
        <w:jc w:val="both"/>
        <w:rPr>
          <w:rFonts w:ascii="Times New Roman" w:hAnsi="Times New Roman" w:cs="Times New Roman"/>
          <w:sz w:val="28"/>
          <w:szCs w:val="28"/>
        </w:rPr>
      </w:pPr>
    </w:p>
    <w:p w:rsidR="00CA374E" w:rsidRDefault="00816054" w:rsidP="00CA374E">
      <w:pPr>
        <w:spacing w:after="0" w:line="240" w:lineRule="auto"/>
        <w:jc w:val="center"/>
        <w:rPr>
          <w:rFonts w:ascii="Times New Roman" w:hAnsi="Times New Roman" w:cs="Times New Roman"/>
          <w:sz w:val="28"/>
          <w:szCs w:val="28"/>
        </w:rPr>
      </w:pPr>
      <w:r w:rsidRPr="006F66D9">
        <w:rPr>
          <w:rFonts w:ascii="Times New Roman" w:hAnsi="Times New Roman" w:cs="Times New Roman"/>
          <w:noProof/>
          <w:sz w:val="24"/>
          <w:szCs w:val="24"/>
          <w:lang w:eastAsia="ru-RU"/>
        </w:rPr>
        <w:drawing>
          <wp:inline distT="0" distB="0" distL="0" distR="0">
            <wp:extent cx="5486400" cy="32004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A374E" w:rsidRPr="00290A3E" w:rsidRDefault="00CA374E" w:rsidP="00CA374E">
      <w:pPr>
        <w:spacing w:after="0" w:line="240" w:lineRule="auto"/>
        <w:ind w:hanging="284"/>
        <w:jc w:val="both"/>
        <w:rPr>
          <w:rFonts w:ascii="Times New Roman" w:hAnsi="Times New Roman" w:cs="Times New Roman"/>
          <w:sz w:val="16"/>
          <w:szCs w:val="28"/>
        </w:rPr>
      </w:pPr>
    </w:p>
    <w:p w:rsidR="00290A3E" w:rsidRPr="00290A3E" w:rsidRDefault="00290A3E" w:rsidP="00CA374E">
      <w:pPr>
        <w:tabs>
          <w:tab w:val="left" w:pos="0"/>
        </w:tabs>
        <w:spacing w:after="0" w:line="240" w:lineRule="auto"/>
        <w:jc w:val="center"/>
        <w:rPr>
          <w:rFonts w:ascii="Times New Roman" w:hAnsi="Times New Roman" w:cs="Times New Roman"/>
          <w:sz w:val="16"/>
          <w:szCs w:val="28"/>
        </w:rPr>
      </w:pPr>
    </w:p>
    <w:p w:rsidR="00CA374E" w:rsidRDefault="00290A3E" w:rsidP="00C37FD9">
      <w:pPr>
        <w:tabs>
          <w:tab w:val="left" w:pos="0"/>
        </w:tabs>
        <w:spacing w:after="0" w:line="240" w:lineRule="auto"/>
        <w:jc w:val="center"/>
        <w:rPr>
          <w:rFonts w:ascii="Times New Roman" w:hAnsi="Times New Roman" w:cs="Times New Roman"/>
          <w:sz w:val="28"/>
          <w:szCs w:val="28"/>
        </w:rPr>
      </w:pPr>
      <w:r w:rsidRPr="00CE7230">
        <w:rPr>
          <w:rFonts w:ascii="Times New Roman" w:hAnsi="Times New Roman" w:cs="Times New Roman"/>
          <w:sz w:val="28"/>
          <w:szCs w:val="28"/>
        </w:rPr>
        <w:t xml:space="preserve">Рисунок </w:t>
      </w:r>
      <w:r w:rsidR="00CE7230" w:rsidRPr="00CE7230">
        <w:rPr>
          <w:rFonts w:ascii="Times New Roman" w:hAnsi="Times New Roman" w:cs="Times New Roman"/>
          <w:sz w:val="28"/>
          <w:szCs w:val="28"/>
        </w:rPr>
        <w:t>27</w:t>
      </w:r>
      <w:r w:rsidR="00CA374E" w:rsidRPr="00CE7230">
        <w:rPr>
          <w:rFonts w:ascii="Times New Roman" w:hAnsi="Times New Roman" w:cs="Times New Roman"/>
          <w:sz w:val="28"/>
          <w:szCs w:val="28"/>
        </w:rPr>
        <w:t xml:space="preserve"> – Результаты промежуточного среза по формированию </w:t>
      </w:r>
      <w:r w:rsidR="000914C0" w:rsidRPr="00CE7230">
        <w:rPr>
          <w:rFonts w:ascii="Times New Roman" w:hAnsi="Times New Roman" w:cs="Times New Roman"/>
          <w:sz w:val="28"/>
          <w:szCs w:val="28"/>
        </w:rPr>
        <w:t>уровня</w:t>
      </w:r>
      <w:r w:rsidR="000914C0" w:rsidRPr="000914C0">
        <w:rPr>
          <w:rFonts w:ascii="Times New Roman" w:hAnsi="Times New Roman" w:cs="Times New Roman"/>
          <w:sz w:val="28"/>
          <w:szCs w:val="28"/>
        </w:rPr>
        <w:t xml:space="preserve"> общительности </w:t>
      </w:r>
      <w:r w:rsidR="00CA374E">
        <w:rPr>
          <w:rFonts w:ascii="Times New Roman" w:hAnsi="Times New Roman" w:cs="Times New Roman"/>
          <w:sz w:val="28"/>
          <w:szCs w:val="28"/>
        </w:rPr>
        <w:t>(по В.Ф. Ряховскому) (К</w:t>
      </w:r>
      <w:r w:rsidR="00CA374E" w:rsidRPr="00AE61F8">
        <w:rPr>
          <w:rFonts w:ascii="Times New Roman" w:hAnsi="Times New Roman" w:cs="Times New Roman"/>
          <w:sz w:val="28"/>
          <w:szCs w:val="28"/>
        </w:rPr>
        <w:t>Г</w:t>
      </w:r>
      <w:r w:rsidR="00CA374E">
        <w:rPr>
          <w:rFonts w:ascii="Times New Roman" w:hAnsi="Times New Roman" w:cs="Times New Roman"/>
          <w:sz w:val="28"/>
          <w:szCs w:val="28"/>
        </w:rPr>
        <w:t>)</w:t>
      </w:r>
    </w:p>
    <w:p w:rsidR="00816054" w:rsidRDefault="00816054" w:rsidP="00C37FD9">
      <w:pPr>
        <w:tabs>
          <w:tab w:val="left" w:pos="0"/>
        </w:tabs>
        <w:spacing w:after="0" w:line="240" w:lineRule="auto"/>
        <w:jc w:val="center"/>
        <w:rPr>
          <w:rFonts w:ascii="Times New Roman" w:hAnsi="Times New Roman" w:cs="Times New Roman"/>
          <w:sz w:val="28"/>
          <w:szCs w:val="28"/>
        </w:rPr>
      </w:pPr>
    </w:p>
    <w:p w:rsidR="00CA374E" w:rsidRDefault="00CA374E" w:rsidP="00C37FD9">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Представленные диаграмма и описательная статистика позволили нам сделать выводы о том, что в контрольной группе среднее число варьирует от 0,76 до 2,0. </w:t>
      </w:r>
    </w:p>
    <w:p w:rsidR="00CA374E" w:rsidRDefault="00CA374E" w:rsidP="00C37FD9">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Проведенная работа позволила сделать выводы о том, что уровень формирования коммуникативных способностей в двух группах разнится, в экспериментальной группе результаты промежуточного эксперимента значительно выше, что свидетельствует о верности нашей исследовательской работы.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Как видно из представленных материалов исследования на промежуточном этапе мы наблюдаем прирост показателей. Наиболее значимые изменения произошли в ценностно-мотивационном компоненте, это объясняется тем, что с обучающимися были проведены мероприятия первого этапа, а также ряд встреч, обсуждений, консультаций. При этом незначительный прирост показателей по компоненту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объясняется тем, что изначально показатели по данному компоненту были достаточно высокими, что свидетельствует о том, что обучающиеся стремятся развивать свои Soft skills.</w:t>
      </w:r>
    </w:p>
    <w:p w:rsidR="00DA1C82" w:rsidRPr="002E5A8E" w:rsidRDefault="00DA1C82" w:rsidP="00DA1C82">
      <w:pPr>
        <w:spacing w:after="0" w:line="240" w:lineRule="auto"/>
        <w:ind w:firstLine="709"/>
        <w:jc w:val="both"/>
        <w:rPr>
          <w:rFonts w:ascii="Times New Roman" w:hAnsi="Times New Roman" w:cs="Times New Roman"/>
          <w:i/>
          <w:sz w:val="28"/>
          <w:szCs w:val="28"/>
        </w:rPr>
      </w:pPr>
      <w:r w:rsidRPr="002E5A8E">
        <w:rPr>
          <w:rFonts w:ascii="Times New Roman" w:hAnsi="Times New Roman" w:cs="Times New Roman"/>
          <w:i/>
          <w:sz w:val="28"/>
          <w:szCs w:val="28"/>
        </w:rPr>
        <w:t>Выводы по параграфу 3.2</w:t>
      </w:r>
      <w:r w:rsidR="005D23FE" w:rsidRPr="002E5A8E">
        <w:rPr>
          <w:rFonts w:ascii="Times New Roman" w:hAnsi="Times New Roman" w:cs="Times New Roman"/>
          <w:i/>
          <w:sz w:val="28"/>
          <w:szCs w:val="28"/>
        </w:rPr>
        <w:t>:</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 xml:space="preserve">– </w:t>
      </w:r>
      <w:r w:rsidR="00DA1C82">
        <w:rPr>
          <w:rFonts w:ascii="Times New Roman" w:hAnsi="Times New Roman" w:cs="Times New Roman"/>
          <w:sz w:val="28"/>
          <w:szCs w:val="28"/>
        </w:rPr>
        <w:t>была обозначена логика и основная идея формирующего эксперимента;</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была четко обозначена логическая схема спецкурса </w:t>
      </w:r>
      <w:r w:rsidR="00DA1C82" w:rsidRPr="00B807E9">
        <w:rPr>
          <w:rFonts w:ascii="Times New Roman" w:hAnsi="Times New Roman" w:cs="Times New Roman"/>
          <w:sz w:val="28"/>
          <w:szCs w:val="28"/>
        </w:rPr>
        <w:t>«Подготовка к планированию Start-up»</w:t>
      </w:r>
      <w:r w:rsidR="00DA1C82">
        <w:rPr>
          <w:rFonts w:ascii="Times New Roman" w:hAnsi="Times New Roman" w:cs="Times New Roman"/>
          <w:sz w:val="28"/>
          <w:szCs w:val="28"/>
        </w:rPr>
        <w:t>, по которой проводились занятия;</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второй этап был направлен на </w:t>
      </w:r>
      <w:r w:rsidR="00DA1C82" w:rsidRPr="00B807E9">
        <w:rPr>
          <w:rFonts w:ascii="Times New Roman" w:hAnsi="Times New Roman" w:cs="Times New Roman"/>
          <w:sz w:val="28"/>
          <w:szCs w:val="28"/>
        </w:rPr>
        <w:t>систематизаци</w:t>
      </w:r>
      <w:r w:rsidR="00DA1C82">
        <w:rPr>
          <w:rFonts w:ascii="Times New Roman" w:hAnsi="Times New Roman" w:cs="Times New Roman"/>
          <w:sz w:val="28"/>
          <w:szCs w:val="28"/>
        </w:rPr>
        <w:t>ю</w:t>
      </w:r>
      <w:r w:rsidR="00DA1C82" w:rsidRPr="00B807E9">
        <w:rPr>
          <w:rFonts w:ascii="Times New Roman" w:hAnsi="Times New Roman" w:cs="Times New Roman"/>
          <w:sz w:val="28"/>
          <w:szCs w:val="28"/>
        </w:rPr>
        <w:t xml:space="preserve"> знаний по предпринимательскому образованию;</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комплексное изучение личности современного студента;</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анализ путей формирования исследовательских компетенций обучающихся всех уровней;</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у магистрантов специфических психолого-педагогических компетенций, направленных на дальнейшую деятельность по формированию исследовательских компетенций обучающихся;</w:t>
      </w:r>
      <w:r w:rsidR="00DA1C82">
        <w:rPr>
          <w:rFonts w:ascii="Times New Roman" w:hAnsi="Times New Roman" w:cs="Times New Roman"/>
          <w:sz w:val="28"/>
          <w:szCs w:val="28"/>
        </w:rPr>
        <w:t xml:space="preserve"> п</w:t>
      </w:r>
      <w:r w:rsidR="00DA1C82" w:rsidRPr="00B807E9">
        <w:rPr>
          <w:rFonts w:ascii="Times New Roman" w:hAnsi="Times New Roman" w:cs="Times New Roman"/>
          <w:sz w:val="28"/>
          <w:szCs w:val="28"/>
        </w:rPr>
        <w:t>рименение знаний основ педагогики и психологии в формировани</w:t>
      </w:r>
      <w:r w:rsidR="00DA1C82">
        <w:rPr>
          <w:rFonts w:ascii="Times New Roman" w:hAnsi="Times New Roman" w:cs="Times New Roman"/>
          <w:sz w:val="28"/>
          <w:szCs w:val="28"/>
        </w:rPr>
        <w:t>и исследовательских компетенций;</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о</w:t>
      </w:r>
      <w:r w:rsidR="00DA1C82" w:rsidRPr="00B807E9">
        <w:rPr>
          <w:rFonts w:ascii="Times New Roman" w:hAnsi="Times New Roman" w:cs="Times New Roman"/>
          <w:sz w:val="28"/>
          <w:szCs w:val="28"/>
        </w:rPr>
        <w:t>сновными целями массового открытого онлайн курса являются:</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исследоват</w:t>
      </w:r>
      <w:r w:rsidR="00DA1C82">
        <w:rPr>
          <w:rFonts w:ascii="Times New Roman" w:hAnsi="Times New Roman" w:cs="Times New Roman"/>
          <w:sz w:val="28"/>
          <w:szCs w:val="28"/>
        </w:rPr>
        <w:t>ельских компетенций</w:t>
      </w:r>
      <w:r w:rsidR="00DA1C82" w:rsidRPr="00B807E9">
        <w:rPr>
          <w:rFonts w:ascii="Times New Roman" w:hAnsi="Times New Roman" w:cs="Times New Roman"/>
          <w:sz w:val="28"/>
          <w:szCs w:val="28"/>
        </w:rPr>
        <w:t>;</w:t>
      </w:r>
      <w:r w:rsidR="00DA1C82">
        <w:rPr>
          <w:rFonts w:ascii="Times New Roman" w:hAnsi="Times New Roman" w:cs="Times New Roman"/>
          <w:sz w:val="28"/>
          <w:szCs w:val="28"/>
        </w:rPr>
        <w:t xml:space="preserve"> р</w:t>
      </w:r>
      <w:r w:rsidR="00DA1C82" w:rsidRPr="00B807E9">
        <w:rPr>
          <w:rFonts w:ascii="Times New Roman" w:hAnsi="Times New Roman" w:cs="Times New Roman"/>
          <w:sz w:val="28"/>
          <w:szCs w:val="28"/>
        </w:rPr>
        <w:t>азвитие критического, творческого типов мышления;</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формирование представлений магистрантов о групповой проектной деятельности по разработке инновационной идеи и/или продукта;</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развитие умений магистрантов работы в команде;</w:t>
      </w:r>
      <w:r w:rsidR="00DA1C82">
        <w:rPr>
          <w:rFonts w:ascii="Times New Roman" w:hAnsi="Times New Roman" w:cs="Times New Roman"/>
          <w:sz w:val="28"/>
          <w:szCs w:val="28"/>
        </w:rPr>
        <w:t xml:space="preserve"> </w:t>
      </w:r>
      <w:r w:rsidR="00DA1C82" w:rsidRPr="00B807E9">
        <w:rPr>
          <w:rFonts w:ascii="Times New Roman" w:hAnsi="Times New Roman" w:cs="Times New Roman"/>
          <w:sz w:val="28"/>
          <w:szCs w:val="28"/>
        </w:rPr>
        <w:t>развитие умений самооценивания и взаимооценивания;</w:t>
      </w:r>
      <w:r w:rsidR="00DA1C82">
        <w:rPr>
          <w:rFonts w:ascii="Times New Roman" w:hAnsi="Times New Roman" w:cs="Times New Roman"/>
          <w:sz w:val="28"/>
          <w:szCs w:val="28"/>
        </w:rPr>
        <w:t xml:space="preserve"> р</w:t>
      </w:r>
      <w:r w:rsidR="00DA1C82" w:rsidRPr="00B807E9">
        <w:rPr>
          <w:rFonts w:ascii="Times New Roman" w:hAnsi="Times New Roman" w:cs="Times New Roman"/>
          <w:sz w:val="28"/>
          <w:szCs w:val="28"/>
        </w:rPr>
        <w:t>азвитие умений использования иностранного языка в дел</w:t>
      </w:r>
      <w:r w:rsidR="00DA1C82">
        <w:rPr>
          <w:rFonts w:ascii="Times New Roman" w:hAnsi="Times New Roman" w:cs="Times New Roman"/>
          <w:sz w:val="28"/>
          <w:szCs w:val="28"/>
        </w:rPr>
        <w:t>овом и профессиональном общении;</w:t>
      </w:r>
    </w:p>
    <w:p w:rsidR="00DA1C82" w:rsidRDefault="005D23FE"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w:t>
      </w:r>
      <w:r w:rsidR="00DA1C82">
        <w:rPr>
          <w:rFonts w:ascii="Times New Roman" w:hAnsi="Times New Roman" w:cs="Times New Roman"/>
          <w:sz w:val="28"/>
          <w:szCs w:val="28"/>
        </w:rPr>
        <w:t xml:space="preserve"> приведены результаты промежуточного эксперимента по всем компонентам, н</w:t>
      </w:r>
      <w:r w:rsidR="00DA1C82" w:rsidRPr="00344043">
        <w:rPr>
          <w:rFonts w:ascii="Times New Roman" w:hAnsi="Times New Roman" w:cs="Times New Roman"/>
          <w:sz w:val="28"/>
          <w:szCs w:val="28"/>
        </w:rPr>
        <w:t>адежность полученных результатов была проверена коэффициентом Альфа Кронбаха</w:t>
      </w:r>
      <w:r w:rsidR="00DA1C82">
        <w:rPr>
          <w:rFonts w:ascii="Times New Roman" w:hAnsi="Times New Roman" w:cs="Times New Roman"/>
          <w:sz w:val="28"/>
          <w:szCs w:val="28"/>
        </w:rPr>
        <w:t>;</w:t>
      </w:r>
    </w:p>
    <w:p w:rsidR="00DA1C82" w:rsidRPr="00750534" w:rsidRDefault="005D23FE" w:rsidP="00DA1C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rPr>
        <w:t>–</w:t>
      </w:r>
      <w:r w:rsidR="00DA1C82">
        <w:rPr>
          <w:rFonts w:ascii="Times New Roman" w:hAnsi="Times New Roman" w:cs="Times New Roman"/>
          <w:sz w:val="28"/>
          <w:szCs w:val="28"/>
        </w:rPr>
        <w:t xml:space="preserve"> </w:t>
      </w:r>
      <w:r w:rsidR="00DA1C82">
        <w:rPr>
          <w:rFonts w:ascii="Times New Roman" w:hAnsi="Times New Roman" w:cs="Times New Roman"/>
          <w:sz w:val="28"/>
          <w:szCs w:val="28"/>
          <w:lang w:val="kk-KZ"/>
        </w:rPr>
        <w:t xml:space="preserve">результаты формирующего эксперимена показывают, что отобранный нами диагностический инструментарий в действительности, демонстрирует прирост показателей по всем индикаторам, реализуемая теоретическая модель создает возможности </w:t>
      </w:r>
      <w:r w:rsidR="00DA1C82" w:rsidRPr="00750534">
        <w:rPr>
          <w:rFonts w:ascii="Times New Roman" w:hAnsi="Times New Roman" w:cs="Times New Roman"/>
          <w:sz w:val="28"/>
          <w:szCs w:val="28"/>
          <w:lang w:val="kk-KZ"/>
        </w:rPr>
        <w:t>для формирования исследовательских компетенций обучающихся в процессе планирования Start-up проектов.</w:t>
      </w:r>
    </w:p>
    <w:p w:rsidR="00CA374E" w:rsidRPr="00DA1C82" w:rsidRDefault="00CA374E" w:rsidP="00C37FD9">
      <w:pPr>
        <w:tabs>
          <w:tab w:val="left" w:pos="6270"/>
        </w:tabs>
        <w:spacing w:after="0" w:line="240" w:lineRule="auto"/>
        <w:ind w:firstLine="709"/>
        <w:jc w:val="both"/>
        <w:rPr>
          <w:rFonts w:ascii="Times New Roman" w:hAnsi="Times New Roman" w:cs="Times New Roman"/>
          <w:b/>
          <w:sz w:val="28"/>
          <w:szCs w:val="28"/>
          <w:lang w:val="kk-KZ"/>
        </w:rPr>
      </w:pPr>
    </w:p>
    <w:p w:rsidR="00CA374E" w:rsidRDefault="00CA374E" w:rsidP="00C37FD9">
      <w:pPr>
        <w:spacing w:after="0" w:line="240" w:lineRule="auto"/>
        <w:ind w:firstLine="709"/>
        <w:jc w:val="both"/>
        <w:rPr>
          <w:rFonts w:ascii="Times New Roman" w:hAnsi="Times New Roman" w:cs="Times New Roman"/>
          <w:b/>
          <w:sz w:val="28"/>
          <w:szCs w:val="28"/>
          <w:highlight w:val="red"/>
        </w:rPr>
      </w:pPr>
      <w:r>
        <w:rPr>
          <w:rFonts w:ascii="Times New Roman" w:hAnsi="Times New Roman" w:cs="Times New Roman"/>
          <w:b/>
          <w:sz w:val="28"/>
          <w:szCs w:val="28"/>
        </w:rPr>
        <w:t xml:space="preserve">3.3 </w:t>
      </w:r>
      <w:r w:rsidRPr="00750534">
        <w:rPr>
          <w:rFonts w:ascii="Times New Roman" w:hAnsi="Times New Roman" w:cs="Times New Roman"/>
          <w:b/>
          <w:sz w:val="28"/>
          <w:szCs w:val="28"/>
        </w:rPr>
        <w:t>Результаты опытно-экспериментальной работы по формированию исследовательских компетенций обучающихся в процессе планирования Start-up проектов</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опытно-</w:t>
      </w:r>
      <w:r w:rsidR="000914C0">
        <w:rPr>
          <w:rFonts w:ascii="Times New Roman" w:hAnsi="Times New Roman" w:cs="Times New Roman"/>
          <w:sz w:val="28"/>
          <w:szCs w:val="28"/>
        </w:rPr>
        <w:t>экспериментальной</w:t>
      </w:r>
      <w:r>
        <w:rPr>
          <w:rFonts w:ascii="Times New Roman" w:hAnsi="Times New Roman" w:cs="Times New Roman"/>
          <w:sz w:val="28"/>
          <w:szCs w:val="28"/>
        </w:rPr>
        <w:t xml:space="preserve"> работе мы задались следующей целью: доказать, что теоретическая модель формирования исследовательских компетенций обучающихся, занимающихся планированием Start-up проектов эффективна.</w:t>
      </w:r>
    </w:p>
    <w:p w:rsidR="00CA374E" w:rsidRPr="00750534" w:rsidRDefault="00CA374E" w:rsidP="00C37FD9">
      <w:pPr>
        <w:spacing w:after="0" w:line="240" w:lineRule="auto"/>
        <w:ind w:firstLine="709"/>
        <w:jc w:val="both"/>
        <w:rPr>
          <w:rFonts w:ascii="Times New Roman" w:hAnsi="Times New Roman" w:cs="Times New Roman"/>
          <w:sz w:val="28"/>
          <w:szCs w:val="28"/>
        </w:rPr>
      </w:pPr>
      <w:r w:rsidRPr="00750534">
        <w:rPr>
          <w:rFonts w:ascii="Times New Roman" w:hAnsi="Times New Roman" w:cs="Times New Roman"/>
          <w:sz w:val="28"/>
          <w:szCs w:val="28"/>
        </w:rPr>
        <w:t>Для реализации данной цели мы решили следующие задачи: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выявили динамику формирования исследовательских компетенций обучающихся, занимающихся планированием Start-up проектов;</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подвели итоги опытно-экспериментальной работы и выработали рекомендации.</w:t>
      </w:r>
    </w:p>
    <w:p w:rsidR="00CA374E" w:rsidRDefault="00CA374E" w:rsidP="00C37FD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предыдущих подразделах диссертации мы изложили теоретическое обоснование процесса формирования исследовательских компетенций, а также описание формирующего эксперимента:</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выявили </w:t>
      </w:r>
      <w:r w:rsidR="00CA374E" w:rsidRPr="005806E3">
        <w:rPr>
          <w:rFonts w:ascii="Times New Roman" w:hAnsi="Times New Roman" w:cs="Times New Roman"/>
          <w:sz w:val="28"/>
          <w:szCs w:val="28"/>
        </w:rPr>
        <w:t>научные основы содержания процесса формирования исследовательских компетенций обучающихся;</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представили теоретическую модель формирования исследовательских компетенций обучающихся в</w:t>
      </w:r>
      <w:r w:rsidR="00CA374E">
        <w:rPr>
          <w:rFonts w:ascii="Times New Roman" w:hAnsi="Times New Roman" w:cs="Times New Roman"/>
          <w:sz w:val="28"/>
          <w:szCs w:val="28"/>
        </w:rPr>
        <w:t xml:space="preserve"> процессе планирования Start-up </w:t>
      </w:r>
      <w:r w:rsidR="00CA374E" w:rsidRPr="005806E3">
        <w:rPr>
          <w:rFonts w:ascii="Times New Roman" w:hAnsi="Times New Roman" w:cs="Times New Roman"/>
          <w:sz w:val="28"/>
          <w:szCs w:val="28"/>
        </w:rPr>
        <w:t>проектов;</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обозначили исходное состояние сформированности исследовательских компетенций обучающихся;</w:t>
      </w:r>
    </w:p>
    <w:p w:rsidR="00CA374E" w:rsidRPr="005806E3"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w:t>
      </w:r>
      <w:r w:rsidR="00CA374E" w:rsidRPr="005806E3">
        <w:rPr>
          <w:rFonts w:ascii="Times New Roman" w:hAnsi="Times New Roman" w:cs="Times New Roman"/>
          <w:sz w:val="28"/>
          <w:szCs w:val="28"/>
        </w:rPr>
        <w:t>представили педагогические условия формирования исследовательских компетенций.</w:t>
      </w:r>
    </w:p>
    <w:p w:rsidR="00CA374E" w:rsidRPr="00750534" w:rsidRDefault="00CA374E" w:rsidP="00C37FD9">
      <w:pPr>
        <w:pStyle w:val="af6"/>
        <w:spacing w:after="0" w:line="240" w:lineRule="auto"/>
        <w:ind w:left="0" w:firstLine="709"/>
        <w:jc w:val="both"/>
        <w:rPr>
          <w:rFonts w:ascii="Times New Roman" w:hAnsi="Times New Roman" w:cs="Times New Roman"/>
          <w:sz w:val="28"/>
          <w:szCs w:val="28"/>
        </w:rPr>
      </w:pPr>
      <w:r w:rsidRPr="00750534">
        <w:rPr>
          <w:rFonts w:ascii="Times New Roman" w:hAnsi="Times New Roman" w:cs="Times New Roman"/>
          <w:sz w:val="28"/>
          <w:szCs w:val="28"/>
        </w:rPr>
        <w:t>Согласн</w:t>
      </w:r>
      <w:r>
        <w:rPr>
          <w:rFonts w:ascii="Times New Roman" w:hAnsi="Times New Roman" w:cs="Times New Roman"/>
          <w:sz w:val="28"/>
          <w:szCs w:val="28"/>
        </w:rPr>
        <w:t>о логике педагогических условий</w:t>
      </w:r>
      <w:r w:rsidRPr="00750534">
        <w:rPr>
          <w:rFonts w:ascii="Times New Roman" w:hAnsi="Times New Roman" w:cs="Times New Roman"/>
          <w:sz w:val="28"/>
          <w:szCs w:val="28"/>
        </w:rPr>
        <w:t xml:space="preserve"> на первом этапе формирования исследовательских компетенций обучающимся был предложен</w:t>
      </w:r>
      <w:r w:rsidRPr="00750534">
        <w:t xml:space="preserve"> </w:t>
      </w:r>
      <w:r w:rsidRPr="00750534">
        <w:rPr>
          <w:rFonts w:ascii="Times New Roman" w:hAnsi="Times New Roman" w:cs="Times New Roman"/>
          <w:sz w:val="28"/>
          <w:szCs w:val="28"/>
        </w:rPr>
        <w:t>спецкурс «Подготовка к планированию Start-up». Содержание курса было разработано нами с учетом анализа</w:t>
      </w:r>
      <w:r>
        <w:rPr>
          <w:rFonts w:ascii="Times New Roman" w:hAnsi="Times New Roman" w:cs="Times New Roman"/>
          <w:sz w:val="28"/>
          <w:szCs w:val="28"/>
        </w:rPr>
        <w:t xml:space="preserve"> потребностей обучающихся</w:t>
      </w:r>
      <w:r w:rsidRPr="00750534">
        <w:rPr>
          <w:rFonts w:ascii="Times New Roman" w:hAnsi="Times New Roman" w:cs="Times New Roman"/>
          <w:sz w:val="28"/>
          <w:szCs w:val="28"/>
        </w:rPr>
        <w:t xml:space="preserve">.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втором этапе нашего исследования, в процессе изучения дополнительных лекций и занятий, проведения комплекса запланированных мероприятий мы наблюдали значительные изменения в показателях сформированности исследовательских компетенций по всем компонентам.</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Сформированность искомых компетенций на последнем, итоговом этапе определялась нами по каждому компоненту отдельно.</w:t>
      </w:r>
    </w:p>
    <w:p w:rsidR="00CA374E" w:rsidRPr="00302C13"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ходе реализации педагогических условий с обучающимися были отработаны все запланированные мероприятия, реализован </w:t>
      </w:r>
      <w:r w:rsidRPr="00750534">
        <w:rPr>
          <w:rFonts w:ascii="Times New Roman" w:hAnsi="Times New Roman" w:cs="Times New Roman"/>
          <w:sz w:val="28"/>
          <w:szCs w:val="28"/>
        </w:rPr>
        <w:t>спецкурс «Start your Startup» в РЭУ</w:t>
      </w:r>
      <w:r>
        <w:rPr>
          <w:rFonts w:ascii="Times New Roman" w:hAnsi="Times New Roman" w:cs="Times New Roman"/>
          <w:sz w:val="28"/>
          <w:szCs w:val="28"/>
        </w:rPr>
        <w:t xml:space="preserve"> имени Г.В. Плеханова</w:t>
      </w:r>
      <w:r w:rsidRPr="00750534">
        <w:rPr>
          <w:rFonts w:ascii="Times New Roman" w:hAnsi="Times New Roman" w:cs="Times New Roman"/>
          <w:sz w:val="28"/>
          <w:szCs w:val="28"/>
        </w:rPr>
        <w:t>, по итогам да</w:t>
      </w:r>
      <w:r>
        <w:rPr>
          <w:rFonts w:ascii="Times New Roman" w:hAnsi="Times New Roman" w:cs="Times New Roman"/>
          <w:sz w:val="28"/>
          <w:szCs w:val="28"/>
        </w:rPr>
        <w:t xml:space="preserve">нного спецкурса был создан МООК. </w:t>
      </w:r>
      <w:r w:rsidRPr="00302C13">
        <w:rPr>
          <w:rFonts w:ascii="Times New Roman" w:hAnsi="Times New Roman" w:cs="Times New Roman"/>
          <w:sz w:val="28"/>
          <w:szCs w:val="28"/>
        </w:rPr>
        <w:t>Так, в ходе работы над пятым разделом слушател</w:t>
      </w:r>
      <w:r>
        <w:rPr>
          <w:rFonts w:ascii="Times New Roman" w:hAnsi="Times New Roman" w:cs="Times New Roman"/>
          <w:sz w:val="28"/>
          <w:szCs w:val="28"/>
        </w:rPr>
        <w:t>и</w:t>
      </w:r>
      <w:r w:rsidRPr="00302C13">
        <w:rPr>
          <w:rFonts w:ascii="Times New Roman" w:hAnsi="Times New Roman" w:cs="Times New Roman"/>
          <w:sz w:val="28"/>
          <w:szCs w:val="28"/>
        </w:rPr>
        <w:t xml:space="preserve"> курса изучи</w:t>
      </w:r>
      <w:r>
        <w:rPr>
          <w:rFonts w:ascii="Times New Roman" w:hAnsi="Times New Roman" w:cs="Times New Roman"/>
          <w:sz w:val="28"/>
          <w:szCs w:val="28"/>
        </w:rPr>
        <w:t xml:space="preserve">ли </w:t>
      </w:r>
      <w:r w:rsidRPr="00302C13">
        <w:rPr>
          <w:rFonts w:ascii="Times New Roman" w:hAnsi="Times New Roman" w:cs="Times New Roman"/>
          <w:sz w:val="28"/>
          <w:szCs w:val="28"/>
        </w:rPr>
        <w:t>и обсуди</w:t>
      </w:r>
      <w:r>
        <w:rPr>
          <w:rFonts w:ascii="Times New Roman" w:hAnsi="Times New Roman" w:cs="Times New Roman"/>
          <w:sz w:val="28"/>
          <w:szCs w:val="28"/>
        </w:rPr>
        <w:t>ли</w:t>
      </w:r>
      <w:r w:rsidRPr="00302C13">
        <w:rPr>
          <w:rFonts w:ascii="Times New Roman" w:hAnsi="Times New Roman" w:cs="Times New Roman"/>
          <w:sz w:val="28"/>
          <w:szCs w:val="28"/>
        </w:rPr>
        <w:t xml:space="preserve"> на Форуме Инфографику, посвященную Start-up </w:t>
      </w:r>
      <w:r w:rsidR="00806192">
        <w:rPr>
          <w:rFonts w:ascii="Times New Roman" w:hAnsi="Times New Roman" w:cs="Times New Roman"/>
          <w:bCs/>
          <w:sz w:val="28"/>
          <w:szCs w:val="28"/>
        </w:rPr>
        <w:t>проектам</w:t>
      </w:r>
      <w:r w:rsidRPr="00302C13">
        <w:rPr>
          <w:rFonts w:ascii="Times New Roman" w:hAnsi="Times New Roman" w:cs="Times New Roman"/>
          <w:sz w:val="28"/>
          <w:szCs w:val="28"/>
        </w:rPr>
        <w:t xml:space="preserve">. </w:t>
      </w:r>
      <w:r>
        <w:rPr>
          <w:rFonts w:ascii="Times New Roman" w:hAnsi="Times New Roman" w:cs="Times New Roman"/>
          <w:sz w:val="28"/>
          <w:szCs w:val="28"/>
        </w:rPr>
        <w:t>И</w:t>
      </w:r>
      <w:r w:rsidRPr="00302C13">
        <w:rPr>
          <w:rFonts w:ascii="Times New Roman" w:hAnsi="Times New Roman" w:cs="Times New Roman"/>
          <w:sz w:val="28"/>
          <w:szCs w:val="28"/>
        </w:rPr>
        <w:t>зучи</w:t>
      </w:r>
      <w:r>
        <w:rPr>
          <w:rFonts w:ascii="Times New Roman" w:hAnsi="Times New Roman" w:cs="Times New Roman"/>
          <w:sz w:val="28"/>
          <w:szCs w:val="28"/>
        </w:rPr>
        <w:t>ли</w:t>
      </w:r>
      <w:r w:rsidRPr="00302C13">
        <w:rPr>
          <w:rFonts w:ascii="Times New Roman" w:hAnsi="Times New Roman" w:cs="Times New Roman"/>
          <w:sz w:val="28"/>
          <w:szCs w:val="28"/>
        </w:rPr>
        <w:t xml:space="preserve"> современный краткий способ обобщения больших объемов информации в схемах, графиках и рисунках в</w:t>
      </w:r>
      <w:r>
        <w:rPr>
          <w:rFonts w:ascii="Times New Roman" w:hAnsi="Times New Roman" w:cs="Times New Roman"/>
          <w:sz w:val="28"/>
          <w:szCs w:val="28"/>
        </w:rPr>
        <w:t xml:space="preserve"> Инфографике, значительная работа была проведена по обсуждению способов и возможностей аналитической деятельности.</w:t>
      </w:r>
    </w:p>
    <w:p w:rsidR="00CA374E" w:rsidRDefault="00CA374E" w:rsidP="00C37FD9">
      <w:pPr>
        <w:pStyle w:val="af6"/>
        <w:spacing w:after="0" w:line="240" w:lineRule="auto"/>
        <w:ind w:left="0" w:firstLine="709"/>
        <w:jc w:val="both"/>
        <w:rPr>
          <w:rFonts w:ascii="Times New Roman" w:hAnsi="Times New Roman" w:cs="Times New Roman"/>
          <w:sz w:val="28"/>
          <w:szCs w:val="28"/>
        </w:rPr>
      </w:pPr>
      <w:r w:rsidRPr="00302C13">
        <w:rPr>
          <w:rFonts w:ascii="Times New Roman" w:hAnsi="Times New Roman" w:cs="Times New Roman"/>
          <w:sz w:val="28"/>
          <w:szCs w:val="28"/>
        </w:rPr>
        <w:t xml:space="preserve">Учебный материал был подобран таким образом, что </w:t>
      </w:r>
      <w:r>
        <w:rPr>
          <w:rFonts w:ascii="Times New Roman" w:hAnsi="Times New Roman" w:cs="Times New Roman"/>
          <w:sz w:val="28"/>
          <w:szCs w:val="28"/>
        </w:rPr>
        <w:t>слушатели</w:t>
      </w:r>
      <w:r w:rsidRPr="00302C13">
        <w:rPr>
          <w:rFonts w:ascii="Times New Roman" w:hAnsi="Times New Roman" w:cs="Times New Roman"/>
          <w:sz w:val="28"/>
          <w:szCs w:val="28"/>
        </w:rPr>
        <w:t xml:space="preserve"> изучили практический опыт зарубежных стран в области Start-up </w:t>
      </w:r>
      <w:r w:rsidR="00806192">
        <w:rPr>
          <w:rFonts w:ascii="Times New Roman" w:hAnsi="Times New Roman" w:cs="Times New Roman"/>
          <w:bCs/>
          <w:sz w:val="28"/>
          <w:szCs w:val="28"/>
        </w:rPr>
        <w:t>проект</w:t>
      </w:r>
      <w:r w:rsidRPr="00302C13">
        <w:rPr>
          <w:rFonts w:ascii="Times New Roman" w:hAnsi="Times New Roman" w:cs="Times New Roman"/>
          <w:sz w:val="28"/>
          <w:szCs w:val="28"/>
        </w:rPr>
        <w:t xml:space="preserve">ов: жизнеспособность Start-up </w:t>
      </w:r>
      <w:r w:rsidR="00806192">
        <w:rPr>
          <w:rFonts w:ascii="Times New Roman" w:hAnsi="Times New Roman" w:cs="Times New Roman"/>
          <w:bCs/>
          <w:sz w:val="28"/>
          <w:szCs w:val="28"/>
        </w:rPr>
        <w:t>проектов</w:t>
      </w:r>
      <w:r w:rsidRPr="00302C13">
        <w:rPr>
          <w:rFonts w:ascii="Times New Roman" w:hAnsi="Times New Roman" w:cs="Times New Roman"/>
          <w:sz w:val="28"/>
          <w:szCs w:val="28"/>
        </w:rPr>
        <w:t xml:space="preserve">, маркетинговые стратегии и планирование, финансирование и прибыльность Start-up </w:t>
      </w:r>
      <w:r w:rsidR="00806192">
        <w:rPr>
          <w:rFonts w:ascii="Times New Roman" w:hAnsi="Times New Roman" w:cs="Times New Roman"/>
          <w:bCs/>
          <w:sz w:val="28"/>
          <w:szCs w:val="28"/>
        </w:rPr>
        <w:t>проекта</w:t>
      </w:r>
      <w:r w:rsidRPr="00302C13">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302C13">
        <w:rPr>
          <w:rFonts w:ascii="Times New Roman" w:hAnsi="Times New Roman" w:cs="Times New Roman"/>
          <w:sz w:val="28"/>
          <w:szCs w:val="28"/>
        </w:rPr>
        <w:t>шесто</w:t>
      </w:r>
      <w:r>
        <w:rPr>
          <w:rFonts w:ascii="Times New Roman" w:hAnsi="Times New Roman" w:cs="Times New Roman"/>
          <w:sz w:val="28"/>
          <w:szCs w:val="28"/>
        </w:rPr>
        <w:t>м</w:t>
      </w:r>
      <w:r w:rsidRPr="00302C13">
        <w:rPr>
          <w:rFonts w:ascii="Times New Roman" w:hAnsi="Times New Roman" w:cs="Times New Roman"/>
          <w:sz w:val="28"/>
          <w:szCs w:val="28"/>
        </w:rPr>
        <w:t xml:space="preserve"> раздел</w:t>
      </w:r>
      <w:r>
        <w:rPr>
          <w:rFonts w:ascii="Times New Roman" w:hAnsi="Times New Roman" w:cs="Times New Roman"/>
          <w:sz w:val="28"/>
          <w:szCs w:val="28"/>
        </w:rPr>
        <w:t xml:space="preserve">е МООК были </w:t>
      </w:r>
      <w:r w:rsidRPr="00302C13">
        <w:rPr>
          <w:rFonts w:ascii="Times New Roman" w:hAnsi="Times New Roman" w:cs="Times New Roman"/>
          <w:sz w:val="28"/>
          <w:szCs w:val="28"/>
        </w:rPr>
        <w:t xml:space="preserve">подробно </w:t>
      </w:r>
      <w:r>
        <w:rPr>
          <w:rFonts w:ascii="Times New Roman" w:hAnsi="Times New Roman" w:cs="Times New Roman"/>
          <w:sz w:val="28"/>
          <w:szCs w:val="28"/>
        </w:rPr>
        <w:t>рассмотрены</w:t>
      </w:r>
      <w:r w:rsidRPr="00302C13">
        <w:rPr>
          <w:rFonts w:ascii="Times New Roman" w:hAnsi="Times New Roman" w:cs="Times New Roman"/>
          <w:sz w:val="28"/>
          <w:szCs w:val="28"/>
        </w:rPr>
        <w:t xml:space="preserve"> психология лидерства и успеха</w:t>
      </w:r>
      <w:r>
        <w:rPr>
          <w:rFonts w:ascii="Times New Roman" w:hAnsi="Times New Roman" w:cs="Times New Roman"/>
          <w:sz w:val="28"/>
          <w:szCs w:val="28"/>
        </w:rPr>
        <w:t xml:space="preserve">, со слушателями курса проведены тренинги, позволяющие </w:t>
      </w:r>
      <w:r w:rsidRPr="00302C13">
        <w:rPr>
          <w:rFonts w:ascii="Times New Roman" w:hAnsi="Times New Roman" w:cs="Times New Roman"/>
          <w:sz w:val="28"/>
          <w:szCs w:val="28"/>
        </w:rPr>
        <w:t>избавиться от неуверенности, сомнений в своих решениях,</w:t>
      </w:r>
      <w:r>
        <w:rPr>
          <w:rFonts w:ascii="Times New Roman" w:hAnsi="Times New Roman" w:cs="Times New Roman"/>
          <w:sz w:val="28"/>
          <w:szCs w:val="28"/>
        </w:rPr>
        <w:t xml:space="preserve"> переживаний по поводу критики: тренинги по управлению стрессами, развитие коммуникативных способностей девушек и юношей и т.д.</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Сформированность исследовательских компетенций обучающихся в процессе планирования </w:t>
      </w:r>
      <w:r w:rsidRPr="00E828F9">
        <w:rPr>
          <w:rFonts w:ascii="Times New Roman" w:hAnsi="Times New Roman" w:cs="Times New Roman"/>
          <w:sz w:val="28"/>
          <w:szCs w:val="28"/>
        </w:rPr>
        <w:t>Start-up</w:t>
      </w:r>
      <w:r>
        <w:rPr>
          <w:rFonts w:ascii="Times New Roman" w:hAnsi="Times New Roman" w:cs="Times New Roman"/>
          <w:sz w:val="28"/>
          <w:szCs w:val="28"/>
        </w:rPr>
        <w:t xml:space="preserve"> проектов проверялась нами по всем компонентам, определенным нами в теоретической модели.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Содержательный компонент формирования исследовательских компетенций проверялся нами по анкете, вопросы которой были разработаны нами в процессе исследования (2 блока). На данном этапе исследования применялся второй блок вопросов анкетирования, включающий пять вопросов.</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Результаты исследования в экспериментальной группе и контрольной группе представлены ниже.</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первый вопрос «</w:t>
      </w:r>
      <w:r w:rsidRPr="00475109">
        <w:rPr>
          <w:rFonts w:ascii="Times New Roman" w:hAnsi="Times New Roman" w:cs="Times New Roman"/>
          <w:sz w:val="28"/>
          <w:szCs w:val="28"/>
        </w:rPr>
        <w:t>Что вы сделали для того, чтобы успешно планировать</w:t>
      </w:r>
      <w:r>
        <w:rPr>
          <w:rFonts w:ascii="Times New Roman" w:hAnsi="Times New Roman" w:cs="Times New Roman"/>
          <w:sz w:val="28"/>
          <w:szCs w:val="28"/>
        </w:rPr>
        <w:t xml:space="preserve"> Start-up </w:t>
      </w:r>
      <w:r w:rsidRPr="00475109">
        <w:rPr>
          <w:rFonts w:ascii="Times New Roman" w:hAnsi="Times New Roman" w:cs="Times New Roman"/>
          <w:sz w:val="28"/>
          <w:szCs w:val="28"/>
        </w:rPr>
        <w:t>проекты?</w:t>
      </w:r>
      <w:r>
        <w:rPr>
          <w:rFonts w:ascii="Times New Roman" w:hAnsi="Times New Roman" w:cs="Times New Roman"/>
          <w:sz w:val="28"/>
          <w:szCs w:val="28"/>
        </w:rPr>
        <w:t>» были предложены следующие варианты ответов:</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 посещал спецкурс «Подготовка к планированию </w:t>
      </w:r>
      <w:r w:rsidRPr="00475109">
        <w:rPr>
          <w:rFonts w:ascii="Times New Roman" w:hAnsi="Times New Roman" w:cs="Times New Roman"/>
          <w:sz w:val="28"/>
          <w:szCs w:val="28"/>
        </w:rPr>
        <w:t>Start-up</w:t>
      </w:r>
      <w:r>
        <w:rPr>
          <w:rFonts w:ascii="Times New Roman" w:hAnsi="Times New Roman" w:cs="Times New Roman"/>
          <w:sz w:val="28"/>
          <w:szCs w:val="28"/>
        </w:rPr>
        <w:t>»;</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б) прослушал модуль по курсу «Педагогика высшей школы»;</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изучал планирование самостоятельно.</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опроса по первому вопросу: вариант «а» выбрали </w:t>
      </w:r>
      <w:r w:rsidRPr="00050759">
        <w:rPr>
          <w:rFonts w:ascii="Times New Roman" w:hAnsi="Times New Roman" w:cs="Times New Roman"/>
          <w:sz w:val="28"/>
          <w:szCs w:val="28"/>
        </w:rPr>
        <w:t>54</w:t>
      </w:r>
      <w:r>
        <w:rPr>
          <w:rFonts w:ascii="Times New Roman" w:hAnsi="Times New Roman" w:cs="Times New Roman"/>
          <w:sz w:val="28"/>
          <w:szCs w:val="28"/>
        </w:rPr>
        <w:t xml:space="preserve"> человека, вариант «б» – 54, вариант «в» – 40.</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второй вопрос «Какие сложности В</w:t>
      </w:r>
      <w:r w:rsidRPr="00C62768">
        <w:rPr>
          <w:rFonts w:ascii="Times New Roman" w:hAnsi="Times New Roman" w:cs="Times New Roman"/>
          <w:sz w:val="28"/>
          <w:szCs w:val="28"/>
        </w:rPr>
        <w:t>ы испыт</w:t>
      </w:r>
      <w:r>
        <w:rPr>
          <w:rFonts w:ascii="Times New Roman" w:hAnsi="Times New Roman" w:cs="Times New Roman"/>
          <w:sz w:val="28"/>
          <w:szCs w:val="28"/>
        </w:rPr>
        <w:t xml:space="preserve">ывали при планировании Start-up </w:t>
      </w:r>
      <w:r w:rsidRPr="00C62768">
        <w:rPr>
          <w:rFonts w:ascii="Times New Roman" w:hAnsi="Times New Roman" w:cs="Times New Roman"/>
          <w:sz w:val="28"/>
          <w:szCs w:val="28"/>
        </w:rPr>
        <w:t>проектов в прошлом году?</w:t>
      </w:r>
      <w:r>
        <w:rPr>
          <w:rFonts w:ascii="Times New Roman" w:hAnsi="Times New Roman" w:cs="Times New Roman"/>
          <w:sz w:val="28"/>
          <w:szCs w:val="28"/>
        </w:rPr>
        <w:t>» (вопрос был открытым), наиболее распространенными были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имел четкого представления о планировании </w:t>
      </w:r>
      <w:r w:rsidR="00CA374E" w:rsidRPr="00C62768">
        <w:rPr>
          <w:rFonts w:ascii="Times New Roman" w:hAnsi="Times New Roman" w:cs="Times New Roman"/>
          <w:sz w:val="28"/>
          <w:szCs w:val="28"/>
        </w:rPr>
        <w:t>Start-up</w:t>
      </w:r>
      <w:r w:rsidR="00CA374E">
        <w:rPr>
          <w:rFonts w:ascii="Times New Roman" w:hAnsi="Times New Roman" w:cs="Times New Roman"/>
          <w:sz w:val="28"/>
          <w:szCs w:val="28"/>
        </w:rPr>
        <w:t xml:space="preserve"> проектов;</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знал о важности планирования, но не придавал значения;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знал, с чего нужно начинать;</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думал, что при планировании важно обладать исследовательскими компетенциями;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считал, что планирование – это один из важнейших этапов в создании </w:t>
      </w:r>
      <w:r w:rsidR="00CA374E" w:rsidRPr="00C62768">
        <w:rPr>
          <w:rFonts w:ascii="Times New Roman" w:hAnsi="Times New Roman" w:cs="Times New Roman"/>
          <w:sz w:val="28"/>
          <w:szCs w:val="28"/>
        </w:rPr>
        <w:t>Start-up</w:t>
      </w:r>
      <w:r w:rsidR="00806192">
        <w:rPr>
          <w:rFonts w:ascii="Times New Roman" w:hAnsi="Times New Roman" w:cs="Times New Roman"/>
          <w:sz w:val="28"/>
          <w:szCs w:val="28"/>
        </w:rPr>
        <w:t xml:space="preserve"> </w:t>
      </w:r>
      <w:r w:rsidR="00806192">
        <w:rPr>
          <w:rFonts w:ascii="Times New Roman" w:hAnsi="Times New Roman" w:cs="Times New Roman"/>
          <w:bCs/>
          <w:sz w:val="28"/>
          <w:szCs w:val="28"/>
        </w:rPr>
        <w:t>проекта</w:t>
      </w:r>
      <w:r w:rsidR="00CA374E">
        <w:rPr>
          <w:rFonts w:ascii="Times New Roman" w:hAnsi="Times New Roman" w:cs="Times New Roman"/>
          <w:sz w:val="28"/>
          <w:szCs w:val="28"/>
        </w:rPr>
        <w:t xml:space="preserve">.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третий вопрос «</w:t>
      </w:r>
      <w:r w:rsidRPr="00C62768">
        <w:rPr>
          <w:rFonts w:ascii="Times New Roman" w:hAnsi="Times New Roman" w:cs="Times New Roman"/>
          <w:sz w:val="28"/>
          <w:szCs w:val="28"/>
        </w:rPr>
        <w:t>Что изменилось в</w:t>
      </w:r>
      <w:r>
        <w:rPr>
          <w:rFonts w:ascii="Times New Roman" w:hAnsi="Times New Roman" w:cs="Times New Roman"/>
          <w:sz w:val="28"/>
          <w:szCs w:val="28"/>
        </w:rPr>
        <w:t xml:space="preserve"> этом году? Какие новые знания В</w:t>
      </w:r>
      <w:r w:rsidRPr="00C62768">
        <w:rPr>
          <w:rFonts w:ascii="Times New Roman" w:hAnsi="Times New Roman" w:cs="Times New Roman"/>
          <w:sz w:val="28"/>
          <w:szCs w:val="28"/>
        </w:rPr>
        <w:t>ы получили?</w:t>
      </w:r>
      <w:r>
        <w:rPr>
          <w:rFonts w:ascii="Times New Roman" w:hAnsi="Times New Roman" w:cs="Times New Roman"/>
          <w:sz w:val="28"/>
          <w:szCs w:val="28"/>
        </w:rPr>
        <w:t>» самыми яркими оказались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разобрался в том, как нужно планировать, свою деятельность, работу;</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планирование можно назвать психологическим термином, потому что это один из этапов деятельности;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научившись планировать Start-up </w:t>
      </w:r>
      <w:r w:rsidR="00CA374E" w:rsidRPr="00C62768">
        <w:rPr>
          <w:rFonts w:ascii="Times New Roman" w:hAnsi="Times New Roman" w:cs="Times New Roman"/>
          <w:sz w:val="28"/>
          <w:szCs w:val="28"/>
        </w:rPr>
        <w:t>проект</w:t>
      </w:r>
      <w:r w:rsidR="00CA374E">
        <w:rPr>
          <w:rFonts w:ascii="Times New Roman" w:hAnsi="Times New Roman" w:cs="Times New Roman"/>
          <w:sz w:val="28"/>
          <w:szCs w:val="28"/>
        </w:rPr>
        <w:t>ы, я теперь умею планировать все, что нужно для успешной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четвертый вопрос «</w:t>
      </w:r>
      <w:r w:rsidRPr="00A61567">
        <w:rPr>
          <w:rFonts w:ascii="Times New Roman" w:hAnsi="Times New Roman" w:cs="Times New Roman"/>
          <w:sz w:val="28"/>
          <w:szCs w:val="28"/>
        </w:rPr>
        <w:t>Что можно было бы изменить в программе обучения в вузе, чтобы у обучающихся не было проблем с планированием Start-up</w:t>
      </w:r>
      <w:r>
        <w:rPr>
          <w:rFonts w:ascii="Times New Roman" w:hAnsi="Times New Roman" w:cs="Times New Roman"/>
          <w:sz w:val="28"/>
          <w:szCs w:val="28"/>
        </w:rPr>
        <w:t xml:space="preserve"> </w:t>
      </w:r>
      <w:r w:rsidRPr="00A61567">
        <w:rPr>
          <w:rFonts w:ascii="Times New Roman" w:hAnsi="Times New Roman" w:cs="Times New Roman"/>
          <w:sz w:val="28"/>
          <w:szCs w:val="28"/>
        </w:rPr>
        <w:t>проектов</w:t>
      </w:r>
      <w:r>
        <w:rPr>
          <w:rFonts w:ascii="Times New Roman" w:hAnsi="Times New Roman" w:cs="Times New Roman"/>
          <w:sz w:val="28"/>
          <w:szCs w:val="28"/>
        </w:rPr>
        <w:t>?» получили следующие предложения: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 курс обучения нужно вводить обучение практическим навыкам, в особенности таким, как обучение планированию;</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должно быть больше курсов на выбор для обучающихся, где каждый мог бы выбрать себе курс, позволяющий прокачать предпринимательские навыки;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если в университете научат грамотно планировать свое будущее, молодежи будет легче адаптироваться во взрослой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на пятый вопрос «</w:t>
      </w:r>
      <w:r w:rsidRPr="00A61567">
        <w:rPr>
          <w:rFonts w:ascii="Times New Roman" w:hAnsi="Times New Roman" w:cs="Times New Roman"/>
          <w:sz w:val="28"/>
          <w:szCs w:val="28"/>
        </w:rPr>
        <w:t>Ваши предложения для начинающих Start-up</w:t>
      </w:r>
      <w:r w:rsidR="00806192">
        <w:rPr>
          <w:rFonts w:ascii="Times New Roman" w:hAnsi="Times New Roman" w:cs="Times New Roman"/>
          <w:sz w:val="28"/>
          <w:szCs w:val="28"/>
        </w:rPr>
        <w:t xml:space="preserve"> </w:t>
      </w:r>
      <w:r w:rsidRPr="00A61567">
        <w:rPr>
          <w:rFonts w:ascii="Times New Roman" w:hAnsi="Times New Roman" w:cs="Times New Roman"/>
          <w:sz w:val="28"/>
          <w:szCs w:val="28"/>
        </w:rPr>
        <w:t>предпринимателей</w:t>
      </w:r>
      <w:r>
        <w:rPr>
          <w:rFonts w:ascii="Times New Roman" w:hAnsi="Times New Roman" w:cs="Times New Roman"/>
          <w:sz w:val="28"/>
          <w:szCs w:val="28"/>
        </w:rPr>
        <w:t xml:space="preserve">» мы получили следующие предложения: </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смелее выбирать самые полезные курсы;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терять время и заниматься с самого начала по полной программе;</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любые идеи можно осуществить при грамотном подходе к делу, а именно, если начинать с полезных курсов, таких как «</w:t>
      </w:r>
      <w:r w:rsidR="00CA374E" w:rsidRPr="00A61567">
        <w:rPr>
          <w:rFonts w:ascii="Times New Roman" w:hAnsi="Times New Roman" w:cs="Times New Roman"/>
          <w:sz w:val="28"/>
          <w:szCs w:val="28"/>
        </w:rPr>
        <w:t>Подготовка к планированию</w:t>
      </w:r>
      <w:r w:rsidR="00CA374E">
        <w:rPr>
          <w:rFonts w:ascii="Times New Roman" w:hAnsi="Times New Roman" w:cs="Times New Roman"/>
          <w:sz w:val="28"/>
          <w:szCs w:val="28"/>
        </w:rPr>
        <w:t xml:space="preserve"> </w:t>
      </w:r>
      <w:r w:rsidR="00CA374E" w:rsidRPr="00A61567">
        <w:rPr>
          <w:rFonts w:ascii="Times New Roman" w:hAnsi="Times New Roman" w:cs="Times New Roman"/>
          <w:sz w:val="28"/>
          <w:szCs w:val="28"/>
        </w:rPr>
        <w:t>Start-up</w:t>
      </w:r>
      <w:r w:rsidR="00CA374E">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Такая же работа была проведена в контрольной группе. Всем респондентам было выделено столько же времени, созданы идентичные условия.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опроса по первому вопросу мы получили следующие данные: вариант «а» выбрали 5 человек, вариант «б» – 45 человек, вариант «в» –</w:t>
      </w:r>
      <w:r w:rsidRPr="00F36ABA">
        <w:rPr>
          <w:rFonts w:ascii="Times New Roman" w:hAnsi="Times New Roman" w:cs="Times New Roman"/>
          <w:sz w:val="28"/>
          <w:szCs w:val="28"/>
        </w:rPr>
        <w:t xml:space="preserve"> </w:t>
      </w:r>
      <w:r>
        <w:rPr>
          <w:rFonts w:ascii="Times New Roman" w:hAnsi="Times New Roman" w:cs="Times New Roman"/>
          <w:sz w:val="28"/>
          <w:szCs w:val="28"/>
        </w:rPr>
        <w:t>15 человек.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второму вопросу получили следующие наиболее распространенные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задумывался об этом;</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придавал значения планированию вообще;</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уверен, когда-нибудь займусь планированием Start-up </w:t>
      </w:r>
      <w:r w:rsidR="00CA374E" w:rsidRPr="00F36ABA">
        <w:rPr>
          <w:rFonts w:ascii="Times New Roman" w:hAnsi="Times New Roman" w:cs="Times New Roman"/>
          <w:sz w:val="28"/>
          <w:szCs w:val="28"/>
        </w:rPr>
        <w:t>проектов</w:t>
      </w:r>
      <w:r w:rsidR="00CA374E">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третьему вопросу наиболее часто встречались следующие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я стал старше, сейчас для меня многое изменилось, но о планировании не особенно задумывался;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хочу попробовать себя в новых направлениях, возможно открою бизнес;</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 вижу себя в бизнесе, но получил новые знания по планированию, возможно мне это пригодится в жизни.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четвертый вопрос наиболее типичными были ответы:</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некоторые теоретизированные курсы перевести в практические занятия;</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чаще проводить внутривузовские конкурсы для тех, кто хочет заниматься Start-up проектами.</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пятый вопрос мы получили в контрольной группе следующие предложения: </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все, что принесет тебе благо, не дается легко, нужно много работать;</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надо брать пример с успешных людей, изучать их биографии, исследовать, как они стали успешными;</w:t>
      </w:r>
    </w:p>
    <w:p w:rsidR="00CA374E" w:rsidRDefault="00CE7230"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главное – не останавливаться на достигнутом и идти вперед.</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Обработка полученных данных выглядит следующим образом (таблица</w:t>
      </w:r>
      <w:r w:rsidR="00FD5675">
        <w:rPr>
          <w:rFonts w:ascii="Times New Roman" w:hAnsi="Times New Roman" w:cs="Times New Roman"/>
          <w:sz w:val="28"/>
          <w:szCs w:val="28"/>
        </w:rPr>
        <w:t> </w:t>
      </w:r>
      <w:r w:rsidR="00CE7230">
        <w:rPr>
          <w:rFonts w:ascii="Times New Roman" w:hAnsi="Times New Roman" w:cs="Times New Roman"/>
          <w:sz w:val="28"/>
          <w:szCs w:val="28"/>
        </w:rPr>
        <w:t>30</w:t>
      </w:r>
      <w:r w:rsidR="00F26E74">
        <w:rPr>
          <w:rFonts w:ascii="Times New Roman" w:hAnsi="Times New Roman" w:cs="Times New Roman"/>
          <w:sz w:val="28"/>
          <w:szCs w:val="28"/>
        </w:rPr>
        <w:t>).</w:t>
      </w:r>
    </w:p>
    <w:p w:rsidR="005D23FE" w:rsidRDefault="005D23FE" w:rsidP="00F26E74">
      <w:pPr>
        <w:spacing w:after="0" w:line="240" w:lineRule="auto"/>
        <w:ind w:firstLine="567"/>
        <w:jc w:val="both"/>
        <w:rPr>
          <w:rFonts w:ascii="Times New Roman" w:hAnsi="Times New Roman" w:cs="Times New Roman"/>
          <w:sz w:val="28"/>
          <w:szCs w:val="28"/>
        </w:rPr>
      </w:pPr>
    </w:p>
    <w:p w:rsidR="00CA374E" w:rsidRPr="0026577C" w:rsidRDefault="00CA374E" w:rsidP="00F26E74">
      <w:pPr>
        <w:spacing w:after="0" w:line="240" w:lineRule="auto"/>
        <w:jc w:val="both"/>
        <w:rPr>
          <w:rFonts w:ascii="Times New Roman" w:hAnsi="Times New Roman" w:cs="Times New Roman"/>
          <w:sz w:val="28"/>
          <w:szCs w:val="28"/>
        </w:rPr>
      </w:pPr>
      <w:r w:rsidRPr="0026577C">
        <w:rPr>
          <w:rFonts w:ascii="Times New Roman" w:hAnsi="Times New Roman" w:cs="Times New Roman"/>
          <w:sz w:val="28"/>
          <w:szCs w:val="28"/>
        </w:rPr>
        <w:t>Таблица</w:t>
      </w:r>
      <w:r w:rsidR="00FD5675">
        <w:rPr>
          <w:rFonts w:ascii="Times New Roman" w:hAnsi="Times New Roman" w:cs="Times New Roman"/>
          <w:sz w:val="28"/>
          <w:szCs w:val="28"/>
        </w:rPr>
        <w:t xml:space="preserve"> </w:t>
      </w:r>
      <w:r w:rsidR="00CE7230">
        <w:rPr>
          <w:rFonts w:ascii="Times New Roman" w:hAnsi="Times New Roman" w:cs="Times New Roman"/>
          <w:sz w:val="28"/>
          <w:szCs w:val="28"/>
        </w:rPr>
        <w:t>30</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 Сравнительный анализ диагностики обучающихся по содержательному компоненту </w:t>
      </w:r>
    </w:p>
    <w:p w:rsidR="00CA374E" w:rsidRPr="008729D4" w:rsidRDefault="00CA374E" w:rsidP="00F26E74">
      <w:pPr>
        <w:spacing w:after="0" w:line="240" w:lineRule="auto"/>
        <w:ind w:firstLine="567"/>
        <w:jc w:val="both"/>
        <w:rPr>
          <w:rFonts w:ascii="Times New Roman" w:hAnsi="Times New Roman" w:cs="Times New Roman"/>
          <w:sz w:val="1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882"/>
        <w:gridCol w:w="3213"/>
      </w:tblGrid>
      <w:tr w:rsidR="00CA374E" w:rsidRPr="008729D4" w:rsidTr="00F07217">
        <w:tc>
          <w:tcPr>
            <w:tcW w:w="3544" w:type="dxa"/>
          </w:tcPr>
          <w:p w:rsidR="00CA374E" w:rsidRPr="008729D4" w:rsidRDefault="00CA374E" w:rsidP="00CE7230">
            <w:pPr>
              <w:spacing w:after="0" w:line="240" w:lineRule="auto"/>
              <w:jc w:val="center"/>
              <w:rPr>
                <w:rFonts w:ascii="Times New Roman" w:hAnsi="Times New Roman" w:cs="Times New Roman"/>
                <w:sz w:val="24"/>
                <w:szCs w:val="28"/>
              </w:rPr>
            </w:pPr>
            <w:r w:rsidRPr="008729D4">
              <w:rPr>
                <w:rFonts w:ascii="Times New Roman" w:hAnsi="Times New Roman" w:cs="Times New Roman"/>
                <w:sz w:val="24"/>
                <w:szCs w:val="28"/>
              </w:rPr>
              <w:t>Группы</w:t>
            </w:r>
          </w:p>
        </w:tc>
        <w:tc>
          <w:tcPr>
            <w:tcW w:w="2882"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ЭГ</w:t>
            </w:r>
          </w:p>
        </w:tc>
        <w:tc>
          <w:tcPr>
            <w:tcW w:w="3213"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КГ</w:t>
            </w:r>
          </w:p>
        </w:tc>
      </w:tr>
      <w:tr w:rsidR="00CA374E" w:rsidRPr="008729D4" w:rsidTr="00F07217">
        <w:tc>
          <w:tcPr>
            <w:tcW w:w="3544" w:type="dxa"/>
          </w:tcPr>
          <w:p w:rsidR="00CA374E" w:rsidRPr="008729D4" w:rsidRDefault="00CA374E" w:rsidP="00CE7230">
            <w:pPr>
              <w:spacing w:after="0" w:line="240" w:lineRule="auto"/>
              <w:rPr>
                <w:rFonts w:ascii="Times New Roman" w:hAnsi="Times New Roman" w:cs="Times New Roman"/>
                <w:sz w:val="24"/>
                <w:szCs w:val="28"/>
              </w:rPr>
            </w:pPr>
            <w:r w:rsidRPr="008729D4">
              <w:rPr>
                <w:rFonts w:ascii="Times New Roman" w:hAnsi="Times New Roman" w:cs="Times New Roman"/>
                <w:sz w:val="24"/>
                <w:szCs w:val="28"/>
              </w:rPr>
              <w:t>Результаты анкетирования, в %</w:t>
            </w:r>
          </w:p>
        </w:tc>
        <w:tc>
          <w:tcPr>
            <w:tcW w:w="2882"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91</w:t>
            </w:r>
          </w:p>
        </w:tc>
        <w:tc>
          <w:tcPr>
            <w:tcW w:w="3213" w:type="dxa"/>
          </w:tcPr>
          <w:p w:rsidR="00CA374E" w:rsidRPr="00CE7230" w:rsidRDefault="00CA374E" w:rsidP="00CE7230">
            <w:pPr>
              <w:spacing w:after="0" w:line="240" w:lineRule="auto"/>
              <w:jc w:val="center"/>
              <w:rPr>
                <w:rFonts w:ascii="Times New Roman" w:hAnsi="Times New Roman" w:cs="Times New Roman"/>
                <w:sz w:val="24"/>
                <w:szCs w:val="28"/>
              </w:rPr>
            </w:pPr>
            <w:r w:rsidRPr="00CE7230">
              <w:rPr>
                <w:rFonts w:ascii="Times New Roman" w:hAnsi="Times New Roman" w:cs="Times New Roman"/>
                <w:sz w:val="24"/>
                <w:szCs w:val="28"/>
              </w:rPr>
              <w:t>62,2</w:t>
            </w:r>
          </w:p>
        </w:tc>
      </w:tr>
    </w:tbl>
    <w:p w:rsidR="00CA374E" w:rsidRDefault="00CA374E" w:rsidP="00F26E74">
      <w:pPr>
        <w:pStyle w:val="af6"/>
        <w:spacing w:after="0" w:line="240" w:lineRule="auto"/>
        <w:ind w:left="0" w:firstLine="567"/>
        <w:jc w:val="both"/>
        <w:rPr>
          <w:rFonts w:ascii="Times New Roman" w:hAnsi="Times New Roman" w:cs="Times New Roman"/>
          <w:sz w:val="28"/>
          <w:szCs w:val="28"/>
        </w:rPr>
      </w:pP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Как видим из полученных данных, по вопросам планирования в ЭГ результаты получились значительно выше.</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Далее нам было необходимо проверить уровень сформированности креативного мышления, для этого мы использовали методику С. Медника, адаптированную </w:t>
      </w:r>
      <w:r w:rsidRPr="0026577C">
        <w:rPr>
          <w:rFonts w:ascii="Times New Roman" w:hAnsi="Times New Roman" w:cs="Times New Roman"/>
          <w:sz w:val="28"/>
          <w:szCs w:val="28"/>
        </w:rPr>
        <w:t>Т.В. Галкиной, Л.Г. Алексеевой, Л.Г. Хуснутдиновой. В качестве</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стимульного материала в тесте используется </w:t>
      </w:r>
      <w:r>
        <w:rPr>
          <w:rFonts w:ascii="Times New Roman" w:hAnsi="Times New Roman" w:cs="Times New Roman"/>
          <w:sz w:val="28"/>
          <w:szCs w:val="28"/>
        </w:rPr>
        <w:t>40</w:t>
      </w:r>
      <w:r w:rsidRPr="0026577C">
        <w:rPr>
          <w:rFonts w:ascii="Times New Roman" w:hAnsi="Times New Roman" w:cs="Times New Roman"/>
          <w:sz w:val="28"/>
          <w:szCs w:val="28"/>
        </w:rPr>
        <w:t xml:space="preserve"> словесных триад. Каждому респонденту разъясняется механизм выполнения заданий.</w:t>
      </w:r>
      <w:r>
        <w:rPr>
          <w:rFonts w:ascii="Times New Roman" w:hAnsi="Times New Roman" w:cs="Times New Roman"/>
          <w:sz w:val="28"/>
          <w:szCs w:val="28"/>
        </w:rPr>
        <w:t xml:space="preserve"> </w:t>
      </w:r>
      <w:r w:rsidRPr="0026577C">
        <w:rPr>
          <w:rFonts w:ascii="Times New Roman" w:hAnsi="Times New Roman" w:cs="Times New Roman"/>
          <w:sz w:val="28"/>
          <w:szCs w:val="28"/>
        </w:rPr>
        <w:t xml:space="preserve">На данном этапе были использованы задания «Серия </w:t>
      </w:r>
      <w:r>
        <w:rPr>
          <w:rFonts w:ascii="Times New Roman" w:hAnsi="Times New Roman" w:cs="Times New Roman"/>
          <w:sz w:val="28"/>
          <w:szCs w:val="28"/>
        </w:rPr>
        <w:t>2</w:t>
      </w:r>
      <w:r w:rsidRPr="0026577C">
        <w:rPr>
          <w:rFonts w:ascii="Times New Roman" w:hAnsi="Times New Roman" w:cs="Times New Roman"/>
          <w:sz w:val="28"/>
          <w:szCs w:val="28"/>
        </w:rPr>
        <w:t>».</w:t>
      </w:r>
      <w:r>
        <w:rPr>
          <w:rFonts w:ascii="Times New Roman" w:hAnsi="Times New Roman" w:cs="Times New Roman"/>
          <w:sz w:val="28"/>
          <w:szCs w:val="28"/>
        </w:rPr>
        <w:t xml:space="preserve"> </w:t>
      </w:r>
    </w:p>
    <w:p w:rsidR="00CA374E" w:rsidRDefault="00CA374E" w:rsidP="00C37FD9">
      <w:pPr>
        <w:pStyle w:val="af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 всеми респондентами был проведен инструктаж, разъяснены правила выполнения заданий. Результаты сформированности представлены </w:t>
      </w:r>
      <w:r w:rsidR="00816054">
        <w:rPr>
          <w:rFonts w:ascii="Times New Roman" w:hAnsi="Times New Roman" w:cs="Times New Roman"/>
          <w:sz w:val="28"/>
          <w:szCs w:val="28"/>
        </w:rPr>
        <w:t xml:space="preserve">в </w:t>
      </w:r>
      <w:r w:rsidR="00816054" w:rsidRPr="00CE7230">
        <w:rPr>
          <w:rFonts w:ascii="Times New Roman" w:hAnsi="Times New Roman" w:cs="Times New Roman"/>
          <w:sz w:val="28"/>
          <w:szCs w:val="28"/>
        </w:rPr>
        <w:t>таблице </w:t>
      </w:r>
      <w:r w:rsidR="00FD5675" w:rsidRPr="00CE7230">
        <w:rPr>
          <w:rFonts w:ascii="Times New Roman" w:hAnsi="Times New Roman" w:cs="Times New Roman"/>
          <w:sz w:val="28"/>
          <w:szCs w:val="28"/>
        </w:rPr>
        <w:t>3</w:t>
      </w:r>
      <w:r w:rsidR="00CE7230" w:rsidRPr="00CE7230">
        <w:rPr>
          <w:rFonts w:ascii="Times New Roman" w:hAnsi="Times New Roman" w:cs="Times New Roman"/>
          <w:sz w:val="28"/>
          <w:szCs w:val="28"/>
        </w:rPr>
        <w:t>1</w:t>
      </w:r>
      <w:r w:rsidRPr="00CE7230">
        <w:rPr>
          <w:rFonts w:ascii="Times New Roman" w:hAnsi="Times New Roman" w:cs="Times New Roman"/>
          <w:sz w:val="28"/>
          <w:szCs w:val="28"/>
        </w:rPr>
        <w:t>.</w:t>
      </w:r>
    </w:p>
    <w:p w:rsidR="00CA374E" w:rsidRDefault="00CA374E" w:rsidP="00C37FD9">
      <w:pPr>
        <w:pStyle w:val="af6"/>
        <w:spacing w:after="0" w:line="240" w:lineRule="auto"/>
        <w:ind w:left="0" w:firstLine="709"/>
        <w:jc w:val="both"/>
        <w:rPr>
          <w:rFonts w:ascii="Times New Roman" w:hAnsi="Times New Roman" w:cs="Times New Roman"/>
          <w:sz w:val="28"/>
          <w:szCs w:val="28"/>
        </w:rPr>
      </w:pPr>
    </w:p>
    <w:p w:rsidR="00816054" w:rsidRDefault="00816054" w:rsidP="00816054">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 3</w:t>
      </w:r>
      <w:r w:rsidR="00CE7230" w:rsidRPr="00CE7230">
        <w:rPr>
          <w:rFonts w:ascii="Times New Roman" w:hAnsi="Times New Roman" w:cs="Times New Roman"/>
          <w:sz w:val="28"/>
          <w:szCs w:val="28"/>
        </w:rPr>
        <w:t>1</w:t>
      </w:r>
      <w:r>
        <w:rPr>
          <w:rFonts w:ascii="Times New Roman" w:hAnsi="Times New Roman" w:cs="Times New Roman"/>
          <w:sz w:val="28"/>
          <w:szCs w:val="28"/>
        </w:rPr>
        <w:t xml:space="preserve"> – Результаты сформированности креативного мышления обучающихся (ЭГ)</w:t>
      </w:r>
    </w:p>
    <w:p w:rsidR="00816054" w:rsidRDefault="00816054" w:rsidP="00816054">
      <w:pPr>
        <w:spacing w:after="0" w:line="240" w:lineRule="auto"/>
        <w:jc w:val="both"/>
        <w:rPr>
          <w:rFonts w:ascii="Times New Roman" w:hAnsi="Times New Roman" w:cs="Times New Roman"/>
          <w:sz w:val="16"/>
          <w:szCs w:val="28"/>
          <w:highlight w:val="red"/>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842"/>
        <w:gridCol w:w="1276"/>
        <w:gridCol w:w="1417"/>
        <w:gridCol w:w="1134"/>
        <w:gridCol w:w="2693"/>
      </w:tblGrid>
      <w:tr w:rsidR="00816054" w:rsidRPr="00114AC8" w:rsidTr="002E5A8E">
        <w:trPr>
          <w:trHeight w:val="561"/>
        </w:trPr>
        <w:tc>
          <w:tcPr>
            <w:tcW w:w="2262" w:type="dxa"/>
            <w:shd w:val="clear" w:color="auto" w:fill="auto"/>
            <w:vAlign w:val="center"/>
            <w:hideMark/>
          </w:tcPr>
          <w:p w:rsidR="00816054" w:rsidRPr="002E5A8E" w:rsidRDefault="005B5E5B" w:rsidP="002E5A8E">
            <w:pPr>
              <w:spacing w:after="0" w:line="240" w:lineRule="auto"/>
              <w:jc w:val="center"/>
              <w:rPr>
                <w:rFonts w:ascii="Times New Roman" w:eastAsia="Times New Roman" w:hAnsi="Times New Roman" w:cs="Times New Roman"/>
                <w:color w:val="000000"/>
                <w:sz w:val="24"/>
                <w:szCs w:val="24"/>
                <w:highlight w:val="yellow"/>
                <w:lang w:eastAsia="ru-RU"/>
              </w:rPr>
            </w:pPr>
            <w:r w:rsidRPr="005B5E5B">
              <w:rPr>
                <w:rFonts w:ascii="Times New Roman" w:hAnsi="Times New Roman" w:cs="Times New Roman"/>
                <w:sz w:val="24"/>
                <w:szCs w:val="24"/>
              </w:rPr>
              <w:t>Вопросы</w:t>
            </w:r>
          </w:p>
        </w:tc>
        <w:tc>
          <w:tcPr>
            <w:tcW w:w="842"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816054" w:rsidRPr="00114AC8" w:rsidTr="002E5A8E">
        <w:trPr>
          <w:trHeight w:val="300"/>
        </w:trPr>
        <w:tc>
          <w:tcPr>
            <w:tcW w:w="2262" w:type="dxa"/>
            <w:tcBorders>
              <w:bottom w:val="nil"/>
            </w:tcBorders>
            <w:shd w:val="clear" w:color="auto" w:fill="auto"/>
            <w:hideMark/>
          </w:tcPr>
          <w:p w:rsidR="00816054" w:rsidRPr="00114AC8" w:rsidRDefault="00816054" w:rsidP="00816054">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842"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54</w:t>
            </w:r>
          </w:p>
        </w:tc>
        <w:tc>
          <w:tcPr>
            <w:tcW w:w="1276"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tcBorders>
              <w:bottom w:val="nil"/>
            </w:tcBorders>
            <w:shd w:val="clear" w:color="auto" w:fill="auto"/>
            <w:noWrap/>
            <w:vAlign w:val="center"/>
          </w:tcPr>
          <w:p w:rsidR="00816054" w:rsidRPr="00114AC8" w:rsidRDefault="00816054"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22,19</w:t>
            </w:r>
          </w:p>
        </w:tc>
        <w:tc>
          <w:tcPr>
            <w:tcW w:w="2693" w:type="dxa"/>
            <w:tcBorders>
              <w:bottom w:val="nil"/>
            </w:tcBorders>
            <w:shd w:val="clear" w:color="auto" w:fill="auto"/>
            <w:noWrap/>
            <w:vAlign w:val="center"/>
          </w:tcPr>
          <w:p w:rsidR="00816054" w:rsidRPr="00114AC8" w:rsidRDefault="000C5D7A" w:rsidP="0081605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1,402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22,91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1,470</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,986</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2,885</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22,43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1,297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21,56</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1,656</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1,235</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1,614</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1,427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22,26</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1,544</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22,33</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1,467</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21,61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1,522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1,653</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22,70</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1,968</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22,07</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1,821</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1,552</w:t>
            </w:r>
          </w:p>
        </w:tc>
      </w:tr>
      <w:tr w:rsidR="000C5D7A" w:rsidRPr="00114AC8" w:rsidTr="002E5A8E">
        <w:trPr>
          <w:trHeight w:val="300"/>
        </w:trPr>
        <w:tc>
          <w:tcPr>
            <w:tcW w:w="2262" w:type="dxa"/>
            <w:shd w:val="clear" w:color="auto" w:fill="auto"/>
            <w:hideMark/>
          </w:tcPr>
          <w:p w:rsidR="000C5D7A" w:rsidRPr="00114AC8" w:rsidRDefault="000C5D7A" w:rsidP="000C5D7A">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842" w:type="dxa"/>
            <w:shd w:val="clear" w:color="auto" w:fill="auto"/>
            <w:noWrap/>
          </w:tcPr>
          <w:p w:rsidR="000C5D7A" w:rsidRDefault="000C5D7A" w:rsidP="000C5D7A">
            <w:pPr>
              <w:spacing w:after="0" w:line="240" w:lineRule="auto"/>
              <w:jc w:val="center"/>
            </w:pPr>
            <w:r w:rsidRPr="000263E3">
              <w:rPr>
                <w:rFonts w:ascii="Times New Roman" w:eastAsia="Times New Roman" w:hAnsi="Times New Roman" w:cs="Times New Roman"/>
                <w:color w:val="000000"/>
                <w:sz w:val="24"/>
                <w:szCs w:val="24"/>
                <w:lang w:eastAsia="ru-RU"/>
              </w:rPr>
              <w:t>54</w:t>
            </w:r>
          </w:p>
        </w:tc>
        <w:tc>
          <w:tcPr>
            <w:tcW w:w="1276"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0C5D7A" w:rsidRPr="00114AC8" w:rsidRDefault="000C5D7A" w:rsidP="000C5D7A">
            <w:pPr>
              <w:spacing w:after="0" w:line="240" w:lineRule="auto"/>
              <w:jc w:val="center"/>
              <w:rPr>
                <w:rFonts w:ascii="Times New Roman" w:eastAsia="Times New Roman" w:hAnsi="Times New Roman" w:cs="Times New Roman"/>
                <w:color w:val="000000"/>
                <w:sz w:val="24"/>
                <w:szCs w:val="24"/>
                <w:lang w:eastAsia="ru-RU"/>
              </w:rPr>
            </w:pPr>
          </w:p>
        </w:tc>
      </w:tr>
    </w:tbl>
    <w:p w:rsidR="00816054" w:rsidRDefault="00816054" w:rsidP="00816054">
      <w:pPr>
        <w:spacing w:after="0" w:line="240" w:lineRule="auto"/>
        <w:jc w:val="both"/>
        <w:rPr>
          <w:rFonts w:ascii="Times New Roman" w:hAnsi="Times New Roman" w:cs="Times New Roman"/>
          <w:sz w:val="28"/>
          <w:szCs w:val="28"/>
        </w:rPr>
      </w:pPr>
    </w:p>
    <w:p w:rsidR="00CA374E" w:rsidRDefault="00FD5675"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видим из представленного</w:t>
      </w:r>
      <w:r w:rsidR="00CA374E">
        <w:rPr>
          <w:rFonts w:ascii="Times New Roman" w:hAnsi="Times New Roman" w:cs="Times New Roman"/>
          <w:sz w:val="28"/>
          <w:szCs w:val="28"/>
        </w:rPr>
        <w:t xml:space="preserve"> </w:t>
      </w:r>
      <w:r>
        <w:rPr>
          <w:rFonts w:ascii="Times New Roman" w:hAnsi="Times New Roman" w:cs="Times New Roman"/>
          <w:sz w:val="28"/>
          <w:szCs w:val="28"/>
        </w:rPr>
        <w:t>рисунка</w:t>
      </w:r>
      <w:r w:rsidR="00CA374E">
        <w:rPr>
          <w:rFonts w:ascii="Times New Roman" w:hAnsi="Times New Roman" w:cs="Times New Roman"/>
          <w:sz w:val="28"/>
          <w:szCs w:val="28"/>
        </w:rPr>
        <w:t xml:space="preserve">, среднее число варьирует от 21,07 до 22,91, расхождение в цифрах незначительное. </w:t>
      </w:r>
    </w:p>
    <w:p w:rsidR="00CA374E" w:rsidRPr="00CE7230"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были проверены через коэффициент Альфа Кронбаха, уровень </w:t>
      </w:r>
      <w:r w:rsidRPr="00CE7230">
        <w:rPr>
          <w:rFonts w:ascii="Times New Roman" w:hAnsi="Times New Roman" w:cs="Times New Roman"/>
          <w:sz w:val="28"/>
          <w:szCs w:val="28"/>
        </w:rPr>
        <w:t>надежности составил 0,856</w:t>
      </w:r>
      <w:r w:rsidR="00FD5675" w:rsidRPr="00CE7230">
        <w:rPr>
          <w:rFonts w:ascii="Times New Roman" w:hAnsi="Times New Roman" w:cs="Times New Roman"/>
          <w:sz w:val="28"/>
          <w:szCs w:val="28"/>
        </w:rPr>
        <w:t xml:space="preserve"> (</w:t>
      </w:r>
      <w:r w:rsidR="000C5D7A" w:rsidRPr="00CE7230">
        <w:rPr>
          <w:rFonts w:ascii="Times New Roman" w:hAnsi="Times New Roman" w:cs="Times New Roman"/>
          <w:sz w:val="28"/>
          <w:szCs w:val="28"/>
        </w:rPr>
        <w:t>таблица</w:t>
      </w:r>
      <w:r w:rsidR="00FD5675"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32</w:t>
      </w:r>
      <w:r w:rsidR="00FD5675" w:rsidRPr="00CE7230">
        <w:rPr>
          <w:rFonts w:ascii="Times New Roman" w:hAnsi="Times New Roman" w:cs="Times New Roman"/>
          <w:sz w:val="28"/>
          <w:szCs w:val="28"/>
        </w:rPr>
        <w:t>)</w:t>
      </w:r>
      <w:r w:rsidRPr="00CE7230">
        <w:rPr>
          <w:rFonts w:ascii="Times New Roman" w:hAnsi="Times New Roman" w:cs="Times New Roman"/>
          <w:sz w:val="28"/>
          <w:szCs w:val="28"/>
        </w:rPr>
        <w:t>.</w:t>
      </w:r>
    </w:p>
    <w:p w:rsidR="000C5D7A" w:rsidRPr="00CE7230" w:rsidRDefault="000C5D7A" w:rsidP="000C5D7A">
      <w:pPr>
        <w:spacing w:after="0" w:line="240" w:lineRule="auto"/>
        <w:jc w:val="center"/>
        <w:rPr>
          <w:rFonts w:ascii="Times New Roman" w:hAnsi="Times New Roman" w:cs="Times New Roman"/>
          <w:sz w:val="28"/>
          <w:szCs w:val="28"/>
        </w:rPr>
      </w:pPr>
    </w:p>
    <w:p w:rsidR="000C5D7A" w:rsidRDefault="00CE7230" w:rsidP="000C5D7A">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0C5D7A" w:rsidRPr="00CE7230">
        <w:rPr>
          <w:rFonts w:ascii="Times New Roman" w:hAnsi="Times New Roman" w:cs="Times New Roman"/>
          <w:sz w:val="28"/>
          <w:szCs w:val="28"/>
        </w:rPr>
        <w:t xml:space="preserve"> </w:t>
      </w:r>
      <w:r w:rsidRPr="00CE7230">
        <w:rPr>
          <w:rFonts w:ascii="Times New Roman" w:hAnsi="Times New Roman" w:cs="Times New Roman"/>
          <w:sz w:val="28"/>
          <w:szCs w:val="28"/>
        </w:rPr>
        <w:t>32</w:t>
      </w:r>
      <w:r w:rsidR="000C5D7A" w:rsidRPr="00CE7230">
        <w:rPr>
          <w:rFonts w:ascii="Times New Roman" w:hAnsi="Times New Roman" w:cs="Times New Roman"/>
          <w:sz w:val="28"/>
          <w:szCs w:val="28"/>
        </w:rPr>
        <w:t xml:space="preserve"> – Индекс надежности промежуточного эксперимента по развитию</w:t>
      </w:r>
      <w:r w:rsidR="000C5D7A" w:rsidRPr="00677EDF">
        <w:rPr>
          <w:rFonts w:ascii="Times New Roman" w:hAnsi="Times New Roman" w:cs="Times New Roman"/>
          <w:sz w:val="28"/>
          <w:szCs w:val="28"/>
        </w:rPr>
        <w:t xml:space="preserve"> уровня креативного мышления (ЭГ)</w:t>
      </w:r>
    </w:p>
    <w:p w:rsidR="000C5D7A" w:rsidRPr="000C5D7A" w:rsidRDefault="000C5D7A" w:rsidP="000C5D7A">
      <w:pPr>
        <w:spacing w:after="0" w:line="240" w:lineRule="auto"/>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0C5D7A" w:rsidRPr="001C4AB5" w:rsidTr="00BC6179">
        <w:tc>
          <w:tcPr>
            <w:tcW w:w="9639" w:type="dxa"/>
            <w:gridSpan w:val="2"/>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0C5D7A" w:rsidRPr="001C4AB5" w:rsidTr="00BC6179">
        <w:tc>
          <w:tcPr>
            <w:tcW w:w="4873" w:type="dxa"/>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0C5D7A" w:rsidRPr="001C4AB5" w:rsidRDefault="000C5D7A"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0C5D7A" w:rsidRPr="001C4AB5" w:rsidTr="00BC6179">
        <w:tc>
          <w:tcPr>
            <w:tcW w:w="4873" w:type="dxa"/>
          </w:tcPr>
          <w:p w:rsidR="000C5D7A" w:rsidRPr="001C4AB5" w:rsidRDefault="000C5D7A"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,856</w:t>
            </w:r>
          </w:p>
        </w:tc>
        <w:tc>
          <w:tcPr>
            <w:tcW w:w="4766" w:type="dxa"/>
          </w:tcPr>
          <w:p w:rsidR="000C5D7A" w:rsidRPr="001C4AB5" w:rsidRDefault="000C5D7A"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0C5D7A" w:rsidRDefault="000C5D7A"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сравнении с результатами в промежуточном срезе мы видим, что среднее повысилось с 20,02 баллов до 21,07 баллов, что свидетельствует о положительной динамике, верности представленных нами педагогических условий формирования исследовательских компетенций.</w:t>
      </w:r>
    </w:p>
    <w:p w:rsidR="00CA374E" w:rsidRPr="00CE7230" w:rsidRDefault="00CA374E" w:rsidP="00C37FD9">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Такая же работа была проведена параллельно в контрольной группе. Всем респондентам было разъяснено задание. Резу</w:t>
      </w:r>
      <w:r w:rsidR="00CF4A24" w:rsidRPr="00CE7230">
        <w:rPr>
          <w:rFonts w:ascii="Times New Roman" w:hAnsi="Times New Roman" w:cs="Times New Roman"/>
          <w:sz w:val="28"/>
          <w:szCs w:val="28"/>
        </w:rPr>
        <w:t xml:space="preserve">льтаты представлены в </w:t>
      </w:r>
      <w:r w:rsidR="00322FAD" w:rsidRPr="00CE7230">
        <w:rPr>
          <w:rFonts w:ascii="Times New Roman" w:hAnsi="Times New Roman" w:cs="Times New Roman"/>
          <w:sz w:val="28"/>
          <w:szCs w:val="28"/>
        </w:rPr>
        <w:t>таблице</w:t>
      </w:r>
      <w:r w:rsidR="00CF4A24"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33</w:t>
      </w:r>
      <w:r w:rsidRPr="00CE7230">
        <w:rPr>
          <w:rFonts w:ascii="Times New Roman" w:hAnsi="Times New Roman" w:cs="Times New Roman"/>
          <w:sz w:val="28"/>
          <w:szCs w:val="28"/>
        </w:rPr>
        <w:t>.</w:t>
      </w:r>
    </w:p>
    <w:p w:rsidR="00CE7230" w:rsidRPr="00CE7230" w:rsidRDefault="00CE7230" w:rsidP="00CA374E">
      <w:pPr>
        <w:spacing w:after="0" w:line="240" w:lineRule="auto"/>
        <w:jc w:val="center"/>
        <w:rPr>
          <w:noProof/>
          <w:sz w:val="28"/>
          <w:lang w:eastAsia="ru-RU"/>
        </w:rPr>
      </w:pPr>
    </w:p>
    <w:p w:rsidR="00322FAD" w:rsidRDefault="00CE7230" w:rsidP="00322FAD">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322FAD" w:rsidRPr="00CE7230">
        <w:rPr>
          <w:rFonts w:ascii="Times New Roman" w:hAnsi="Times New Roman" w:cs="Times New Roman"/>
          <w:sz w:val="28"/>
          <w:szCs w:val="28"/>
        </w:rPr>
        <w:t xml:space="preserve"> </w:t>
      </w:r>
      <w:r w:rsidRPr="00CE7230">
        <w:rPr>
          <w:rFonts w:ascii="Times New Roman" w:hAnsi="Times New Roman" w:cs="Times New Roman"/>
          <w:sz w:val="28"/>
          <w:szCs w:val="28"/>
        </w:rPr>
        <w:t>33</w:t>
      </w:r>
      <w:r w:rsidR="00322FAD" w:rsidRPr="00CE7230">
        <w:rPr>
          <w:rFonts w:ascii="Times New Roman" w:hAnsi="Times New Roman" w:cs="Times New Roman"/>
          <w:sz w:val="28"/>
          <w:szCs w:val="28"/>
        </w:rPr>
        <w:t xml:space="preserve"> – Результаты сформированности креативного мышления обучающихся (</w:t>
      </w:r>
      <w:r w:rsidR="00322FAD">
        <w:rPr>
          <w:rFonts w:ascii="Times New Roman" w:hAnsi="Times New Roman" w:cs="Times New Roman"/>
          <w:sz w:val="28"/>
          <w:szCs w:val="28"/>
        </w:rPr>
        <w:t>К</w:t>
      </w:r>
      <w:r w:rsidR="00322FAD" w:rsidRPr="00135DCD">
        <w:rPr>
          <w:rFonts w:ascii="Times New Roman" w:hAnsi="Times New Roman" w:cs="Times New Roman"/>
          <w:sz w:val="28"/>
          <w:szCs w:val="28"/>
        </w:rPr>
        <w:t>Г</w:t>
      </w:r>
      <w:r w:rsidR="00322FAD">
        <w:rPr>
          <w:rFonts w:ascii="Times New Roman" w:hAnsi="Times New Roman" w:cs="Times New Roman"/>
          <w:sz w:val="28"/>
          <w:szCs w:val="28"/>
        </w:rPr>
        <w:t>)</w:t>
      </w:r>
    </w:p>
    <w:p w:rsidR="00322FAD" w:rsidRPr="00322FAD" w:rsidRDefault="00322FAD" w:rsidP="00CE7230">
      <w:pPr>
        <w:spacing w:after="0" w:line="240" w:lineRule="auto"/>
        <w:rPr>
          <w:noProof/>
          <w:sz w:val="16"/>
          <w:lang w:eastAsia="ru-RU"/>
        </w:rPr>
      </w:pPr>
    </w:p>
    <w:tbl>
      <w:tblPr>
        <w:tblW w:w="962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842"/>
        <w:gridCol w:w="1276"/>
        <w:gridCol w:w="1417"/>
        <w:gridCol w:w="1134"/>
        <w:gridCol w:w="2693"/>
      </w:tblGrid>
      <w:tr w:rsidR="00322FAD" w:rsidRPr="00114AC8" w:rsidTr="002E5A8E">
        <w:trPr>
          <w:trHeight w:val="561"/>
        </w:trPr>
        <w:tc>
          <w:tcPr>
            <w:tcW w:w="2262" w:type="dxa"/>
            <w:shd w:val="clear" w:color="auto" w:fill="auto"/>
            <w:vAlign w:val="center"/>
            <w:hideMark/>
          </w:tcPr>
          <w:p w:rsidR="00322FAD" w:rsidRPr="00114AC8" w:rsidRDefault="005B5E5B" w:rsidP="002E5A8E">
            <w:pPr>
              <w:spacing w:after="0" w:line="240" w:lineRule="auto"/>
              <w:jc w:val="center"/>
              <w:rPr>
                <w:rFonts w:ascii="Times New Roman" w:eastAsia="Times New Roman" w:hAnsi="Times New Roman" w:cs="Times New Roman"/>
                <w:color w:val="000000"/>
                <w:sz w:val="24"/>
                <w:szCs w:val="24"/>
                <w:lang w:eastAsia="ru-RU"/>
              </w:rPr>
            </w:pPr>
            <w:r w:rsidRPr="005B5E5B">
              <w:rPr>
                <w:rFonts w:ascii="Times New Roman" w:hAnsi="Times New Roman" w:cs="Times New Roman"/>
                <w:sz w:val="24"/>
                <w:szCs w:val="24"/>
              </w:rPr>
              <w:t>Вопросы</w:t>
            </w:r>
          </w:p>
        </w:tc>
        <w:tc>
          <w:tcPr>
            <w:tcW w:w="842"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w:t>
            </w:r>
          </w:p>
        </w:tc>
        <w:tc>
          <w:tcPr>
            <w:tcW w:w="1276"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Минимум</w:t>
            </w:r>
          </w:p>
        </w:tc>
        <w:tc>
          <w:tcPr>
            <w:tcW w:w="1417"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Максимум</w:t>
            </w:r>
          </w:p>
        </w:tc>
        <w:tc>
          <w:tcPr>
            <w:tcW w:w="1134"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Среднее</w:t>
            </w:r>
          </w:p>
        </w:tc>
        <w:tc>
          <w:tcPr>
            <w:tcW w:w="2693" w:type="dxa"/>
            <w:shd w:val="clear" w:color="auto" w:fill="auto"/>
            <w:vAlign w:val="center"/>
            <w:hideMark/>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Среднеквадратическое отклонение</w:t>
            </w:r>
          </w:p>
        </w:tc>
      </w:tr>
      <w:tr w:rsidR="00322FAD" w:rsidRPr="00114AC8" w:rsidTr="002E5A8E">
        <w:trPr>
          <w:trHeight w:val="300"/>
        </w:trPr>
        <w:tc>
          <w:tcPr>
            <w:tcW w:w="2262" w:type="dxa"/>
            <w:shd w:val="clear" w:color="auto" w:fill="auto"/>
            <w:hideMark/>
          </w:tcPr>
          <w:p w:rsidR="00322FAD" w:rsidRPr="00114AC8" w:rsidRDefault="00322FAD" w:rsidP="00BC6179">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VAR00001</w:t>
            </w:r>
          </w:p>
        </w:tc>
        <w:tc>
          <w:tcPr>
            <w:tcW w:w="842"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21,16</w:t>
            </w:r>
          </w:p>
        </w:tc>
        <w:tc>
          <w:tcPr>
            <w:tcW w:w="2693" w:type="dxa"/>
            <w:shd w:val="clear" w:color="auto" w:fill="auto"/>
            <w:noWrap/>
            <w:vAlign w:val="center"/>
          </w:tcPr>
          <w:p w:rsidR="00322FAD" w:rsidRPr="00114AC8" w:rsidRDefault="00322FAD" w:rsidP="00BC617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,967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VAR00002</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21,51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VAR00003</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21,00</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1,131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VAR00004</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21,14</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,895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VAR00005</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21,33</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1,125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VAR00006</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21,37</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1,095</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VAR00007</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20,86</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,939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VAR00008</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21,45</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,901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VAR00009</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22,10</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1,269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VAR00010</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22,02</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1,010</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VAR00011</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1,393</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VAR00012</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21,27</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1,429</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VAR00013</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21,35</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1,128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VAR00014</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21,14</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1,167</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VAR00015</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1,171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VAR00016</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VAR00017</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VAR00018</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21,31</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1,191</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VAR00019</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noWrap/>
          </w:tcPr>
          <w:p w:rsidR="00322FAD" w:rsidRDefault="00322FAD" w:rsidP="00322FAD">
            <w:pPr>
              <w:spacing w:after="0" w:line="240" w:lineRule="auto"/>
              <w:jc w:val="center"/>
            </w:pPr>
            <w:r w:rsidRPr="005C283D">
              <w:rPr>
                <w:rFonts w:ascii="Times New Roman" w:eastAsia="Times New Roman" w:hAnsi="Times New Roman" w:cs="Times New Roman"/>
                <w:color w:val="000000"/>
                <w:sz w:val="24"/>
                <w:szCs w:val="24"/>
                <w:lang w:eastAsia="ru-RU"/>
              </w:rPr>
              <w:t>19</w:t>
            </w:r>
          </w:p>
        </w:tc>
        <w:tc>
          <w:tcPr>
            <w:tcW w:w="1417"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w:t>
            </w:r>
          </w:p>
        </w:tc>
        <w:tc>
          <w:tcPr>
            <w:tcW w:w="1134"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21,29</w:t>
            </w:r>
          </w:p>
        </w:tc>
        <w:tc>
          <w:tcPr>
            <w:tcW w:w="2693" w:type="dxa"/>
            <w:shd w:val="clear" w:color="auto" w:fill="auto"/>
            <w:noWrap/>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1,238</w:t>
            </w:r>
          </w:p>
        </w:tc>
      </w:tr>
      <w:tr w:rsidR="00322FAD" w:rsidRPr="00114AC8" w:rsidTr="002E5A8E">
        <w:trPr>
          <w:trHeight w:val="300"/>
        </w:trPr>
        <w:tc>
          <w:tcPr>
            <w:tcW w:w="2262" w:type="dxa"/>
            <w:shd w:val="clear" w:color="auto" w:fill="auto"/>
            <w:hideMark/>
          </w:tcPr>
          <w:p w:rsidR="00322FAD" w:rsidRPr="00114AC8" w:rsidRDefault="00322FAD" w:rsidP="00322FAD">
            <w:pPr>
              <w:spacing w:after="0" w:line="240" w:lineRule="auto"/>
              <w:jc w:val="both"/>
              <w:rPr>
                <w:rFonts w:ascii="Times New Roman" w:eastAsia="Times New Roman" w:hAnsi="Times New Roman" w:cs="Times New Roman"/>
                <w:color w:val="000000"/>
                <w:sz w:val="24"/>
                <w:szCs w:val="24"/>
                <w:lang w:eastAsia="ru-RU"/>
              </w:rPr>
            </w:pPr>
            <w:r w:rsidRPr="00114AC8">
              <w:rPr>
                <w:rFonts w:ascii="Times New Roman" w:eastAsia="Times New Roman" w:hAnsi="Times New Roman" w:cs="Times New Roman"/>
                <w:color w:val="000000"/>
                <w:sz w:val="24"/>
                <w:szCs w:val="24"/>
                <w:lang w:eastAsia="ru-RU"/>
              </w:rPr>
              <w:t>N валидных (по списку)</w:t>
            </w:r>
          </w:p>
        </w:tc>
        <w:tc>
          <w:tcPr>
            <w:tcW w:w="842" w:type="dxa"/>
            <w:shd w:val="clear" w:color="auto" w:fill="auto"/>
            <w:noWrap/>
          </w:tcPr>
          <w:p w:rsidR="00322FAD" w:rsidRDefault="00322FAD" w:rsidP="00322FAD">
            <w:pPr>
              <w:spacing w:after="0" w:line="240" w:lineRule="auto"/>
              <w:jc w:val="center"/>
            </w:pPr>
            <w:r w:rsidRPr="001C6061">
              <w:rPr>
                <w:rFonts w:ascii="Times New Roman" w:eastAsia="Times New Roman" w:hAnsi="Times New Roman" w:cs="Times New Roman"/>
                <w:color w:val="000000"/>
                <w:sz w:val="24"/>
                <w:szCs w:val="24"/>
                <w:lang w:eastAsia="ru-RU"/>
              </w:rPr>
              <w:t>51</w:t>
            </w:r>
          </w:p>
        </w:tc>
        <w:tc>
          <w:tcPr>
            <w:tcW w:w="1276"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1417"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c>
          <w:tcPr>
            <w:tcW w:w="2693" w:type="dxa"/>
            <w:shd w:val="clear" w:color="auto" w:fill="auto"/>
            <w:vAlign w:val="center"/>
          </w:tcPr>
          <w:p w:rsidR="00322FAD" w:rsidRPr="00114AC8" w:rsidRDefault="00322FAD" w:rsidP="00322FAD">
            <w:pPr>
              <w:spacing w:after="0" w:line="240" w:lineRule="auto"/>
              <w:jc w:val="center"/>
              <w:rPr>
                <w:rFonts w:ascii="Times New Roman" w:eastAsia="Times New Roman" w:hAnsi="Times New Roman" w:cs="Times New Roman"/>
                <w:color w:val="000000"/>
                <w:sz w:val="24"/>
                <w:szCs w:val="24"/>
                <w:lang w:eastAsia="ru-RU"/>
              </w:rPr>
            </w:pPr>
          </w:p>
        </w:tc>
      </w:tr>
    </w:tbl>
    <w:p w:rsidR="00322FAD" w:rsidRDefault="00322FAD" w:rsidP="00CA374E">
      <w:pPr>
        <w:spacing w:after="0" w:line="240" w:lineRule="auto"/>
        <w:jc w:val="center"/>
        <w:rPr>
          <w:rFonts w:ascii="Times New Roman" w:hAnsi="Times New Roman" w:cs="Times New Roman"/>
          <w:b/>
          <w:sz w:val="28"/>
          <w:szCs w:val="28"/>
        </w:rPr>
      </w:pPr>
    </w:p>
    <w:p w:rsidR="00CA374E" w:rsidRPr="00CE7230" w:rsidRDefault="00CA374E" w:rsidP="00C37FD9">
      <w:pPr>
        <w:spacing w:after="0" w:line="240" w:lineRule="auto"/>
        <w:ind w:firstLine="709"/>
        <w:jc w:val="both"/>
        <w:rPr>
          <w:rFonts w:ascii="Times New Roman" w:hAnsi="Times New Roman" w:cs="Times New Roman"/>
          <w:sz w:val="28"/>
          <w:szCs w:val="28"/>
        </w:rPr>
      </w:pPr>
      <w:r w:rsidRPr="00135DCD">
        <w:rPr>
          <w:rFonts w:ascii="Times New Roman" w:hAnsi="Times New Roman" w:cs="Times New Roman"/>
          <w:sz w:val="28"/>
          <w:szCs w:val="28"/>
        </w:rPr>
        <w:t>Результаты</w:t>
      </w:r>
      <w:r>
        <w:rPr>
          <w:rFonts w:ascii="Times New Roman" w:hAnsi="Times New Roman" w:cs="Times New Roman"/>
          <w:sz w:val="28"/>
          <w:szCs w:val="28"/>
        </w:rPr>
        <w:t xml:space="preserve">, полученные в контрольной группе, где не были реализованы отобранные нами педагогические условия, среднее варьируется в диапазоне от 20,86 до 21,51, расхождение в цифрах незначительное, мы видим, что в сравнении с промежуточным срезом произошло незначительное повышение от </w:t>
      </w:r>
      <w:r w:rsidRPr="00CE7230">
        <w:rPr>
          <w:rFonts w:ascii="Times New Roman" w:hAnsi="Times New Roman" w:cs="Times New Roman"/>
          <w:sz w:val="28"/>
          <w:szCs w:val="28"/>
        </w:rPr>
        <w:t>20,41 до 20,86</w:t>
      </w:r>
      <w:r w:rsidR="00CF4A24" w:rsidRPr="00CE7230">
        <w:rPr>
          <w:rFonts w:ascii="Times New Roman" w:hAnsi="Times New Roman" w:cs="Times New Roman"/>
          <w:sz w:val="28"/>
          <w:szCs w:val="28"/>
        </w:rPr>
        <w:t xml:space="preserve"> (</w:t>
      </w:r>
      <w:r w:rsidR="00322FAD" w:rsidRPr="00CE7230">
        <w:rPr>
          <w:rFonts w:ascii="Times New Roman" w:hAnsi="Times New Roman" w:cs="Times New Roman"/>
          <w:sz w:val="28"/>
          <w:szCs w:val="28"/>
        </w:rPr>
        <w:t>таблица</w:t>
      </w:r>
      <w:r w:rsidR="00CF4A24" w:rsidRPr="00CE7230">
        <w:rPr>
          <w:rFonts w:ascii="Times New Roman" w:hAnsi="Times New Roman" w:cs="Times New Roman"/>
          <w:sz w:val="28"/>
          <w:szCs w:val="28"/>
        </w:rPr>
        <w:t xml:space="preserve"> </w:t>
      </w:r>
      <w:r w:rsidR="00CE7230" w:rsidRPr="00CE7230">
        <w:rPr>
          <w:rFonts w:ascii="Times New Roman" w:hAnsi="Times New Roman" w:cs="Times New Roman"/>
          <w:sz w:val="28"/>
          <w:szCs w:val="28"/>
        </w:rPr>
        <w:t>34</w:t>
      </w:r>
      <w:r w:rsidR="00CF4A24" w:rsidRPr="00CE7230">
        <w:rPr>
          <w:rFonts w:ascii="Times New Roman" w:hAnsi="Times New Roman" w:cs="Times New Roman"/>
          <w:sz w:val="28"/>
          <w:szCs w:val="28"/>
        </w:rPr>
        <w:t>)</w:t>
      </w:r>
      <w:r w:rsidRPr="00CE7230">
        <w:rPr>
          <w:rFonts w:ascii="Times New Roman" w:hAnsi="Times New Roman" w:cs="Times New Roman"/>
          <w:sz w:val="28"/>
          <w:szCs w:val="28"/>
        </w:rPr>
        <w:t xml:space="preserve">. </w:t>
      </w:r>
    </w:p>
    <w:p w:rsidR="00CA374E" w:rsidRPr="00CE7230" w:rsidRDefault="00CA374E" w:rsidP="00CA374E">
      <w:pPr>
        <w:spacing w:after="0" w:line="240" w:lineRule="auto"/>
        <w:ind w:firstLine="709"/>
        <w:jc w:val="both"/>
        <w:rPr>
          <w:rFonts w:ascii="Times New Roman" w:hAnsi="Times New Roman" w:cs="Times New Roman"/>
          <w:sz w:val="28"/>
          <w:szCs w:val="28"/>
        </w:rPr>
      </w:pPr>
      <w:r w:rsidRPr="00CE7230">
        <w:rPr>
          <w:rFonts w:ascii="Times New Roman" w:hAnsi="Times New Roman" w:cs="Times New Roman"/>
          <w:sz w:val="28"/>
          <w:szCs w:val="28"/>
        </w:rPr>
        <w:t xml:space="preserve"> </w:t>
      </w:r>
    </w:p>
    <w:p w:rsidR="00322FAD" w:rsidRDefault="00CE7230" w:rsidP="00322FAD">
      <w:pPr>
        <w:spacing w:after="0" w:line="240" w:lineRule="auto"/>
        <w:jc w:val="both"/>
        <w:rPr>
          <w:rFonts w:ascii="Times New Roman" w:hAnsi="Times New Roman" w:cs="Times New Roman"/>
          <w:sz w:val="28"/>
          <w:szCs w:val="28"/>
        </w:rPr>
      </w:pPr>
      <w:r w:rsidRPr="00CE7230">
        <w:rPr>
          <w:rFonts w:ascii="Times New Roman" w:hAnsi="Times New Roman" w:cs="Times New Roman"/>
          <w:sz w:val="28"/>
          <w:szCs w:val="28"/>
        </w:rPr>
        <w:t>Таблица</w:t>
      </w:r>
      <w:r w:rsidR="00322FAD" w:rsidRPr="00CE7230">
        <w:rPr>
          <w:rFonts w:ascii="Times New Roman" w:hAnsi="Times New Roman" w:cs="Times New Roman"/>
          <w:sz w:val="28"/>
          <w:szCs w:val="28"/>
        </w:rPr>
        <w:t xml:space="preserve"> </w:t>
      </w:r>
      <w:r w:rsidRPr="00CE7230">
        <w:rPr>
          <w:rFonts w:ascii="Times New Roman" w:hAnsi="Times New Roman" w:cs="Times New Roman"/>
          <w:sz w:val="28"/>
          <w:szCs w:val="28"/>
        </w:rPr>
        <w:t>34</w:t>
      </w:r>
      <w:r w:rsidR="00322FAD" w:rsidRPr="00CE7230">
        <w:rPr>
          <w:rFonts w:ascii="Times New Roman" w:hAnsi="Times New Roman" w:cs="Times New Roman"/>
          <w:sz w:val="28"/>
          <w:szCs w:val="28"/>
        </w:rPr>
        <w:t xml:space="preserve"> – Индекс надежности промежуточного эксперимента по развитию уровня креативного мышления (КГ)</w:t>
      </w:r>
    </w:p>
    <w:p w:rsidR="00322FAD" w:rsidRPr="00322FAD" w:rsidRDefault="00322FAD" w:rsidP="00CA374E">
      <w:pPr>
        <w:spacing w:after="0" w:line="240" w:lineRule="auto"/>
        <w:ind w:firstLine="709"/>
        <w:jc w:val="both"/>
        <w:rPr>
          <w:rFonts w:ascii="Times New Roman" w:hAnsi="Times New Roman" w:cs="Times New Roman"/>
          <w:sz w:val="16"/>
          <w:szCs w:val="28"/>
        </w:rPr>
      </w:pPr>
    </w:p>
    <w:tbl>
      <w:tblPr>
        <w:tblStyle w:val="af5"/>
        <w:tblW w:w="9639" w:type="dxa"/>
        <w:tblInd w:w="108" w:type="dxa"/>
        <w:tblLook w:val="04A0" w:firstRow="1" w:lastRow="0" w:firstColumn="1" w:lastColumn="0" w:noHBand="0" w:noVBand="1"/>
      </w:tblPr>
      <w:tblGrid>
        <w:gridCol w:w="4873"/>
        <w:gridCol w:w="4766"/>
      </w:tblGrid>
      <w:tr w:rsidR="00322FAD" w:rsidRPr="001C4AB5" w:rsidTr="00BC6179">
        <w:tc>
          <w:tcPr>
            <w:tcW w:w="9639" w:type="dxa"/>
            <w:gridSpan w:val="2"/>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Статистика надежности</w:t>
            </w:r>
          </w:p>
        </w:tc>
      </w:tr>
      <w:tr w:rsidR="00322FAD" w:rsidRPr="001C4AB5" w:rsidTr="00BC6179">
        <w:tc>
          <w:tcPr>
            <w:tcW w:w="4873" w:type="dxa"/>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rPr>
              <w:t>Альфа Кронбаха</w:t>
            </w:r>
          </w:p>
        </w:tc>
        <w:tc>
          <w:tcPr>
            <w:tcW w:w="4766" w:type="dxa"/>
          </w:tcPr>
          <w:p w:rsidR="00322FAD" w:rsidRPr="001C4AB5" w:rsidRDefault="00322FAD" w:rsidP="00BC6179">
            <w:pPr>
              <w:spacing w:after="0" w:line="240" w:lineRule="auto"/>
              <w:jc w:val="center"/>
              <w:rPr>
                <w:rFonts w:ascii="Times New Roman" w:hAnsi="Times New Roman" w:cs="Times New Roman"/>
                <w:sz w:val="24"/>
                <w:szCs w:val="28"/>
              </w:rPr>
            </w:pPr>
            <w:r w:rsidRPr="001C4AB5">
              <w:rPr>
                <w:rFonts w:ascii="Times New Roman" w:hAnsi="Times New Roman" w:cs="Times New Roman"/>
                <w:sz w:val="24"/>
                <w:szCs w:val="28"/>
                <w:lang w:val="en-US"/>
              </w:rPr>
              <w:t xml:space="preserve">N </w:t>
            </w:r>
            <w:r w:rsidRPr="001C4AB5">
              <w:rPr>
                <w:rFonts w:ascii="Times New Roman" w:hAnsi="Times New Roman" w:cs="Times New Roman"/>
                <w:sz w:val="24"/>
                <w:szCs w:val="28"/>
              </w:rPr>
              <w:t>элементов</w:t>
            </w:r>
          </w:p>
        </w:tc>
      </w:tr>
      <w:tr w:rsidR="00322FAD" w:rsidRPr="001C4AB5" w:rsidTr="00BC6179">
        <w:tc>
          <w:tcPr>
            <w:tcW w:w="4873" w:type="dxa"/>
          </w:tcPr>
          <w:p w:rsidR="00322FAD" w:rsidRPr="001C4AB5" w:rsidRDefault="00322FAD"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,892</w:t>
            </w:r>
          </w:p>
        </w:tc>
        <w:tc>
          <w:tcPr>
            <w:tcW w:w="4766" w:type="dxa"/>
          </w:tcPr>
          <w:p w:rsidR="00322FAD" w:rsidRPr="001C4AB5" w:rsidRDefault="00322FAD" w:rsidP="00BC6179">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19</w:t>
            </w:r>
          </w:p>
        </w:tc>
      </w:tr>
    </w:tbl>
    <w:p w:rsidR="00CA374E" w:rsidRDefault="00CA374E" w:rsidP="00CA374E">
      <w:pPr>
        <w:spacing w:after="0" w:line="240" w:lineRule="auto"/>
        <w:ind w:firstLine="709"/>
        <w:jc w:val="center"/>
        <w:rPr>
          <w:rFonts w:ascii="Times New Roman" w:hAnsi="Times New Roman" w:cs="Times New Roman"/>
          <w:b/>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То есть наблюдается положительная динамика, но она не столь интенсивна как в экспериментальной группе, что доказывает правильность избранных методик.</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следующему, ценностно-мотивационному, компоненту на заключительном этапе была проведена работа по опроснику Т. Элерса «Мотивация к успеху»</w:t>
      </w:r>
      <w:r w:rsidR="00CF4A24">
        <w:rPr>
          <w:rFonts w:ascii="Times New Roman" w:hAnsi="Times New Roman" w:cs="Times New Roman"/>
          <w:sz w:val="28"/>
          <w:szCs w:val="28"/>
        </w:rPr>
        <w:t xml:space="preserve"> (</w:t>
      </w:r>
      <w:r w:rsidR="00CE7230">
        <w:rPr>
          <w:rFonts w:ascii="Times New Roman" w:hAnsi="Times New Roman" w:cs="Times New Roman"/>
          <w:sz w:val="28"/>
          <w:szCs w:val="28"/>
        </w:rPr>
        <w:t>таблица 35</w:t>
      </w:r>
      <w:r w:rsidR="00CF4A24">
        <w:rPr>
          <w:rFonts w:ascii="Times New Roman" w:hAnsi="Times New Roman" w:cs="Times New Roman"/>
          <w:sz w:val="28"/>
          <w:szCs w:val="28"/>
        </w:rPr>
        <w:t>)</w:t>
      </w:r>
      <w:r>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1B19B2" w:rsidRDefault="001B19B2" w:rsidP="001B19B2">
      <w:pPr>
        <w:tabs>
          <w:tab w:val="left" w:pos="1320"/>
        </w:tabs>
        <w:spacing w:after="0" w:line="240" w:lineRule="auto"/>
        <w:jc w:val="both"/>
        <w:rPr>
          <w:rFonts w:ascii="Times New Roman" w:hAnsi="Times New Roman" w:cs="Times New Roman"/>
          <w:sz w:val="28"/>
          <w:szCs w:val="28"/>
        </w:rPr>
      </w:pPr>
      <w:r w:rsidRPr="008162D8">
        <w:rPr>
          <w:rFonts w:ascii="Times New Roman" w:hAnsi="Times New Roman" w:cs="Times New Roman"/>
          <w:sz w:val="28"/>
          <w:szCs w:val="28"/>
        </w:rPr>
        <w:t xml:space="preserve">Таблица </w:t>
      </w:r>
      <w:r>
        <w:rPr>
          <w:rFonts w:ascii="Times New Roman" w:hAnsi="Times New Roman" w:cs="Times New Roman"/>
          <w:sz w:val="28"/>
          <w:szCs w:val="28"/>
        </w:rPr>
        <w:t>35</w:t>
      </w:r>
      <w:r w:rsidRPr="008162D8">
        <w:rPr>
          <w:rFonts w:ascii="Times New Roman" w:hAnsi="Times New Roman" w:cs="Times New Roman"/>
          <w:sz w:val="28"/>
          <w:szCs w:val="28"/>
        </w:rPr>
        <w:t xml:space="preserve"> –</w:t>
      </w:r>
      <w:r w:rsidRPr="008162D8">
        <w:rPr>
          <w:rFonts w:ascii="Times New Roman" w:hAnsi="Times New Roman" w:cs="Times New Roman"/>
          <w:b/>
          <w:sz w:val="28"/>
          <w:szCs w:val="28"/>
        </w:rPr>
        <w:t xml:space="preserve"> </w:t>
      </w:r>
      <w:r w:rsidRPr="008162D8">
        <w:rPr>
          <w:rFonts w:ascii="Times New Roman" w:hAnsi="Times New Roman" w:cs="Times New Roman"/>
          <w:sz w:val="28"/>
          <w:szCs w:val="28"/>
        </w:rPr>
        <w:t>Статистика данных по ценностно-мотивационному компоненту (ЭГ)</w:t>
      </w:r>
    </w:p>
    <w:p w:rsidR="001B19B2" w:rsidRPr="008162D8" w:rsidRDefault="001B19B2" w:rsidP="001B19B2">
      <w:pPr>
        <w:tabs>
          <w:tab w:val="left" w:pos="1320"/>
        </w:tabs>
        <w:spacing w:after="0" w:line="240" w:lineRule="auto"/>
        <w:jc w:val="both"/>
        <w:rPr>
          <w:rFonts w:ascii="Times New Roman" w:hAnsi="Times New Roman" w:cs="Times New Roman"/>
          <w:sz w:val="16"/>
          <w:szCs w:val="16"/>
        </w:rPr>
      </w:pPr>
    </w:p>
    <w:tbl>
      <w:tblPr>
        <w:tblStyle w:val="af5"/>
        <w:tblW w:w="9747" w:type="dxa"/>
        <w:tblInd w:w="108" w:type="dxa"/>
        <w:tblLayout w:type="fixed"/>
        <w:tblLook w:val="04A0" w:firstRow="1" w:lastRow="0" w:firstColumn="1" w:lastColumn="0" w:noHBand="0" w:noVBand="1"/>
      </w:tblPr>
      <w:tblGrid>
        <w:gridCol w:w="1978"/>
        <w:gridCol w:w="689"/>
        <w:gridCol w:w="690"/>
        <w:gridCol w:w="792"/>
        <w:gridCol w:w="802"/>
        <w:gridCol w:w="802"/>
        <w:gridCol w:w="807"/>
        <w:gridCol w:w="801"/>
        <w:gridCol w:w="797"/>
        <w:gridCol w:w="797"/>
        <w:gridCol w:w="792"/>
      </w:tblGrid>
      <w:tr w:rsidR="001B19B2" w:rsidRPr="00E45569" w:rsidTr="002E5A8E">
        <w:tc>
          <w:tcPr>
            <w:tcW w:w="1978" w:type="dxa"/>
            <w:vMerge w:val="restart"/>
            <w:vAlign w:val="center"/>
          </w:tcPr>
          <w:p w:rsidR="001B19B2" w:rsidRPr="00E45569" w:rsidRDefault="000B02C4" w:rsidP="002E5A8E">
            <w:pPr>
              <w:tabs>
                <w:tab w:val="left" w:pos="1320"/>
              </w:tabs>
              <w:spacing w:after="0" w:line="240" w:lineRule="auto"/>
              <w:jc w:val="center"/>
              <w:rPr>
                <w:rFonts w:ascii="Times New Roman" w:hAnsi="Times New Roman" w:cs="Times New Roman"/>
                <w:sz w:val="24"/>
                <w:szCs w:val="24"/>
              </w:rPr>
            </w:pPr>
            <w:r w:rsidRPr="005B5E5B">
              <w:rPr>
                <w:rFonts w:ascii="Times New Roman" w:hAnsi="Times New Roman" w:cs="Times New Roman"/>
                <w:sz w:val="24"/>
                <w:szCs w:val="24"/>
              </w:rPr>
              <w:t>Вопросы</w:t>
            </w:r>
          </w:p>
        </w:tc>
        <w:tc>
          <w:tcPr>
            <w:tcW w:w="1379" w:type="dxa"/>
            <w:gridSpan w:val="2"/>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lang w:val="en-US"/>
              </w:rPr>
            </w:pPr>
            <w:r w:rsidRPr="00E45569">
              <w:rPr>
                <w:rFonts w:ascii="Times New Roman" w:hAnsi="Times New Roman" w:cs="Times New Roman"/>
                <w:sz w:val="24"/>
                <w:szCs w:val="24"/>
                <w:lang w:val="en-US"/>
              </w:rPr>
              <w:t>N</w:t>
            </w:r>
          </w:p>
        </w:tc>
        <w:tc>
          <w:tcPr>
            <w:tcW w:w="792" w:type="dxa"/>
            <w:vMerge w:val="restart"/>
            <w:textDirection w:val="btLr"/>
            <w:vAlign w:val="center"/>
          </w:tcPr>
          <w:p w:rsidR="001B19B2" w:rsidRPr="00E45569" w:rsidRDefault="001B19B2"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Среднее</w:t>
            </w:r>
          </w:p>
        </w:tc>
        <w:tc>
          <w:tcPr>
            <w:tcW w:w="80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Стандартная ошибка среднего значения</w:t>
            </w:r>
          </w:p>
        </w:tc>
        <w:tc>
          <w:tcPr>
            <w:tcW w:w="80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Медиана</w:t>
            </w:r>
          </w:p>
        </w:tc>
        <w:tc>
          <w:tcPr>
            <w:tcW w:w="80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color w:val="000000"/>
                <w:sz w:val="24"/>
                <w:szCs w:val="24"/>
              </w:rPr>
              <w:t>Мода</w:t>
            </w:r>
          </w:p>
        </w:tc>
        <w:tc>
          <w:tcPr>
            <w:tcW w:w="801"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Среднеквадратическое отклонение</w:t>
            </w:r>
          </w:p>
          <w:p w:rsidR="001B19B2" w:rsidRPr="00E45569" w:rsidRDefault="001B19B2" w:rsidP="001B19B2">
            <w:pPr>
              <w:tabs>
                <w:tab w:val="left" w:pos="1320"/>
              </w:tabs>
              <w:spacing w:after="0" w:line="240" w:lineRule="auto"/>
              <w:ind w:left="113" w:right="113"/>
              <w:jc w:val="center"/>
              <w:rPr>
                <w:rFonts w:ascii="Times New Roman" w:hAnsi="Times New Roman" w:cs="Times New Roman"/>
                <w:sz w:val="24"/>
                <w:szCs w:val="24"/>
              </w:rPr>
            </w:pPr>
          </w:p>
        </w:tc>
        <w:tc>
          <w:tcPr>
            <w:tcW w:w="79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Минимум</w:t>
            </w:r>
          </w:p>
        </w:tc>
        <w:tc>
          <w:tcPr>
            <w:tcW w:w="797"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Максимум</w:t>
            </w:r>
          </w:p>
        </w:tc>
        <w:tc>
          <w:tcPr>
            <w:tcW w:w="792" w:type="dxa"/>
            <w:vMerge w:val="restart"/>
            <w:textDirection w:val="btLr"/>
            <w:vAlign w:val="center"/>
          </w:tcPr>
          <w:p w:rsidR="001B19B2" w:rsidRPr="00E45569" w:rsidRDefault="001B19B2" w:rsidP="001B19B2">
            <w:pPr>
              <w:spacing w:after="0" w:line="240" w:lineRule="auto"/>
              <w:ind w:left="113" w:right="113"/>
              <w:jc w:val="center"/>
              <w:rPr>
                <w:rFonts w:ascii="Times New Roman" w:hAnsi="Times New Roman" w:cs="Times New Roman"/>
                <w:color w:val="000000"/>
                <w:sz w:val="24"/>
                <w:szCs w:val="24"/>
              </w:rPr>
            </w:pPr>
            <w:r w:rsidRPr="00E45569">
              <w:rPr>
                <w:rFonts w:ascii="Times New Roman" w:hAnsi="Times New Roman" w:cs="Times New Roman"/>
                <w:color w:val="000000"/>
                <w:sz w:val="24"/>
                <w:szCs w:val="24"/>
              </w:rPr>
              <w:t>Сумма</w:t>
            </w:r>
          </w:p>
        </w:tc>
      </w:tr>
      <w:tr w:rsidR="002E5A8E" w:rsidRPr="00E45569" w:rsidTr="002E5A8E">
        <w:trPr>
          <w:cantSplit/>
          <w:trHeight w:val="2332"/>
        </w:trPr>
        <w:tc>
          <w:tcPr>
            <w:tcW w:w="1978" w:type="dxa"/>
            <w:vMerge/>
          </w:tcPr>
          <w:p w:rsidR="001B19B2" w:rsidRPr="00E45569" w:rsidRDefault="001B19B2" w:rsidP="001B19B2">
            <w:pPr>
              <w:tabs>
                <w:tab w:val="left" w:pos="1320"/>
              </w:tabs>
              <w:spacing w:after="0" w:line="240" w:lineRule="auto"/>
              <w:jc w:val="both"/>
              <w:rPr>
                <w:rFonts w:ascii="Times New Roman" w:hAnsi="Times New Roman" w:cs="Times New Roman"/>
                <w:sz w:val="24"/>
                <w:szCs w:val="24"/>
              </w:rPr>
            </w:pPr>
          </w:p>
        </w:tc>
        <w:tc>
          <w:tcPr>
            <w:tcW w:w="689" w:type="dxa"/>
            <w:textDirection w:val="btLr"/>
            <w:vAlign w:val="center"/>
          </w:tcPr>
          <w:p w:rsidR="001B19B2" w:rsidRPr="00E45569" w:rsidRDefault="002E5A8E"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валидные</w:t>
            </w:r>
          </w:p>
        </w:tc>
        <w:tc>
          <w:tcPr>
            <w:tcW w:w="690" w:type="dxa"/>
            <w:textDirection w:val="btLr"/>
            <w:vAlign w:val="center"/>
          </w:tcPr>
          <w:p w:rsidR="001B19B2" w:rsidRPr="00E45569" w:rsidRDefault="002E5A8E" w:rsidP="001B19B2">
            <w:pPr>
              <w:tabs>
                <w:tab w:val="left" w:pos="1320"/>
              </w:tabs>
              <w:spacing w:after="0" w:line="240" w:lineRule="auto"/>
              <w:ind w:left="113" w:right="113"/>
              <w:jc w:val="center"/>
              <w:rPr>
                <w:rFonts w:ascii="Times New Roman" w:hAnsi="Times New Roman" w:cs="Times New Roman"/>
                <w:sz w:val="24"/>
                <w:szCs w:val="24"/>
              </w:rPr>
            </w:pPr>
            <w:r w:rsidRPr="00E45569">
              <w:rPr>
                <w:rFonts w:ascii="Times New Roman" w:hAnsi="Times New Roman" w:cs="Times New Roman"/>
                <w:sz w:val="24"/>
                <w:szCs w:val="24"/>
              </w:rPr>
              <w:t>пропущенные</w:t>
            </w:r>
          </w:p>
        </w:tc>
        <w:tc>
          <w:tcPr>
            <w:tcW w:w="79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801"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7"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c>
          <w:tcPr>
            <w:tcW w:w="792" w:type="dxa"/>
            <w:vMerge/>
            <w:vAlign w:val="center"/>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p>
        </w:tc>
      </w:tr>
      <w:tr w:rsidR="002E5A8E" w:rsidRPr="00E45569" w:rsidTr="002E5A8E">
        <w:tc>
          <w:tcPr>
            <w:tcW w:w="1978" w:type="dxa"/>
          </w:tcPr>
          <w:p w:rsidR="005D23FE" w:rsidRPr="005D23FE" w:rsidRDefault="005D23FE" w:rsidP="005D23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9"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90"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9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0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0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0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01"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79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797"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792" w:type="dxa"/>
          </w:tcPr>
          <w:p w:rsidR="005D23FE" w:rsidRDefault="005D23FE" w:rsidP="005D23F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VAR00001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,040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,293</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VAR00008</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VAR00009</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,442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rPr>
            </w:pPr>
            <w:r w:rsidRPr="00E45569">
              <w:rPr>
                <w:rFonts w:ascii="Times New Roman" w:hAnsi="Times New Roman" w:cs="Times New Roman"/>
                <w:sz w:val="24"/>
                <w:szCs w:val="24"/>
                <w:lang w:val="en-US"/>
              </w:rPr>
              <w:t>VAR00016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,043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,317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,442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r>
      <w:tr w:rsidR="002E5A8E" w:rsidRPr="00E45569" w:rsidTr="002E5A8E">
        <w:tc>
          <w:tcPr>
            <w:tcW w:w="1978" w:type="dxa"/>
            <w:tcBorders>
              <w:bottom w:val="single" w:sz="4" w:space="0" w:color="auto"/>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VAR00018</w:t>
            </w:r>
          </w:p>
        </w:tc>
        <w:tc>
          <w:tcPr>
            <w:tcW w:w="689"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single" w:sz="4" w:space="0" w:color="auto"/>
            </w:tcBorders>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,064</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,469</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2E5A8E" w:rsidRPr="00E45569" w:rsidTr="002E5A8E">
        <w:tc>
          <w:tcPr>
            <w:tcW w:w="1978" w:type="dxa"/>
            <w:tcBorders>
              <w:bottom w:val="nil"/>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VAR00019</w:t>
            </w:r>
          </w:p>
        </w:tc>
        <w:tc>
          <w:tcPr>
            <w:tcW w:w="689"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nil"/>
            </w:tcBorders>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,019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VAR00023</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,064</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,469</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VAR00024</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VAR00025</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VAR00026</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C0716A">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,055</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VAR00027</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,420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2E5A8E" w:rsidRPr="00E45569" w:rsidTr="002E5A8E">
        <w:tc>
          <w:tcPr>
            <w:tcW w:w="1978" w:type="dxa"/>
            <w:tcBorders>
              <w:bottom w:val="single" w:sz="4" w:space="0" w:color="auto"/>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VAR00028</w:t>
            </w:r>
          </w:p>
        </w:tc>
        <w:tc>
          <w:tcPr>
            <w:tcW w:w="689"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single" w:sz="4" w:space="0" w:color="auto"/>
            </w:tcBorders>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,502</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single" w:sz="4" w:space="0" w:color="auto"/>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r>
      <w:tr w:rsidR="002E5A8E" w:rsidRPr="00E45569" w:rsidTr="002E5A8E">
        <w:tc>
          <w:tcPr>
            <w:tcW w:w="1978" w:type="dxa"/>
            <w:tcBorders>
              <w:bottom w:val="nil"/>
            </w:tcBorders>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VAR00029</w:t>
            </w:r>
          </w:p>
        </w:tc>
        <w:tc>
          <w:tcPr>
            <w:tcW w:w="689"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Borders>
              <w:bottom w:val="nil"/>
            </w:tcBorders>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,503</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Borders>
              <w:bottom w:val="nil"/>
            </w:tcBorders>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r>
      <w:tr w:rsidR="002E5A8E" w:rsidRPr="00E45569" w:rsidTr="002E5A8E">
        <w:tc>
          <w:tcPr>
            <w:tcW w:w="9747" w:type="dxa"/>
            <w:gridSpan w:val="11"/>
            <w:tcBorders>
              <w:top w:val="nil"/>
              <w:left w:val="nil"/>
              <w:right w:val="nil"/>
            </w:tcBorders>
          </w:tcPr>
          <w:p w:rsidR="002E5A8E" w:rsidRPr="002E5A8E" w:rsidRDefault="002E5A8E" w:rsidP="002E5A8E">
            <w:pPr>
              <w:tabs>
                <w:tab w:val="left" w:pos="1320"/>
              </w:tabs>
              <w:spacing w:after="0" w:line="240" w:lineRule="auto"/>
              <w:ind w:hanging="94"/>
              <w:jc w:val="both"/>
              <w:rPr>
                <w:rFonts w:ascii="Times New Roman" w:hAnsi="Times New Roman" w:cs="Times New Roman"/>
                <w:sz w:val="28"/>
                <w:szCs w:val="28"/>
              </w:rPr>
            </w:pPr>
            <w:r w:rsidRPr="002E5A8E">
              <w:rPr>
                <w:rFonts w:ascii="Times New Roman" w:hAnsi="Times New Roman" w:cs="Times New Roman"/>
                <w:sz w:val="28"/>
                <w:szCs w:val="28"/>
              </w:rPr>
              <w:t>Продолжение таблицы 35</w:t>
            </w:r>
          </w:p>
          <w:p w:rsidR="002E5A8E" w:rsidRPr="002E5A8E" w:rsidRDefault="002E5A8E" w:rsidP="002E5A8E">
            <w:pPr>
              <w:tabs>
                <w:tab w:val="left" w:pos="1320"/>
              </w:tabs>
              <w:spacing w:after="0" w:line="240" w:lineRule="auto"/>
              <w:ind w:hanging="94"/>
              <w:jc w:val="both"/>
              <w:rPr>
                <w:rFonts w:ascii="Times New Roman" w:hAnsi="Times New Roman" w:cs="Times New Roman"/>
                <w:sz w:val="16"/>
                <w:szCs w:val="16"/>
              </w:rPr>
            </w:pPr>
          </w:p>
        </w:tc>
      </w:tr>
      <w:tr w:rsidR="002E5A8E" w:rsidRPr="00E45569" w:rsidTr="002E5A8E">
        <w:tc>
          <w:tcPr>
            <w:tcW w:w="1978" w:type="dxa"/>
          </w:tcPr>
          <w:p w:rsidR="002E5A8E" w:rsidRPr="002E5A8E" w:rsidRDefault="002E5A8E"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89"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90" w:type="dxa"/>
          </w:tcPr>
          <w:p w:rsidR="002E5A8E" w:rsidRPr="00D623F7" w:rsidRDefault="002E5A8E" w:rsidP="002E5A8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9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0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0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0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01"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79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797"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792" w:type="dxa"/>
          </w:tcPr>
          <w:p w:rsidR="002E5A8E" w:rsidRDefault="002E5A8E" w:rsidP="002E5A8E">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VAR00030</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,503</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VAR00031</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,063</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,461</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VAR00032</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,067</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,492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2E5A8E" w:rsidRPr="00E45569" w:rsidTr="002E5A8E">
        <w:tc>
          <w:tcPr>
            <w:tcW w:w="1978" w:type="dxa"/>
          </w:tcPr>
          <w:p w:rsidR="001B19B2" w:rsidRPr="00E45569" w:rsidRDefault="001B19B2" w:rsidP="001B19B2">
            <w:pPr>
              <w:spacing w:after="0" w:line="240" w:lineRule="auto"/>
              <w:jc w:val="both"/>
              <w:rPr>
                <w:rFonts w:ascii="Times New Roman" w:hAnsi="Times New Roman" w:cs="Times New Roman"/>
                <w:sz w:val="24"/>
                <w:szCs w:val="24"/>
                <w:lang w:val="en-US"/>
              </w:rPr>
            </w:pPr>
            <w:r w:rsidRPr="00E45569">
              <w:rPr>
                <w:rFonts w:ascii="Times New Roman" w:hAnsi="Times New Roman" w:cs="Times New Roman"/>
                <w:sz w:val="24"/>
                <w:szCs w:val="24"/>
                <w:lang w:val="en-US"/>
              </w:rPr>
              <w:t>Мотивация к успеху</w:t>
            </w:r>
          </w:p>
        </w:tc>
        <w:tc>
          <w:tcPr>
            <w:tcW w:w="689"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690" w:type="dxa"/>
          </w:tcPr>
          <w:p w:rsidR="001B19B2" w:rsidRDefault="001B19B2" w:rsidP="001B19B2">
            <w:pPr>
              <w:spacing w:after="0" w:line="240" w:lineRule="auto"/>
              <w:jc w:val="center"/>
            </w:pPr>
            <w:r w:rsidRPr="00D623F7">
              <w:rPr>
                <w:rFonts w:ascii="Times New Roman" w:hAnsi="Times New Roman" w:cs="Times New Roman"/>
                <w:sz w:val="24"/>
                <w:szCs w:val="24"/>
              </w:rPr>
              <w:t>0</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18,48</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,470</w:t>
            </w:r>
          </w:p>
        </w:tc>
        <w:tc>
          <w:tcPr>
            <w:tcW w:w="80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w:t>
            </w:r>
          </w:p>
        </w:tc>
        <w:tc>
          <w:tcPr>
            <w:tcW w:w="80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801"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3,457</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97"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792" w:type="dxa"/>
          </w:tcPr>
          <w:p w:rsidR="001B19B2" w:rsidRPr="00E45569" w:rsidRDefault="001B19B2" w:rsidP="001B19B2">
            <w:pPr>
              <w:tabs>
                <w:tab w:val="left" w:pos="132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998</w:t>
            </w:r>
          </w:p>
        </w:tc>
      </w:tr>
    </w:tbl>
    <w:p w:rsidR="001B19B2" w:rsidRDefault="001B19B2" w:rsidP="00CA374E">
      <w:pPr>
        <w:spacing w:after="0" w:line="240" w:lineRule="auto"/>
        <w:ind w:firstLine="709"/>
        <w:jc w:val="both"/>
        <w:rPr>
          <w:rFonts w:ascii="Times New Roman" w:hAnsi="Times New Roman" w:cs="Times New Roman"/>
          <w:sz w:val="28"/>
          <w:szCs w:val="28"/>
        </w:rPr>
      </w:pPr>
    </w:p>
    <w:p w:rsidR="001B19B2" w:rsidRPr="001B19B2" w:rsidRDefault="001B19B2" w:rsidP="001B19B2">
      <w:pPr>
        <w:spacing w:after="0" w:line="240" w:lineRule="auto"/>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36</w:t>
      </w:r>
      <w:r w:rsidRPr="001B19B2">
        <w:rPr>
          <w:rFonts w:ascii="Times New Roman" w:eastAsia="Calibri" w:hAnsi="Times New Roman" w:cs="Times New Roman"/>
          <w:sz w:val="28"/>
          <w:szCs w:val="28"/>
        </w:rPr>
        <w:t xml:space="preserve"> – Результаты сформированности уровня мотивации к успеху (ЭГ)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22"/>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2E5A8E">
        <w:tc>
          <w:tcPr>
            <w:tcW w:w="2753" w:type="dxa"/>
            <w:gridSpan w:val="2"/>
            <w:vAlign w:val="center"/>
          </w:tcPr>
          <w:p w:rsidR="001B19B2" w:rsidRPr="001B19B2" w:rsidRDefault="000B02C4" w:rsidP="002E5A8E">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1B19B2" w:rsidRPr="001B19B2" w:rsidTr="001B19B2">
        <w:tc>
          <w:tcPr>
            <w:tcW w:w="1727" w:type="dxa"/>
            <w:vMerge w:val="restart"/>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20,4</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33,3</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68,5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81,5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90,7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96,3</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CA374E" w:rsidRDefault="00CA374E" w:rsidP="001B19B2">
      <w:pPr>
        <w:spacing w:after="0" w:line="240" w:lineRule="auto"/>
        <w:rPr>
          <w:rFonts w:ascii="Times New Roman" w:hAnsi="Times New Roman" w:cs="Times New Roman"/>
          <w:sz w:val="28"/>
          <w:szCs w:val="28"/>
        </w:rPr>
      </w:pPr>
    </w:p>
    <w:p w:rsidR="00CA374E" w:rsidRDefault="001B19B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36</w:t>
      </w:r>
      <w:r w:rsidR="00CA374E">
        <w:rPr>
          <w:rFonts w:ascii="Times New Roman" w:hAnsi="Times New Roman" w:cs="Times New Roman"/>
          <w:sz w:val="28"/>
          <w:szCs w:val="28"/>
        </w:rPr>
        <w:t xml:space="preserve"> отображено среднее число, валидный процент, накопленный процент сформированности мотивации к успеху.</w:t>
      </w:r>
    </w:p>
    <w:p w:rsidR="00CA374E" w:rsidRDefault="001B19B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37</w:t>
      </w:r>
      <w:r w:rsidR="00B67B10">
        <w:rPr>
          <w:rFonts w:ascii="Times New Roman" w:hAnsi="Times New Roman" w:cs="Times New Roman"/>
          <w:sz w:val="28"/>
          <w:szCs w:val="28"/>
        </w:rPr>
        <w:t xml:space="preserve"> </w:t>
      </w:r>
      <w:r w:rsidR="00CA374E">
        <w:rPr>
          <w:rFonts w:ascii="Times New Roman" w:hAnsi="Times New Roman" w:cs="Times New Roman"/>
          <w:sz w:val="28"/>
          <w:szCs w:val="28"/>
        </w:rPr>
        <w:t>отражено среднее значение, а также среднее число отклонение, как видим из представленных данных, оно в диапазоне от 0,2 до 0,98.</w:t>
      </w:r>
    </w:p>
    <w:p w:rsidR="00CA374E" w:rsidRDefault="00CA374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37</w:t>
      </w:r>
      <w:r w:rsidRPr="001B19B2">
        <w:rPr>
          <w:rFonts w:ascii="Times New Roman" w:eastAsia="Calibri" w:hAnsi="Times New Roman" w:cs="Times New Roman"/>
          <w:sz w:val="28"/>
          <w:szCs w:val="28"/>
        </w:rPr>
        <w:t xml:space="preserve"> –</w:t>
      </w:r>
      <w:r w:rsidRPr="001B19B2">
        <w:rPr>
          <w:rFonts w:ascii="Times New Roman" w:eastAsia="Calibri" w:hAnsi="Times New Roman" w:cs="Times New Roman"/>
          <w:b/>
          <w:sz w:val="28"/>
          <w:szCs w:val="28"/>
        </w:rPr>
        <w:t xml:space="preserve"> </w:t>
      </w:r>
      <w:r w:rsidRPr="001B19B2">
        <w:rPr>
          <w:rFonts w:ascii="Times New Roman" w:eastAsia="Calibri" w:hAnsi="Times New Roman" w:cs="Times New Roman"/>
          <w:sz w:val="28"/>
          <w:szCs w:val="28"/>
        </w:rPr>
        <w:t>Описательная статистика по результату сформированности уровня мотивации к успеху (ЭГ)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31"/>
        <w:tblW w:w="0" w:type="auto"/>
        <w:tblInd w:w="164" w:type="dxa"/>
        <w:tblLayout w:type="fixed"/>
        <w:tblLook w:val="04A0" w:firstRow="1" w:lastRow="0" w:firstColumn="1" w:lastColumn="0" w:noHBand="0" w:noVBand="1"/>
      </w:tblPr>
      <w:tblGrid>
        <w:gridCol w:w="1504"/>
        <w:gridCol w:w="1152"/>
        <w:gridCol w:w="1502"/>
        <w:gridCol w:w="1456"/>
        <w:gridCol w:w="1276"/>
        <w:gridCol w:w="2693"/>
      </w:tblGrid>
      <w:tr w:rsidR="001B19B2" w:rsidRPr="001B19B2" w:rsidTr="002E5A8E">
        <w:tc>
          <w:tcPr>
            <w:tcW w:w="1504" w:type="dxa"/>
            <w:vAlign w:val="center"/>
          </w:tcPr>
          <w:p w:rsidR="001B19B2" w:rsidRPr="001B19B2" w:rsidRDefault="000B02C4" w:rsidP="002E5A8E">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15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N</w:t>
            </w:r>
          </w:p>
        </w:tc>
        <w:tc>
          <w:tcPr>
            <w:tcW w:w="1502"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Минимум</w:t>
            </w:r>
          </w:p>
        </w:tc>
        <w:tc>
          <w:tcPr>
            <w:tcW w:w="1456"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Максимум</w:t>
            </w:r>
          </w:p>
        </w:tc>
        <w:tc>
          <w:tcPr>
            <w:tcW w:w="1276"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Среднее</w:t>
            </w:r>
          </w:p>
        </w:tc>
        <w:tc>
          <w:tcPr>
            <w:tcW w:w="2693" w:type="dxa"/>
            <w:vAlign w:val="center"/>
          </w:tcPr>
          <w:p w:rsidR="001B19B2" w:rsidRPr="001B19B2" w:rsidRDefault="001B19B2" w:rsidP="002E5A8E">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Среднеквадратическое отклонение</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VAR00001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,293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VAR00006</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VAR00007</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,504</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,407</w:t>
            </w:r>
          </w:p>
        </w:tc>
      </w:tr>
      <w:tr w:rsidR="001B19B2" w:rsidRPr="001B19B2" w:rsidTr="002E5A8E">
        <w:tc>
          <w:tcPr>
            <w:tcW w:w="1504"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VAR00010</w:t>
            </w:r>
          </w:p>
        </w:tc>
        <w:tc>
          <w:tcPr>
            <w:tcW w:w="115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,442</w:t>
            </w:r>
          </w:p>
        </w:tc>
      </w:tr>
      <w:tr w:rsidR="002E5A8E" w:rsidRPr="001B19B2" w:rsidTr="002E5A8E">
        <w:tc>
          <w:tcPr>
            <w:tcW w:w="9583" w:type="dxa"/>
            <w:gridSpan w:val="6"/>
            <w:tcBorders>
              <w:top w:val="nil"/>
              <w:left w:val="nil"/>
              <w:right w:val="nil"/>
            </w:tcBorders>
          </w:tcPr>
          <w:p w:rsidR="002E5A8E" w:rsidRPr="002E5A8E" w:rsidRDefault="002E5A8E" w:rsidP="002E5A8E">
            <w:pPr>
              <w:spacing w:after="0" w:line="240" w:lineRule="auto"/>
              <w:ind w:hanging="108"/>
              <w:jc w:val="both"/>
              <w:rPr>
                <w:rFonts w:ascii="Times New Roman" w:eastAsia="Calibri" w:hAnsi="Times New Roman" w:cs="Times New Roman"/>
                <w:sz w:val="28"/>
                <w:szCs w:val="28"/>
              </w:rPr>
            </w:pPr>
            <w:r w:rsidRPr="002E5A8E">
              <w:rPr>
                <w:rFonts w:ascii="Times New Roman" w:eastAsia="Calibri" w:hAnsi="Times New Roman" w:cs="Times New Roman"/>
                <w:sz w:val="28"/>
                <w:szCs w:val="28"/>
              </w:rPr>
              <w:t>Продолжение таблицы 37</w:t>
            </w:r>
          </w:p>
          <w:p w:rsidR="002E5A8E" w:rsidRPr="002E5A8E" w:rsidRDefault="002E5A8E" w:rsidP="002E5A8E">
            <w:pPr>
              <w:spacing w:after="0" w:line="240" w:lineRule="auto"/>
              <w:ind w:hanging="108"/>
              <w:jc w:val="both"/>
              <w:rPr>
                <w:rFonts w:ascii="Times New Roman" w:eastAsia="Calibri" w:hAnsi="Times New Roman" w:cs="Times New Roman"/>
                <w:sz w:val="16"/>
                <w:szCs w:val="16"/>
              </w:rPr>
            </w:pPr>
          </w:p>
        </w:tc>
      </w:tr>
      <w:tr w:rsidR="002E5A8E" w:rsidRPr="001B19B2" w:rsidTr="002E5A8E">
        <w:tc>
          <w:tcPr>
            <w:tcW w:w="1504" w:type="dxa"/>
          </w:tcPr>
          <w:p w:rsidR="002E5A8E" w:rsidRPr="002E5A8E"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152"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502"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456"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76"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693" w:type="dxa"/>
          </w:tcPr>
          <w:p w:rsidR="002E5A8E" w:rsidRPr="001B19B2" w:rsidRDefault="002E5A8E" w:rsidP="002E5A8E">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,502</w:t>
            </w:r>
          </w:p>
        </w:tc>
      </w:tr>
      <w:tr w:rsidR="001B19B2" w:rsidRPr="001B19B2" w:rsidTr="002E5A8E">
        <w:tc>
          <w:tcPr>
            <w:tcW w:w="1504" w:type="dxa"/>
            <w:tcBorders>
              <w:bottom w:val="single" w:sz="4" w:space="0" w:color="auto"/>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VAR00016</w:t>
            </w:r>
          </w:p>
        </w:tc>
        <w:tc>
          <w:tcPr>
            <w:tcW w:w="1152"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single" w:sz="4" w:space="0" w:color="auto"/>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,89</w:t>
            </w:r>
          </w:p>
        </w:tc>
        <w:tc>
          <w:tcPr>
            <w:tcW w:w="2693"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,317</w:t>
            </w:r>
          </w:p>
        </w:tc>
      </w:tr>
      <w:tr w:rsidR="001B19B2" w:rsidRPr="001B19B2" w:rsidTr="002E5A8E">
        <w:tc>
          <w:tcPr>
            <w:tcW w:w="1504"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VAR00017</w:t>
            </w:r>
          </w:p>
        </w:tc>
        <w:tc>
          <w:tcPr>
            <w:tcW w:w="115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,442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VAR00020</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,136</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,504</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VAR00023</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VAR00024</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VAR00025</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,420</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VAR00026</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VAR00027</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,420</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VAR00028</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VAR00029</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VAR00030</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VAR00031</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,461</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VAR00032</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,492</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Мотивация к успеху</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25</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18,48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3,457</w:t>
            </w:r>
          </w:p>
        </w:tc>
      </w:tr>
      <w:tr w:rsidR="001B19B2" w:rsidRPr="001B19B2" w:rsidTr="002E5A8E">
        <w:tc>
          <w:tcPr>
            <w:tcW w:w="1504"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N</w:t>
            </w:r>
            <w:r w:rsidRPr="001B19B2">
              <w:rPr>
                <w:rFonts w:ascii="Times New Roman" w:eastAsia="Calibri" w:hAnsi="Times New Roman" w:cs="Times New Roman"/>
                <w:sz w:val="24"/>
                <w:szCs w:val="24"/>
              </w:rPr>
              <w:t xml:space="preserve"> валидных </w:t>
            </w:r>
          </w:p>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(по списку)</w:t>
            </w:r>
          </w:p>
        </w:tc>
        <w:tc>
          <w:tcPr>
            <w:tcW w:w="1152" w:type="dxa"/>
          </w:tcPr>
          <w:p w:rsidR="001B19B2" w:rsidRPr="001B19B2" w:rsidRDefault="001B19B2" w:rsidP="001B19B2">
            <w:pPr>
              <w:spacing w:after="0" w:line="240" w:lineRule="auto"/>
              <w:jc w:val="center"/>
              <w:rPr>
                <w:rFonts w:ascii="Calibri" w:eastAsia="Calibri" w:hAnsi="Calibri" w:cs="Times New Roman"/>
              </w:rPr>
            </w:pPr>
            <w:r w:rsidRPr="001B19B2">
              <w:rPr>
                <w:rFonts w:ascii="Times New Roman" w:eastAsia="Calibri" w:hAnsi="Times New Roman" w:cs="Times New Roman"/>
                <w:sz w:val="24"/>
                <w:szCs w:val="24"/>
              </w:rPr>
              <w:t>54</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CA374E" w:rsidRDefault="00CA374E" w:rsidP="001B19B2">
      <w:pPr>
        <w:spacing w:after="0" w:line="240" w:lineRule="auto"/>
        <w:rPr>
          <w:rFonts w:ascii="Times New Roman" w:hAnsi="Times New Roman" w:cs="Times New Roman"/>
          <w:b/>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2179F1">
        <w:rPr>
          <w:rFonts w:ascii="Times New Roman" w:hAnsi="Times New Roman" w:cs="Times New Roman"/>
          <w:sz w:val="28"/>
          <w:szCs w:val="28"/>
        </w:rPr>
        <w:t xml:space="preserve">В диаграмме полученные данные </w:t>
      </w:r>
      <w:r>
        <w:rPr>
          <w:rFonts w:ascii="Times New Roman" w:hAnsi="Times New Roman" w:cs="Times New Roman"/>
          <w:sz w:val="28"/>
          <w:szCs w:val="28"/>
        </w:rPr>
        <w:t>выгляд</w:t>
      </w:r>
      <w:r w:rsidR="00730213">
        <w:rPr>
          <w:rFonts w:ascii="Times New Roman" w:hAnsi="Times New Roman" w:cs="Times New Roman"/>
          <w:sz w:val="28"/>
          <w:szCs w:val="28"/>
        </w:rPr>
        <w:t>ят следующим образом (рисунок</w:t>
      </w:r>
      <w:r w:rsidR="00BB537F">
        <w:rPr>
          <w:rFonts w:ascii="Times New Roman" w:hAnsi="Times New Roman" w:cs="Times New Roman"/>
          <w:sz w:val="28"/>
          <w:szCs w:val="28"/>
        </w:rPr>
        <w:t> </w:t>
      </w:r>
      <w:r w:rsidR="001B19B2">
        <w:rPr>
          <w:rFonts w:ascii="Times New Roman" w:hAnsi="Times New Roman" w:cs="Times New Roman"/>
          <w:sz w:val="28"/>
          <w:szCs w:val="28"/>
        </w:rPr>
        <w:t>28</w:t>
      </w:r>
      <w:r w:rsidR="00C37FD9">
        <w:rPr>
          <w:rFonts w:ascii="Times New Roman" w:hAnsi="Times New Roman" w:cs="Times New Roman"/>
          <w:sz w:val="28"/>
          <w:szCs w:val="28"/>
        </w:rPr>
        <w:t>)</w:t>
      </w:r>
      <w:r w:rsidR="001B19B2">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1B19B2" w:rsidP="00CA374E">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inline distT="0" distB="0" distL="0" distR="0">
            <wp:extent cx="5374257" cy="2812211"/>
            <wp:effectExtent l="0" t="0" r="0" b="762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A374E" w:rsidRPr="00730213" w:rsidRDefault="00CA374E" w:rsidP="00CA374E">
      <w:pPr>
        <w:spacing w:after="0" w:line="240" w:lineRule="auto"/>
        <w:jc w:val="center"/>
        <w:rPr>
          <w:rFonts w:ascii="Times New Roman" w:hAnsi="Times New Roman" w:cs="Times New Roman"/>
          <w:sz w:val="16"/>
          <w:szCs w:val="28"/>
        </w:rPr>
      </w:pPr>
    </w:p>
    <w:p w:rsidR="00CA374E" w:rsidRPr="002179F1" w:rsidRDefault="00CA374E" w:rsidP="00CA374E">
      <w:pPr>
        <w:spacing w:after="0" w:line="240" w:lineRule="auto"/>
        <w:jc w:val="center"/>
        <w:rPr>
          <w:rFonts w:ascii="Times New Roman" w:hAnsi="Times New Roman" w:cs="Times New Roman"/>
          <w:sz w:val="28"/>
          <w:szCs w:val="28"/>
        </w:rPr>
      </w:pPr>
      <w:r w:rsidRPr="002179F1">
        <w:rPr>
          <w:rFonts w:ascii="Times New Roman" w:hAnsi="Times New Roman" w:cs="Times New Roman"/>
          <w:sz w:val="28"/>
          <w:szCs w:val="28"/>
        </w:rPr>
        <w:t xml:space="preserve">Рисунок </w:t>
      </w:r>
      <w:r w:rsidR="001B19B2">
        <w:rPr>
          <w:rFonts w:ascii="Times New Roman" w:hAnsi="Times New Roman" w:cs="Times New Roman"/>
          <w:sz w:val="28"/>
          <w:szCs w:val="28"/>
        </w:rPr>
        <w:t>28</w:t>
      </w:r>
      <w:r>
        <w:rPr>
          <w:rFonts w:ascii="Times New Roman" w:hAnsi="Times New Roman" w:cs="Times New Roman"/>
          <w:sz w:val="28"/>
          <w:szCs w:val="28"/>
        </w:rPr>
        <w:t xml:space="preserve"> – Р</w:t>
      </w:r>
      <w:r w:rsidRPr="002179F1">
        <w:rPr>
          <w:rFonts w:ascii="Times New Roman" w:hAnsi="Times New Roman" w:cs="Times New Roman"/>
          <w:sz w:val="28"/>
          <w:szCs w:val="28"/>
        </w:rPr>
        <w:t>езультаты сформированности уровня</w:t>
      </w:r>
      <w:r>
        <w:rPr>
          <w:rFonts w:ascii="Times New Roman" w:hAnsi="Times New Roman" w:cs="Times New Roman"/>
          <w:sz w:val="28"/>
          <w:szCs w:val="28"/>
        </w:rPr>
        <w:t xml:space="preserve"> мотивации к успеху (</w:t>
      </w:r>
      <w:r w:rsidRPr="002179F1">
        <w:rPr>
          <w:rFonts w:ascii="Times New Roman" w:hAnsi="Times New Roman" w:cs="Times New Roman"/>
          <w:sz w:val="28"/>
          <w:szCs w:val="28"/>
        </w:rPr>
        <w:t>ЭГ</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видим, наблюдается повышение среднего числа в сравнении с промежуточным срезом, что подтверждает верность нашего исследования.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 мы могли проверить верность нашей гипотезы, такая же работа была проведена и в контрольной группе.</w:t>
      </w:r>
    </w:p>
    <w:p w:rsidR="00CA374E" w:rsidRDefault="00CA374E" w:rsidP="001B19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исследования в контрольной группе представлены </w:t>
      </w:r>
      <w:r w:rsidR="001B19B2">
        <w:rPr>
          <w:rFonts w:ascii="Times New Roman" w:hAnsi="Times New Roman" w:cs="Times New Roman"/>
          <w:sz w:val="28"/>
          <w:szCs w:val="28"/>
        </w:rPr>
        <w:t>в таблице 38</w:t>
      </w:r>
      <w:r>
        <w:rPr>
          <w:rFonts w:ascii="Times New Roman" w:hAnsi="Times New Roman" w:cs="Times New Roman"/>
          <w:sz w:val="28"/>
          <w:szCs w:val="28"/>
        </w:rPr>
        <w:t>.</w:t>
      </w:r>
    </w:p>
    <w:p w:rsidR="001B19B2" w:rsidRDefault="001B19B2"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38</w:t>
      </w:r>
      <w:r w:rsidRPr="001B19B2">
        <w:rPr>
          <w:rFonts w:ascii="Times New Roman" w:eastAsia="Calibri" w:hAnsi="Times New Roman" w:cs="Times New Roman"/>
          <w:sz w:val="28"/>
          <w:szCs w:val="28"/>
        </w:rPr>
        <w:t xml:space="preserve"> – Результаты сформированности уровня мотивации к успеху (КГ)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40"/>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BD70FC">
        <w:tc>
          <w:tcPr>
            <w:tcW w:w="2753" w:type="dxa"/>
            <w:gridSpan w:val="2"/>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1B19B2" w:rsidRPr="001B19B2" w:rsidTr="001B19B2">
        <w:tc>
          <w:tcPr>
            <w:tcW w:w="1727" w:type="dxa"/>
            <w:vMerge w:val="restart"/>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19,6</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19,6</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58,8</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68,6</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74,5</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13,7</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13,7</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92,2</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21</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96,1</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r>
      <w:tr w:rsidR="001B19B2" w:rsidRPr="001B19B2" w:rsidTr="001B19B2">
        <w:tc>
          <w:tcPr>
            <w:tcW w:w="1727" w:type="dxa"/>
            <w:vMerge/>
          </w:tcPr>
          <w:p w:rsidR="001B19B2" w:rsidRPr="001B19B2" w:rsidRDefault="001B19B2" w:rsidP="001B19B2">
            <w:pPr>
              <w:spacing w:after="0" w:line="240" w:lineRule="auto"/>
              <w:jc w:val="both"/>
              <w:rPr>
                <w:rFonts w:ascii="Times New Roman" w:eastAsia="Calibri" w:hAnsi="Times New Roman" w:cs="Times New Roman"/>
                <w:sz w:val="24"/>
                <w:szCs w:val="24"/>
              </w:rPr>
            </w:pPr>
          </w:p>
        </w:tc>
        <w:tc>
          <w:tcPr>
            <w:tcW w:w="102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1B19B2" w:rsidRPr="002179F1" w:rsidRDefault="001B19B2" w:rsidP="001B19B2">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E9016A">
        <w:rPr>
          <w:rFonts w:ascii="Times New Roman" w:hAnsi="Times New Roman" w:cs="Times New Roman"/>
          <w:sz w:val="28"/>
          <w:szCs w:val="28"/>
        </w:rPr>
        <w:t xml:space="preserve">Как </w:t>
      </w:r>
      <w:r>
        <w:rPr>
          <w:rFonts w:ascii="Times New Roman" w:hAnsi="Times New Roman" w:cs="Times New Roman"/>
          <w:sz w:val="28"/>
          <w:szCs w:val="28"/>
        </w:rPr>
        <w:t xml:space="preserve">представлено </w:t>
      </w:r>
      <w:r w:rsidR="001B19B2">
        <w:rPr>
          <w:rFonts w:ascii="Times New Roman" w:hAnsi="Times New Roman" w:cs="Times New Roman"/>
          <w:sz w:val="28"/>
          <w:szCs w:val="28"/>
        </w:rPr>
        <w:t>в таблице 39</w:t>
      </w:r>
      <w:r>
        <w:rPr>
          <w:rFonts w:ascii="Times New Roman" w:hAnsi="Times New Roman" w:cs="Times New Roman"/>
          <w:sz w:val="28"/>
          <w:szCs w:val="28"/>
        </w:rPr>
        <w:t>, результат сформированности уровня мотивации в контрольной группе (среднее значение) варьируется в диапазоне от 0,1 до 0,98.</w:t>
      </w:r>
    </w:p>
    <w:p w:rsidR="00CA374E" w:rsidRDefault="00CA374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39</w:t>
      </w:r>
      <w:r w:rsidRPr="001B19B2">
        <w:rPr>
          <w:rFonts w:ascii="Times New Roman" w:eastAsia="Calibri" w:hAnsi="Times New Roman" w:cs="Times New Roman"/>
          <w:sz w:val="28"/>
          <w:szCs w:val="28"/>
        </w:rPr>
        <w:t xml:space="preserve"> – Описательная статистика по результату сформированности уровня мотивации к успеху (КГ)</w:t>
      </w:r>
    </w:p>
    <w:p w:rsidR="001B19B2" w:rsidRPr="001B19B2" w:rsidRDefault="001B19B2" w:rsidP="001B19B2">
      <w:pPr>
        <w:tabs>
          <w:tab w:val="left" w:pos="1320"/>
        </w:tabs>
        <w:spacing w:after="0" w:line="240" w:lineRule="auto"/>
        <w:jc w:val="both"/>
        <w:rPr>
          <w:rFonts w:ascii="Times New Roman" w:eastAsia="Calibri" w:hAnsi="Times New Roman" w:cs="Times New Roman"/>
          <w:sz w:val="16"/>
          <w:szCs w:val="16"/>
        </w:rPr>
      </w:pPr>
    </w:p>
    <w:tbl>
      <w:tblPr>
        <w:tblStyle w:val="5"/>
        <w:tblW w:w="0" w:type="auto"/>
        <w:tblInd w:w="108" w:type="dxa"/>
        <w:tblLayout w:type="fixed"/>
        <w:tblLook w:val="04A0" w:firstRow="1" w:lastRow="0" w:firstColumn="1" w:lastColumn="0" w:noHBand="0" w:noVBand="1"/>
      </w:tblPr>
      <w:tblGrid>
        <w:gridCol w:w="1560"/>
        <w:gridCol w:w="1152"/>
        <w:gridCol w:w="1502"/>
        <w:gridCol w:w="1456"/>
        <w:gridCol w:w="1276"/>
        <w:gridCol w:w="2693"/>
      </w:tblGrid>
      <w:tr w:rsidR="001B19B2" w:rsidRPr="001B19B2" w:rsidTr="00BD70FC">
        <w:tc>
          <w:tcPr>
            <w:tcW w:w="1560" w:type="dxa"/>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15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N</w:t>
            </w:r>
          </w:p>
        </w:tc>
        <w:tc>
          <w:tcPr>
            <w:tcW w:w="150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Минимум</w:t>
            </w:r>
          </w:p>
        </w:tc>
        <w:tc>
          <w:tcPr>
            <w:tcW w:w="1456"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Максимум</w:t>
            </w:r>
          </w:p>
        </w:tc>
        <w:tc>
          <w:tcPr>
            <w:tcW w:w="1276"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Среднее</w:t>
            </w:r>
          </w:p>
        </w:tc>
        <w:tc>
          <w:tcPr>
            <w:tcW w:w="2693"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Среднеквадратическое отклонение</w:t>
            </w:r>
          </w:p>
        </w:tc>
      </w:tr>
      <w:tr w:rsidR="00BD70FC" w:rsidRPr="00BD70FC" w:rsidTr="00BD70FC">
        <w:tc>
          <w:tcPr>
            <w:tcW w:w="1560"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1</w:t>
            </w:r>
          </w:p>
        </w:tc>
        <w:tc>
          <w:tcPr>
            <w:tcW w:w="1152"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2</w:t>
            </w:r>
          </w:p>
        </w:tc>
        <w:tc>
          <w:tcPr>
            <w:tcW w:w="1502"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3</w:t>
            </w:r>
          </w:p>
        </w:tc>
        <w:tc>
          <w:tcPr>
            <w:tcW w:w="1456"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4</w:t>
            </w:r>
          </w:p>
        </w:tc>
        <w:tc>
          <w:tcPr>
            <w:tcW w:w="1276"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5</w:t>
            </w:r>
          </w:p>
        </w:tc>
        <w:tc>
          <w:tcPr>
            <w:tcW w:w="2693" w:type="dxa"/>
            <w:vAlign w:val="center"/>
          </w:tcPr>
          <w:p w:rsidR="00BD70FC" w:rsidRPr="00BD70FC" w:rsidRDefault="00BD70FC" w:rsidP="00BD70FC">
            <w:pPr>
              <w:spacing w:after="0" w:line="240" w:lineRule="auto"/>
              <w:jc w:val="center"/>
              <w:rPr>
                <w:rFonts w:ascii="Times New Roman" w:eastAsia="Calibri" w:hAnsi="Times New Roman" w:cs="Times New Roman"/>
                <w:sz w:val="24"/>
                <w:szCs w:val="24"/>
              </w:rPr>
            </w:pPr>
            <w:r w:rsidRPr="00BD70FC">
              <w:rPr>
                <w:rFonts w:ascii="Times New Roman" w:eastAsia="Calibri" w:hAnsi="Times New Roman" w:cs="Times New Roman"/>
                <w:sz w:val="24"/>
                <w:szCs w:val="24"/>
              </w:rPr>
              <w:t>6</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VAR00001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VAR00003</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VAR00007</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VAR00008</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,385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VAR00009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,401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0,000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,500</w:t>
            </w:r>
          </w:p>
        </w:tc>
      </w:tr>
      <w:tr w:rsidR="001B19B2" w:rsidRPr="001B19B2" w:rsidTr="00BD70FC">
        <w:tc>
          <w:tcPr>
            <w:tcW w:w="1560"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VAR00013</w:t>
            </w:r>
          </w:p>
        </w:tc>
        <w:tc>
          <w:tcPr>
            <w:tcW w:w="115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,82</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,385</w:t>
            </w:r>
          </w:p>
        </w:tc>
      </w:tr>
      <w:tr w:rsidR="00BD70FC" w:rsidRPr="001B19B2" w:rsidTr="00BD70FC">
        <w:tc>
          <w:tcPr>
            <w:tcW w:w="9639" w:type="dxa"/>
            <w:gridSpan w:val="6"/>
            <w:tcBorders>
              <w:top w:val="nil"/>
              <w:left w:val="nil"/>
              <w:right w:val="nil"/>
            </w:tcBorders>
          </w:tcPr>
          <w:p w:rsidR="00BD70FC" w:rsidRPr="00BD70FC" w:rsidRDefault="00BD70FC" w:rsidP="00BD70FC">
            <w:pPr>
              <w:spacing w:after="0" w:line="240" w:lineRule="auto"/>
              <w:ind w:hanging="94"/>
              <w:jc w:val="both"/>
              <w:rPr>
                <w:rFonts w:ascii="Times New Roman" w:eastAsia="Calibri" w:hAnsi="Times New Roman" w:cs="Times New Roman"/>
                <w:sz w:val="28"/>
                <w:szCs w:val="28"/>
              </w:rPr>
            </w:pPr>
            <w:r w:rsidRPr="00BD70FC">
              <w:rPr>
                <w:rFonts w:ascii="Times New Roman" w:eastAsia="Calibri" w:hAnsi="Times New Roman" w:cs="Times New Roman"/>
                <w:sz w:val="28"/>
                <w:szCs w:val="28"/>
              </w:rPr>
              <w:t>Продолжение таблицы 39</w:t>
            </w:r>
          </w:p>
          <w:p w:rsidR="00BD70FC" w:rsidRPr="00BD70FC" w:rsidRDefault="00BD70FC" w:rsidP="00BD70FC">
            <w:pPr>
              <w:spacing w:after="0" w:line="240" w:lineRule="auto"/>
              <w:ind w:hanging="94"/>
              <w:jc w:val="both"/>
              <w:rPr>
                <w:rFonts w:ascii="Times New Roman" w:eastAsia="Calibri" w:hAnsi="Times New Roman" w:cs="Times New Roman"/>
                <w:sz w:val="16"/>
                <w:szCs w:val="16"/>
              </w:rPr>
            </w:pPr>
          </w:p>
        </w:tc>
      </w:tr>
      <w:tr w:rsidR="00BD70FC" w:rsidRPr="001B19B2" w:rsidTr="001B19B2">
        <w:tc>
          <w:tcPr>
            <w:tcW w:w="1560" w:type="dxa"/>
          </w:tcPr>
          <w:p w:rsidR="00BD70FC" w:rsidRPr="00BD70FC"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152"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502"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456"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276"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2693" w:type="dxa"/>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VAR00016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,325</w:t>
            </w:r>
          </w:p>
        </w:tc>
      </w:tr>
      <w:tr w:rsidR="001B19B2" w:rsidRPr="001B19B2" w:rsidTr="001B19B2">
        <w:tc>
          <w:tcPr>
            <w:tcW w:w="1560" w:type="dxa"/>
            <w:tcBorders>
              <w:bottom w:val="single" w:sz="4" w:space="0" w:color="auto"/>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VAR00017</w:t>
            </w:r>
          </w:p>
        </w:tc>
        <w:tc>
          <w:tcPr>
            <w:tcW w:w="1152"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,76</w:t>
            </w:r>
          </w:p>
        </w:tc>
        <w:tc>
          <w:tcPr>
            <w:tcW w:w="2693" w:type="dxa"/>
            <w:tcBorders>
              <w:bottom w:val="single" w:sz="4" w:space="0" w:color="auto"/>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,428</w:t>
            </w:r>
          </w:p>
        </w:tc>
      </w:tr>
      <w:tr w:rsidR="001B19B2" w:rsidRPr="001B19B2" w:rsidTr="001B19B2">
        <w:tc>
          <w:tcPr>
            <w:tcW w:w="1560" w:type="dxa"/>
            <w:tcBorders>
              <w:bottom w:val="nil"/>
            </w:tcBorders>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VAR00018</w:t>
            </w:r>
          </w:p>
        </w:tc>
        <w:tc>
          <w:tcPr>
            <w:tcW w:w="115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,39</w:t>
            </w:r>
          </w:p>
        </w:tc>
        <w:tc>
          <w:tcPr>
            <w:tcW w:w="2693" w:type="dxa"/>
            <w:tcBorders>
              <w:bottom w:val="nil"/>
            </w:tcBorders>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VAR</w:t>
            </w:r>
            <w:r w:rsidRPr="001B19B2">
              <w:rPr>
                <w:rFonts w:ascii="Times New Roman" w:eastAsia="Calibri" w:hAnsi="Times New Roman" w:cs="Times New Roman"/>
                <w:sz w:val="24"/>
                <w:szCs w:val="24"/>
              </w:rPr>
              <w:t>00019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,98</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VAR00023</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,469</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VAR00024</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,29</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,460</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VAR00025</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,61</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,493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VAR00026</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,415</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VAR00027</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,428</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VAR00028</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VAR00029</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VAR00030</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,503</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VAR00031</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,451</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lang w:val="en-US"/>
              </w:rPr>
            </w:pPr>
            <w:r w:rsidRPr="001B19B2">
              <w:rPr>
                <w:rFonts w:ascii="Times New Roman" w:eastAsia="Calibri" w:hAnsi="Times New Roman" w:cs="Times New Roman"/>
                <w:sz w:val="24"/>
                <w:szCs w:val="24"/>
                <w:lang w:val="en-US"/>
              </w:rPr>
              <w:t>VAR00032</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,63</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,488</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Мотивация к успеху</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22</w:t>
            </w: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16,22</w:t>
            </w: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2,852</w:t>
            </w:r>
          </w:p>
        </w:tc>
      </w:tr>
      <w:tr w:rsidR="001B19B2" w:rsidRPr="001B19B2" w:rsidTr="001B19B2">
        <w:tc>
          <w:tcPr>
            <w:tcW w:w="1560" w:type="dxa"/>
          </w:tcPr>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lang w:val="en-US"/>
              </w:rPr>
              <w:t>N</w:t>
            </w:r>
            <w:r w:rsidRPr="001B19B2">
              <w:rPr>
                <w:rFonts w:ascii="Times New Roman" w:eastAsia="Calibri" w:hAnsi="Times New Roman" w:cs="Times New Roman"/>
                <w:sz w:val="24"/>
                <w:szCs w:val="24"/>
              </w:rPr>
              <w:t xml:space="preserve"> валидных </w:t>
            </w:r>
          </w:p>
          <w:p w:rsidR="001B19B2" w:rsidRPr="001B19B2" w:rsidRDefault="001B19B2"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(по списку)</w:t>
            </w:r>
          </w:p>
        </w:tc>
        <w:tc>
          <w:tcPr>
            <w:tcW w:w="1152" w:type="dxa"/>
          </w:tcPr>
          <w:p w:rsidR="001B19B2" w:rsidRPr="001B19B2" w:rsidRDefault="001B19B2"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51</w:t>
            </w:r>
          </w:p>
        </w:tc>
        <w:tc>
          <w:tcPr>
            <w:tcW w:w="1502"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45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1276"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c>
          <w:tcPr>
            <w:tcW w:w="2693" w:type="dxa"/>
          </w:tcPr>
          <w:p w:rsidR="001B19B2" w:rsidRPr="001B19B2" w:rsidRDefault="001B19B2" w:rsidP="001B19B2">
            <w:pPr>
              <w:spacing w:after="0" w:line="240" w:lineRule="auto"/>
              <w:jc w:val="center"/>
              <w:rPr>
                <w:rFonts w:ascii="Times New Roman" w:eastAsia="Calibri" w:hAnsi="Times New Roman" w:cs="Times New Roman"/>
                <w:sz w:val="24"/>
                <w:szCs w:val="24"/>
              </w:rPr>
            </w:pPr>
          </w:p>
        </w:tc>
      </w:tr>
    </w:tbl>
    <w:p w:rsidR="001B19B2" w:rsidRPr="00E9016A" w:rsidRDefault="001B19B2" w:rsidP="001B19B2">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2304C1">
        <w:rPr>
          <w:rFonts w:ascii="Times New Roman" w:hAnsi="Times New Roman" w:cs="Times New Roman"/>
          <w:sz w:val="28"/>
          <w:szCs w:val="28"/>
        </w:rPr>
        <w:t xml:space="preserve">В контрольных группах </w:t>
      </w:r>
      <w:r>
        <w:rPr>
          <w:rFonts w:ascii="Times New Roman" w:hAnsi="Times New Roman" w:cs="Times New Roman"/>
          <w:sz w:val="28"/>
          <w:szCs w:val="28"/>
        </w:rPr>
        <w:t xml:space="preserve">на промежуточном этапе данные были в диапазоне от </w:t>
      </w:r>
      <w:r w:rsidRPr="002304C1">
        <w:rPr>
          <w:rFonts w:ascii="Times New Roman" w:hAnsi="Times New Roman" w:cs="Times New Roman"/>
          <w:sz w:val="28"/>
          <w:szCs w:val="28"/>
        </w:rPr>
        <w:t>0,76 до 2,0.</w:t>
      </w:r>
      <w:r>
        <w:rPr>
          <w:rFonts w:ascii="Times New Roman" w:hAnsi="Times New Roman" w:cs="Times New Roman"/>
          <w:sz w:val="28"/>
          <w:szCs w:val="28"/>
        </w:rPr>
        <w:t xml:space="preserve"> Наблюдается незначительный прирост данных, однако не столь интенсивно, как в экспериментальной группе.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чистоты экспериментальной работы был проведен итоговый срез и по компоненту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этого мы провели работу по оценке уровня общительности по методике В.Ф. Ряховского. </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и в предыдущих этапах исследования нашим обучающимся было предложено выполнить ряд заданий.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по сформированности уровня коммуник</w:t>
      </w:r>
      <w:r w:rsidR="0004073E">
        <w:rPr>
          <w:rFonts w:ascii="Times New Roman" w:hAnsi="Times New Roman" w:cs="Times New Roman"/>
          <w:sz w:val="28"/>
          <w:szCs w:val="28"/>
        </w:rPr>
        <w:t xml:space="preserve">ативности отражены </w:t>
      </w:r>
      <w:r w:rsidR="001B19B2">
        <w:rPr>
          <w:rFonts w:ascii="Times New Roman" w:hAnsi="Times New Roman" w:cs="Times New Roman"/>
          <w:sz w:val="28"/>
          <w:szCs w:val="28"/>
        </w:rPr>
        <w:t>в таблице 40</w:t>
      </w:r>
      <w:r>
        <w:rPr>
          <w:rFonts w:ascii="Times New Roman" w:hAnsi="Times New Roman" w:cs="Times New Roman"/>
          <w:sz w:val="28"/>
          <w:szCs w:val="28"/>
        </w:rPr>
        <w:t>.</w:t>
      </w:r>
    </w:p>
    <w:p w:rsidR="0004073E" w:rsidRDefault="0004073E" w:rsidP="001B19B2">
      <w:pPr>
        <w:spacing w:after="0" w:line="240" w:lineRule="auto"/>
        <w:jc w:val="both"/>
        <w:rPr>
          <w:rFonts w:ascii="Times New Roman" w:hAnsi="Times New Roman" w:cs="Times New Roman"/>
          <w:sz w:val="28"/>
          <w:szCs w:val="28"/>
        </w:rPr>
      </w:pPr>
    </w:p>
    <w:p w:rsidR="001B19B2" w:rsidRPr="001B19B2" w:rsidRDefault="001B19B2" w:rsidP="001B19B2">
      <w:pPr>
        <w:tabs>
          <w:tab w:val="left" w:pos="1320"/>
        </w:tabs>
        <w:spacing w:after="0" w:line="240" w:lineRule="auto"/>
        <w:jc w:val="both"/>
        <w:rPr>
          <w:rFonts w:ascii="Times New Roman" w:eastAsia="Calibri" w:hAnsi="Times New Roman" w:cs="Times New Roman"/>
          <w:sz w:val="28"/>
          <w:szCs w:val="28"/>
        </w:rPr>
      </w:pPr>
      <w:r w:rsidRPr="001B19B2">
        <w:rPr>
          <w:rFonts w:ascii="Times New Roman" w:eastAsia="Calibri" w:hAnsi="Times New Roman" w:cs="Times New Roman"/>
          <w:sz w:val="28"/>
          <w:szCs w:val="28"/>
        </w:rPr>
        <w:t>Таблица 4</w:t>
      </w:r>
      <w:r>
        <w:rPr>
          <w:rFonts w:ascii="Times New Roman" w:eastAsia="Calibri" w:hAnsi="Times New Roman" w:cs="Times New Roman"/>
          <w:sz w:val="28"/>
          <w:szCs w:val="28"/>
        </w:rPr>
        <w:t>0</w:t>
      </w:r>
      <w:r w:rsidRPr="001B19B2">
        <w:rPr>
          <w:rFonts w:ascii="Times New Roman" w:eastAsia="Calibri" w:hAnsi="Times New Roman" w:cs="Times New Roman"/>
          <w:sz w:val="28"/>
          <w:szCs w:val="28"/>
        </w:rPr>
        <w:t xml:space="preserve"> – Результаты по сформированности уровня коммуникативности (ЭГ)</w:t>
      </w:r>
    </w:p>
    <w:p w:rsidR="001B19B2" w:rsidRDefault="001B19B2" w:rsidP="001B19B2">
      <w:pPr>
        <w:tabs>
          <w:tab w:val="left" w:pos="1320"/>
        </w:tabs>
        <w:spacing w:after="0" w:line="240" w:lineRule="auto"/>
        <w:jc w:val="both"/>
        <w:rPr>
          <w:rFonts w:ascii="Times New Roman" w:eastAsia="Calibri" w:hAnsi="Times New Roman" w:cs="Times New Roman"/>
          <w:sz w:val="16"/>
          <w:szCs w:val="28"/>
        </w:rPr>
      </w:pPr>
    </w:p>
    <w:tbl>
      <w:tblPr>
        <w:tblStyle w:val="6"/>
        <w:tblW w:w="0" w:type="auto"/>
        <w:tblInd w:w="108" w:type="dxa"/>
        <w:tblLook w:val="04A0" w:firstRow="1" w:lastRow="0" w:firstColumn="1" w:lastColumn="0" w:noHBand="0" w:noVBand="1"/>
      </w:tblPr>
      <w:tblGrid>
        <w:gridCol w:w="1727"/>
        <w:gridCol w:w="1026"/>
        <w:gridCol w:w="1691"/>
        <w:gridCol w:w="1692"/>
        <w:gridCol w:w="1692"/>
        <w:gridCol w:w="1811"/>
      </w:tblGrid>
      <w:tr w:rsidR="001B19B2" w:rsidRPr="001B19B2" w:rsidTr="00BD70FC">
        <w:tc>
          <w:tcPr>
            <w:tcW w:w="2753" w:type="dxa"/>
            <w:gridSpan w:val="2"/>
            <w:vAlign w:val="center"/>
          </w:tcPr>
          <w:p w:rsidR="001B19B2" w:rsidRPr="001B19B2"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Частота</w:t>
            </w:r>
          </w:p>
        </w:tc>
        <w:tc>
          <w:tcPr>
            <w:tcW w:w="169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Проценты</w:t>
            </w:r>
          </w:p>
        </w:tc>
        <w:tc>
          <w:tcPr>
            <w:tcW w:w="1692"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Валидный процент</w:t>
            </w:r>
          </w:p>
        </w:tc>
        <w:tc>
          <w:tcPr>
            <w:tcW w:w="1811" w:type="dxa"/>
            <w:vAlign w:val="center"/>
          </w:tcPr>
          <w:p w:rsidR="001B19B2" w:rsidRPr="001B19B2" w:rsidRDefault="001B19B2" w:rsidP="00BD70FC">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Накопленный процент</w:t>
            </w:r>
          </w:p>
        </w:tc>
      </w:tr>
      <w:tr w:rsidR="00BD70FC" w:rsidRPr="001B19B2" w:rsidTr="00BD70FC">
        <w:tc>
          <w:tcPr>
            <w:tcW w:w="2753" w:type="dxa"/>
            <w:gridSpan w:val="2"/>
            <w:vAlign w:val="center"/>
          </w:tcPr>
          <w:p w:rsidR="00BD70FC" w:rsidRPr="00BD70FC" w:rsidRDefault="00BD70FC" w:rsidP="00BD70FC">
            <w:pPr>
              <w:spacing w:after="0" w:line="240" w:lineRule="auto"/>
              <w:jc w:val="center"/>
              <w:rPr>
                <w:rFonts w:ascii="Times New Roman" w:eastAsia="Calibri" w:hAnsi="Times New Roman" w:cs="Times New Roman"/>
                <w:color w:val="FF0000"/>
                <w:sz w:val="24"/>
                <w:szCs w:val="24"/>
                <w:highlight w:val="yellow"/>
              </w:rPr>
            </w:pPr>
            <w:r w:rsidRPr="00BD70FC">
              <w:rPr>
                <w:rFonts w:ascii="Times New Roman" w:eastAsia="Calibri" w:hAnsi="Times New Roman" w:cs="Times New Roman"/>
                <w:sz w:val="24"/>
                <w:szCs w:val="24"/>
              </w:rPr>
              <w:t>1</w:t>
            </w:r>
          </w:p>
        </w:tc>
        <w:tc>
          <w:tcPr>
            <w:tcW w:w="1691"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692"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692"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811" w:type="dxa"/>
            <w:vAlign w:val="center"/>
          </w:tcPr>
          <w:p w:rsidR="00BD70FC" w:rsidRPr="001B19B2" w:rsidRDefault="00BD70FC" w:rsidP="00BD70F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BD70FC" w:rsidRPr="001B19B2" w:rsidTr="001B19B2">
        <w:tc>
          <w:tcPr>
            <w:tcW w:w="1727" w:type="dxa"/>
            <w:vMerge w:val="restart"/>
          </w:tcPr>
          <w:p w:rsidR="00BD70FC" w:rsidRPr="001B19B2" w:rsidRDefault="00BD70FC" w:rsidP="001B19B2">
            <w:pPr>
              <w:spacing w:after="0" w:line="240" w:lineRule="auto"/>
              <w:jc w:val="both"/>
              <w:rPr>
                <w:rFonts w:ascii="Times New Roman" w:eastAsia="Calibri" w:hAnsi="Times New Roman" w:cs="Times New Roman"/>
                <w:sz w:val="24"/>
                <w:szCs w:val="24"/>
              </w:rPr>
            </w:pPr>
            <w:r w:rsidRPr="001B19B2">
              <w:rPr>
                <w:rFonts w:ascii="Times New Roman" w:eastAsia="Calibri" w:hAnsi="Times New Roman" w:cs="Times New Roman"/>
                <w:sz w:val="24"/>
                <w:szCs w:val="24"/>
              </w:rPr>
              <w:t>Валидные</w:t>
            </w: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r>
      <w:tr w:rsidR="00BD70FC" w:rsidRPr="001B19B2" w:rsidTr="001B19B2">
        <w:tc>
          <w:tcPr>
            <w:tcW w:w="1727" w:type="dxa"/>
            <w:vMerge/>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r>
      <w:tr w:rsidR="00BD70FC" w:rsidRPr="001B19B2" w:rsidTr="001B19B2">
        <w:tc>
          <w:tcPr>
            <w:tcW w:w="1727" w:type="dxa"/>
            <w:vMerge/>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w:t>
            </w:r>
          </w:p>
        </w:tc>
        <w:tc>
          <w:tcPr>
            <w:tcW w:w="169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14,8</w:t>
            </w:r>
          </w:p>
        </w:tc>
      </w:tr>
      <w:tr w:rsidR="00BD70FC" w:rsidRPr="001B19B2" w:rsidTr="00BD70FC">
        <w:trPr>
          <w:trHeight w:val="312"/>
        </w:trPr>
        <w:tc>
          <w:tcPr>
            <w:tcW w:w="1727" w:type="dxa"/>
            <w:vMerge/>
            <w:tcBorders>
              <w:bottom w:val="nil"/>
            </w:tcBorders>
          </w:tcPr>
          <w:p w:rsidR="00BD70FC" w:rsidRPr="001B19B2" w:rsidRDefault="00BD70FC" w:rsidP="001B19B2">
            <w:pPr>
              <w:spacing w:after="0" w:line="240" w:lineRule="auto"/>
              <w:jc w:val="both"/>
              <w:rPr>
                <w:rFonts w:ascii="Times New Roman" w:eastAsia="Calibri" w:hAnsi="Times New Roman" w:cs="Times New Roman"/>
                <w:sz w:val="24"/>
                <w:szCs w:val="24"/>
              </w:rPr>
            </w:pPr>
          </w:p>
        </w:tc>
        <w:tc>
          <w:tcPr>
            <w:tcW w:w="1026"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w:t>
            </w:r>
          </w:p>
        </w:tc>
        <w:tc>
          <w:tcPr>
            <w:tcW w:w="1691"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Borders>
              <w:bottom w:val="nil"/>
            </w:tcBorders>
          </w:tcPr>
          <w:p w:rsidR="00BD70FC" w:rsidRPr="001B19B2" w:rsidRDefault="00BD70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18,5</w:t>
            </w:r>
          </w:p>
        </w:tc>
      </w:tr>
      <w:tr w:rsidR="00BD70FC" w:rsidRPr="001B19B2" w:rsidTr="00BD70FC">
        <w:tc>
          <w:tcPr>
            <w:tcW w:w="9639" w:type="dxa"/>
            <w:gridSpan w:val="6"/>
            <w:tcBorders>
              <w:top w:val="nil"/>
              <w:left w:val="nil"/>
              <w:right w:val="nil"/>
            </w:tcBorders>
            <w:vAlign w:val="center"/>
          </w:tcPr>
          <w:p w:rsidR="00BD70FC" w:rsidRPr="00BD70FC" w:rsidRDefault="00BD70FC" w:rsidP="00BD70FC">
            <w:pPr>
              <w:spacing w:after="0" w:line="240" w:lineRule="auto"/>
              <w:ind w:hanging="108"/>
              <w:jc w:val="both"/>
              <w:rPr>
                <w:rFonts w:ascii="Times New Roman" w:eastAsia="Calibri" w:hAnsi="Times New Roman" w:cs="Times New Roman"/>
                <w:sz w:val="28"/>
                <w:szCs w:val="28"/>
              </w:rPr>
            </w:pPr>
            <w:r w:rsidRPr="00BD70FC">
              <w:rPr>
                <w:rFonts w:ascii="Times New Roman" w:eastAsia="Calibri" w:hAnsi="Times New Roman" w:cs="Times New Roman"/>
                <w:sz w:val="28"/>
                <w:szCs w:val="28"/>
              </w:rPr>
              <w:t>Продолжение таблицы 40</w:t>
            </w:r>
          </w:p>
          <w:p w:rsidR="00BD70FC" w:rsidRPr="00BD70FC" w:rsidRDefault="00BD70FC" w:rsidP="00BD70FC">
            <w:pPr>
              <w:spacing w:after="0" w:line="240" w:lineRule="auto"/>
              <w:ind w:hanging="108"/>
              <w:jc w:val="both"/>
              <w:rPr>
                <w:rFonts w:ascii="Times New Roman" w:eastAsia="Calibri" w:hAnsi="Times New Roman" w:cs="Times New Roman"/>
                <w:sz w:val="16"/>
                <w:szCs w:val="16"/>
              </w:rPr>
            </w:pPr>
          </w:p>
        </w:tc>
      </w:tr>
      <w:tr w:rsidR="00BD70FC" w:rsidRPr="001B19B2" w:rsidTr="005B5E5B">
        <w:tc>
          <w:tcPr>
            <w:tcW w:w="2753" w:type="dxa"/>
            <w:gridSpan w:val="2"/>
            <w:vAlign w:val="center"/>
          </w:tcPr>
          <w:p w:rsidR="00BD70FC" w:rsidRPr="00BD70FC" w:rsidRDefault="00BD70FC" w:rsidP="005B5E5B">
            <w:pPr>
              <w:spacing w:after="0" w:line="240" w:lineRule="auto"/>
              <w:jc w:val="center"/>
              <w:rPr>
                <w:rFonts w:ascii="Times New Roman" w:eastAsia="Calibri" w:hAnsi="Times New Roman" w:cs="Times New Roman"/>
                <w:color w:val="FF0000"/>
                <w:sz w:val="24"/>
                <w:szCs w:val="24"/>
                <w:highlight w:val="yellow"/>
              </w:rPr>
            </w:pPr>
            <w:r w:rsidRPr="00BD70FC">
              <w:rPr>
                <w:rFonts w:ascii="Times New Roman" w:eastAsia="Calibri" w:hAnsi="Times New Roman" w:cs="Times New Roman"/>
                <w:sz w:val="24"/>
                <w:szCs w:val="24"/>
              </w:rPr>
              <w:t>1</w:t>
            </w:r>
          </w:p>
        </w:tc>
        <w:tc>
          <w:tcPr>
            <w:tcW w:w="1691"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692"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692"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811" w:type="dxa"/>
            <w:vAlign w:val="center"/>
          </w:tcPr>
          <w:p w:rsidR="00BD70FC" w:rsidRPr="001B19B2" w:rsidRDefault="00BD70FC" w:rsidP="005B5E5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2163FC" w:rsidRPr="001B19B2" w:rsidTr="001B19B2">
        <w:tc>
          <w:tcPr>
            <w:tcW w:w="1727" w:type="dxa"/>
            <w:vMerge w:val="restart"/>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24,1</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33,3</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35,2</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12</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46,3</w:t>
            </w:r>
          </w:p>
        </w:tc>
      </w:tr>
      <w:tr w:rsidR="002163FC" w:rsidRPr="001B19B2" w:rsidTr="00BE5CE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13</w:t>
            </w:r>
          </w:p>
        </w:tc>
        <w:tc>
          <w:tcPr>
            <w:tcW w:w="1691"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6</w:t>
            </w:r>
          </w:p>
        </w:tc>
        <w:tc>
          <w:tcPr>
            <w:tcW w:w="1692"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692"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11,1</w:t>
            </w:r>
          </w:p>
        </w:tc>
        <w:tc>
          <w:tcPr>
            <w:tcW w:w="1811" w:type="dxa"/>
            <w:tcBorders>
              <w:bottom w:val="nil"/>
            </w:tcBorders>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57,4</w:t>
            </w:r>
          </w:p>
        </w:tc>
      </w:tr>
      <w:tr w:rsidR="002163FC" w:rsidRPr="001B19B2" w:rsidTr="001B19B2">
        <w:tc>
          <w:tcPr>
            <w:tcW w:w="1727" w:type="dxa"/>
            <w:vMerge/>
          </w:tcPr>
          <w:p w:rsidR="002163FC" w:rsidRPr="001B19B2" w:rsidRDefault="002163FC" w:rsidP="002163FC">
            <w:pPr>
              <w:spacing w:after="160" w:line="259" w:lineRule="auto"/>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14</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16,7</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74,1</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15</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79,6</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16</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3,7</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83,3</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17</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5,6</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88,9</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23</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1,9</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90,7</w:t>
            </w: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24</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9,3</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p w:rsidR="002163FC" w:rsidRPr="001B19B2" w:rsidRDefault="002163FC" w:rsidP="001B19B2">
            <w:pPr>
              <w:spacing w:after="0" w:line="240" w:lineRule="auto"/>
              <w:jc w:val="center"/>
              <w:rPr>
                <w:rFonts w:ascii="Times New Roman" w:eastAsia="Calibri" w:hAnsi="Times New Roman" w:cs="Times New Roman"/>
                <w:sz w:val="24"/>
                <w:szCs w:val="24"/>
              </w:rPr>
            </w:pPr>
          </w:p>
        </w:tc>
      </w:tr>
      <w:tr w:rsidR="002163FC" w:rsidRPr="001B19B2" w:rsidTr="001B19B2">
        <w:tc>
          <w:tcPr>
            <w:tcW w:w="1727" w:type="dxa"/>
            <w:vMerge/>
          </w:tcPr>
          <w:p w:rsidR="002163FC" w:rsidRPr="001B19B2" w:rsidRDefault="002163FC" w:rsidP="001B19B2">
            <w:pPr>
              <w:spacing w:after="0" w:line="240" w:lineRule="auto"/>
              <w:jc w:val="both"/>
              <w:rPr>
                <w:rFonts w:ascii="Times New Roman" w:eastAsia="Calibri" w:hAnsi="Times New Roman" w:cs="Times New Roman"/>
                <w:sz w:val="24"/>
                <w:szCs w:val="24"/>
              </w:rPr>
            </w:pPr>
          </w:p>
        </w:tc>
        <w:tc>
          <w:tcPr>
            <w:tcW w:w="1026"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Всего</w:t>
            </w:r>
          </w:p>
        </w:tc>
        <w:tc>
          <w:tcPr>
            <w:tcW w:w="1691"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54</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692" w:type="dxa"/>
          </w:tcPr>
          <w:p w:rsidR="002163FC" w:rsidRPr="001B19B2" w:rsidRDefault="002163FC" w:rsidP="001B19B2">
            <w:pPr>
              <w:spacing w:after="0" w:line="240" w:lineRule="auto"/>
              <w:jc w:val="center"/>
              <w:rPr>
                <w:rFonts w:ascii="Times New Roman" w:eastAsia="Calibri" w:hAnsi="Times New Roman" w:cs="Times New Roman"/>
                <w:sz w:val="24"/>
                <w:szCs w:val="24"/>
              </w:rPr>
            </w:pPr>
            <w:r w:rsidRPr="001B19B2">
              <w:rPr>
                <w:rFonts w:ascii="Times New Roman" w:eastAsia="Calibri" w:hAnsi="Times New Roman" w:cs="Times New Roman"/>
                <w:sz w:val="24"/>
                <w:szCs w:val="24"/>
              </w:rPr>
              <w:t>100,0</w:t>
            </w:r>
          </w:p>
        </w:tc>
        <w:tc>
          <w:tcPr>
            <w:tcW w:w="1811" w:type="dxa"/>
          </w:tcPr>
          <w:p w:rsidR="002163FC" w:rsidRPr="001B19B2" w:rsidRDefault="002163FC" w:rsidP="001B19B2">
            <w:pPr>
              <w:spacing w:after="0" w:line="240" w:lineRule="auto"/>
              <w:jc w:val="center"/>
              <w:rPr>
                <w:rFonts w:ascii="Times New Roman" w:eastAsia="Calibri" w:hAnsi="Times New Roman" w:cs="Times New Roman"/>
                <w:sz w:val="24"/>
                <w:szCs w:val="24"/>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Pr="009B2F7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таблице 41</w:t>
      </w:r>
      <w:r w:rsidR="00CA374E" w:rsidRPr="009B2F7E">
        <w:rPr>
          <w:rFonts w:ascii="Times New Roman" w:hAnsi="Times New Roman" w:cs="Times New Roman"/>
          <w:sz w:val="28"/>
          <w:szCs w:val="28"/>
        </w:rPr>
        <w:t xml:space="preserve"> приведены</w:t>
      </w:r>
      <w:r w:rsidR="00CA374E">
        <w:rPr>
          <w:rFonts w:ascii="Times New Roman" w:hAnsi="Times New Roman" w:cs="Times New Roman"/>
          <w:sz w:val="28"/>
          <w:szCs w:val="28"/>
        </w:rPr>
        <w:t xml:space="preserve"> статистические </w:t>
      </w:r>
      <w:r w:rsidR="00CA374E" w:rsidRPr="009B2F7E">
        <w:rPr>
          <w:rFonts w:ascii="Times New Roman" w:hAnsi="Times New Roman" w:cs="Times New Roman"/>
          <w:sz w:val="28"/>
          <w:szCs w:val="28"/>
        </w:rPr>
        <w:t>данные</w:t>
      </w:r>
      <w:r w:rsidR="00CA374E">
        <w:rPr>
          <w:rFonts w:ascii="Times New Roman" w:hAnsi="Times New Roman" w:cs="Times New Roman"/>
          <w:sz w:val="28"/>
          <w:szCs w:val="28"/>
        </w:rPr>
        <w:t xml:space="preserve"> по результатам сформированности </w:t>
      </w:r>
      <w:r w:rsidR="00CA374E" w:rsidRPr="009B2F7E">
        <w:rPr>
          <w:rFonts w:ascii="Times New Roman" w:hAnsi="Times New Roman" w:cs="Times New Roman"/>
          <w:sz w:val="28"/>
          <w:szCs w:val="28"/>
        </w:rPr>
        <w:t>коммуникативной компетентности</w:t>
      </w:r>
      <w:r w:rsidR="00CA374E">
        <w:rPr>
          <w:rFonts w:ascii="Times New Roman" w:hAnsi="Times New Roman" w:cs="Times New Roman"/>
          <w:sz w:val="28"/>
          <w:szCs w:val="28"/>
        </w:rPr>
        <w:t xml:space="preserve"> в ЭГ.</w:t>
      </w:r>
    </w:p>
    <w:p w:rsidR="00CA374E" w:rsidRDefault="00CA374E" w:rsidP="0003272D">
      <w:pPr>
        <w:spacing w:after="0" w:line="240" w:lineRule="auto"/>
        <w:jc w:val="both"/>
        <w:rPr>
          <w:rFonts w:ascii="Times New Roman" w:hAnsi="Times New Roman" w:cs="Times New Roman"/>
          <w:sz w:val="28"/>
          <w:szCs w:val="28"/>
        </w:rPr>
      </w:pPr>
    </w:p>
    <w:p w:rsidR="0003272D" w:rsidRPr="0003272D" w:rsidRDefault="0003272D" w:rsidP="0003272D">
      <w:pPr>
        <w:tabs>
          <w:tab w:val="left" w:pos="1320"/>
        </w:tabs>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41</w:t>
      </w:r>
      <w:r w:rsidRPr="0003272D">
        <w:rPr>
          <w:rFonts w:ascii="Times New Roman" w:eastAsia="Calibri" w:hAnsi="Times New Roman" w:cs="Times New Roman"/>
          <w:sz w:val="28"/>
          <w:szCs w:val="28"/>
        </w:rPr>
        <w:t xml:space="preserve"> – Описательные статистики результаты сформированности коммуникативной компетентности (ЭГ)</w:t>
      </w:r>
    </w:p>
    <w:p w:rsidR="0003272D" w:rsidRPr="0003272D" w:rsidRDefault="0003272D" w:rsidP="0003272D">
      <w:pPr>
        <w:tabs>
          <w:tab w:val="left" w:pos="1320"/>
        </w:tabs>
        <w:spacing w:after="0" w:line="240" w:lineRule="auto"/>
        <w:jc w:val="both"/>
        <w:rPr>
          <w:rFonts w:ascii="Times New Roman" w:eastAsia="Calibri" w:hAnsi="Times New Roman" w:cs="Times New Roman"/>
          <w:sz w:val="16"/>
          <w:szCs w:val="16"/>
        </w:rPr>
      </w:pPr>
    </w:p>
    <w:tbl>
      <w:tblPr>
        <w:tblStyle w:val="7"/>
        <w:tblW w:w="0" w:type="auto"/>
        <w:tblInd w:w="108" w:type="dxa"/>
        <w:tblLayout w:type="fixed"/>
        <w:tblLook w:val="04A0" w:firstRow="1" w:lastRow="0" w:firstColumn="1" w:lastColumn="0" w:noHBand="0" w:noVBand="1"/>
      </w:tblPr>
      <w:tblGrid>
        <w:gridCol w:w="1836"/>
        <w:gridCol w:w="1083"/>
        <w:gridCol w:w="1439"/>
        <w:gridCol w:w="1312"/>
        <w:gridCol w:w="1276"/>
        <w:gridCol w:w="2693"/>
      </w:tblGrid>
      <w:tr w:rsidR="0003272D" w:rsidRPr="0003272D" w:rsidTr="00BD70FC">
        <w:tc>
          <w:tcPr>
            <w:tcW w:w="1836" w:type="dxa"/>
            <w:vAlign w:val="center"/>
          </w:tcPr>
          <w:p w:rsidR="0003272D" w:rsidRPr="0003272D"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08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N</w:t>
            </w:r>
          </w:p>
        </w:tc>
        <w:tc>
          <w:tcPr>
            <w:tcW w:w="1439"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Минимум</w:t>
            </w:r>
          </w:p>
        </w:tc>
        <w:tc>
          <w:tcPr>
            <w:tcW w:w="131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Максимум</w:t>
            </w:r>
          </w:p>
        </w:tc>
        <w:tc>
          <w:tcPr>
            <w:tcW w:w="1276"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Среднее</w:t>
            </w:r>
          </w:p>
        </w:tc>
        <w:tc>
          <w:tcPr>
            <w:tcW w:w="269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Среднеквадратическое отклонение</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VAR00001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,691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1,20</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,811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,800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,293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VAR00007</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,734</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VAR00008</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VAR00009</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,65</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VAR00010</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,856</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VAR00012</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,81</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,870</w:t>
            </w:r>
          </w:p>
        </w:tc>
      </w:tr>
      <w:tr w:rsidR="0003272D" w:rsidRPr="0003272D" w:rsidTr="002163FC">
        <w:tc>
          <w:tcPr>
            <w:tcW w:w="1836" w:type="dxa"/>
            <w:tcBorders>
              <w:bottom w:val="nil"/>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VAR00013</w:t>
            </w:r>
          </w:p>
        </w:tc>
        <w:tc>
          <w:tcPr>
            <w:tcW w:w="108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1,22</w:t>
            </w:r>
          </w:p>
        </w:tc>
        <w:tc>
          <w:tcPr>
            <w:tcW w:w="269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,883</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,43</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,662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,853</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Общительность</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24</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12,96</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5,009</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N</w:t>
            </w:r>
            <w:r w:rsidRPr="0003272D">
              <w:rPr>
                <w:rFonts w:ascii="Times New Roman" w:eastAsia="Calibri" w:hAnsi="Times New Roman" w:cs="Times New Roman"/>
                <w:sz w:val="24"/>
                <w:szCs w:val="24"/>
              </w:rPr>
              <w:t xml:space="preserve"> валидных </w:t>
            </w:r>
          </w:p>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(по списку)</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54</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9B2F7E">
        <w:rPr>
          <w:rFonts w:ascii="Times New Roman" w:hAnsi="Times New Roman" w:cs="Times New Roman"/>
          <w:sz w:val="28"/>
          <w:szCs w:val="28"/>
        </w:rPr>
        <w:t xml:space="preserve">Как </w:t>
      </w:r>
      <w:r>
        <w:rPr>
          <w:rFonts w:ascii="Times New Roman" w:hAnsi="Times New Roman" w:cs="Times New Roman"/>
          <w:sz w:val="28"/>
          <w:szCs w:val="28"/>
        </w:rPr>
        <w:t>видно из представленных данных, среднее число в экспериментальной группе составило от 0,39 до 1,57, причем расхождение по вопросам мы наблюдаем незначительное.</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контрольной группе была проведена аналогичная работа, результаты мы представили ниже</w:t>
      </w:r>
      <w:r w:rsidR="006D16AC">
        <w:rPr>
          <w:rFonts w:ascii="Times New Roman" w:hAnsi="Times New Roman" w:cs="Times New Roman"/>
          <w:sz w:val="28"/>
          <w:szCs w:val="28"/>
        </w:rPr>
        <w:t xml:space="preserve"> (</w:t>
      </w:r>
      <w:r w:rsidR="0003272D">
        <w:rPr>
          <w:rFonts w:ascii="Times New Roman" w:hAnsi="Times New Roman" w:cs="Times New Roman"/>
          <w:sz w:val="28"/>
          <w:szCs w:val="28"/>
        </w:rPr>
        <w:t>таблицы</w:t>
      </w:r>
      <w:r w:rsidR="0004073E">
        <w:rPr>
          <w:rFonts w:ascii="Times New Roman" w:hAnsi="Times New Roman" w:cs="Times New Roman"/>
          <w:sz w:val="28"/>
          <w:szCs w:val="28"/>
        </w:rPr>
        <w:t xml:space="preserve"> </w:t>
      </w:r>
      <w:r w:rsidR="0003272D">
        <w:rPr>
          <w:rFonts w:ascii="Times New Roman" w:hAnsi="Times New Roman" w:cs="Times New Roman"/>
          <w:sz w:val="28"/>
          <w:szCs w:val="28"/>
        </w:rPr>
        <w:t>42, 43</w:t>
      </w:r>
      <w:r w:rsidR="0004073E">
        <w:rPr>
          <w:rFonts w:ascii="Times New Roman" w:hAnsi="Times New Roman" w:cs="Times New Roman"/>
          <w:sz w:val="28"/>
          <w:szCs w:val="28"/>
        </w:rPr>
        <w:t>)</w:t>
      </w:r>
      <w:r>
        <w:rPr>
          <w:rFonts w:ascii="Times New Roman" w:hAnsi="Times New Roman" w:cs="Times New Roman"/>
          <w:sz w:val="28"/>
          <w:szCs w:val="28"/>
        </w:rPr>
        <w:t>.</w:t>
      </w:r>
    </w:p>
    <w:p w:rsidR="0003272D" w:rsidRPr="0003272D" w:rsidRDefault="0003272D" w:rsidP="0003272D">
      <w:pPr>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42</w:t>
      </w:r>
      <w:r w:rsidRPr="0003272D">
        <w:rPr>
          <w:rFonts w:ascii="Times New Roman" w:eastAsia="Calibri" w:hAnsi="Times New Roman" w:cs="Times New Roman"/>
          <w:sz w:val="28"/>
          <w:szCs w:val="28"/>
        </w:rPr>
        <w:t xml:space="preserve"> – Результаты сформированности коммуникативной компетентности (КГ)</w:t>
      </w:r>
    </w:p>
    <w:p w:rsidR="0003272D" w:rsidRPr="0003272D" w:rsidRDefault="0003272D" w:rsidP="0003272D">
      <w:pPr>
        <w:spacing w:after="0" w:line="240" w:lineRule="auto"/>
        <w:jc w:val="both"/>
        <w:rPr>
          <w:rFonts w:ascii="Times New Roman" w:eastAsia="Calibri" w:hAnsi="Times New Roman" w:cs="Times New Roman"/>
          <w:sz w:val="16"/>
          <w:szCs w:val="28"/>
        </w:rPr>
      </w:pPr>
    </w:p>
    <w:tbl>
      <w:tblPr>
        <w:tblStyle w:val="8"/>
        <w:tblW w:w="0" w:type="auto"/>
        <w:tblInd w:w="108" w:type="dxa"/>
        <w:tblLook w:val="04A0" w:firstRow="1" w:lastRow="0" w:firstColumn="1" w:lastColumn="0" w:noHBand="0" w:noVBand="1"/>
      </w:tblPr>
      <w:tblGrid>
        <w:gridCol w:w="1727"/>
        <w:gridCol w:w="1026"/>
        <w:gridCol w:w="1691"/>
        <w:gridCol w:w="1692"/>
        <w:gridCol w:w="1692"/>
        <w:gridCol w:w="1811"/>
      </w:tblGrid>
      <w:tr w:rsidR="0003272D" w:rsidRPr="0003272D" w:rsidTr="00BD70FC">
        <w:tc>
          <w:tcPr>
            <w:tcW w:w="2753" w:type="dxa"/>
            <w:gridSpan w:val="2"/>
            <w:vAlign w:val="center"/>
          </w:tcPr>
          <w:p w:rsidR="0003272D" w:rsidRPr="0003272D" w:rsidRDefault="000B02C4" w:rsidP="00BD70FC">
            <w:pPr>
              <w:spacing w:after="0" w:line="240" w:lineRule="auto"/>
              <w:jc w:val="center"/>
              <w:rPr>
                <w:rFonts w:ascii="Times New Roman" w:eastAsia="Calibri" w:hAnsi="Times New Roman" w:cs="Times New Roman"/>
                <w:sz w:val="24"/>
                <w:szCs w:val="24"/>
              </w:rPr>
            </w:pPr>
            <w:r w:rsidRPr="005B5E5B">
              <w:rPr>
                <w:rFonts w:ascii="Times New Roman" w:hAnsi="Times New Roman" w:cs="Times New Roman"/>
                <w:sz w:val="24"/>
                <w:szCs w:val="24"/>
              </w:rPr>
              <w:t>Вопросы</w:t>
            </w:r>
          </w:p>
        </w:tc>
        <w:tc>
          <w:tcPr>
            <w:tcW w:w="1691"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Частота</w:t>
            </w:r>
          </w:p>
        </w:tc>
        <w:tc>
          <w:tcPr>
            <w:tcW w:w="169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Проценты</w:t>
            </w:r>
          </w:p>
        </w:tc>
        <w:tc>
          <w:tcPr>
            <w:tcW w:w="169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Валидный процент</w:t>
            </w:r>
          </w:p>
        </w:tc>
        <w:tc>
          <w:tcPr>
            <w:tcW w:w="1811"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Накопленный процент</w:t>
            </w:r>
          </w:p>
        </w:tc>
      </w:tr>
      <w:tr w:rsidR="0003272D" w:rsidRPr="0003272D" w:rsidTr="000F2E81">
        <w:tc>
          <w:tcPr>
            <w:tcW w:w="1727" w:type="dxa"/>
            <w:vMerge w:val="restart"/>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Валидные</w:t>
            </w: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11,8</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15,7</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23,5</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12</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31,4</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45,1</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14</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19,6</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64,7</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15</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68,6</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16</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78,4</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17</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86,3</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18</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90,2</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92,2</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21</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96,1</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22</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3,9</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r>
      <w:tr w:rsidR="0003272D" w:rsidRPr="0003272D" w:rsidTr="000F2E81">
        <w:tc>
          <w:tcPr>
            <w:tcW w:w="1727" w:type="dxa"/>
            <w:vMerge/>
          </w:tcPr>
          <w:p w:rsidR="0003272D" w:rsidRPr="0003272D" w:rsidRDefault="0003272D" w:rsidP="0003272D">
            <w:pPr>
              <w:spacing w:after="0" w:line="240" w:lineRule="auto"/>
              <w:jc w:val="both"/>
              <w:rPr>
                <w:rFonts w:ascii="Times New Roman" w:eastAsia="Calibri" w:hAnsi="Times New Roman" w:cs="Times New Roman"/>
                <w:sz w:val="24"/>
                <w:szCs w:val="24"/>
              </w:rPr>
            </w:pPr>
          </w:p>
        </w:tc>
        <w:tc>
          <w:tcPr>
            <w:tcW w:w="102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Всего</w:t>
            </w:r>
          </w:p>
        </w:tc>
        <w:tc>
          <w:tcPr>
            <w:tcW w:w="1691"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c>
          <w:tcPr>
            <w:tcW w:w="169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100,0</w:t>
            </w:r>
          </w:p>
        </w:tc>
        <w:tc>
          <w:tcPr>
            <w:tcW w:w="1811"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03272D" w:rsidRPr="0003272D" w:rsidRDefault="0003272D" w:rsidP="0003272D">
      <w:pPr>
        <w:spacing w:after="0" w:line="240" w:lineRule="auto"/>
        <w:jc w:val="both"/>
        <w:rPr>
          <w:rFonts w:ascii="Times New Roman" w:eastAsia="Calibri" w:hAnsi="Times New Roman" w:cs="Times New Roman"/>
          <w:sz w:val="28"/>
          <w:szCs w:val="28"/>
        </w:rPr>
      </w:pPr>
      <w:r w:rsidRPr="0003272D">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43</w:t>
      </w:r>
      <w:r w:rsidRPr="0003272D">
        <w:rPr>
          <w:rFonts w:ascii="Times New Roman" w:eastAsia="Calibri" w:hAnsi="Times New Roman" w:cs="Times New Roman"/>
          <w:sz w:val="28"/>
          <w:szCs w:val="28"/>
        </w:rPr>
        <w:t xml:space="preserve"> – Описательные статистики результаты сформированности коммуникативной компетентности (КГ)</w:t>
      </w:r>
    </w:p>
    <w:p w:rsidR="0003272D" w:rsidRPr="0003272D" w:rsidRDefault="0003272D" w:rsidP="0003272D">
      <w:pPr>
        <w:spacing w:after="0" w:line="240" w:lineRule="auto"/>
        <w:jc w:val="both"/>
        <w:rPr>
          <w:rFonts w:ascii="Times New Roman" w:eastAsia="Calibri" w:hAnsi="Times New Roman" w:cs="Times New Roman"/>
          <w:sz w:val="16"/>
          <w:szCs w:val="16"/>
        </w:rPr>
      </w:pPr>
    </w:p>
    <w:tbl>
      <w:tblPr>
        <w:tblStyle w:val="9"/>
        <w:tblW w:w="0" w:type="auto"/>
        <w:tblInd w:w="108" w:type="dxa"/>
        <w:tblLayout w:type="fixed"/>
        <w:tblLook w:val="04A0" w:firstRow="1" w:lastRow="0" w:firstColumn="1" w:lastColumn="0" w:noHBand="0" w:noVBand="1"/>
      </w:tblPr>
      <w:tblGrid>
        <w:gridCol w:w="1836"/>
        <w:gridCol w:w="1083"/>
        <w:gridCol w:w="1439"/>
        <w:gridCol w:w="1312"/>
        <w:gridCol w:w="1276"/>
        <w:gridCol w:w="2693"/>
      </w:tblGrid>
      <w:tr w:rsidR="0003272D" w:rsidRPr="0003272D" w:rsidTr="00BD70FC">
        <w:tc>
          <w:tcPr>
            <w:tcW w:w="1836" w:type="dxa"/>
            <w:vAlign w:val="center"/>
          </w:tcPr>
          <w:p w:rsidR="0003272D" w:rsidRPr="00BD70FC" w:rsidRDefault="000B02C4" w:rsidP="00BD70FC">
            <w:pPr>
              <w:spacing w:after="0" w:line="240" w:lineRule="auto"/>
              <w:jc w:val="center"/>
              <w:rPr>
                <w:rFonts w:ascii="Times New Roman" w:eastAsia="Calibri" w:hAnsi="Times New Roman" w:cs="Times New Roman"/>
                <w:color w:val="FF0000"/>
                <w:sz w:val="24"/>
                <w:szCs w:val="24"/>
                <w:highlight w:val="yellow"/>
              </w:rPr>
            </w:pPr>
            <w:r w:rsidRPr="005B5E5B">
              <w:rPr>
                <w:rFonts w:ascii="Times New Roman" w:hAnsi="Times New Roman" w:cs="Times New Roman"/>
                <w:sz w:val="24"/>
                <w:szCs w:val="24"/>
              </w:rPr>
              <w:t>Вопросы</w:t>
            </w:r>
          </w:p>
        </w:tc>
        <w:tc>
          <w:tcPr>
            <w:tcW w:w="108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N</w:t>
            </w:r>
          </w:p>
        </w:tc>
        <w:tc>
          <w:tcPr>
            <w:tcW w:w="1439"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Минимум</w:t>
            </w:r>
          </w:p>
        </w:tc>
        <w:tc>
          <w:tcPr>
            <w:tcW w:w="1312"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Максимум</w:t>
            </w:r>
          </w:p>
        </w:tc>
        <w:tc>
          <w:tcPr>
            <w:tcW w:w="1276"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Среднее</w:t>
            </w:r>
          </w:p>
        </w:tc>
        <w:tc>
          <w:tcPr>
            <w:tcW w:w="2693" w:type="dxa"/>
            <w:vAlign w:val="center"/>
          </w:tcPr>
          <w:p w:rsidR="0003272D" w:rsidRPr="0003272D" w:rsidRDefault="0003272D" w:rsidP="00BD70FC">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Среднеквадратическое отклонение</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lang w:val="en-US"/>
              </w:rPr>
            </w:pPr>
            <w:r w:rsidRPr="0003272D">
              <w:rPr>
                <w:rFonts w:ascii="Times New Roman" w:eastAsia="Calibri" w:hAnsi="Times New Roman" w:cs="Times New Roman"/>
                <w:sz w:val="24"/>
                <w:szCs w:val="24"/>
                <w:lang w:val="en-US"/>
              </w:rPr>
              <w:t>VAR00001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,272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1,18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1,08</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,771</w:t>
            </w:r>
          </w:p>
        </w:tc>
      </w:tr>
      <w:tr w:rsidR="0003272D" w:rsidRPr="0003272D" w:rsidTr="002163FC">
        <w:tc>
          <w:tcPr>
            <w:tcW w:w="1836" w:type="dxa"/>
            <w:tcBorders>
              <w:bottom w:val="single" w:sz="4" w:space="0" w:color="auto"/>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VAR00004</w:t>
            </w:r>
          </w:p>
        </w:tc>
        <w:tc>
          <w:tcPr>
            <w:tcW w:w="108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,59</w:t>
            </w:r>
          </w:p>
        </w:tc>
        <w:tc>
          <w:tcPr>
            <w:tcW w:w="2693" w:type="dxa"/>
            <w:tcBorders>
              <w:bottom w:val="single" w:sz="4" w:space="0" w:color="auto"/>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,829</w:t>
            </w:r>
          </w:p>
        </w:tc>
      </w:tr>
      <w:tr w:rsidR="0003272D" w:rsidRPr="0003272D" w:rsidTr="002163FC">
        <w:tc>
          <w:tcPr>
            <w:tcW w:w="1836" w:type="dxa"/>
            <w:tcBorders>
              <w:bottom w:val="nil"/>
            </w:tcBorders>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VAR00005</w:t>
            </w:r>
          </w:p>
        </w:tc>
        <w:tc>
          <w:tcPr>
            <w:tcW w:w="108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,98</w:t>
            </w:r>
          </w:p>
        </w:tc>
        <w:tc>
          <w:tcPr>
            <w:tcW w:w="2693" w:type="dxa"/>
            <w:tcBorders>
              <w:bottom w:val="nil"/>
            </w:tcBorders>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,787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,612</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VAR00007</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,747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VAR00008</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VAR00009</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,61</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,827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VAR00010</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,49</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VAR00011</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,868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VAR00012</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,845</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VAR00013</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,37</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,631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VAR00014</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,73</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,750</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VAR00015</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,92</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,337</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VAR00016</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0</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1,06</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,858</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Общительность</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6</w:t>
            </w: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22</w:t>
            </w: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13,80</w:t>
            </w: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3,821</w:t>
            </w:r>
          </w:p>
        </w:tc>
      </w:tr>
      <w:tr w:rsidR="0003272D" w:rsidRPr="0003272D" w:rsidTr="000F2E81">
        <w:tc>
          <w:tcPr>
            <w:tcW w:w="1836" w:type="dxa"/>
          </w:tcPr>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lang w:val="en-US"/>
              </w:rPr>
              <w:t>N</w:t>
            </w:r>
            <w:r w:rsidRPr="0003272D">
              <w:rPr>
                <w:rFonts w:ascii="Times New Roman" w:eastAsia="Calibri" w:hAnsi="Times New Roman" w:cs="Times New Roman"/>
                <w:sz w:val="24"/>
                <w:szCs w:val="24"/>
              </w:rPr>
              <w:t xml:space="preserve"> валидных </w:t>
            </w:r>
          </w:p>
          <w:p w:rsidR="0003272D" w:rsidRPr="0003272D" w:rsidRDefault="0003272D" w:rsidP="0003272D">
            <w:pPr>
              <w:spacing w:after="0" w:line="240" w:lineRule="auto"/>
              <w:jc w:val="both"/>
              <w:rPr>
                <w:rFonts w:ascii="Times New Roman" w:eastAsia="Calibri" w:hAnsi="Times New Roman" w:cs="Times New Roman"/>
                <w:sz w:val="24"/>
                <w:szCs w:val="24"/>
              </w:rPr>
            </w:pPr>
            <w:r w:rsidRPr="0003272D">
              <w:rPr>
                <w:rFonts w:ascii="Times New Roman" w:eastAsia="Calibri" w:hAnsi="Times New Roman" w:cs="Times New Roman"/>
                <w:sz w:val="24"/>
                <w:szCs w:val="24"/>
              </w:rPr>
              <w:t>(по списку)</w:t>
            </w:r>
          </w:p>
        </w:tc>
        <w:tc>
          <w:tcPr>
            <w:tcW w:w="1083" w:type="dxa"/>
          </w:tcPr>
          <w:p w:rsidR="0003272D" w:rsidRPr="0003272D" w:rsidRDefault="0003272D" w:rsidP="0003272D">
            <w:pPr>
              <w:spacing w:after="0" w:line="240" w:lineRule="auto"/>
              <w:jc w:val="center"/>
              <w:rPr>
                <w:rFonts w:ascii="Times New Roman" w:eastAsia="Calibri" w:hAnsi="Times New Roman" w:cs="Times New Roman"/>
                <w:sz w:val="24"/>
                <w:szCs w:val="24"/>
              </w:rPr>
            </w:pPr>
            <w:r w:rsidRPr="0003272D">
              <w:rPr>
                <w:rFonts w:ascii="Times New Roman" w:eastAsia="Calibri" w:hAnsi="Times New Roman" w:cs="Times New Roman"/>
                <w:sz w:val="24"/>
                <w:szCs w:val="24"/>
              </w:rPr>
              <w:t>51</w:t>
            </w:r>
          </w:p>
        </w:tc>
        <w:tc>
          <w:tcPr>
            <w:tcW w:w="1439"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312"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1276"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c>
          <w:tcPr>
            <w:tcW w:w="2693" w:type="dxa"/>
          </w:tcPr>
          <w:p w:rsidR="0003272D" w:rsidRPr="0003272D" w:rsidRDefault="0003272D" w:rsidP="0003272D">
            <w:pPr>
              <w:spacing w:after="0" w:line="240" w:lineRule="auto"/>
              <w:jc w:val="center"/>
              <w:rPr>
                <w:rFonts w:ascii="Times New Roman" w:eastAsia="Calibri" w:hAnsi="Times New Roman" w:cs="Times New Roman"/>
                <w:sz w:val="24"/>
                <w:szCs w:val="24"/>
              </w:rPr>
            </w:pPr>
          </w:p>
        </w:tc>
      </w:tr>
    </w:tbl>
    <w:p w:rsidR="0003272D" w:rsidRDefault="0003272D" w:rsidP="0003272D">
      <w:pPr>
        <w:spacing w:after="0" w:line="240" w:lineRule="auto"/>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7625D6">
        <w:rPr>
          <w:rFonts w:ascii="Times New Roman" w:hAnsi="Times New Roman" w:cs="Times New Roman"/>
          <w:sz w:val="28"/>
          <w:szCs w:val="28"/>
        </w:rPr>
        <w:t xml:space="preserve">Как </w:t>
      </w:r>
      <w:r>
        <w:rPr>
          <w:rFonts w:ascii="Times New Roman" w:hAnsi="Times New Roman" w:cs="Times New Roman"/>
          <w:sz w:val="28"/>
          <w:szCs w:val="28"/>
        </w:rPr>
        <w:t>видим из представленных данных, результаты сформированности коммуникативной компетентности в экспериментальной группе значительно выше, мы наблюдаем положительную динамику.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полученные данные мы переосмыслили и представили в следующем виде покомпонентно методами табличного и графического анализа.</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Содержательный компонент, в котором мы рассматривали планирование, представлен следующим о</w:t>
      </w:r>
      <w:r w:rsidR="006D16AC">
        <w:rPr>
          <w:rFonts w:ascii="Times New Roman" w:hAnsi="Times New Roman" w:cs="Times New Roman"/>
          <w:sz w:val="28"/>
          <w:szCs w:val="28"/>
        </w:rPr>
        <w:t xml:space="preserve">бразом (таблица </w:t>
      </w:r>
      <w:r w:rsidR="0003272D">
        <w:rPr>
          <w:rFonts w:ascii="Times New Roman" w:hAnsi="Times New Roman" w:cs="Times New Roman"/>
          <w:sz w:val="28"/>
          <w:szCs w:val="28"/>
        </w:rPr>
        <w:t>44</w:t>
      </w:r>
      <w:r>
        <w:rPr>
          <w:rFonts w:ascii="Times New Roman" w:hAnsi="Times New Roman" w:cs="Times New Roman"/>
          <w:sz w:val="28"/>
          <w:szCs w:val="28"/>
        </w:rPr>
        <w:t>)</w:t>
      </w:r>
      <w:r w:rsidR="00F26E74">
        <w:rPr>
          <w:rFonts w:ascii="Times New Roman" w:hAnsi="Times New Roman" w:cs="Times New Roman"/>
          <w:sz w:val="28"/>
          <w:szCs w:val="28"/>
        </w:rPr>
        <w:t>.</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3272D">
        <w:rPr>
          <w:rFonts w:ascii="Times New Roman" w:hAnsi="Times New Roman" w:cs="Times New Roman"/>
          <w:sz w:val="28"/>
          <w:szCs w:val="28"/>
        </w:rPr>
        <w:t>44</w:t>
      </w:r>
      <w:r>
        <w:rPr>
          <w:rFonts w:ascii="Times New Roman" w:hAnsi="Times New Roman" w:cs="Times New Roman"/>
          <w:sz w:val="28"/>
          <w:szCs w:val="28"/>
        </w:rPr>
        <w:t xml:space="preserve"> – Динамика по содержательному компоненту</w:t>
      </w:r>
    </w:p>
    <w:p w:rsidR="00CA374E" w:rsidRPr="00B4018B" w:rsidRDefault="00CA374E" w:rsidP="00CA374E">
      <w:pPr>
        <w:spacing w:after="0" w:line="240" w:lineRule="auto"/>
        <w:jc w:val="both"/>
        <w:rPr>
          <w:rFonts w:ascii="Times New Roman" w:hAnsi="Times New Roman" w:cs="Times New Roman"/>
          <w:sz w:val="1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7"/>
        <w:gridCol w:w="1928"/>
        <w:gridCol w:w="1928"/>
        <w:gridCol w:w="1928"/>
        <w:gridCol w:w="1928"/>
      </w:tblGrid>
      <w:tr w:rsidR="00CA374E" w:rsidRPr="00B4018B" w:rsidTr="00BD70FC">
        <w:tc>
          <w:tcPr>
            <w:tcW w:w="1927"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Уровни</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Низкий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Средний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Высокий уровень</w:t>
            </w:r>
          </w:p>
        </w:tc>
        <w:tc>
          <w:tcPr>
            <w:tcW w:w="1928" w:type="dxa"/>
            <w:vAlign w:val="center"/>
          </w:tcPr>
          <w:p w:rsidR="00CA374E" w:rsidRPr="00B4018B"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B4018B">
              <w:rPr>
                <w:rFonts w:ascii="Times New Roman" w:hAnsi="Times New Roman" w:cs="Times New Roman"/>
                <w:sz w:val="24"/>
                <w:szCs w:val="28"/>
              </w:rPr>
              <w:t>инамика</w:t>
            </w:r>
          </w:p>
        </w:tc>
      </w:tr>
      <w:tr w:rsidR="00CA374E" w:rsidRPr="00B4018B" w:rsidTr="00CA374E">
        <w:tc>
          <w:tcPr>
            <w:tcW w:w="1927"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Экспериментальная группа</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13</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23</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28</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Положительная</w:t>
            </w:r>
          </w:p>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значительная</w:t>
            </w:r>
          </w:p>
        </w:tc>
      </w:tr>
      <w:tr w:rsidR="00CA374E" w:rsidRPr="00B4018B" w:rsidTr="00CA374E">
        <w:tc>
          <w:tcPr>
            <w:tcW w:w="1927"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Контрольная группа</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11</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20</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21</w:t>
            </w:r>
          </w:p>
        </w:tc>
        <w:tc>
          <w:tcPr>
            <w:tcW w:w="1928" w:type="dxa"/>
          </w:tcPr>
          <w:p w:rsidR="00CA374E" w:rsidRPr="00B4018B" w:rsidRDefault="00CA374E" w:rsidP="00CA374E">
            <w:pPr>
              <w:spacing w:after="0" w:line="240" w:lineRule="auto"/>
              <w:jc w:val="center"/>
              <w:rPr>
                <w:rFonts w:ascii="Times New Roman" w:hAnsi="Times New Roman" w:cs="Times New Roman"/>
                <w:sz w:val="24"/>
                <w:szCs w:val="28"/>
              </w:rPr>
            </w:pPr>
            <w:r w:rsidRPr="00B4018B">
              <w:rPr>
                <w:rFonts w:ascii="Times New Roman" w:hAnsi="Times New Roman" w:cs="Times New Roman"/>
                <w:sz w:val="24"/>
                <w:szCs w:val="28"/>
              </w:rPr>
              <w:t>Положительная</w:t>
            </w:r>
          </w:p>
          <w:p w:rsidR="00CA374E" w:rsidRPr="00B4018B" w:rsidRDefault="00CA374E" w:rsidP="00CA374E">
            <w:pPr>
              <w:spacing w:after="0" w:line="240" w:lineRule="auto"/>
              <w:jc w:val="center"/>
              <w:rPr>
                <w:rFonts w:ascii="Times New Roman" w:hAnsi="Times New Roman" w:cs="Times New Roman"/>
                <w:sz w:val="24"/>
                <w:szCs w:val="28"/>
              </w:rPr>
            </w:pP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Pr="007314B3" w:rsidRDefault="00CA374E" w:rsidP="00C37FD9">
      <w:pPr>
        <w:spacing w:after="0" w:line="240" w:lineRule="auto"/>
        <w:ind w:firstLine="709"/>
        <w:jc w:val="both"/>
        <w:rPr>
          <w:rFonts w:ascii="Times New Roman" w:hAnsi="Times New Roman" w:cs="Times New Roman"/>
          <w:sz w:val="28"/>
          <w:szCs w:val="28"/>
        </w:rPr>
      </w:pPr>
      <w:r w:rsidRPr="00E55B2C">
        <w:rPr>
          <w:rFonts w:ascii="Times New Roman" w:hAnsi="Times New Roman" w:cs="Times New Roman"/>
          <w:sz w:val="28"/>
          <w:szCs w:val="28"/>
        </w:rPr>
        <w:t>В диаграмме данную динамику мож</w:t>
      </w:r>
      <w:r>
        <w:rPr>
          <w:rFonts w:ascii="Times New Roman" w:hAnsi="Times New Roman" w:cs="Times New Roman"/>
          <w:sz w:val="28"/>
          <w:szCs w:val="28"/>
        </w:rPr>
        <w:t>но представ</w:t>
      </w:r>
      <w:r w:rsidR="006D16AC">
        <w:rPr>
          <w:rFonts w:ascii="Times New Roman" w:hAnsi="Times New Roman" w:cs="Times New Roman"/>
          <w:sz w:val="28"/>
          <w:szCs w:val="28"/>
        </w:rPr>
        <w:t xml:space="preserve">ить в следующем виде (рисунок </w:t>
      </w:r>
      <w:r w:rsidR="0003272D">
        <w:rPr>
          <w:rFonts w:ascii="Times New Roman" w:hAnsi="Times New Roman" w:cs="Times New Roman"/>
          <w:sz w:val="28"/>
          <w:szCs w:val="28"/>
        </w:rPr>
        <w:t>29</w:t>
      </w:r>
      <w:r w:rsidR="00F26E74">
        <w:rPr>
          <w:rFonts w:ascii="Times New Roman" w:hAnsi="Times New Roman" w:cs="Times New Roman"/>
          <w:sz w:val="28"/>
          <w:szCs w:val="28"/>
        </w:rPr>
        <w:t>)</w:t>
      </w:r>
      <w:r w:rsidR="0003272D">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sidRPr="00F86B84">
        <w:rPr>
          <w:rFonts w:ascii="Times New Roman" w:hAnsi="Times New Roman" w:cs="Times New Roman"/>
          <w:noProof/>
          <w:sz w:val="24"/>
          <w:szCs w:val="28"/>
          <w:lang w:eastAsia="ru-RU"/>
        </w:rPr>
        <w:drawing>
          <wp:inline distT="0" distB="0" distL="0" distR="0">
            <wp:extent cx="5524500" cy="333756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A374E" w:rsidRPr="006D16AC" w:rsidRDefault="00CA374E" w:rsidP="00CA374E">
      <w:pPr>
        <w:spacing w:after="0" w:line="240" w:lineRule="auto"/>
        <w:ind w:firstLine="709"/>
        <w:jc w:val="both"/>
        <w:rPr>
          <w:rFonts w:ascii="Times New Roman" w:hAnsi="Times New Roman" w:cs="Times New Roman"/>
          <w:sz w:val="16"/>
          <w:szCs w:val="28"/>
        </w:rPr>
      </w:pPr>
    </w:p>
    <w:p w:rsidR="00CA374E" w:rsidRDefault="006D16AC" w:rsidP="00C37F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3272D">
        <w:rPr>
          <w:rFonts w:ascii="Times New Roman" w:hAnsi="Times New Roman" w:cs="Times New Roman"/>
          <w:sz w:val="28"/>
          <w:szCs w:val="28"/>
        </w:rPr>
        <w:t>29</w:t>
      </w:r>
      <w:r w:rsidR="00CA374E">
        <w:rPr>
          <w:rFonts w:ascii="Times New Roman" w:hAnsi="Times New Roman" w:cs="Times New Roman"/>
          <w:sz w:val="28"/>
          <w:szCs w:val="28"/>
        </w:rPr>
        <w:t xml:space="preserve"> – Уровень сформированности содержательного компонента в динамике</w:t>
      </w:r>
    </w:p>
    <w:p w:rsidR="00CA374E" w:rsidRDefault="00CA374E" w:rsidP="00F26E74">
      <w:pPr>
        <w:spacing w:after="0" w:line="240" w:lineRule="auto"/>
        <w:ind w:firstLine="567"/>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рисунок</w:t>
      </w:r>
      <w:r w:rsidR="006416A0">
        <w:rPr>
          <w:rFonts w:ascii="Times New Roman" w:hAnsi="Times New Roman" w:cs="Times New Roman"/>
          <w:sz w:val="28"/>
          <w:szCs w:val="28"/>
        </w:rPr>
        <w:t>,</w:t>
      </w:r>
      <w:r>
        <w:rPr>
          <w:rFonts w:ascii="Times New Roman" w:hAnsi="Times New Roman" w:cs="Times New Roman"/>
          <w:sz w:val="28"/>
          <w:szCs w:val="28"/>
        </w:rPr>
        <w:t xml:space="preserve"> и таблица свидетельствуют о положительной динамике по данному компоненту.</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Ценностно-мотивационный компонент представ</w:t>
      </w:r>
      <w:r w:rsidR="006416A0">
        <w:rPr>
          <w:rFonts w:ascii="Times New Roman" w:hAnsi="Times New Roman" w:cs="Times New Roman"/>
          <w:sz w:val="28"/>
          <w:szCs w:val="28"/>
        </w:rPr>
        <w:t xml:space="preserve">лен следующим образом (таблица </w:t>
      </w:r>
      <w:r w:rsidR="0003272D">
        <w:rPr>
          <w:rFonts w:ascii="Times New Roman" w:hAnsi="Times New Roman" w:cs="Times New Roman"/>
          <w:sz w:val="28"/>
          <w:szCs w:val="28"/>
        </w:rPr>
        <w:t>45</w:t>
      </w:r>
      <w:r w:rsidR="002173D4">
        <w:rPr>
          <w:rFonts w:ascii="Times New Roman" w:hAnsi="Times New Roman" w:cs="Times New Roman"/>
          <w:sz w:val="28"/>
          <w:szCs w:val="28"/>
        </w:rPr>
        <w:t>).</w:t>
      </w:r>
    </w:p>
    <w:p w:rsidR="00BB537F" w:rsidRDefault="00BB537F" w:rsidP="00C37FD9">
      <w:pPr>
        <w:spacing w:after="0" w:line="240" w:lineRule="auto"/>
        <w:ind w:firstLine="709"/>
        <w:jc w:val="both"/>
        <w:rPr>
          <w:rFonts w:ascii="Times New Roman" w:hAnsi="Times New Roman" w:cs="Times New Roman"/>
          <w:sz w:val="28"/>
          <w:szCs w:val="28"/>
        </w:rPr>
      </w:pPr>
    </w:p>
    <w:p w:rsidR="00BD70FC" w:rsidRDefault="00BD70FC" w:rsidP="00C37FD9">
      <w:pPr>
        <w:spacing w:after="0" w:line="240" w:lineRule="auto"/>
        <w:ind w:firstLine="709"/>
        <w:jc w:val="both"/>
        <w:rPr>
          <w:rFonts w:ascii="Times New Roman" w:hAnsi="Times New Roman" w:cs="Times New Roman"/>
          <w:sz w:val="28"/>
          <w:szCs w:val="28"/>
        </w:rPr>
      </w:pPr>
    </w:p>
    <w:p w:rsidR="00CA374E" w:rsidRDefault="006416A0" w:rsidP="00CA374E">
      <w:pPr>
        <w:spacing w:after="0" w:line="240" w:lineRule="auto"/>
        <w:jc w:val="both"/>
        <w:rPr>
          <w:rFonts w:ascii="Times New Roman" w:hAnsi="Times New Roman" w:cs="Times New Roman"/>
          <w:sz w:val="28"/>
          <w:szCs w:val="28"/>
        </w:rPr>
      </w:pPr>
      <w:r w:rsidRPr="00677EDF">
        <w:rPr>
          <w:rFonts w:ascii="Times New Roman" w:hAnsi="Times New Roman" w:cs="Times New Roman"/>
          <w:sz w:val="28"/>
          <w:szCs w:val="28"/>
        </w:rPr>
        <w:t xml:space="preserve">Таблица </w:t>
      </w:r>
      <w:r w:rsidR="0003272D">
        <w:rPr>
          <w:rFonts w:ascii="Times New Roman" w:hAnsi="Times New Roman" w:cs="Times New Roman"/>
          <w:sz w:val="28"/>
          <w:szCs w:val="28"/>
        </w:rPr>
        <w:t>45</w:t>
      </w:r>
      <w:r w:rsidR="00CA374E" w:rsidRPr="00677EDF">
        <w:rPr>
          <w:rFonts w:ascii="Times New Roman" w:hAnsi="Times New Roman" w:cs="Times New Roman"/>
          <w:sz w:val="28"/>
          <w:szCs w:val="28"/>
        </w:rPr>
        <w:t xml:space="preserve"> – Динамика ценностно-мотивационного компонента</w:t>
      </w:r>
    </w:p>
    <w:p w:rsidR="00CA374E" w:rsidRPr="00081FF2" w:rsidRDefault="00CA374E" w:rsidP="00BD70FC">
      <w:pPr>
        <w:spacing w:after="0" w:line="240" w:lineRule="auto"/>
        <w:jc w:val="right"/>
        <w:rPr>
          <w:rFonts w:ascii="Times New Roman" w:hAnsi="Times New Roman" w:cs="Times New Roman"/>
          <w:sz w:val="16"/>
          <w:szCs w:val="28"/>
        </w:rPr>
      </w:pP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6"/>
        <w:gridCol w:w="1542"/>
        <w:gridCol w:w="1860"/>
        <w:gridCol w:w="1704"/>
        <w:gridCol w:w="1939"/>
      </w:tblGrid>
      <w:tr w:rsidR="00CA374E" w:rsidRPr="00081FF2" w:rsidTr="00BD70FC">
        <w:tc>
          <w:tcPr>
            <w:tcW w:w="2496"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Уровни</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Низкий уровень</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Средний уровень</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Высокий уровень</w:t>
            </w:r>
          </w:p>
        </w:tc>
        <w:tc>
          <w:tcPr>
            <w:tcW w:w="1939"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081FF2">
              <w:rPr>
                <w:rFonts w:ascii="Times New Roman" w:hAnsi="Times New Roman" w:cs="Times New Roman"/>
                <w:sz w:val="24"/>
                <w:szCs w:val="28"/>
              </w:rPr>
              <w:t>инамика</w:t>
            </w:r>
          </w:p>
        </w:tc>
      </w:tr>
      <w:tr w:rsidR="00CA374E" w:rsidRPr="00081FF2" w:rsidTr="00BD70FC">
        <w:tc>
          <w:tcPr>
            <w:tcW w:w="2496" w:type="dxa"/>
          </w:tcPr>
          <w:p w:rsidR="00CA374E" w:rsidRPr="00081FF2" w:rsidRDefault="00CA374E" w:rsidP="00CA374E">
            <w:pPr>
              <w:spacing w:after="0" w:line="240" w:lineRule="auto"/>
              <w:jc w:val="both"/>
              <w:rPr>
                <w:rFonts w:ascii="Times New Roman" w:hAnsi="Times New Roman" w:cs="Times New Roman"/>
                <w:sz w:val="24"/>
                <w:szCs w:val="28"/>
              </w:rPr>
            </w:pPr>
            <w:r w:rsidRPr="00081FF2">
              <w:rPr>
                <w:rFonts w:ascii="Times New Roman" w:hAnsi="Times New Roman" w:cs="Times New Roman"/>
                <w:sz w:val="24"/>
                <w:szCs w:val="28"/>
              </w:rPr>
              <w:t>Экспериментальная группа</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18</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28</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30</w:t>
            </w:r>
          </w:p>
        </w:tc>
        <w:tc>
          <w:tcPr>
            <w:tcW w:w="1939" w:type="dxa"/>
          </w:tcPr>
          <w:p w:rsidR="00CA374E" w:rsidRPr="00081FF2" w:rsidRDefault="00CA374E" w:rsidP="00CA374E">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Стабильно положительная</w:t>
            </w:r>
          </w:p>
        </w:tc>
      </w:tr>
      <w:tr w:rsidR="00CA374E" w:rsidRPr="00081FF2" w:rsidTr="00BD70FC">
        <w:tc>
          <w:tcPr>
            <w:tcW w:w="2496" w:type="dxa"/>
          </w:tcPr>
          <w:p w:rsidR="00CA374E" w:rsidRPr="00081FF2" w:rsidRDefault="00CA374E" w:rsidP="00CA374E">
            <w:pPr>
              <w:spacing w:after="0" w:line="240" w:lineRule="auto"/>
              <w:jc w:val="both"/>
              <w:rPr>
                <w:rFonts w:ascii="Times New Roman" w:hAnsi="Times New Roman" w:cs="Times New Roman"/>
                <w:sz w:val="24"/>
                <w:szCs w:val="28"/>
              </w:rPr>
            </w:pPr>
            <w:r w:rsidRPr="00081FF2">
              <w:rPr>
                <w:rFonts w:ascii="Times New Roman" w:hAnsi="Times New Roman" w:cs="Times New Roman"/>
                <w:sz w:val="24"/>
                <w:szCs w:val="28"/>
              </w:rPr>
              <w:t>Контрольная группа</w:t>
            </w:r>
          </w:p>
        </w:tc>
        <w:tc>
          <w:tcPr>
            <w:tcW w:w="1542"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w:t>
            </w:r>
          </w:p>
        </w:tc>
        <w:tc>
          <w:tcPr>
            <w:tcW w:w="1860"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25</w:t>
            </w:r>
          </w:p>
        </w:tc>
        <w:tc>
          <w:tcPr>
            <w:tcW w:w="1704" w:type="dxa"/>
            <w:vAlign w:val="center"/>
          </w:tcPr>
          <w:p w:rsidR="00CA374E" w:rsidRPr="00081FF2" w:rsidRDefault="00CA374E" w:rsidP="00BD70FC">
            <w:pPr>
              <w:spacing w:after="0" w:line="240" w:lineRule="auto"/>
              <w:jc w:val="center"/>
              <w:rPr>
                <w:rFonts w:ascii="Times New Roman" w:hAnsi="Times New Roman" w:cs="Times New Roman"/>
                <w:sz w:val="24"/>
                <w:szCs w:val="28"/>
              </w:rPr>
            </w:pPr>
            <w:r w:rsidRPr="00081FF2">
              <w:rPr>
                <w:rFonts w:ascii="Times New Roman" w:hAnsi="Times New Roman" w:cs="Times New Roman"/>
                <w:sz w:val="24"/>
                <w:szCs w:val="28"/>
              </w:rPr>
              <w:t>26</w:t>
            </w:r>
          </w:p>
        </w:tc>
        <w:tc>
          <w:tcPr>
            <w:tcW w:w="1939" w:type="dxa"/>
          </w:tcPr>
          <w:p w:rsidR="00CA374E" w:rsidRPr="00081FF2" w:rsidRDefault="00CA374E" w:rsidP="00CA374E">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w:t>
            </w:r>
            <w:r w:rsidRPr="00081FF2">
              <w:rPr>
                <w:rFonts w:ascii="Times New Roman" w:hAnsi="Times New Roman" w:cs="Times New Roman"/>
                <w:sz w:val="24"/>
                <w:szCs w:val="28"/>
              </w:rPr>
              <w:t>оложительная</w:t>
            </w:r>
          </w:p>
        </w:tc>
      </w:tr>
    </w:tbl>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диаграмме сформированность по данному компоненту будет выгляде</w:t>
      </w:r>
      <w:r w:rsidR="006416A0">
        <w:rPr>
          <w:rFonts w:ascii="Times New Roman" w:hAnsi="Times New Roman" w:cs="Times New Roman"/>
          <w:sz w:val="28"/>
          <w:szCs w:val="28"/>
        </w:rPr>
        <w:t xml:space="preserve">ть следующим образом (рисунок </w:t>
      </w:r>
      <w:r w:rsidR="0003272D">
        <w:rPr>
          <w:rFonts w:ascii="Times New Roman" w:hAnsi="Times New Roman" w:cs="Times New Roman"/>
          <w:sz w:val="28"/>
          <w:szCs w:val="28"/>
        </w:rPr>
        <w:t>30</w:t>
      </w:r>
      <w:r w:rsidR="002173D4">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85460" cy="2141220"/>
            <wp:effectExtent l="0" t="0" r="0" b="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CA374E" w:rsidRPr="006416A0" w:rsidRDefault="00CA374E" w:rsidP="00CA374E">
      <w:pPr>
        <w:spacing w:after="0" w:line="240" w:lineRule="auto"/>
        <w:ind w:firstLine="709"/>
        <w:jc w:val="both"/>
        <w:rPr>
          <w:rFonts w:ascii="Times New Roman" w:hAnsi="Times New Roman" w:cs="Times New Roman"/>
          <w:sz w:val="16"/>
          <w:szCs w:val="28"/>
        </w:rPr>
      </w:pPr>
    </w:p>
    <w:p w:rsidR="00CA374E" w:rsidRDefault="006416A0" w:rsidP="000327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3272D">
        <w:rPr>
          <w:rFonts w:ascii="Times New Roman" w:hAnsi="Times New Roman" w:cs="Times New Roman"/>
          <w:sz w:val="28"/>
          <w:szCs w:val="28"/>
        </w:rPr>
        <w:t>30</w:t>
      </w:r>
      <w:r w:rsidR="00CA374E">
        <w:rPr>
          <w:rFonts w:ascii="Times New Roman" w:hAnsi="Times New Roman" w:cs="Times New Roman"/>
          <w:sz w:val="28"/>
          <w:szCs w:val="28"/>
        </w:rPr>
        <w:t xml:space="preserve"> – Уровень сформированности ц</w:t>
      </w:r>
      <w:r w:rsidR="00CA374E" w:rsidRPr="00896CE9">
        <w:rPr>
          <w:rFonts w:ascii="Times New Roman" w:hAnsi="Times New Roman" w:cs="Times New Roman"/>
          <w:sz w:val="28"/>
          <w:szCs w:val="28"/>
        </w:rPr>
        <w:t>енностно-мотивационн</w:t>
      </w:r>
      <w:r w:rsidR="00CA374E">
        <w:rPr>
          <w:rFonts w:ascii="Times New Roman" w:hAnsi="Times New Roman" w:cs="Times New Roman"/>
          <w:sz w:val="28"/>
          <w:szCs w:val="28"/>
        </w:rPr>
        <w:t>ого</w:t>
      </w:r>
      <w:r w:rsidR="00CA374E" w:rsidRPr="00896CE9">
        <w:rPr>
          <w:rFonts w:ascii="Times New Roman" w:hAnsi="Times New Roman" w:cs="Times New Roman"/>
          <w:sz w:val="28"/>
          <w:szCs w:val="28"/>
        </w:rPr>
        <w:t xml:space="preserve"> компонент</w:t>
      </w:r>
      <w:r w:rsidR="00CA374E">
        <w:rPr>
          <w:rFonts w:ascii="Times New Roman" w:hAnsi="Times New Roman" w:cs="Times New Roman"/>
          <w:sz w:val="28"/>
          <w:szCs w:val="28"/>
        </w:rPr>
        <w:t>а в динамике</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r>
        <w:rPr>
          <w:rFonts w:ascii="Times New Roman" w:hAnsi="Times New Roman" w:cs="Times New Roman"/>
          <w:sz w:val="28"/>
          <w:szCs w:val="28"/>
        </w:rPr>
        <w:t xml:space="preserve"> так же как компонент был обобщен и предста</w:t>
      </w:r>
      <w:r w:rsidR="006416A0">
        <w:rPr>
          <w:rFonts w:ascii="Times New Roman" w:hAnsi="Times New Roman" w:cs="Times New Roman"/>
          <w:sz w:val="28"/>
          <w:szCs w:val="28"/>
        </w:rPr>
        <w:t xml:space="preserve">влен в следующем виде (таблица </w:t>
      </w:r>
      <w:r w:rsidR="0003272D">
        <w:rPr>
          <w:rFonts w:ascii="Times New Roman" w:hAnsi="Times New Roman" w:cs="Times New Roman"/>
          <w:sz w:val="28"/>
          <w:szCs w:val="28"/>
        </w:rPr>
        <w:t>46</w:t>
      </w:r>
      <w:r w:rsidR="006416A0">
        <w:rPr>
          <w:rFonts w:ascii="Times New Roman" w:hAnsi="Times New Roman" w:cs="Times New Roman"/>
          <w:sz w:val="28"/>
          <w:szCs w:val="28"/>
        </w:rPr>
        <w:t xml:space="preserve">, рисунок </w:t>
      </w:r>
      <w:r w:rsidR="0003272D">
        <w:rPr>
          <w:rFonts w:ascii="Times New Roman" w:hAnsi="Times New Roman" w:cs="Times New Roman"/>
          <w:sz w:val="28"/>
          <w:szCs w:val="28"/>
        </w:rPr>
        <w:t>31</w:t>
      </w:r>
      <w:r>
        <w:rPr>
          <w:rFonts w:ascii="Times New Roman" w:hAnsi="Times New Roman" w:cs="Times New Roman"/>
          <w:sz w:val="28"/>
          <w:szCs w:val="28"/>
        </w:rPr>
        <w:t>)</w:t>
      </w:r>
      <w:r w:rsidR="00BD70FC">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Default="00CA374E" w:rsidP="00CA37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3272D">
        <w:rPr>
          <w:rFonts w:ascii="Times New Roman" w:hAnsi="Times New Roman" w:cs="Times New Roman"/>
          <w:sz w:val="28"/>
          <w:szCs w:val="28"/>
        </w:rPr>
        <w:t>46</w:t>
      </w:r>
      <w:r>
        <w:rPr>
          <w:rFonts w:ascii="Times New Roman" w:hAnsi="Times New Roman" w:cs="Times New Roman"/>
          <w:sz w:val="28"/>
          <w:szCs w:val="28"/>
        </w:rPr>
        <w:t xml:space="preserve"> – Динамика компонента </w:t>
      </w:r>
      <w:r>
        <w:rPr>
          <w:rFonts w:ascii="Times New Roman" w:hAnsi="Times New Roman" w:cs="Times New Roman"/>
          <w:sz w:val="28"/>
          <w:szCs w:val="28"/>
          <w:lang w:val="en-US"/>
        </w:rPr>
        <w:t>Soft</w:t>
      </w:r>
      <w:r w:rsidRPr="001E7D72">
        <w:rPr>
          <w:rFonts w:ascii="Times New Roman" w:hAnsi="Times New Roman" w:cs="Times New Roman"/>
          <w:sz w:val="28"/>
          <w:szCs w:val="28"/>
        </w:rPr>
        <w:t xml:space="preserve"> </w:t>
      </w:r>
      <w:r>
        <w:rPr>
          <w:rFonts w:ascii="Times New Roman" w:hAnsi="Times New Roman" w:cs="Times New Roman"/>
          <w:sz w:val="28"/>
          <w:szCs w:val="28"/>
          <w:lang w:val="en-US"/>
        </w:rPr>
        <w:t>skills</w:t>
      </w:r>
    </w:p>
    <w:p w:rsidR="00CA374E" w:rsidRPr="00F61D6E" w:rsidRDefault="00CA374E" w:rsidP="00BD70FC">
      <w:pPr>
        <w:spacing w:after="0" w:line="240" w:lineRule="auto"/>
        <w:jc w:val="right"/>
        <w:rPr>
          <w:rFonts w:ascii="Times New Roman" w:hAnsi="Times New Roman" w:cs="Times New Roman"/>
          <w:b/>
          <w:sz w:val="16"/>
          <w:szCs w:val="28"/>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4"/>
        <w:gridCol w:w="1542"/>
        <w:gridCol w:w="1860"/>
        <w:gridCol w:w="1704"/>
        <w:gridCol w:w="1939"/>
      </w:tblGrid>
      <w:tr w:rsidR="00CA374E" w:rsidRPr="00327CA0" w:rsidTr="00BD70FC">
        <w:tc>
          <w:tcPr>
            <w:tcW w:w="252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Уровни</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Низкий уровень</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Средний уровень</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Высокий уровень</w:t>
            </w:r>
          </w:p>
        </w:tc>
        <w:tc>
          <w:tcPr>
            <w:tcW w:w="1939"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Д</w:t>
            </w:r>
            <w:r w:rsidRPr="00327CA0">
              <w:rPr>
                <w:rFonts w:ascii="Times New Roman" w:hAnsi="Times New Roman" w:cs="Times New Roman"/>
                <w:sz w:val="24"/>
                <w:szCs w:val="28"/>
              </w:rPr>
              <w:t>инамика</w:t>
            </w:r>
          </w:p>
        </w:tc>
      </w:tr>
      <w:tr w:rsidR="00CA374E" w:rsidRPr="00327CA0" w:rsidTr="00BD70FC">
        <w:tc>
          <w:tcPr>
            <w:tcW w:w="2524" w:type="dxa"/>
          </w:tcPr>
          <w:p w:rsidR="00CA374E" w:rsidRPr="00327CA0" w:rsidRDefault="00CA374E" w:rsidP="00CA374E">
            <w:pPr>
              <w:spacing w:after="0" w:line="240" w:lineRule="auto"/>
              <w:jc w:val="both"/>
              <w:rPr>
                <w:rFonts w:ascii="Times New Roman" w:hAnsi="Times New Roman" w:cs="Times New Roman"/>
                <w:sz w:val="24"/>
                <w:szCs w:val="28"/>
              </w:rPr>
            </w:pPr>
            <w:r w:rsidRPr="00327CA0">
              <w:rPr>
                <w:rFonts w:ascii="Times New Roman" w:hAnsi="Times New Roman" w:cs="Times New Roman"/>
                <w:sz w:val="24"/>
                <w:szCs w:val="28"/>
              </w:rPr>
              <w:t>Экспериментальная группа</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0,72</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1,48</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1,57</w:t>
            </w:r>
          </w:p>
        </w:tc>
        <w:tc>
          <w:tcPr>
            <w:tcW w:w="1939" w:type="dxa"/>
          </w:tcPr>
          <w:p w:rsidR="00CA374E" w:rsidRPr="00327CA0" w:rsidRDefault="00CA374E" w:rsidP="00CA374E">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Устойчивая положительная</w:t>
            </w:r>
          </w:p>
        </w:tc>
      </w:tr>
      <w:tr w:rsidR="00CA374E" w:rsidRPr="00327CA0" w:rsidTr="00BD70FC">
        <w:tc>
          <w:tcPr>
            <w:tcW w:w="2524" w:type="dxa"/>
          </w:tcPr>
          <w:p w:rsidR="00CA374E" w:rsidRPr="00327CA0" w:rsidRDefault="00CA374E" w:rsidP="00CA374E">
            <w:pPr>
              <w:spacing w:after="0" w:line="240" w:lineRule="auto"/>
              <w:jc w:val="both"/>
              <w:rPr>
                <w:rFonts w:ascii="Times New Roman" w:hAnsi="Times New Roman" w:cs="Times New Roman"/>
                <w:sz w:val="24"/>
                <w:szCs w:val="28"/>
              </w:rPr>
            </w:pPr>
            <w:r w:rsidRPr="00327CA0">
              <w:rPr>
                <w:rFonts w:ascii="Times New Roman" w:hAnsi="Times New Roman" w:cs="Times New Roman"/>
                <w:sz w:val="24"/>
                <w:szCs w:val="28"/>
              </w:rPr>
              <w:t>Контрольная группа</w:t>
            </w:r>
          </w:p>
        </w:tc>
        <w:tc>
          <w:tcPr>
            <w:tcW w:w="1542"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0,7</w:t>
            </w:r>
          </w:p>
        </w:tc>
        <w:tc>
          <w:tcPr>
            <w:tcW w:w="1860"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1,08</w:t>
            </w:r>
          </w:p>
        </w:tc>
        <w:tc>
          <w:tcPr>
            <w:tcW w:w="1704" w:type="dxa"/>
            <w:vAlign w:val="center"/>
          </w:tcPr>
          <w:p w:rsidR="00CA374E" w:rsidRPr="00327CA0" w:rsidRDefault="00CA374E" w:rsidP="00BD70FC">
            <w:pPr>
              <w:spacing w:after="0" w:line="240" w:lineRule="auto"/>
              <w:jc w:val="center"/>
              <w:rPr>
                <w:rFonts w:ascii="Times New Roman" w:hAnsi="Times New Roman" w:cs="Times New Roman"/>
                <w:sz w:val="24"/>
                <w:szCs w:val="28"/>
              </w:rPr>
            </w:pPr>
            <w:r w:rsidRPr="00327CA0">
              <w:rPr>
                <w:rFonts w:ascii="Times New Roman" w:hAnsi="Times New Roman" w:cs="Times New Roman"/>
                <w:sz w:val="24"/>
                <w:szCs w:val="28"/>
              </w:rPr>
              <w:t>1,37</w:t>
            </w:r>
          </w:p>
        </w:tc>
        <w:tc>
          <w:tcPr>
            <w:tcW w:w="1939" w:type="dxa"/>
          </w:tcPr>
          <w:p w:rsidR="00CA374E" w:rsidRPr="00327CA0" w:rsidRDefault="00CA374E" w:rsidP="00CA374E">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П</w:t>
            </w:r>
            <w:r w:rsidRPr="00327CA0">
              <w:rPr>
                <w:rFonts w:ascii="Times New Roman" w:hAnsi="Times New Roman" w:cs="Times New Roman"/>
                <w:sz w:val="24"/>
                <w:szCs w:val="28"/>
              </w:rPr>
              <w:t>оложительная</w:t>
            </w:r>
          </w:p>
        </w:tc>
      </w:tr>
    </w:tbl>
    <w:p w:rsidR="00CA374E" w:rsidRDefault="00CA374E" w:rsidP="00CA374E">
      <w:pPr>
        <w:spacing w:after="0" w:line="240" w:lineRule="auto"/>
        <w:ind w:firstLine="709"/>
        <w:jc w:val="center"/>
        <w:rPr>
          <w:rFonts w:ascii="Times New Roman" w:hAnsi="Times New Roman" w:cs="Times New Roman"/>
          <w:b/>
          <w:sz w:val="28"/>
          <w:szCs w:val="28"/>
        </w:rPr>
      </w:pPr>
    </w:p>
    <w:p w:rsidR="00CA374E" w:rsidRDefault="00CA374E" w:rsidP="00CA374E">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615144" cy="1577340"/>
            <wp:effectExtent l="0" t="0" r="5080" b="38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Pr>
          <w:rFonts w:ascii="Times New Roman" w:hAnsi="Times New Roman" w:cs="Times New Roman"/>
          <w:b/>
          <w:sz w:val="28"/>
          <w:szCs w:val="28"/>
        </w:rPr>
        <w:t xml:space="preserve"> </w:t>
      </w:r>
    </w:p>
    <w:p w:rsidR="00CA374E" w:rsidRPr="006416A0" w:rsidRDefault="00CA374E" w:rsidP="00CA374E">
      <w:pPr>
        <w:spacing w:after="0" w:line="240" w:lineRule="auto"/>
        <w:ind w:firstLine="709"/>
        <w:jc w:val="center"/>
        <w:rPr>
          <w:rFonts w:ascii="Times New Roman" w:hAnsi="Times New Roman" w:cs="Times New Roman"/>
          <w:b/>
          <w:sz w:val="16"/>
          <w:szCs w:val="28"/>
        </w:rPr>
      </w:pPr>
    </w:p>
    <w:p w:rsidR="00CA374E" w:rsidRPr="00896CE9" w:rsidRDefault="00CA374E" w:rsidP="0003272D">
      <w:pPr>
        <w:spacing w:after="0" w:line="240" w:lineRule="auto"/>
        <w:jc w:val="center"/>
        <w:rPr>
          <w:rFonts w:ascii="Times New Roman" w:hAnsi="Times New Roman" w:cs="Times New Roman"/>
          <w:sz w:val="28"/>
          <w:szCs w:val="28"/>
        </w:rPr>
      </w:pPr>
      <w:r w:rsidRPr="00896CE9">
        <w:rPr>
          <w:rFonts w:ascii="Times New Roman" w:hAnsi="Times New Roman" w:cs="Times New Roman"/>
          <w:sz w:val="28"/>
          <w:szCs w:val="28"/>
        </w:rPr>
        <w:t>Рисунок</w:t>
      </w:r>
      <w:r w:rsidR="006416A0">
        <w:rPr>
          <w:rFonts w:ascii="Times New Roman" w:hAnsi="Times New Roman" w:cs="Times New Roman"/>
          <w:sz w:val="28"/>
          <w:szCs w:val="28"/>
        </w:rPr>
        <w:t xml:space="preserve"> </w:t>
      </w:r>
      <w:r w:rsidR="0003272D">
        <w:rPr>
          <w:rFonts w:ascii="Times New Roman" w:hAnsi="Times New Roman" w:cs="Times New Roman"/>
          <w:sz w:val="28"/>
          <w:szCs w:val="28"/>
        </w:rPr>
        <w:t>31</w:t>
      </w:r>
      <w:r>
        <w:rPr>
          <w:rFonts w:ascii="Times New Roman" w:hAnsi="Times New Roman" w:cs="Times New Roman"/>
          <w:sz w:val="28"/>
          <w:szCs w:val="28"/>
        </w:rPr>
        <w:t xml:space="preserve"> – Уровень </w:t>
      </w:r>
      <w:r w:rsidR="00677EDF">
        <w:rPr>
          <w:rFonts w:ascii="Times New Roman" w:hAnsi="Times New Roman" w:cs="Times New Roman"/>
          <w:sz w:val="28"/>
          <w:szCs w:val="28"/>
        </w:rPr>
        <w:t>сформированност</w:t>
      </w:r>
      <w:r>
        <w:rPr>
          <w:rFonts w:ascii="Times New Roman" w:hAnsi="Times New Roman" w:cs="Times New Roman"/>
          <w:sz w:val="28"/>
          <w:szCs w:val="28"/>
        </w:rPr>
        <w:t>и</w:t>
      </w:r>
      <w:r w:rsidRPr="00896CE9">
        <w:rPr>
          <w:rFonts w:ascii="Times New Roman" w:hAnsi="Times New Roman" w:cs="Times New Roman"/>
          <w:sz w:val="28"/>
          <w:szCs w:val="28"/>
        </w:rPr>
        <w:t xml:space="preserve"> компонента </w:t>
      </w:r>
      <w:r>
        <w:rPr>
          <w:rFonts w:ascii="Times New Roman" w:hAnsi="Times New Roman" w:cs="Times New Roman"/>
          <w:sz w:val="28"/>
          <w:szCs w:val="28"/>
        </w:rPr>
        <w:t xml:space="preserve">Soft skills </w:t>
      </w:r>
      <w:r w:rsidRPr="00896CE9">
        <w:rPr>
          <w:rFonts w:ascii="Times New Roman" w:hAnsi="Times New Roman" w:cs="Times New Roman"/>
          <w:sz w:val="28"/>
          <w:szCs w:val="28"/>
        </w:rPr>
        <w:t>в динамике</w:t>
      </w:r>
    </w:p>
    <w:p w:rsidR="00CA374E" w:rsidRPr="00896CE9" w:rsidRDefault="00CA374E" w:rsidP="00CA374E">
      <w:pPr>
        <w:spacing w:after="0" w:line="240" w:lineRule="auto"/>
        <w:ind w:firstLine="709"/>
        <w:jc w:val="center"/>
        <w:rPr>
          <w:rFonts w:ascii="Times New Roman" w:hAnsi="Times New Roman" w:cs="Times New Roman"/>
          <w:sz w:val="28"/>
          <w:szCs w:val="28"/>
        </w:rPr>
      </w:pPr>
    </w:p>
    <w:p w:rsidR="00CA374E" w:rsidRDefault="00CA374E" w:rsidP="00C37FD9">
      <w:pPr>
        <w:spacing w:after="0" w:line="240" w:lineRule="auto"/>
        <w:ind w:firstLine="709"/>
        <w:jc w:val="both"/>
        <w:rPr>
          <w:rFonts w:ascii="Times New Roman" w:hAnsi="Times New Roman" w:cs="Times New Roman"/>
          <w:sz w:val="28"/>
          <w:szCs w:val="28"/>
        </w:rPr>
      </w:pPr>
      <w:r w:rsidRPr="00896CE9">
        <w:rPr>
          <w:rFonts w:ascii="Times New Roman" w:hAnsi="Times New Roman" w:cs="Times New Roman"/>
          <w:sz w:val="28"/>
          <w:szCs w:val="28"/>
        </w:rPr>
        <w:t>В целом, мы наблюдаем</w:t>
      </w:r>
      <w:r>
        <w:rPr>
          <w:rFonts w:ascii="Times New Roman" w:hAnsi="Times New Roman" w:cs="Times New Roman"/>
          <w:sz w:val="28"/>
          <w:szCs w:val="28"/>
        </w:rPr>
        <w:t xml:space="preserve"> положительную динамику по всем компонентам, для полной картины результатов опытно-экспериментальной работы мы обобщили все полученные сведения, свидетельствующие о верности нашей гипотезы.</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Обобщенные сведения мы представ</w:t>
      </w:r>
      <w:r w:rsidR="006416A0">
        <w:rPr>
          <w:rFonts w:ascii="Times New Roman" w:hAnsi="Times New Roman" w:cs="Times New Roman"/>
          <w:sz w:val="28"/>
          <w:szCs w:val="28"/>
        </w:rPr>
        <w:t xml:space="preserve">или в виде диаграммы (рисунок </w:t>
      </w:r>
      <w:r w:rsidR="0003272D">
        <w:rPr>
          <w:rFonts w:ascii="Times New Roman" w:hAnsi="Times New Roman" w:cs="Times New Roman"/>
          <w:sz w:val="28"/>
          <w:szCs w:val="28"/>
        </w:rPr>
        <w:t>32</w:t>
      </w:r>
      <w:r>
        <w:rPr>
          <w:rFonts w:ascii="Times New Roman" w:hAnsi="Times New Roman" w:cs="Times New Roman"/>
          <w:sz w:val="28"/>
          <w:szCs w:val="28"/>
        </w:rPr>
        <w:t>).</w:t>
      </w:r>
    </w:p>
    <w:p w:rsidR="00CA374E" w:rsidRDefault="00CA374E" w:rsidP="00CA374E">
      <w:pPr>
        <w:spacing w:after="0" w:line="240" w:lineRule="auto"/>
        <w:ind w:firstLine="709"/>
        <w:jc w:val="both"/>
        <w:rPr>
          <w:rFonts w:ascii="Times New Roman" w:hAnsi="Times New Roman" w:cs="Times New Roman"/>
          <w:sz w:val="28"/>
          <w:szCs w:val="28"/>
        </w:rPr>
      </w:pPr>
    </w:p>
    <w:p w:rsidR="00CA374E" w:rsidRPr="00896CE9" w:rsidRDefault="00CA374E" w:rsidP="00CA374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5112913"/>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CA374E" w:rsidRPr="006416A0" w:rsidRDefault="00CA374E" w:rsidP="00CA374E">
      <w:pPr>
        <w:spacing w:after="0" w:line="240" w:lineRule="auto"/>
        <w:jc w:val="center"/>
        <w:rPr>
          <w:rFonts w:ascii="Times New Roman" w:hAnsi="Times New Roman" w:cs="Times New Roman"/>
          <w:b/>
          <w:sz w:val="16"/>
          <w:szCs w:val="28"/>
        </w:rPr>
      </w:pPr>
    </w:p>
    <w:p w:rsidR="00CA374E" w:rsidRDefault="00CA374E" w:rsidP="0003272D">
      <w:pPr>
        <w:spacing w:after="0" w:line="240" w:lineRule="auto"/>
        <w:jc w:val="center"/>
        <w:rPr>
          <w:rFonts w:ascii="Times New Roman" w:hAnsi="Times New Roman" w:cs="Times New Roman"/>
          <w:sz w:val="28"/>
          <w:szCs w:val="28"/>
        </w:rPr>
      </w:pPr>
      <w:r w:rsidRPr="007017AE">
        <w:rPr>
          <w:rFonts w:ascii="Times New Roman" w:hAnsi="Times New Roman" w:cs="Times New Roman"/>
          <w:sz w:val="28"/>
          <w:szCs w:val="28"/>
        </w:rPr>
        <w:t>Рисунок</w:t>
      </w:r>
      <w:r w:rsidR="006416A0">
        <w:rPr>
          <w:rFonts w:ascii="Times New Roman" w:hAnsi="Times New Roman" w:cs="Times New Roman"/>
          <w:sz w:val="28"/>
          <w:szCs w:val="28"/>
        </w:rPr>
        <w:t xml:space="preserve"> </w:t>
      </w:r>
      <w:r w:rsidR="0003272D">
        <w:rPr>
          <w:rFonts w:ascii="Times New Roman" w:hAnsi="Times New Roman" w:cs="Times New Roman"/>
          <w:sz w:val="28"/>
          <w:szCs w:val="28"/>
        </w:rPr>
        <w:t>32</w:t>
      </w:r>
      <w:r>
        <w:rPr>
          <w:rFonts w:ascii="Times New Roman" w:hAnsi="Times New Roman" w:cs="Times New Roman"/>
          <w:sz w:val="28"/>
          <w:szCs w:val="28"/>
        </w:rPr>
        <w:t xml:space="preserve"> – Динамика уровня сформированности исследовательских компетенций обучающихся в процессе планирования Start-up </w:t>
      </w:r>
      <w:r w:rsidRPr="00D471EB">
        <w:rPr>
          <w:rFonts w:ascii="Times New Roman" w:hAnsi="Times New Roman" w:cs="Times New Roman"/>
          <w:sz w:val="28"/>
          <w:szCs w:val="28"/>
        </w:rPr>
        <w:t>проект</w:t>
      </w:r>
      <w:r>
        <w:rPr>
          <w:rFonts w:ascii="Times New Roman" w:hAnsi="Times New Roman" w:cs="Times New Roman"/>
          <w:sz w:val="28"/>
          <w:szCs w:val="28"/>
        </w:rPr>
        <w:t>ов</w:t>
      </w:r>
    </w:p>
    <w:p w:rsidR="00CA374E" w:rsidRDefault="00CA374E" w:rsidP="00CA374E">
      <w:pPr>
        <w:spacing w:after="0" w:line="240" w:lineRule="auto"/>
        <w:jc w:val="center"/>
        <w:rPr>
          <w:rFonts w:ascii="Times New Roman" w:hAnsi="Times New Roman" w:cs="Times New Roman"/>
          <w:sz w:val="28"/>
          <w:szCs w:val="28"/>
        </w:rPr>
      </w:pPr>
    </w:p>
    <w:p w:rsidR="00CA374E" w:rsidRDefault="00F30672"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CA374E">
        <w:rPr>
          <w:rFonts w:ascii="Times New Roman" w:hAnsi="Times New Roman" w:cs="Times New Roman"/>
          <w:sz w:val="28"/>
          <w:szCs w:val="28"/>
        </w:rPr>
        <w:t>редставленная диаграмма наглядно демонстрирует, что в ходе нашего исследования нами были подобраны эффективные пути формирования искомых компетенций.</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всем компонентам мы наблюдаем положительную динамику, таким образом, это подтверждает верность избранных нами педагогических условий формирования исследовательских компетенций, логичность представленной нами теоретической модели, а также содержательность созданных </w:t>
      </w:r>
      <w:r w:rsidR="007727CD">
        <w:rPr>
          <w:rFonts w:ascii="Times New Roman" w:hAnsi="Times New Roman" w:cs="Times New Roman"/>
          <w:sz w:val="28"/>
          <w:szCs w:val="28"/>
        </w:rPr>
        <w:t>педагогических условий</w:t>
      </w:r>
      <w:r>
        <w:rPr>
          <w:rFonts w:ascii="Times New Roman" w:hAnsi="Times New Roman" w:cs="Times New Roman"/>
          <w:sz w:val="28"/>
          <w:szCs w:val="28"/>
        </w:rPr>
        <w:t xml:space="preserve">, направленность которых в совокупности со всеми перечисленными выше факторами способствует формированию исследовательских компетенций обучающихся в процессе планирования Start-up </w:t>
      </w:r>
      <w:r w:rsidRPr="00D471EB">
        <w:rPr>
          <w:rFonts w:ascii="Times New Roman" w:hAnsi="Times New Roman" w:cs="Times New Roman"/>
          <w:sz w:val="28"/>
          <w:szCs w:val="28"/>
        </w:rPr>
        <w:t>проектов</w:t>
      </w:r>
      <w:r>
        <w:rPr>
          <w:rFonts w:ascii="Times New Roman" w:hAnsi="Times New Roman" w:cs="Times New Roman"/>
          <w:sz w:val="28"/>
          <w:szCs w:val="28"/>
        </w:rPr>
        <w:t>.</w:t>
      </w:r>
    </w:p>
    <w:p w:rsidR="00CA374E" w:rsidRDefault="00CA374E"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работы над данным диссертационным исследованием нами был выработан ряд рекомендаций: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в процессе обучения в высшем учебном заведении каждый обучающийся имеет возможность выбрать дисциплины, которые будут развивать его компетенции, не обязательно связанные с получаемой профессией: </w:t>
      </w:r>
      <w:r w:rsidR="00CA374E" w:rsidRPr="00677EDF">
        <w:rPr>
          <w:rFonts w:ascii="Times New Roman" w:hAnsi="Times New Roman" w:cs="Times New Roman"/>
          <w:sz w:val="28"/>
          <w:szCs w:val="28"/>
        </w:rPr>
        <w:t>предлагаем</w:t>
      </w:r>
      <w:r w:rsidR="00CA374E">
        <w:rPr>
          <w:rFonts w:ascii="Times New Roman" w:hAnsi="Times New Roman" w:cs="Times New Roman"/>
          <w:sz w:val="28"/>
          <w:szCs w:val="28"/>
        </w:rPr>
        <w:t xml:space="preserve"> в каждом высшем учебном заведении обучающимся </w:t>
      </w:r>
      <w:r w:rsidR="00677EDF">
        <w:rPr>
          <w:rFonts w:ascii="Times New Roman" w:hAnsi="Times New Roman" w:cs="Times New Roman"/>
          <w:sz w:val="28"/>
          <w:szCs w:val="28"/>
        </w:rPr>
        <w:t xml:space="preserve">внедрить </w:t>
      </w:r>
      <w:r w:rsidR="00CA374E">
        <w:rPr>
          <w:rFonts w:ascii="Times New Roman" w:hAnsi="Times New Roman" w:cs="Times New Roman"/>
          <w:sz w:val="28"/>
          <w:szCs w:val="28"/>
        </w:rPr>
        <w:t>курсы, способствующие развитию исследовательских компетенций;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развитие предпринимательских навыков обучающихся должно проводиться в тесном тандеме с формированием исследовательских компетенций;</w:t>
      </w:r>
    </w:p>
    <w:p w:rsidR="00CA374E"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CA374E">
        <w:rPr>
          <w:rFonts w:ascii="Times New Roman" w:hAnsi="Times New Roman" w:cs="Times New Roman"/>
          <w:sz w:val="28"/>
          <w:szCs w:val="28"/>
        </w:rPr>
        <w:t xml:space="preserve"> планирование как процесс, как действие должно широко рассматриваться в процессе изучения разных дисциплин, так как, на наш взгляд, </w:t>
      </w:r>
      <w:r w:rsidR="00D06670">
        <w:rPr>
          <w:rFonts w:ascii="Times New Roman" w:hAnsi="Times New Roman" w:cs="Times New Roman"/>
          <w:sz w:val="28"/>
          <w:szCs w:val="28"/>
        </w:rPr>
        <w:t>это междисциплинарная дефиниция;</w:t>
      </w:r>
    </w:p>
    <w:p w:rsidR="00D06670" w:rsidRDefault="0003272D" w:rsidP="00C37FD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06670">
        <w:rPr>
          <w:rFonts w:ascii="Times New Roman" w:hAnsi="Times New Roman" w:cs="Times New Roman"/>
          <w:sz w:val="28"/>
          <w:szCs w:val="28"/>
        </w:rPr>
        <w:t xml:space="preserve"> предлагаемые в диссертационном исследовании спецкурсы можно использовать в системе обучения взрослых через неформальное образование.</w:t>
      </w:r>
    </w:p>
    <w:p w:rsidR="00DA1C82" w:rsidRPr="002163FC" w:rsidRDefault="00DA1C82" w:rsidP="00DA1C82">
      <w:pPr>
        <w:spacing w:after="0" w:line="240" w:lineRule="auto"/>
        <w:ind w:firstLine="709"/>
        <w:jc w:val="both"/>
        <w:rPr>
          <w:rFonts w:ascii="Times New Roman" w:hAnsi="Times New Roman" w:cs="Times New Roman"/>
          <w:sz w:val="28"/>
          <w:szCs w:val="28"/>
        </w:rPr>
      </w:pPr>
      <w:r w:rsidRPr="002163FC">
        <w:rPr>
          <w:rFonts w:ascii="Times New Roman" w:hAnsi="Times New Roman" w:cs="Times New Roman"/>
          <w:sz w:val="28"/>
          <w:szCs w:val="28"/>
        </w:rPr>
        <w:t>Выводы по параграфу 3.</w:t>
      </w:r>
      <w:r w:rsidR="002163FC">
        <w:rPr>
          <w:rFonts w:ascii="Times New Roman" w:hAnsi="Times New Roman" w:cs="Times New Roman"/>
          <w:sz w:val="28"/>
          <w:szCs w:val="28"/>
        </w:rPr>
        <w:t>3:</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определены основные задачи </w:t>
      </w:r>
      <w:r w:rsidR="00DA1C82" w:rsidRPr="00344043">
        <w:rPr>
          <w:rFonts w:ascii="Times New Roman" w:hAnsi="Times New Roman" w:cs="Times New Roman"/>
          <w:sz w:val="28"/>
          <w:szCs w:val="28"/>
        </w:rPr>
        <w:t>опытно-экспериментальной работы</w:t>
      </w:r>
      <w:r w:rsidR="00DA1C82">
        <w:rPr>
          <w:rFonts w:ascii="Times New Roman" w:hAnsi="Times New Roman" w:cs="Times New Roman"/>
          <w:sz w:val="28"/>
          <w:szCs w:val="28"/>
        </w:rPr>
        <w:t xml:space="preserve"> на итоговом этапе;</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реализованы все этапы формирования исследовательских компетенций согласно теоретической модели, представленной в параграфе 2.3;</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с</w:t>
      </w:r>
      <w:r w:rsidR="00DA1C82" w:rsidRPr="00344043">
        <w:rPr>
          <w:rFonts w:ascii="Times New Roman" w:hAnsi="Times New Roman" w:cs="Times New Roman"/>
          <w:sz w:val="28"/>
          <w:szCs w:val="28"/>
        </w:rPr>
        <w:t>формированность исследовательских компетенций обучающихся в процессе планирования Start-up проектов проверялась нами по всем компонентам</w:t>
      </w:r>
      <w:r w:rsidR="00DA1C82">
        <w:rPr>
          <w:rFonts w:ascii="Times New Roman" w:hAnsi="Times New Roman" w:cs="Times New Roman"/>
          <w:sz w:val="28"/>
          <w:szCs w:val="28"/>
        </w:rPr>
        <w:t>;</w:t>
      </w:r>
    </w:p>
    <w:p w:rsidR="00DA1C82" w:rsidRPr="00344043"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представлены итоговые результаты </w:t>
      </w:r>
      <w:r w:rsidR="00DA1C82" w:rsidRPr="00344043">
        <w:rPr>
          <w:rFonts w:ascii="Times New Roman" w:hAnsi="Times New Roman" w:cs="Times New Roman"/>
          <w:sz w:val="28"/>
          <w:szCs w:val="28"/>
        </w:rPr>
        <w:t>опытно-экспериментальной</w:t>
      </w:r>
      <w:r w:rsidR="00DA1C82">
        <w:rPr>
          <w:rFonts w:ascii="Times New Roman" w:hAnsi="Times New Roman" w:cs="Times New Roman"/>
          <w:sz w:val="28"/>
          <w:szCs w:val="28"/>
        </w:rPr>
        <w:t xml:space="preserve"> работы</w:t>
      </w:r>
      <w:r>
        <w:rPr>
          <w:rFonts w:ascii="Times New Roman" w:hAnsi="Times New Roman" w:cs="Times New Roman"/>
          <w:sz w:val="28"/>
          <w:szCs w:val="28"/>
        </w:rPr>
        <w:t>;</w:t>
      </w:r>
    </w:p>
    <w:p w:rsidR="00DA1C82" w:rsidRDefault="002163FC"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A1C82">
        <w:rPr>
          <w:rFonts w:ascii="Times New Roman" w:hAnsi="Times New Roman" w:cs="Times New Roman"/>
          <w:sz w:val="28"/>
          <w:szCs w:val="28"/>
        </w:rPr>
        <w:t xml:space="preserve"> проведенная работа позволяет сделать выводы о том, что формирование исследовательских компетенций обучающихся в процессе планирования Start-up п</w:t>
      </w:r>
      <w:r w:rsidR="00DA1C82" w:rsidRPr="00E615C6">
        <w:rPr>
          <w:rFonts w:ascii="Times New Roman" w:hAnsi="Times New Roman" w:cs="Times New Roman"/>
          <w:sz w:val="28"/>
          <w:szCs w:val="28"/>
        </w:rPr>
        <w:t>роектов</w:t>
      </w:r>
      <w:r w:rsidR="00DA1C82">
        <w:rPr>
          <w:rFonts w:ascii="Times New Roman" w:hAnsi="Times New Roman" w:cs="Times New Roman"/>
          <w:sz w:val="28"/>
          <w:szCs w:val="28"/>
        </w:rPr>
        <w:t xml:space="preserve"> будет успешным при соответствии теориям компетентностного, личностно-деятельного и системного подходов, при использовании в процессе обучения принципов научности, продуктивности и надежности, сознательности и активности. </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Обозначенные нами </w:t>
      </w:r>
      <w:r w:rsidRPr="00677EDF">
        <w:rPr>
          <w:rFonts w:ascii="Times New Roman" w:hAnsi="Times New Roman" w:cs="Times New Roman"/>
          <w:sz w:val="28"/>
          <w:szCs w:val="28"/>
        </w:rPr>
        <w:t>компоненты</w:t>
      </w:r>
      <w:r>
        <w:rPr>
          <w:rFonts w:ascii="Times New Roman" w:hAnsi="Times New Roman" w:cs="Times New Roman"/>
          <w:sz w:val="28"/>
          <w:szCs w:val="28"/>
        </w:rPr>
        <w:t xml:space="preserve"> формирования исследовательских компетенций нашли свое отражение в теоретической модели, которая была апробирована </w:t>
      </w:r>
      <w:r w:rsidRPr="00677EDF">
        <w:rPr>
          <w:rFonts w:ascii="Times New Roman" w:hAnsi="Times New Roman" w:cs="Times New Roman"/>
          <w:sz w:val="28"/>
          <w:szCs w:val="28"/>
        </w:rPr>
        <w:t>и доказал</w:t>
      </w:r>
      <w:r>
        <w:rPr>
          <w:rFonts w:ascii="Times New Roman" w:hAnsi="Times New Roman" w:cs="Times New Roman"/>
          <w:sz w:val="28"/>
          <w:szCs w:val="28"/>
        </w:rPr>
        <w:t xml:space="preserve">а свою эффективность. Обозначенные нами педагогические условия, а именно спецкурс «Подготовка к планированию </w:t>
      </w:r>
      <w:r w:rsidRPr="00E615C6">
        <w:rPr>
          <w:rFonts w:ascii="Times New Roman" w:hAnsi="Times New Roman" w:cs="Times New Roman"/>
          <w:sz w:val="28"/>
          <w:szCs w:val="28"/>
        </w:rPr>
        <w:t>Start-up</w:t>
      </w:r>
      <w:r>
        <w:rPr>
          <w:rFonts w:ascii="Times New Roman" w:hAnsi="Times New Roman" w:cs="Times New Roman"/>
          <w:sz w:val="28"/>
          <w:szCs w:val="28"/>
        </w:rPr>
        <w:t>», электронный учебник, созданный по его материалам, модуль по курсу «Педагогика высшей школы», МООК «</w:t>
      </w:r>
      <w:r w:rsidRPr="006A551B">
        <w:rPr>
          <w:rFonts w:ascii="Times New Roman" w:hAnsi="Times New Roman" w:cs="Times New Roman"/>
          <w:sz w:val="28"/>
          <w:szCs w:val="28"/>
        </w:rPr>
        <w:t>Start</w:t>
      </w:r>
      <w:r>
        <w:rPr>
          <w:rFonts w:ascii="Times New Roman" w:hAnsi="Times New Roman" w:cs="Times New Roman"/>
          <w:sz w:val="28"/>
          <w:szCs w:val="28"/>
        </w:rPr>
        <w:t xml:space="preserve"> </w:t>
      </w:r>
      <w:r>
        <w:rPr>
          <w:rFonts w:ascii="Times New Roman" w:hAnsi="Times New Roman" w:cs="Times New Roman"/>
          <w:sz w:val="28"/>
          <w:szCs w:val="28"/>
          <w:lang w:val="en-US"/>
        </w:rPr>
        <w:t>your</w:t>
      </w:r>
      <w:r w:rsidRPr="006A551B">
        <w:rPr>
          <w:rFonts w:ascii="Times New Roman" w:hAnsi="Times New Roman" w:cs="Times New Roman"/>
          <w:sz w:val="28"/>
          <w:szCs w:val="28"/>
        </w:rPr>
        <w:t xml:space="preserve"> </w:t>
      </w:r>
      <w:r>
        <w:rPr>
          <w:rFonts w:ascii="Times New Roman" w:hAnsi="Times New Roman" w:cs="Times New Roman"/>
          <w:sz w:val="28"/>
          <w:szCs w:val="28"/>
          <w:lang w:val="en-US"/>
        </w:rPr>
        <w:t>Start</w:t>
      </w:r>
      <w:r w:rsidRPr="006A551B">
        <w:rPr>
          <w:rFonts w:ascii="Times New Roman" w:hAnsi="Times New Roman" w:cs="Times New Roman"/>
          <w:sz w:val="28"/>
          <w:szCs w:val="28"/>
        </w:rPr>
        <w:t>-</w:t>
      </w:r>
      <w:r>
        <w:rPr>
          <w:rFonts w:ascii="Times New Roman" w:hAnsi="Times New Roman" w:cs="Times New Roman"/>
          <w:sz w:val="28"/>
          <w:szCs w:val="28"/>
          <w:lang w:val="en-US"/>
        </w:rPr>
        <w:t>up</w:t>
      </w:r>
      <w:r>
        <w:rPr>
          <w:rFonts w:ascii="Times New Roman" w:hAnsi="Times New Roman" w:cs="Times New Roman"/>
          <w:sz w:val="28"/>
          <w:szCs w:val="28"/>
        </w:rPr>
        <w:t xml:space="preserve">» оказались эффективными, проведенная по ним работа обеспечила положительную динамику в исследовании. Активные методы и технологии, применяемые нами в процессе обучения, доказали значимость и продуктивность. </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целом, теоретическая модель, компоненты которой в системе привели нас к положительному результату, была нами доказана как эффективная. Полученная в ходе опытно-экспериментальной работы положительная динамика показателей доказывает верность гипотезы и подтверждает </w:t>
      </w:r>
      <w:r w:rsidRPr="00677EDF">
        <w:rPr>
          <w:rFonts w:ascii="Times New Roman" w:hAnsi="Times New Roman" w:cs="Times New Roman"/>
          <w:sz w:val="28"/>
          <w:szCs w:val="28"/>
        </w:rPr>
        <w:t>правильность</w:t>
      </w:r>
      <w:r>
        <w:rPr>
          <w:rFonts w:ascii="Times New Roman" w:hAnsi="Times New Roman" w:cs="Times New Roman"/>
          <w:sz w:val="28"/>
          <w:szCs w:val="28"/>
        </w:rPr>
        <w:t xml:space="preserve"> поставленной в исследовании цели.</w:t>
      </w:r>
    </w:p>
    <w:p w:rsidR="00DA1C82" w:rsidRDefault="00DA1C82" w:rsidP="00DA1C82">
      <w:pPr>
        <w:spacing w:after="0" w:line="240" w:lineRule="auto"/>
        <w:ind w:firstLine="709"/>
        <w:jc w:val="both"/>
        <w:rPr>
          <w:rFonts w:ascii="Times New Roman" w:hAnsi="Times New Roman" w:cs="Times New Roman"/>
          <w:sz w:val="28"/>
          <w:szCs w:val="28"/>
        </w:rPr>
      </w:pPr>
    </w:p>
    <w:p w:rsidR="00DA1C82" w:rsidRPr="007B369E" w:rsidRDefault="00DA1C82" w:rsidP="00DA1C82">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F07217" w:rsidRDefault="00F07217" w:rsidP="00C37FD9">
      <w:pPr>
        <w:spacing w:after="0" w:line="240" w:lineRule="auto"/>
        <w:ind w:firstLine="709"/>
      </w:pPr>
    </w:p>
    <w:p w:rsidR="0003272D" w:rsidRDefault="0003272D" w:rsidP="00C37FD9">
      <w:pPr>
        <w:spacing w:after="0" w:line="240" w:lineRule="auto"/>
        <w:ind w:firstLine="709"/>
        <w:jc w:val="center"/>
        <w:rPr>
          <w:rFonts w:ascii="Times New Roman" w:hAnsi="Times New Roman" w:cs="Times New Roman"/>
          <w:b/>
          <w:sz w:val="28"/>
          <w:szCs w:val="28"/>
        </w:rPr>
        <w:sectPr w:rsidR="0003272D" w:rsidSect="00967044">
          <w:pgSz w:w="11906" w:h="16838"/>
          <w:pgMar w:top="1134" w:right="567" w:bottom="1134" w:left="1701" w:header="709" w:footer="709" w:gutter="0"/>
          <w:cols w:space="708"/>
          <w:docGrid w:linePitch="360"/>
        </w:sectPr>
      </w:pPr>
    </w:p>
    <w:p w:rsidR="00916F23" w:rsidRDefault="00BD70FC" w:rsidP="00916F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ЗАКЛЮЧЕНИЕ</w:t>
      </w:r>
    </w:p>
    <w:p w:rsidR="00916F23" w:rsidRDefault="00916F23" w:rsidP="00916F23">
      <w:pPr>
        <w:spacing w:after="0" w:line="240" w:lineRule="auto"/>
        <w:ind w:firstLine="709"/>
        <w:jc w:val="center"/>
        <w:rPr>
          <w:rFonts w:ascii="Times New Roman" w:hAnsi="Times New Roman" w:cs="Times New Roman"/>
          <w:b/>
          <w:sz w:val="28"/>
          <w:szCs w:val="28"/>
        </w:rPr>
      </w:pP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исследования и проведенного педагогического эксперимента, подтверждающих гипотезу исследования о том, что если процесс формирования исследовательских компетенций обучающихся, занимающихся планированием Start-up проектов в процессе высшего и послевузовского образования организовать в соответствии с предлагаемой теоретической моделью, то это обеспечит сформированность исследовательских компетенций обучающихся, так как будут реализованы определенные нами педагогические условия, соответствующие профессиональному образованию, требующему от системы образования выпускника, обладающего необходимыми компетенциями, мы можем сделать следующие </w:t>
      </w:r>
      <w:r w:rsidRPr="00BD70FC">
        <w:rPr>
          <w:rFonts w:ascii="Times New Roman" w:hAnsi="Times New Roman" w:cs="Times New Roman"/>
          <w:b/>
          <w:sz w:val="28"/>
          <w:szCs w:val="28"/>
        </w:rPr>
        <w:t>выводы:</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Мы провели анализ теоретической литературы и выяснили: сущность и содержание понятия «компетентностный подход» находит отражение во многих исследованиях. Многие ученые, изучая феномен «компетенция», рассматривали ее и как определенное качество личности, и как совокупность определенных ее умений. Профессиональный подход к развитию необходимого набора компетенций позволит выпускникам образовательных организаций эффективно выполнять профессиональные обязанности. Классификации компетенций показывают, что они разнятся по направленности, одни из них являются более общими, другие более узконаправленными. В соответствии с тем, что все дисциплины делятся на общие (обязательные), базовые (в соответствии с получаемой профессией) и по выбору, компетенции делятся по трем уровням. Согласно общепринятой классификации, отраженной в профессиональных стандартах, принято считать, что общепрофессиональные компетенции – это общие, для широкого круга профессий компетенции. Исследовательские компетенции, являющиеся предметом исследования, по нашему мнению, относятся к группе профессиональных компетенций. На сегодняшний день в трудах ученых мы встретили более 50 определений дефиниции «компетенция». Данный обзор позволил провести ретроспективный анализ по проблеме развития исследовательских компетенций. </w:t>
      </w:r>
      <w:r w:rsidRPr="004B57A1">
        <w:rPr>
          <w:rFonts w:ascii="Times New Roman" w:hAnsi="Times New Roman" w:cs="Times New Roman"/>
          <w:sz w:val="28"/>
          <w:szCs w:val="28"/>
        </w:rPr>
        <w:t>Дж. Равен в своей работе «Компетентность в современном обществе» указал о необходимости формирования ряда важнейших компетенций, на наш взгляд, 19</w:t>
      </w:r>
      <w:r w:rsidR="002163FC">
        <w:rPr>
          <w:rFonts w:ascii="Times New Roman" w:hAnsi="Times New Roman" w:cs="Times New Roman"/>
          <w:sz w:val="28"/>
          <w:szCs w:val="28"/>
        </w:rPr>
        <w:t> </w:t>
      </w:r>
      <w:r w:rsidRPr="004B57A1">
        <w:rPr>
          <w:rFonts w:ascii="Times New Roman" w:hAnsi="Times New Roman" w:cs="Times New Roman"/>
          <w:sz w:val="28"/>
          <w:szCs w:val="28"/>
        </w:rPr>
        <w:t>из них, или 51,3% имеют прямое отношение к исследовательским компетенциям, что свидетельствует об актуальности и значимост</w:t>
      </w:r>
      <w:r>
        <w:rPr>
          <w:rFonts w:ascii="Times New Roman" w:hAnsi="Times New Roman" w:cs="Times New Roman"/>
          <w:sz w:val="28"/>
          <w:szCs w:val="28"/>
        </w:rPr>
        <w:t>и исследовательских компетенций. И</w:t>
      </w:r>
      <w:r w:rsidRPr="004B57A1">
        <w:rPr>
          <w:rFonts w:ascii="Times New Roman" w:hAnsi="Times New Roman" w:cs="Times New Roman"/>
          <w:sz w:val="28"/>
          <w:szCs w:val="28"/>
        </w:rPr>
        <w:t>зучение научной литературы позволяет сделать выводы о том, что исследовательские компетенции охватывают три основных вида или направления интеллектуальной деятельности: умение формулировать идеи и гипотезы, рабочие планы исследований; умение ориентироваться в педагогических концепциях и подходах; аргументирование собственной точки зрения</w:t>
      </w:r>
      <w:r>
        <w:rPr>
          <w:rFonts w:ascii="Times New Roman" w:hAnsi="Times New Roman" w:cs="Times New Roman"/>
          <w:sz w:val="28"/>
          <w:szCs w:val="28"/>
        </w:rPr>
        <w:t xml:space="preserve"> на концепции и подходы в науке. А</w:t>
      </w:r>
      <w:r w:rsidRPr="004B57A1">
        <w:rPr>
          <w:rFonts w:ascii="Times New Roman" w:hAnsi="Times New Roman" w:cs="Times New Roman"/>
          <w:sz w:val="28"/>
          <w:szCs w:val="28"/>
        </w:rPr>
        <w:t>нализ научных трудов позволил сделать вывод о том, что важны не только профессиональные навыки, но и психологические склонности личности, которые составляют ее сильные или слабые стороны. Психологической составляющей в данной ситуации будет желание обучающегося параллельно развивать личностные качества. Обучающимся следует научиться реально оценивать ситуацию. Развивая исследовательские компетенции, обучающимся следует корректировать и развивать сильные или слабые стороны с психологической точки зрения, направляя все с</w:t>
      </w:r>
      <w:r>
        <w:rPr>
          <w:rFonts w:ascii="Times New Roman" w:hAnsi="Times New Roman" w:cs="Times New Roman"/>
          <w:sz w:val="28"/>
          <w:szCs w:val="28"/>
        </w:rPr>
        <w:t>вои усилия на достижение успеха. В</w:t>
      </w:r>
      <w:r w:rsidRPr="004B57A1">
        <w:rPr>
          <w:rFonts w:ascii="Times New Roman" w:hAnsi="Times New Roman" w:cs="Times New Roman"/>
          <w:sz w:val="28"/>
          <w:szCs w:val="28"/>
        </w:rPr>
        <w:t xml:space="preserve"> процессе обучения в высшей школе именно на уровне магистратуры имеются все возможности для полноценного процесса формирования исследовательских компетенций. Необходимость магистранту первого курса уже с первых дней обучения определиться с будущим предметом исследования, совместно с научным руководителем найти проблему, которая в действительности является актуальной и решение которой будет иметь практическое значение позволяет построить образовательный процесс в соответствии с логикой нашего исследования</w:t>
      </w:r>
      <w:r w:rsidR="002163FC">
        <w:rPr>
          <w:rFonts w:ascii="Times New Roman" w:hAnsi="Times New Roman" w:cs="Times New Roman"/>
          <w:sz w:val="28"/>
          <w:szCs w:val="28"/>
        </w:rPr>
        <w:t>.</w:t>
      </w:r>
    </w:p>
    <w:p w:rsidR="00DA1C82" w:rsidRPr="004B57A1"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В</w:t>
      </w:r>
      <w:r w:rsidRPr="004B57A1">
        <w:rPr>
          <w:rFonts w:ascii="Times New Roman" w:hAnsi="Times New Roman" w:cs="Times New Roman"/>
          <w:sz w:val="28"/>
          <w:szCs w:val="28"/>
        </w:rPr>
        <w:t>первые упоминания об использовании проектов связаны с именем американского философа, социолога, психолога, педагога Дж. Дьюи (1859</w:t>
      </w:r>
      <w:r w:rsidR="002163FC">
        <w:rPr>
          <w:rFonts w:ascii="Times New Roman" w:hAnsi="Times New Roman" w:cs="Times New Roman"/>
          <w:sz w:val="28"/>
          <w:szCs w:val="28"/>
        </w:rPr>
        <w:t>-</w:t>
      </w:r>
      <w:r w:rsidRPr="004B57A1">
        <w:rPr>
          <w:rFonts w:ascii="Times New Roman" w:hAnsi="Times New Roman" w:cs="Times New Roman"/>
          <w:sz w:val="28"/>
          <w:szCs w:val="28"/>
        </w:rPr>
        <w:t>1952). Он полагал, что обучение должно происходить в тесной взаимосвязи с опытом. Огромное количество учебной информации, не подкрепленное практикой, с его точки зрения, не принесет положительного эффекта. Для нас немаловажным фактом является то,</w:t>
      </w:r>
      <w:r w:rsidR="002163FC">
        <w:rPr>
          <w:rFonts w:ascii="Times New Roman" w:hAnsi="Times New Roman" w:cs="Times New Roman"/>
          <w:sz w:val="28"/>
          <w:szCs w:val="28"/>
        </w:rPr>
        <w:t xml:space="preserve"> </w:t>
      </w:r>
      <w:r w:rsidRPr="004B57A1">
        <w:rPr>
          <w:rFonts w:ascii="Times New Roman" w:hAnsi="Times New Roman" w:cs="Times New Roman"/>
          <w:sz w:val="28"/>
          <w:szCs w:val="28"/>
        </w:rPr>
        <w:t>что ученый стремится к тому, чтобы теория находила подкрепление на практике, причем, практические упражнения должны быть результативными, то есть иметь определенную практическую значимость</w:t>
      </w:r>
      <w:r>
        <w:rPr>
          <w:rFonts w:ascii="Times New Roman" w:hAnsi="Times New Roman" w:cs="Times New Roman"/>
          <w:sz w:val="28"/>
          <w:szCs w:val="28"/>
        </w:rPr>
        <w:t>. В</w:t>
      </w:r>
      <w:r w:rsidRPr="004B57A1">
        <w:rPr>
          <w:rFonts w:ascii="Times New Roman" w:hAnsi="Times New Roman" w:cs="Times New Roman"/>
          <w:sz w:val="28"/>
          <w:szCs w:val="28"/>
        </w:rPr>
        <w:t xml:space="preserve"> 1962 году Д.Г. Кристоферсон, отметил, что в сравнении с сороковыми годами в настоящее время происходит обновление понимания термина «проектирование». Изменения касались направленности проектов: если раньше они носили локальный характер, направленный на изменение частных явлений, то сейчас они направлены на улучшение ситуации в целом</w:t>
      </w:r>
      <w:r>
        <w:rPr>
          <w:rFonts w:ascii="Times New Roman" w:hAnsi="Times New Roman" w:cs="Times New Roman"/>
          <w:sz w:val="28"/>
          <w:szCs w:val="28"/>
        </w:rPr>
        <w:t xml:space="preserve">. </w:t>
      </w:r>
      <w:r w:rsidRPr="004B57A1">
        <w:rPr>
          <w:rFonts w:ascii="Times New Roman" w:hAnsi="Times New Roman" w:cs="Times New Roman"/>
          <w:sz w:val="28"/>
          <w:szCs w:val="28"/>
        </w:rPr>
        <w:t xml:space="preserve">Дж.К. Джонс (1970) в своих работах предполагает, что проектирование позволит разрешить </w:t>
      </w:r>
      <w:r w:rsidR="002163FC" w:rsidRPr="004B57A1">
        <w:rPr>
          <w:rFonts w:ascii="Times New Roman" w:hAnsi="Times New Roman" w:cs="Times New Roman"/>
          <w:sz w:val="28"/>
          <w:szCs w:val="28"/>
        </w:rPr>
        <w:t>жизненно</w:t>
      </w:r>
      <w:r w:rsidRPr="004B57A1">
        <w:rPr>
          <w:rFonts w:ascii="Times New Roman" w:hAnsi="Times New Roman" w:cs="Times New Roman"/>
          <w:sz w:val="28"/>
          <w:szCs w:val="28"/>
        </w:rPr>
        <w:t xml:space="preserve"> важные задачи социума. Он выделяет совершено новые виды проектов, нацеленные на процесс разработки целых систем</w:t>
      </w:r>
      <w:r>
        <w:rPr>
          <w:rFonts w:ascii="Times New Roman" w:hAnsi="Times New Roman" w:cs="Times New Roman"/>
          <w:sz w:val="28"/>
          <w:szCs w:val="28"/>
        </w:rPr>
        <w:t>. В</w:t>
      </w:r>
      <w:r w:rsidRPr="004B57A1">
        <w:rPr>
          <w:rFonts w:ascii="Times New Roman" w:hAnsi="Times New Roman" w:cs="Times New Roman"/>
          <w:sz w:val="28"/>
          <w:szCs w:val="28"/>
        </w:rPr>
        <w:t xml:space="preserve"> настоящее время традиционная система высшего образования, сложившаяся в нашей республике, претерпевает изменения. Происходят значительные изменения в содержании образовательных дисциплин. Тем не менее, можно отметить, что недостаточно благоприятных условий для развития инди</w:t>
      </w:r>
      <w:r>
        <w:rPr>
          <w:rFonts w:ascii="Times New Roman" w:hAnsi="Times New Roman" w:cs="Times New Roman"/>
          <w:sz w:val="28"/>
          <w:szCs w:val="28"/>
        </w:rPr>
        <w:t>видуальных запросов обучающихся. М</w:t>
      </w:r>
      <w:r w:rsidRPr="004B57A1">
        <w:rPr>
          <w:rFonts w:ascii="Times New Roman" w:hAnsi="Times New Roman" w:cs="Times New Roman"/>
          <w:sz w:val="28"/>
          <w:szCs w:val="28"/>
        </w:rPr>
        <w:t>еняется и теория высшего образования. Появляются новые инновационные технологии обучения, повышается значимость исследовательской культуры, наблюдается значительная интеграция результатов обучения с практикой, то есть значимым становятся такие формы обучения, которые способствуют получению желаемого результата</w:t>
      </w:r>
      <w:r>
        <w:rPr>
          <w:rFonts w:ascii="Times New Roman" w:hAnsi="Times New Roman" w:cs="Times New Roman"/>
          <w:sz w:val="28"/>
          <w:szCs w:val="28"/>
        </w:rPr>
        <w:t>. Н</w:t>
      </w:r>
      <w:r w:rsidRPr="004B57A1">
        <w:rPr>
          <w:rFonts w:ascii="Times New Roman" w:hAnsi="Times New Roman" w:cs="Times New Roman"/>
          <w:sz w:val="28"/>
          <w:szCs w:val="28"/>
        </w:rPr>
        <w:t>аблюдаются и изменения потребностей учащейся молодежи, стремление молодых к саморазвитию и самостоятельности, и искреннее желание активно участвовать в трансформации общества</w:t>
      </w:r>
      <w:r>
        <w:rPr>
          <w:rFonts w:ascii="Times New Roman" w:hAnsi="Times New Roman" w:cs="Times New Roman"/>
          <w:sz w:val="28"/>
          <w:szCs w:val="28"/>
        </w:rPr>
        <w:t>. П</w:t>
      </w:r>
      <w:r w:rsidRPr="004B57A1">
        <w:rPr>
          <w:rFonts w:ascii="Times New Roman" w:hAnsi="Times New Roman" w:cs="Times New Roman"/>
          <w:sz w:val="28"/>
          <w:szCs w:val="28"/>
        </w:rPr>
        <w:t>роектное обучение стало актуальной проблематикой многих исследований, ученые отмечают, что  в современной системе образования получают распространение исследовательские проекты с определением понятийного аппарата, представляющие собой научно-исследовательскую работу; информационные проекты, направленные на сбор, анализ и обобщение информации, необходимой для определения каких-либо выводов, результатов;  творческие проекты, направленные на развитие творческих способностей учащихся; 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 прикладные проекты, характеризующиеся четко обозначенным с самого начала результатом деятельности участников, который ориентир</w:t>
      </w:r>
      <w:r>
        <w:rPr>
          <w:rFonts w:ascii="Times New Roman" w:hAnsi="Times New Roman" w:cs="Times New Roman"/>
          <w:sz w:val="28"/>
          <w:szCs w:val="28"/>
        </w:rPr>
        <w:t>ован на их социальные интересы. О</w:t>
      </w:r>
      <w:r w:rsidRPr="004B57A1">
        <w:rPr>
          <w:rFonts w:ascii="Times New Roman" w:hAnsi="Times New Roman" w:cs="Times New Roman"/>
          <w:sz w:val="28"/>
          <w:szCs w:val="28"/>
        </w:rPr>
        <w:t xml:space="preserve">собенностью использования проекта считают наличие реального результата и большую самостоятельность обучающихся в самом процессе </w:t>
      </w:r>
      <w:r>
        <w:rPr>
          <w:rFonts w:ascii="Times New Roman" w:hAnsi="Times New Roman" w:cs="Times New Roman"/>
          <w:sz w:val="28"/>
          <w:szCs w:val="28"/>
        </w:rPr>
        <w:t>познания нового. П</w:t>
      </w:r>
      <w:r w:rsidRPr="004B57A1">
        <w:rPr>
          <w:rFonts w:ascii="Times New Roman" w:hAnsi="Times New Roman" w:cs="Times New Roman"/>
          <w:sz w:val="28"/>
          <w:szCs w:val="28"/>
        </w:rPr>
        <w:t>роведенный анализ показывает, что использование проектов в профессиональном образовании в условиях высшей школы актуально и современно. Проекты способствуют развитию исследовательских компетенций в полной мере, так как работа над ними формирует научную логику, учит действовать в определенной последовательности. Мы приняли решение в формировании исследовательских компетенций ис</w:t>
      </w:r>
      <w:r>
        <w:rPr>
          <w:rFonts w:ascii="Times New Roman" w:hAnsi="Times New Roman" w:cs="Times New Roman"/>
          <w:sz w:val="28"/>
          <w:szCs w:val="28"/>
        </w:rPr>
        <w:t>пользовать работу над проектами. П</w:t>
      </w:r>
      <w:r w:rsidRPr="004B57A1">
        <w:rPr>
          <w:rFonts w:ascii="Times New Roman" w:hAnsi="Times New Roman" w:cs="Times New Roman"/>
          <w:sz w:val="28"/>
          <w:szCs w:val="28"/>
        </w:rPr>
        <w:t>ринимая во внимание «проект» как термин, как способ передачи знаний перешел рамки узкого понимания и должен быть наполнен совершенно новым содержанием. Данным новым содержанием, на н</w:t>
      </w:r>
      <w:r>
        <w:rPr>
          <w:rFonts w:ascii="Times New Roman" w:hAnsi="Times New Roman" w:cs="Times New Roman"/>
          <w:sz w:val="28"/>
          <w:szCs w:val="28"/>
        </w:rPr>
        <w:t>аш взгляд, является «Start-up». А</w:t>
      </w:r>
      <w:r w:rsidRPr="004B57A1">
        <w:rPr>
          <w:rFonts w:ascii="Times New Roman" w:hAnsi="Times New Roman" w:cs="Times New Roman"/>
          <w:sz w:val="28"/>
          <w:szCs w:val="28"/>
        </w:rPr>
        <w:t>нализ литературы показал, что термин «Start-up» сравнительно новый, обращения к нему стали появляться в литературе в последние 10-15 лет. Появление его характеризует новый виток развития в подготовке предпринимателей, то есть можно сразу отметить, что Start-up проект имеет ярко выраженную характеристику термина, имеющего отношение к педагогике, поскольку идет речь об обучении, вместе с тем, необходимо отметить, что это обучение в четко обозначенной сфере – в пред</w:t>
      </w:r>
      <w:r>
        <w:rPr>
          <w:rFonts w:ascii="Times New Roman" w:hAnsi="Times New Roman" w:cs="Times New Roman"/>
          <w:sz w:val="28"/>
          <w:szCs w:val="28"/>
        </w:rPr>
        <w:t>принимательстве. Б</w:t>
      </w:r>
      <w:r w:rsidRPr="004B57A1">
        <w:rPr>
          <w:rFonts w:ascii="Times New Roman" w:hAnsi="Times New Roman" w:cs="Times New Roman"/>
          <w:sz w:val="28"/>
          <w:szCs w:val="28"/>
        </w:rPr>
        <w:t>олее широкое распространение Start-up получили в начале 2000 годов. В это время получают популярность различные IT-технологии. Именно с этого периода и термин «Start-up» получает популярность и появляется</w:t>
      </w:r>
      <w:r>
        <w:rPr>
          <w:rFonts w:ascii="Times New Roman" w:hAnsi="Times New Roman" w:cs="Times New Roman"/>
          <w:sz w:val="28"/>
          <w:szCs w:val="28"/>
        </w:rPr>
        <w:t xml:space="preserve"> в литературе. П</w:t>
      </w:r>
      <w:r w:rsidRPr="004B57A1">
        <w:rPr>
          <w:rFonts w:ascii="Times New Roman" w:hAnsi="Times New Roman" w:cs="Times New Roman"/>
          <w:sz w:val="28"/>
          <w:szCs w:val="28"/>
        </w:rPr>
        <w:t>роведенный анализ использования данного понятия в социуме помог определиться с понятием «Start-up проект». Так, мы считаем, что Start-up проект может трактоваться следующим образом: это способ обучения, позволяющий показать процесс, конечным результатом которого предполагается получение продукта, который может быть реализован на рынке</w:t>
      </w:r>
      <w:r>
        <w:rPr>
          <w:rFonts w:ascii="Times New Roman" w:hAnsi="Times New Roman" w:cs="Times New Roman"/>
          <w:sz w:val="28"/>
          <w:szCs w:val="28"/>
        </w:rPr>
        <w:t>. И</w:t>
      </w:r>
      <w:r w:rsidRPr="004B57A1">
        <w:rPr>
          <w:rFonts w:ascii="Times New Roman" w:hAnsi="Times New Roman" w:cs="Times New Roman"/>
          <w:sz w:val="28"/>
          <w:szCs w:val="28"/>
        </w:rPr>
        <w:t>спользование не просто проектов, а Start-up проектов является объективной необходимостью современного образования. Для нас актуально не только обучение исследовательским компетенциям, но и получение результата. Правильное использование Start-up проекта позволит обучающимся стать финансово-независимыми, самостоятельными</w:t>
      </w:r>
      <w:r>
        <w:rPr>
          <w:rFonts w:ascii="Times New Roman" w:hAnsi="Times New Roman" w:cs="Times New Roman"/>
          <w:sz w:val="28"/>
          <w:szCs w:val="28"/>
        </w:rPr>
        <w:t>. И</w:t>
      </w:r>
      <w:r w:rsidRPr="004B57A1">
        <w:rPr>
          <w:rFonts w:ascii="Times New Roman" w:hAnsi="Times New Roman" w:cs="Times New Roman"/>
          <w:sz w:val="28"/>
          <w:szCs w:val="28"/>
        </w:rPr>
        <w:t>спользование этих двух терминов «Start-up» и «проект» (в грамматическом смысле – это объединенное сложное слово) обусловлено их очень близким содержанием, они друг друга дополняют, наполняют каждый своей спецификой, различие заключается в их направленности и конечном результате. В тандеме этот термин получил яркое современное звучание, к педагогическому обоснованию примкнуло современное значение, обозначающее принадлежность его предпринимательству.</w:t>
      </w:r>
      <w:r>
        <w:rPr>
          <w:rFonts w:ascii="Times New Roman" w:hAnsi="Times New Roman" w:cs="Times New Roman"/>
          <w:sz w:val="28"/>
          <w:szCs w:val="28"/>
        </w:rPr>
        <w:t xml:space="preserve"> П</w:t>
      </w:r>
      <w:r w:rsidRPr="0035225E">
        <w:rPr>
          <w:rFonts w:ascii="Times New Roman" w:hAnsi="Times New Roman" w:cs="Times New Roman"/>
          <w:sz w:val="28"/>
          <w:szCs w:val="28"/>
        </w:rPr>
        <w:t>ланирование – значимый этап в процессе формирования исследовательских компетенций обучающихся. Залогом успеха в любой деятельности может быть логично представленный план или алгоритм действий. Планирование как термин произошел от слова «план», в содержании параграфа приведены определения термина «план». Нам больше подходят те определения, которые трактуют термин «планирование» как порядок, система, проект, расписание, последовательность действий. В своем исследовании мы придерживаемся именно такого определения, поскольку это традиционное понимание полностью отражает сущн</w:t>
      </w:r>
      <w:r>
        <w:rPr>
          <w:rFonts w:ascii="Times New Roman" w:hAnsi="Times New Roman" w:cs="Times New Roman"/>
          <w:sz w:val="28"/>
          <w:szCs w:val="28"/>
        </w:rPr>
        <w:t>ость используемого нами понятия. М</w:t>
      </w:r>
      <w:r w:rsidRPr="0035225E">
        <w:rPr>
          <w:rFonts w:ascii="Times New Roman" w:hAnsi="Times New Roman" w:cs="Times New Roman"/>
          <w:sz w:val="28"/>
          <w:szCs w:val="28"/>
        </w:rPr>
        <w:t>ы рассмотрели этапы планирования Start-up проекта, так как считаем, что без анализа данной структуры невозможно комплексное восп</w:t>
      </w:r>
      <w:r>
        <w:rPr>
          <w:rFonts w:ascii="Times New Roman" w:hAnsi="Times New Roman" w:cs="Times New Roman"/>
          <w:sz w:val="28"/>
          <w:szCs w:val="28"/>
        </w:rPr>
        <w:t>риятие необходимого нам понятия. П</w:t>
      </w:r>
      <w:r w:rsidRPr="0035225E">
        <w:rPr>
          <w:rFonts w:ascii="Times New Roman" w:hAnsi="Times New Roman" w:cs="Times New Roman"/>
          <w:sz w:val="28"/>
          <w:szCs w:val="28"/>
        </w:rPr>
        <w:t>роведенный анализ позволил выделить различные виды планирования, которые возможно объедин</w:t>
      </w:r>
      <w:r>
        <w:rPr>
          <w:rFonts w:ascii="Times New Roman" w:hAnsi="Times New Roman" w:cs="Times New Roman"/>
          <w:sz w:val="28"/>
          <w:szCs w:val="28"/>
        </w:rPr>
        <w:t xml:space="preserve">ить в один общий бизнес-план, </w:t>
      </w:r>
      <w:r w:rsidRPr="0035225E">
        <w:rPr>
          <w:rFonts w:ascii="Times New Roman" w:hAnsi="Times New Roman" w:cs="Times New Roman"/>
          <w:sz w:val="28"/>
          <w:szCs w:val="28"/>
        </w:rPr>
        <w:t>построение Start-up проек</w:t>
      </w:r>
      <w:r>
        <w:rPr>
          <w:rFonts w:ascii="Times New Roman" w:hAnsi="Times New Roman" w:cs="Times New Roman"/>
          <w:sz w:val="28"/>
          <w:szCs w:val="28"/>
        </w:rPr>
        <w:t xml:space="preserve">та можно </w:t>
      </w:r>
      <w:r w:rsidR="002163FC">
        <w:rPr>
          <w:rFonts w:ascii="Times New Roman" w:hAnsi="Times New Roman" w:cs="Times New Roman"/>
          <w:sz w:val="28"/>
          <w:szCs w:val="28"/>
        </w:rPr>
        <w:t>представить</w:t>
      </w:r>
      <w:r>
        <w:rPr>
          <w:rFonts w:ascii="Times New Roman" w:hAnsi="Times New Roman" w:cs="Times New Roman"/>
          <w:sz w:val="28"/>
          <w:szCs w:val="28"/>
        </w:rPr>
        <w:t xml:space="preserve"> по этапам. </w:t>
      </w:r>
      <w:r w:rsidRPr="0035225E">
        <w:rPr>
          <w:rFonts w:ascii="Times New Roman" w:hAnsi="Times New Roman" w:cs="Times New Roman"/>
          <w:sz w:val="28"/>
          <w:szCs w:val="28"/>
        </w:rPr>
        <w:t>Start-up академии при вузах создают реальную основу для формирования у обучающихся компетенций, так необходимых для практической реализации собственных идей, для мотивации и создания условий для самореализации, желания достичь определенных успехов в предпринимательской деятельности и утверждения в том, что это практически возможно при создании определенных условий. Данные компетенции формируются поэтапно. При Start-up академии ведется большая работа по освоению первых этапов, азов предпринимательского образования. Осуществляется работа по обучению планированию своей предпринимательской деятельности. Для полного теоретического анализа представленного процесса важно выявить содержание исследовательских компетенций, необходимых для планирования Start-up проектов. Это возможно при прохождении спецкурса «Подготовка к планированию Start-up», разработанного нами в ходе диссертационного исследования. Полученные теоретические знания и практические компетенции позволят реализовать на практике способности планирования.</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М</w:t>
      </w:r>
      <w:r w:rsidRPr="001F4542">
        <w:rPr>
          <w:rFonts w:ascii="Times New Roman" w:hAnsi="Times New Roman" w:cs="Times New Roman"/>
          <w:sz w:val="28"/>
          <w:szCs w:val="28"/>
        </w:rPr>
        <w:t>ы обобщили имеющиеся определения понятия «исследовательские компетенции». Так, в исследованиях Н.В. Горбунова, Н.Ю. Фоминых</w:t>
      </w:r>
      <w:r w:rsidR="002163FC">
        <w:rPr>
          <w:rFonts w:ascii="Times New Roman" w:hAnsi="Times New Roman" w:cs="Times New Roman"/>
          <w:sz w:val="28"/>
          <w:szCs w:val="28"/>
        </w:rPr>
        <w:t xml:space="preserve"> </w:t>
      </w:r>
      <w:r w:rsidRPr="001F4542">
        <w:rPr>
          <w:rFonts w:ascii="Times New Roman" w:hAnsi="Times New Roman" w:cs="Times New Roman"/>
          <w:sz w:val="28"/>
          <w:szCs w:val="28"/>
        </w:rPr>
        <w:t xml:space="preserve">исследовательские компетенции определяются как совокупность знаний, умений и практического опыта решать профессиональные задачи на основе поиска инновационных решений, получения нового результата, в работах </w:t>
      </w:r>
      <w:r w:rsidR="00BE5CE2">
        <w:rPr>
          <w:rFonts w:ascii="Times New Roman" w:hAnsi="Times New Roman" w:cs="Times New Roman"/>
          <w:sz w:val="28"/>
          <w:szCs w:val="28"/>
        </w:rPr>
        <w:t>А.Д. </w:t>
      </w:r>
      <w:r w:rsidRPr="001F4542">
        <w:rPr>
          <w:rFonts w:ascii="Times New Roman" w:hAnsi="Times New Roman" w:cs="Times New Roman"/>
          <w:sz w:val="28"/>
          <w:szCs w:val="28"/>
        </w:rPr>
        <w:t>Сыздыкбаевой так же, как и в трудах Д.В. Качалова под исследовательскими компетенциями понимается интегральное качество личности будущего педагога; Ш.Ж. Алимова дает  широкий анализ подходов к определению исследовательских компетенций, на основе которого делает выводы о том, что это интегральное качество личности в профессиональной деятельности. Мы наблюдаем, что в течение десятилетия глубина и содержание термина «исследовательские компетенции» претерпевает значительные изменения: от способности к совокупности и затем уже как сложный о</w:t>
      </w:r>
      <w:r>
        <w:rPr>
          <w:rFonts w:ascii="Times New Roman" w:hAnsi="Times New Roman" w:cs="Times New Roman"/>
          <w:sz w:val="28"/>
          <w:szCs w:val="28"/>
        </w:rPr>
        <w:t>бъект, состоящий из компонентов. Н</w:t>
      </w:r>
      <w:r w:rsidRPr="001F4542">
        <w:rPr>
          <w:rFonts w:ascii="Times New Roman" w:hAnsi="Times New Roman" w:cs="Times New Roman"/>
          <w:sz w:val="28"/>
          <w:szCs w:val="28"/>
        </w:rPr>
        <w:t>а основе проведенной аналитической работы вывели авторское определение понятию «исследовательские компетенции».   По нашему мнению, исследовательские компетенции – это совокупность компетенций (информационная, аналитическая, междисциплинарная, инновационная), позволяющая решать профессиональные задачи на основе творческой созидательной деятельности, результат которой является новым, значимым, инновационным, теоретически и практи</w:t>
      </w:r>
      <w:r>
        <w:rPr>
          <w:rFonts w:ascii="Times New Roman" w:hAnsi="Times New Roman" w:cs="Times New Roman"/>
          <w:sz w:val="28"/>
          <w:szCs w:val="28"/>
        </w:rPr>
        <w:t>чески обоснованным, достоверным. В</w:t>
      </w:r>
      <w:r w:rsidRPr="001F4542">
        <w:rPr>
          <w:rFonts w:ascii="Times New Roman" w:hAnsi="Times New Roman" w:cs="Times New Roman"/>
          <w:sz w:val="28"/>
          <w:szCs w:val="28"/>
        </w:rPr>
        <w:t xml:space="preserve"> нашем исследовании мы рассматриваем исследовательские компетенции не обособленно, а в структуре мягких навыков, таких качеств личности, которые являются надпрофессио</w:t>
      </w:r>
      <w:r>
        <w:rPr>
          <w:rFonts w:ascii="Times New Roman" w:hAnsi="Times New Roman" w:cs="Times New Roman"/>
          <w:sz w:val="28"/>
          <w:szCs w:val="28"/>
        </w:rPr>
        <w:t>нальными, неспециализированными. А</w:t>
      </w:r>
      <w:r w:rsidRPr="001F4542">
        <w:rPr>
          <w:rFonts w:ascii="Times New Roman" w:hAnsi="Times New Roman" w:cs="Times New Roman"/>
          <w:sz w:val="28"/>
          <w:szCs w:val="28"/>
        </w:rPr>
        <w:t>нализ литературы, в частности психологической, показал, что в предпринимательской деятельности, профессионально значимые качества называют над</w:t>
      </w:r>
      <w:r>
        <w:rPr>
          <w:rFonts w:ascii="Times New Roman" w:hAnsi="Times New Roman" w:cs="Times New Roman"/>
          <w:sz w:val="28"/>
          <w:szCs w:val="28"/>
        </w:rPr>
        <w:t>профессиональными компетенциями. В</w:t>
      </w:r>
      <w:r w:rsidRPr="001F4542">
        <w:rPr>
          <w:rFonts w:ascii="Times New Roman" w:hAnsi="Times New Roman" w:cs="Times New Roman"/>
          <w:sz w:val="28"/>
          <w:szCs w:val="28"/>
        </w:rPr>
        <w:t xml:space="preserve"> настоящее время в науке используется термин «гибкие» навыки, означающие умение гармонично взаимодействовать с внешним миром и благодаря данному качеству усилить эффек</w:t>
      </w:r>
      <w:r>
        <w:rPr>
          <w:rFonts w:ascii="Times New Roman" w:hAnsi="Times New Roman" w:cs="Times New Roman"/>
          <w:sz w:val="28"/>
          <w:szCs w:val="28"/>
        </w:rPr>
        <w:t xml:space="preserve">т профессиональной деятельности. </w:t>
      </w:r>
      <w:r w:rsidRPr="001F4542">
        <w:rPr>
          <w:rFonts w:ascii="Times New Roman" w:hAnsi="Times New Roman" w:cs="Times New Roman"/>
          <w:sz w:val="28"/>
          <w:szCs w:val="28"/>
        </w:rPr>
        <w:t>Soft skills – это выражение английское, в переводе означает «мягкие навыки», в оксфордском словаре понятие Soft skills трактуется как личные качества, способствующие эффективному и гармон</w:t>
      </w:r>
      <w:r>
        <w:rPr>
          <w:rFonts w:ascii="Times New Roman" w:hAnsi="Times New Roman" w:cs="Times New Roman"/>
          <w:sz w:val="28"/>
          <w:szCs w:val="28"/>
        </w:rPr>
        <w:t xml:space="preserve">ичному общению с другими людьми. </w:t>
      </w:r>
      <w:r w:rsidRPr="001F4542">
        <w:rPr>
          <w:rFonts w:ascii="Times New Roman" w:hAnsi="Times New Roman" w:cs="Times New Roman"/>
          <w:sz w:val="28"/>
          <w:szCs w:val="28"/>
        </w:rPr>
        <w:t>В работах S.</w:t>
      </w:r>
      <w:r w:rsidR="002163FC">
        <w:rPr>
          <w:rFonts w:ascii="Times New Roman" w:hAnsi="Times New Roman" w:cs="Times New Roman"/>
          <w:sz w:val="28"/>
          <w:szCs w:val="28"/>
        </w:rPr>
        <w:t> </w:t>
      </w:r>
      <w:r w:rsidRPr="001F4542">
        <w:rPr>
          <w:rFonts w:ascii="Times New Roman" w:hAnsi="Times New Roman" w:cs="Times New Roman"/>
          <w:sz w:val="28"/>
          <w:szCs w:val="28"/>
        </w:rPr>
        <w:t>Maloney, A. Gaskell, M. Kerr, D. Bortz, J. Soffel рассматриваются «мягкие» или «гибкие» компетенции, исследователи представляют топ-5, топ-10 наиболее важных Soft skills, и отмечают важность коммуникативных навыков, тайм-менеджмента, пунктуальности, самоорганизации, умения работать в команде, креативно</w:t>
      </w:r>
      <w:r>
        <w:rPr>
          <w:rFonts w:ascii="Times New Roman" w:hAnsi="Times New Roman" w:cs="Times New Roman"/>
          <w:sz w:val="28"/>
          <w:szCs w:val="28"/>
        </w:rPr>
        <w:t>сть, ответственность, лидерство. П</w:t>
      </w:r>
      <w:r w:rsidRPr="001F4542">
        <w:rPr>
          <w:rFonts w:ascii="Times New Roman" w:hAnsi="Times New Roman" w:cs="Times New Roman"/>
          <w:sz w:val="28"/>
          <w:szCs w:val="28"/>
        </w:rPr>
        <w:t xml:space="preserve">роведенный анализ позволил рассмотреть понятия «исследовательская </w:t>
      </w:r>
      <w:r w:rsidR="002163FC" w:rsidRPr="001F4542">
        <w:rPr>
          <w:rFonts w:ascii="Times New Roman" w:hAnsi="Times New Roman" w:cs="Times New Roman"/>
          <w:sz w:val="28"/>
          <w:szCs w:val="28"/>
        </w:rPr>
        <w:t>грамотность</w:t>
      </w:r>
      <w:r w:rsidRPr="001F4542">
        <w:rPr>
          <w:rFonts w:ascii="Times New Roman" w:hAnsi="Times New Roman" w:cs="Times New Roman"/>
          <w:sz w:val="28"/>
          <w:szCs w:val="28"/>
        </w:rPr>
        <w:t>», «исследовательская культура», «исследовательское моделирование», которые являются компонентами исследовательских компетенций. Исследовательская грамотность предполагает умение определять степень важности и предполагаемый объем информации; уметь быстро находить необходимую информацию; уметь грамотно пользоваться полученной информацией. Для формирования исследовательской культуры важны следующие показатели: мотивация исследования; владение научным стилем мышления; понимание структурных элементов собственных исследовательских действий; готовность к исследованию (владение категориально-понятийным аппаратом изучаемой темы). Формирование исследовательской культуры возможно в той образовательной среде, где созданы для этого благоприятные условия: учебный процесс направлен не на запоминание готовых фактов, а на поиск новых знаний через организацию и проведение различных исследовательских работ. Исследовательское моделирование чаще всего выполняется в рамках договорных работ, либо в рамках выполнения дипломных работ или диссертаций. Модель, предлагаемая в качестве результата исследования, должна отвечать ряду требований, таких как: логичность, последовательность, результативность. Сформированность исследовательской грамотности, исследовательской культуры, исследовательского мышления, исследовательского моделирования, а также наличие определенных Soft skills свидетельствует о развитии исследовательских компетенций и, способствует эффективному предпринимательскому образованию.</w:t>
      </w:r>
    </w:p>
    <w:p w:rsidR="00DA1C82" w:rsidRPr="001F4542" w:rsidRDefault="00DA1C82" w:rsidP="00DA1C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4. А</w:t>
      </w:r>
      <w:r w:rsidRPr="001F4542">
        <w:rPr>
          <w:rFonts w:ascii="Times New Roman" w:hAnsi="Times New Roman" w:cs="Times New Roman"/>
          <w:sz w:val="28"/>
          <w:szCs w:val="28"/>
        </w:rPr>
        <w:t>нализ трудов ученых позволил определиться с термином «педагогические условия», так существуют следующие трактовки: «педагогические условия как комплекс возможностей процесса обучения и образовательной среды, в которой это происходит». Ученые полагают, что педагогические условия всемерно оказывают позитивное влияние на каждого участника педагогического процесса (обучающиеся-педагоги-другие участники); в комплексе, преобразуясь и саморазвиваясь, могут оказывать влияние на развитие личности, значительно изменяя ее предыдущие характеристики</w:t>
      </w:r>
      <w:r>
        <w:rPr>
          <w:rFonts w:ascii="Times New Roman" w:hAnsi="Times New Roman" w:cs="Times New Roman"/>
          <w:sz w:val="28"/>
          <w:szCs w:val="28"/>
        </w:rPr>
        <w:t>. В</w:t>
      </w:r>
      <w:r w:rsidRPr="001F4542">
        <w:rPr>
          <w:rFonts w:ascii="Times New Roman" w:hAnsi="Times New Roman" w:cs="Times New Roman"/>
          <w:sz w:val="28"/>
          <w:szCs w:val="28"/>
        </w:rPr>
        <w:t xml:space="preserve"> контексте нашего исследования под педагогическими условиями мы понимаем следующий комплекс мероприятий: спецкурс «Подготовка к планированию Start-up»; электронный учебник «Подготовка к планированию Start-up» по курсу для начинающих предпринимателей»; модуль лекционных и практических заданий в курсе «Педагогика высшей школы»; МООК «Start your Startup»</w:t>
      </w:r>
      <w:r>
        <w:rPr>
          <w:rFonts w:ascii="Times New Roman" w:hAnsi="Times New Roman" w:cs="Times New Roman"/>
          <w:sz w:val="28"/>
          <w:szCs w:val="28"/>
        </w:rPr>
        <w:t>. Н</w:t>
      </w:r>
      <w:r w:rsidRPr="001F4542">
        <w:rPr>
          <w:rFonts w:ascii="Times New Roman" w:hAnsi="Times New Roman" w:cs="Times New Roman"/>
          <w:sz w:val="28"/>
          <w:szCs w:val="28"/>
        </w:rPr>
        <w:t>а первом этапе обучающимся был предложен спецкурс «Подготовка к планированию Start-up», основная цель которого создание благоприятных условий для формирования и развития исследовательских компетенций обучающихся, необходимых в практической деятельности в процессе планирования Start-up проекта</w:t>
      </w:r>
      <w:r>
        <w:rPr>
          <w:rFonts w:ascii="Times New Roman" w:hAnsi="Times New Roman" w:cs="Times New Roman"/>
          <w:sz w:val="28"/>
          <w:szCs w:val="28"/>
        </w:rPr>
        <w:t>. П</w:t>
      </w:r>
      <w:r w:rsidRPr="001F4542">
        <w:rPr>
          <w:rFonts w:ascii="Times New Roman" w:hAnsi="Times New Roman" w:cs="Times New Roman"/>
          <w:sz w:val="28"/>
          <w:szCs w:val="28"/>
        </w:rPr>
        <w:t>о результатам работы по спецкурсу был создан электронный учебник «Подготовка к планированию Start-up» по курсу для начинающих предпринимателей», содержание курса в большей мере направлено на формирование искомых компетенций</w:t>
      </w:r>
      <w:r>
        <w:rPr>
          <w:rFonts w:ascii="Times New Roman" w:hAnsi="Times New Roman" w:cs="Times New Roman"/>
          <w:sz w:val="28"/>
          <w:szCs w:val="28"/>
        </w:rPr>
        <w:t>. С</w:t>
      </w:r>
      <w:r w:rsidRPr="001F4542">
        <w:rPr>
          <w:rFonts w:ascii="Times New Roman" w:hAnsi="Times New Roman" w:cs="Times New Roman"/>
          <w:sz w:val="28"/>
          <w:szCs w:val="28"/>
        </w:rPr>
        <w:t>ледующим этапом стало изучение модуля лекционных и практических заданий в курсе «Педагогика высшей школы», он включает лекцию «Теоретические основы развития исследовательских компетенций студентов высших учебных заведений»</w:t>
      </w:r>
      <w:r>
        <w:rPr>
          <w:rFonts w:ascii="Times New Roman" w:hAnsi="Times New Roman" w:cs="Times New Roman"/>
          <w:sz w:val="28"/>
          <w:szCs w:val="28"/>
        </w:rPr>
        <w:t>. Т</w:t>
      </w:r>
      <w:r w:rsidRPr="001F4542">
        <w:rPr>
          <w:rFonts w:ascii="Times New Roman" w:hAnsi="Times New Roman" w:cs="Times New Roman"/>
          <w:sz w:val="28"/>
          <w:szCs w:val="28"/>
        </w:rPr>
        <w:t>ретьим этапом является массовый открытый онлайн курс «Start your Startup». Успешность и результативность МООК определяется мастерством педагога-дизайнера, проектирующего сценарии самообучения и взаимообучения слушателей курсов, что сегодня является предметом рассмотрения специально организованного научно-педагогического исследования</w:t>
      </w:r>
      <w:r>
        <w:rPr>
          <w:rFonts w:ascii="Times New Roman" w:hAnsi="Times New Roman" w:cs="Times New Roman"/>
          <w:sz w:val="28"/>
          <w:szCs w:val="28"/>
        </w:rPr>
        <w:t>. В</w:t>
      </w:r>
      <w:r w:rsidRPr="001F4542">
        <w:rPr>
          <w:rFonts w:ascii="Times New Roman" w:hAnsi="Times New Roman" w:cs="Times New Roman"/>
          <w:sz w:val="28"/>
          <w:szCs w:val="28"/>
        </w:rPr>
        <w:t xml:space="preserve"> процессе внедрения педагогических условий в нашем исследовании мы использовали технологии, которые мы можем назвать современными образовательными технологиями: интерактивное обучение, которое позволило в онлайн-формате проводить практически все занятия; традиционные методы обучения были также использованы в плане проведения лекций, практических занятий; тренинги, их основная цель – это сплочение коллектива, умение работать в команде. На тренингах мы смогли создать ситуацию успеха на занятиях. Помогли обучающимся раскрыться и научиться доступно выражать свое мнение; смешанное обучение, метод «перевернутого класса»</w:t>
      </w:r>
      <w:r>
        <w:rPr>
          <w:rFonts w:ascii="Times New Roman" w:hAnsi="Times New Roman" w:cs="Times New Roman"/>
          <w:sz w:val="28"/>
          <w:szCs w:val="28"/>
        </w:rPr>
        <w:t>. В</w:t>
      </w:r>
      <w:r w:rsidRPr="001F4542">
        <w:rPr>
          <w:rFonts w:ascii="Times New Roman" w:hAnsi="Times New Roman" w:cs="Times New Roman"/>
          <w:sz w:val="28"/>
          <w:szCs w:val="28"/>
          <w:lang w:val="kk-KZ"/>
        </w:rPr>
        <w:t xml:space="preserve"> комплексе педагогические условия создают возможность для формирования исследовательских компетенций обучающихся в процессе планирования Start-up проектов.</w:t>
      </w:r>
    </w:p>
    <w:p w:rsidR="00DA1C82" w:rsidRPr="001F454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О</w:t>
      </w:r>
      <w:r w:rsidRPr="001F4542">
        <w:rPr>
          <w:rFonts w:ascii="Times New Roman" w:hAnsi="Times New Roman" w:cs="Times New Roman"/>
          <w:sz w:val="28"/>
          <w:szCs w:val="28"/>
        </w:rPr>
        <w:t>босновано применение метода моде</w:t>
      </w:r>
      <w:r>
        <w:rPr>
          <w:rFonts w:ascii="Times New Roman" w:hAnsi="Times New Roman" w:cs="Times New Roman"/>
          <w:sz w:val="28"/>
          <w:szCs w:val="28"/>
        </w:rPr>
        <w:t>лирования в данном исследовании. Д</w:t>
      </w:r>
      <w:r w:rsidRPr="001F4542">
        <w:rPr>
          <w:rFonts w:ascii="Times New Roman" w:hAnsi="Times New Roman" w:cs="Times New Roman"/>
          <w:sz w:val="28"/>
          <w:szCs w:val="28"/>
        </w:rPr>
        <w:t>ля создания полноценной модели нами была проанализирована стр</w:t>
      </w:r>
      <w:r>
        <w:rPr>
          <w:rFonts w:ascii="Times New Roman" w:hAnsi="Times New Roman" w:cs="Times New Roman"/>
          <w:sz w:val="28"/>
          <w:szCs w:val="28"/>
        </w:rPr>
        <w:t xml:space="preserve">уктура педагогического процесса, </w:t>
      </w:r>
      <w:r w:rsidRPr="001F4542">
        <w:rPr>
          <w:rFonts w:ascii="Times New Roman" w:hAnsi="Times New Roman" w:cs="Times New Roman"/>
          <w:sz w:val="28"/>
          <w:szCs w:val="28"/>
        </w:rPr>
        <w:t>на основе анализа существующих теоретических моделей мы выделили в нашей модели 4 блока: методологический</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содержательный</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технол</w:t>
      </w:r>
      <w:r>
        <w:rPr>
          <w:rFonts w:ascii="Times New Roman" w:hAnsi="Times New Roman" w:cs="Times New Roman"/>
          <w:sz w:val="28"/>
          <w:szCs w:val="28"/>
        </w:rPr>
        <w:t>огический</w:t>
      </w:r>
      <w:r w:rsidR="002163FC">
        <w:rPr>
          <w:rFonts w:ascii="Times New Roman" w:hAnsi="Times New Roman" w:cs="Times New Roman"/>
          <w:sz w:val="28"/>
          <w:szCs w:val="28"/>
        </w:rPr>
        <w:t>,</w:t>
      </w:r>
      <w:r>
        <w:rPr>
          <w:rFonts w:ascii="Times New Roman" w:hAnsi="Times New Roman" w:cs="Times New Roman"/>
          <w:sz w:val="28"/>
          <w:szCs w:val="28"/>
        </w:rPr>
        <w:t xml:space="preserve"> контрольно-оценочный. А</w:t>
      </w:r>
      <w:r w:rsidRPr="001F4542">
        <w:rPr>
          <w:rFonts w:ascii="Times New Roman" w:hAnsi="Times New Roman" w:cs="Times New Roman"/>
          <w:sz w:val="28"/>
          <w:szCs w:val="28"/>
        </w:rPr>
        <w:t>нализ специальной литературы позволил определить</w:t>
      </w:r>
      <w:r>
        <w:rPr>
          <w:rFonts w:ascii="Times New Roman" w:hAnsi="Times New Roman" w:cs="Times New Roman"/>
          <w:sz w:val="28"/>
          <w:szCs w:val="28"/>
        </w:rPr>
        <w:t>,</w:t>
      </w:r>
      <w:r w:rsidRPr="001F4542">
        <w:rPr>
          <w:rFonts w:ascii="Times New Roman" w:hAnsi="Times New Roman" w:cs="Times New Roman"/>
          <w:sz w:val="28"/>
          <w:szCs w:val="28"/>
        </w:rPr>
        <w:t xml:space="preserve"> что в нашем исследовании основой должны стать компетентностный, личностно-деятельностный и системный подходы, которые станут элементами мет</w:t>
      </w:r>
      <w:r>
        <w:rPr>
          <w:rFonts w:ascii="Times New Roman" w:hAnsi="Times New Roman" w:cs="Times New Roman"/>
          <w:sz w:val="28"/>
          <w:szCs w:val="28"/>
        </w:rPr>
        <w:t>одологического блока. Л</w:t>
      </w:r>
      <w:r w:rsidRPr="001F4542">
        <w:rPr>
          <w:rFonts w:ascii="Times New Roman" w:hAnsi="Times New Roman" w:cs="Times New Roman"/>
          <w:sz w:val="28"/>
          <w:szCs w:val="28"/>
        </w:rPr>
        <w:t>ичностно-деятельностный подход получил широкое распространение как стратегия образования, ставящая в центр педагогического процесса личность обучающегося. Сущность данного подхода определяется тем, что субъектами образовательного процесса являются не только преподаватель, но и обучающийся, теперь он занимает активную позицию, под личностным подходом можно понимать последовательное отношение педагога к обучаемому как к личности, самосознательному ответственному</w:t>
      </w:r>
      <w:r>
        <w:rPr>
          <w:rFonts w:ascii="Times New Roman" w:hAnsi="Times New Roman" w:cs="Times New Roman"/>
          <w:sz w:val="28"/>
          <w:szCs w:val="28"/>
        </w:rPr>
        <w:t xml:space="preserve"> субъекту собственного развития. В</w:t>
      </w:r>
      <w:r w:rsidRPr="001F4542">
        <w:rPr>
          <w:rFonts w:ascii="Times New Roman" w:hAnsi="Times New Roman" w:cs="Times New Roman"/>
          <w:sz w:val="28"/>
          <w:szCs w:val="28"/>
        </w:rPr>
        <w:t xml:space="preserve"> основе системного подхода лежит философское восприятие термина «система», подразумевающего целое, представленное множеством структурных элементов, между собой взаимосвязанных и при этом, каждая из которых</w:t>
      </w:r>
      <w:r>
        <w:rPr>
          <w:rFonts w:ascii="Times New Roman" w:hAnsi="Times New Roman" w:cs="Times New Roman"/>
          <w:sz w:val="28"/>
          <w:szCs w:val="28"/>
        </w:rPr>
        <w:t xml:space="preserve"> выполняет определенные функции. К</w:t>
      </w:r>
      <w:r w:rsidRPr="001F4542">
        <w:rPr>
          <w:rFonts w:ascii="Times New Roman" w:hAnsi="Times New Roman" w:cs="Times New Roman"/>
          <w:sz w:val="28"/>
          <w:szCs w:val="28"/>
        </w:rPr>
        <w:t>омпетентностный подход требует определенных изменений образовательного процесса. Причем, эти изменения касаются и цели самого процесса образования, которая теперь должна быть направлена на формирование необходимых компетенций. Правильно сформированные профессиональные компетенции позволяют успешно справляться с профессиональными задач</w:t>
      </w:r>
      <w:r>
        <w:rPr>
          <w:rFonts w:ascii="Times New Roman" w:hAnsi="Times New Roman" w:cs="Times New Roman"/>
          <w:sz w:val="28"/>
          <w:szCs w:val="28"/>
        </w:rPr>
        <w:t>ами. О</w:t>
      </w:r>
      <w:r w:rsidRPr="001F4542">
        <w:rPr>
          <w:rFonts w:ascii="Times New Roman" w:hAnsi="Times New Roman" w:cs="Times New Roman"/>
          <w:sz w:val="28"/>
          <w:szCs w:val="28"/>
        </w:rPr>
        <w:t>пределенные нами методологические подходы и принципы обучения, обоснование понятия «исследовательские компетенции», выявленные компоненты исследовательских компетенций позволили представить компоненты процесса формирования исследовательских компете</w:t>
      </w:r>
      <w:r>
        <w:rPr>
          <w:rFonts w:ascii="Times New Roman" w:hAnsi="Times New Roman" w:cs="Times New Roman"/>
          <w:sz w:val="28"/>
          <w:szCs w:val="28"/>
        </w:rPr>
        <w:t>нций. В</w:t>
      </w:r>
      <w:r w:rsidRPr="001F4542">
        <w:rPr>
          <w:rFonts w:ascii="Times New Roman" w:hAnsi="Times New Roman" w:cs="Times New Roman"/>
          <w:sz w:val="28"/>
          <w:szCs w:val="28"/>
        </w:rPr>
        <w:t xml:space="preserve"> современной литературе ценностно</w:t>
      </w:r>
      <w:r>
        <w:rPr>
          <w:rFonts w:ascii="Times New Roman" w:hAnsi="Times New Roman" w:cs="Times New Roman"/>
          <w:sz w:val="28"/>
          <w:szCs w:val="28"/>
        </w:rPr>
        <w:t xml:space="preserve"> </w:t>
      </w:r>
      <w:r w:rsidR="002163FC">
        <w:rPr>
          <w:rFonts w:ascii="Times New Roman" w:hAnsi="Times New Roman" w:cs="Times New Roman"/>
          <w:sz w:val="28"/>
          <w:szCs w:val="28"/>
        </w:rPr>
        <w:t>–</w:t>
      </w:r>
      <w:r w:rsidRPr="001F4542">
        <w:rPr>
          <w:rFonts w:ascii="Times New Roman" w:hAnsi="Times New Roman" w:cs="Times New Roman"/>
          <w:sz w:val="28"/>
          <w:szCs w:val="28"/>
        </w:rPr>
        <w:t xml:space="preserve"> мотивационный компонент определяется как основной фактор профессионального роста,  содержательный компонент традиционно включает в себя все, что составляет понятие «содержание образования», то есть систему знаний, умений, навыков, способствующих формированию мировоззрения обучающихся, социализации в обществе, немалов</w:t>
      </w:r>
      <w:r>
        <w:rPr>
          <w:rFonts w:ascii="Times New Roman" w:hAnsi="Times New Roman" w:cs="Times New Roman"/>
          <w:sz w:val="28"/>
          <w:szCs w:val="28"/>
        </w:rPr>
        <w:t>ажно и формирование Soft</w:t>
      </w:r>
      <w:r w:rsidR="002163FC">
        <w:rPr>
          <w:rFonts w:ascii="Times New Roman" w:hAnsi="Times New Roman" w:cs="Times New Roman"/>
          <w:sz w:val="28"/>
          <w:szCs w:val="28"/>
        </w:rPr>
        <w:t xml:space="preserve"> </w:t>
      </w:r>
      <w:r>
        <w:rPr>
          <w:rFonts w:ascii="Times New Roman" w:hAnsi="Times New Roman" w:cs="Times New Roman"/>
          <w:sz w:val="28"/>
          <w:szCs w:val="28"/>
        </w:rPr>
        <w:t>skills. В</w:t>
      </w:r>
      <w:r w:rsidRPr="001F4542">
        <w:rPr>
          <w:rFonts w:ascii="Times New Roman" w:hAnsi="Times New Roman" w:cs="Times New Roman"/>
          <w:sz w:val="28"/>
          <w:szCs w:val="28"/>
        </w:rPr>
        <w:t xml:space="preserve"> структуре теоретической модели отражены исследовательские компетенции, необходимые на наш взгляд для успешного планирования Start-up проектов: это информационная, междисциплинарная, аналитичес</w:t>
      </w:r>
      <w:r>
        <w:rPr>
          <w:rFonts w:ascii="Times New Roman" w:hAnsi="Times New Roman" w:cs="Times New Roman"/>
          <w:sz w:val="28"/>
          <w:szCs w:val="28"/>
        </w:rPr>
        <w:t xml:space="preserve">кая и инновационная компетенции, </w:t>
      </w:r>
      <w:r w:rsidRPr="001F4542">
        <w:rPr>
          <w:rFonts w:ascii="Times New Roman" w:hAnsi="Times New Roman" w:cs="Times New Roman"/>
          <w:sz w:val="28"/>
          <w:szCs w:val="28"/>
        </w:rPr>
        <w:t>для их успешного формирования были выявлены педагогические условия, успешно прошедшие апробацию в процессе обучения.</w:t>
      </w:r>
      <w:r>
        <w:rPr>
          <w:rFonts w:ascii="Times New Roman" w:hAnsi="Times New Roman" w:cs="Times New Roman"/>
          <w:sz w:val="28"/>
          <w:szCs w:val="28"/>
        </w:rPr>
        <w:t xml:space="preserve"> В</w:t>
      </w:r>
      <w:r w:rsidRPr="001F4542">
        <w:rPr>
          <w:rFonts w:ascii="Times New Roman" w:hAnsi="Times New Roman" w:cs="Times New Roman"/>
          <w:sz w:val="28"/>
          <w:szCs w:val="28"/>
        </w:rPr>
        <w:t>се в комплексе позволило применить метод научного моделирования, на основе которого была разработана теоретическая модель формирования исследовательских компетенций обучающихся в процессе планирования Start-up проектов. На основе данной модели построена практическая часть нашего исследования. В случае правильности и доказательности смоделированной нами модели мы должны получить положительную динамику по всем компонентам формирования исследовательских компетенций.</w:t>
      </w:r>
    </w:p>
    <w:p w:rsidR="00DA1C82"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 Обоснованы научно-теоретические выводы и практически доказана эффективность предложенной теоретической модели, а также педагогических условий для развития искомых компетенций обучающихся, работающих над планированием Start-up проектов. Проведенная опытно-экспериментальная работа доказала эффективность предложенной нами теоретической модели формирования исследовательских компетенций обучающихся в процессе планирования Start-up проектов, по всем компонентам наблюдается устойчивая положительная динамика.</w:t>
      </w:r>
    </w:p>
    <w:p w:rsidR="00916F23" w:rsidRDefault="00DA1C82" w:rsidP="00DA1C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мы можем сделать заключение, что полученные результаты подтверждают выдвинутую нами гипотезу о том, что если процесс формирования исследовательских компетенций обучающихся, занимающихся планированием Start-up проектов в процессе высшего и послевузовского образования организовать в соответствии с предлагаемой теоретической моделью, то это обеспечит сформированность исследовательских компетенций обучающихся.</w:t>
      </w:r>
    </w:p>
    <w:p w:rsidR="00916F23" w:rsidRDefault="00916F23" w:rsidP="00C37FD9">
      <w:pPr>
        <w:spacing w:after="0" w:line="240" w:lineRule="auto"/>
        <w:ind w:firstLine="709"/>
        <w:jc w:val="center"/>
        <w:rPr>
          <w:rFonts w:ascii="Times New Roman" w:hAnsi="Times New Roman" w:cs="Times New Roman"/>
          <w:b/>
          <w:sz w:val="28"/>
          <w:szCs w:val="28"/>
        </w:rPr>
        <w:sectPr w:rsidR="00916F23" w:rsidSect="00967044">
          <w:pgSz w:w="11906" w:h="16838"/>
          <w:pgMar w:top="1134" w:right="567" w:bottom="1134" w:left="1701" w:header="709" w:footer="709" w:gutter="0"/>
          <w:cols w:space="708"/>
          <w:docGrid w:linePitch="360"/>
        </w:sectPr>
      </w:pPr>
    </w:p>
    <w:p w:rsidR="00916F23" w:rsidRDefault="00916F23" w:rsidP="00916F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СПИСОК ИСПОЛЬЗОВАННЫХ ИСТОЧНИКОВ</w:t>
      </w:r>
    </w:p>
    <w:p w:rsidR="00916F23" w:rsidRDefault="00916F23" w:rsidP="00916F23">
      <w:pPr>
        <w:spacing w:after="0" w:line="240" w:lineRule="auto"/>
        <w:ind w:firstLine="709"/>
        <w:jc w:val="both"/>
        <w:rPr>
          <w:rFonts w:ascii="Times New Roman" w:hAnsi="Times New Roman" w:cs="Times New Roman"/>
          <w:sz w:val="28"/>
          <w:szCs w:val="28"/>
        </w:rPr>
      </w:pP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BD70FC" w:rsidRPr="00DB5794">
        <w:rPr>
          <w:rFonts w:ascii="Times New Roman" w:hAnsi="Times New Roman" w:cs="Times New Roman"/>
          <w:sz w:val="28"/>
          <w:szCs w:val="28"/>
        </w:rPr>
        <w:t>Закон Республики Казахстан</w:t>
      </w:r>
      <w:r w:rsidR="00BD70FC">
        <w:rPr>
          <w:rFonts w:ascii="Times New Roman" w:hAnsi="Times New Roman" w:cs="Times New Roman"/>
          <w:sz w:val="28"/>
          <w:szCs w:val="28"/>
        </w:rPr>
        <w:t>.</w:t>
      </w:r>
      <w:r w:rsidR="00BD70FC" w:rsidRPr="00DB5794">
        <w:rPr>
          <w:rFonts w:ascii="Times New Roman" w:hAnsi="Times New Roman" w:cs="Times New Roman"/>
          <w:sz w:val="28"/>
          <w:szCs w:val="28"/>
        </w:rPr>
        <w:t xml:space="preserve"> </w:t>
      </w:r>
      <w:r w:rsidR="00BD70FC">
        <w:rPr>
          <w:rFonts w:ascii="Times New Roman" w:hAnsi="Times New Roman" w:cs="Times New Roman"/>
          <w:sz w:val="28"/>
          <w:szCs w:val="28"/>
        </w:rPr>
        <w:t>Об образовании:</w:t>
      </w:r>
      <w:r w:rsidR="00BD70FC" w:rsidRPr="00DB5794">
        <w:rPr>
          <w:rFonts w:ascii="Times New Roman" w:hAnsi="Times New Roman" w:cs="Times New Roman"/>
          <w:sz w:val="28"/>
          <w:szCs w:val="28"/>
        </w:rPr>
        <w:t xml:space="preserve"> </w:t>
      </w:r>
      <w:r w:rsidR="00BD70FC">
        <w:rPr>
          <w:rFonts w:ascii="Times New Roman" w:hAnsi="Times New Roman" w:cs="Times New Roman"/>
          <w:sz w:val="28"/>
          <w:szCs w:val="28"/>
        </w:rPr>
        <w:t>принят</w:t>
      </w:r>
      <w:r w:rsidR="00BD70FC" w:rsidRPr="00DB5794">
        <w:rPr>
          <w:rFonts w:ascii="Times New Roman" w:hAnsi="Times New Roman" w:cs="Times New Roman"/>
          <w:sz w:val="28"/>
          <w:szCs w:val="28"/>
        </w:rPr>
        <w:t xml:space="preserve"> 27 июля 2007 года</w:t>
      </w:r>
      <w:r w:rsidR="00BD70FC">
        <w:rPr>
          <w:rFonts w:ascii="Times New Roman" w:hAnsi="Times New Roman" w:cs="Times New Roman"/>
          <w:sz w:val="28"/>
          <w:szCs w:val="28"/>
        </w:rPr>
        <w:t>,</w:t>
      </w:r>
      <w:r w:rsidR="00BD70FC" w:rsidRPr="00DB5794">
        <w:rPr>
          <w:rFonts w:ascii="Times New Roman" w:hAnsi="Times New Roman" w:cs="Times New Roman"/>
          <w:sz w:val="28"/>
          <w:szCs w:val="28"/>
        </w:rPr>
        <w:t xml:space="preserve"> №319-III</w:t>
      </w:r>
      <w:r w:rsidR="00BD70FC">
        <w:rPr>
          <w:rFonts w:ascii="Times New Roman" w:hAnsi="Times New Roman" w:cs="Times New Roman"/>
          <w:sz w:val="28"/>
          <w:szCs w:val="28"/>
        </w:rPr>
        <w:t xml:space="preserve"> // </w:t>
      </w:r>
      <w:r w:rsidR="00BD70FC" w:rsidRPr="00DB5794">
        <w:rPr>
          <w:rFonts w:ascii="Times New Roman" w:hAnsi="Times New Roman" w:cs="Times New Roman"/>
          <w:sz w:val="28"/>
          <w:szCs w:val="28"/>
        </w:rPr>
        <w:t>https://adilet.zan.kz/rus/docs/Z070000319_</w:t>
      </w:r>
      <w:r w:rsidR="00BD70FC">
        <w:rPr>
          <w:rFonts w:ascii="Times New Roman" w:hAnsi="Times New Roman" w:cs="Times New Roman"/>
          <w:sz w:val="28"/>
          <w:szCs w:val="28"/>
        </w:rPr>
        <w:t>.05.07.2020.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00BD70FC" w:rsidRPr="00C73B42">
        <w:rPr>
          <w:rFonts w:ascii="Times New Roman" w:hAnsi="Times New Roman" w:cs="Times New Roman"/>
          <w:sz w:val="28"/>
          <w:szCs w:val="28"/>
        </w:rPr>
        <w:t>Постановление Правительства Республики Казахстан</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w:t>
      </w:r>
      <w:r w:rsidR="00BD70FC" w:rsidRPr="00C7232A">
        <w:rPr>
          <w:rFonts w:ascii="Times New Roman" w:hAnsi="Times New Roman" w:cs="Times New Roman"/>
          <w:sz w:val="28"/>
          <w:szCs w:val="28"/>
        </w:rPr>
        <w:t xml:space="preserve">Об утверждении Государственной программы развития продуктивной занятости и массового </w:t>
      </w:r>
      <w:r w:rsidR="00BD70FC" w:rsidRPr="00283EE5">
        <w:rPr>
          <w:rFonts w:ascii="Times New Roman" w:hAnsi="Times New Roman" w:cs="Times New Roman"/>
          <w:sz w:val="28"/>
          <w:szCs w:val="28"/>
        </w:rPr>
        <w:t xml:space="preserve">предпринимательства на 2017-2021 годы «Еңбек»: утв. 13 ноября 2018 года, №746 // </w:t>
      </w:r>
      <w:hyperlink r:id="rId87" w:history="1">
        <w:r w:rsidR="00BD70FC" w:rsidRPr="00283EE5">
          <w:rPr>
            <w:rStyle w:val="a6"/>
            <w:rFonts w:ascii="Times New Roman" w:hAnsi="Times New Roman" w:cs="Times New Roman"/>
            <w:color w:val="auto"/>
            <w:sz w:val="28"/>
            <w:szCs w:val="28"/>
            <w:u w:val="none"/>
          </w:rPr>
          <w:t>https://adilet.zan.kz/rus/docs/P1800000746</w:t>
        </w:r>
      </w:hyperlink>
      <w:r w:rsidR="00BD70FC" w:rsidRPr="00283EE5">
        <w:rPr>
          <w:rFonts w:ascii="Times New Roman" w:hAnsi="Times New Roman" w:cs="Times New Roman"/>
          <w:sz w:val="28"/>
          <w:szCs w:val="28"/>
        </w:rPr>
        <w:t>. 05.07.2020.</w:t>
      </w:r>
    </w:p>
    <w:p w:rsidR="00916F23" w:rsidRPr="00BD70FC"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 xml:space="preserve">3 </w:t>
      </w:r>
      <w:r w:rsidR="00BD70FC" w:rsidRPr="00283EE5">
        <w:rPr>
          <w:rFonts w:ascii="Times New Roman" w:hAnsi="Times New Roman" w:cs="Times New Roman"/>
          <w:sz w:val="28"/>
          <w:szCs w:val="28"/>
        </w:rPr>
        <w:t xml:space="preserve">Конституция Республики Казахстан: принята на республиканском референдуме 30 августа 1995 года (с изм. и доп. по состоянию на 19.09.2022 г.) // </w:t>
      </w:r>
      <w:hyperlink r:id="rId88" w:history="1">
        <w:r w:rsidR="00BD70FC" w:rsidRPr="00283EE5">
          <w:rPr>
            <w:rStyle w:val="a6"/>
            <w:rFonts w:ascii="Times New Roman" w:hAnsi="Times New Roman" w:cs="Times New Roman"/>
            <w:color w:val="auto"/>
            <w:sz w:val="28"/>
            <w:szCs w:val="28"/>
            <w:u w:val="none"/>
          </w:rPr>
          <w:t>https://online.zakon.kz/Document/?doc_id=1005029.</w:t>
        </w:r>
      </w:hyperlink>
      <w:r w:rsidR="00BD70FC" w:rsidRPr="00283EE5">
        <w:rPr>
          <w:rStyle w:val="a6"/>
          <w:rFonts w:ascii="Times New Roman" w:hAnsi="Times New Roman" w:cs="Times New Roman"/>
          <w:color w:val="auto"/>
          <w:sz w:val="28"/>
          <w:szCs w:val="28"/>
          <w:u w:val="none"/>
        </w:rPr>
        <w:t xml:space="preserve"> </w:t>
      </w:r>
      <w:r w:rsidR="00BD70FC" w:rsidRPr="00283EE5">
        <w:rPr>
          <w:rFonts w:ascii="Times New Roman" w:hAnsi="Times New Roman" w:cs="Times New Roman"/>
          <w:sz w:val="28"/>
          <w:szCs w:val="28"/>
          <w:lang w:val="en-US"/>
        </w:rPr>
        <w:t>05.07.2020.</w:t>
      </w:r>
    </w:p>
    <w:p w:rsidR="00916F23" w:rsidRPr="00BD70FC"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 xml:space="preserve">4 </w:t>
      </w:r>
      <w:r w:rsidR="00BD70FC" w:rsidRPr="00283EE5">
        <w:rPr>
          <w:rFonts w:ascii="Times New Roman" w:hAnsi="Times New Roman" w:cs="Times New Roman"/>
          <w:sz w:val="28"/>
          <w:szCs w:val="28"/>
          <w:lang w:val="en-US"/>
        </w:rPr>
        <w:t>Kilpatrick W.H. Introductionary Statement: Difinition of Terms // Theachers College Record XXII. – 1921. – №4.</w:t>
      </w:r>
      <w:r w:rsidR="00BD70FC" w:rsidRPr="00362DB4">
        <w:rPr>
          <w:rFonts w:ascii="Times New Roman" w:hAnsi="Times New Roman" w:cs="Times New Roman"/>
          <w:sz w:val="28"/>
          <w:szCs w:val="28"/>
          <w:lang w:val="en-US"/>
        </w:rPr>
        <w:t xml:space="preserve"> </w:t>
      </w:r>
      <w:r w:rsidR="00BD70FC" w:rsidRPr="00283EE5">
        <w:rPr>
          <w:rFonts w:ascii="Times New Roman" w:hAnsi="Times New Roman" w:cs="Times New Roman"/>
          <w:sz w:val="28"/>
          <w:szCs w:val="28"/>
          <w:lang w:val="en-US"/>
        </w:rPr>
        <w:t xml:space="preserve">– </w:t>
      </w:r>
      <w:r w:rsidR="00BD70FC" w:rsidRPr="00283EE5">
        <w:rPr>
          <w:rFonts w:ascii="Times New Roman" w:hAnsi="Times New Roman" w:cs="Times New Roman"/>
          <w:sz w:val="28"/>
          <w:szCs w:val="28"/>
        </w:rPr>
        <w:t>Р</w:t>
      </w:r>
      <w:r w:rsidR="00BD70FC" w:rsidRPr="00362DB4">
        <w:rPr>
          <w:rFonts w:ascii="Times New Roman" w:hAnsi="Times New Roman" w:cs="Times New Roman"/>
          <w:sz w:val="28"/>
          <w:szCs w:val="28"/>
          <w:lang w:val="en-US"/>
        </w:rPr>
        <w:t>. 283-288.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 </w:t>
      </w:r>
      <w:r w:rsidR="00BD70FC" w:rsidRPr="00283EE5">
        <w:rPr>
          <w:rFonts w:ascii="Times New Roman" w:hAnsi="Times New Roman" w:cs="Times New Roman"/>
          <w:sz w:val="28"/>
          <w:szCs w:val="28"/>
        </w:rPr>
        <w:t>Джуринский А.Н. История педагогики: учеб. пособие для студ. педвузов. – М.: Владос, 2000. – 432 с.</w:t>
      </w:r>
    </w:p>
    <w:p w:rsidR="00916F23" w:rsidRPr="00BD70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 </w:t>
      </w:r>
      <w:r w:rsidR="00BD70FC" w:rsidRPr="00283EE5">
        <w:rPr>
          <w:rFonts w:ascii="Times New Roman" w:hAnsi="Times New Roman" w:cs="Times New Roman"/>
          <w:sz w:val="28"/>
          <w:szCs w:val="28"/>
        </w:rPr>
        <w:t xml:space="preserve">Гилфорд Дж. Три стороны интеллекта // </w:t>
      </w:r>
      <w:r w:rsidR="00BD70FC">
        <w:rPr>
          <w:rFonts w:ascii="Times New Roman" w:hAnsi="Times New Roman" w:cs="Times New Roman"/>
          <w:sz w:val="28"/>
          <w:szCs w:val="28"/>
        </w:rPr>
        <w:t xml:space="preserve">В кн.: </w:t>
      </w:r>
      <w:r w:rsidR="00BD70FC" w:rsidRPr="00283EE5">
        <w:rPr>
          <w:rFonts w:ascii="Times New Roman" w:hAnsi="Times New Roman" w:cs="Times New Roman"/>
          <w:sz w:val="28"/>
          <w:szCs w:val="28"/>
        </w:rPr>
        <w:t>Психология мышления</w:t>
      </w:r>
      <w:r w:rsidR="00BD70FC">
        <w:rPr>
          <w:rFonts w:ascii="Times New Roman" w:hAnsi="Times New Roman" w:cs="Times New Roman"/>
          <w:sz w:val="28"/>
          <w:szCs w:val="28"/>
        </w:rPr>
        <w:t>.</w:t>
      </w:r>
      <w:r w:rsidR="00BD70FC" w:rsidRPr="00283EE5">
        <w:rPr>
          <w:rFonts w:ascii="Times New Roman" w:hAnsi="Times New Roman" w:cs="Times New Roman"/>
          <w:sz w:val="28"/>
          <w:szCs w:val="28"/>
        </w:rPr>
        <w:t xml:space="preserve"> – М., 1965. – С. 469</w:t>
      </w:r>
      <w:r w:rsidR="00BD70FC">
        <w:rPr>
          <w:rFonts w:ascii="Times New Roman" w:hAnsi="Times New Roman" w:cs="Times New Roman"/>
          <w:sz w:val="28"/>
          <w:szCs w:val="28"/>
        </w:rPr>
        <w:t>-</w:t>
      </w:r>
      <w:r w:rsidR="00BD70FC" w:rsidRPr="00283EE5">
        <w:rPr>
          <w:rFonts w:ascii="Times New Roman" w:hAnsi="Times New Roman" w:cs="Times New Roman"/>
          <w:sz w:val="28"/>
          <w:szCs w:val="28"/>
        </w:rPr>
        <w:t>479.</w:t>
      </w:r>
    </w:p>
    <w:p w:rsidR="00916F23" w:rsidRPr="00C73B42"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7</w:t>
      </w:r>
      <w:r>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Smith M.B. Competence and socialization</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 xml:space="preserve"> In book: Socialization and society.</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 xml:space="preserve"> NY.: Little, Brown and Co</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1968</w:t>
      </w:r>
      <w:r w:rsidR="00BD70FC" w:rsidRPr="00C73B42">
        <w:rPr>
          <w:rFonts w:ascii="Times New Roman" w:hAnsi="Times New Roman" w:cs="Times New Roman"/>
          <w:sz w:val="28"/>
          <w:szCs w:val="28"/>
          <w:lang w:val="en-US"/>
        </w:rPr>
        <w:t>.</w:t>
      </w:r>
      <w:r w:rsidR="00BD70FC">
        <w:rPr>
          <w:rFonts w:ascii="Times New Roman" w:hAnsi="Times New Roman" w:cs="Times New Roman"/>
          <w:sz w:val="28"/>
          <w:szCs w:val="28"/>
          <w:lang w:val="en-US"/>
        </w:rPr>
        <w:t xml:space="preserve"> – 400 p.</w:t>
      </w:r>
    </w:p>
    <w:p w:rsidR="00916F23" w:rsidRDefault="00916F23" w:rsidP="002173D4">
      <w:pPr>
        <w:spacing w:after="0" w:line="240" w:lineRule="auto"/>
        <w:ind w:firstLine="567"/>
        <w:jc w:val="both"/>
        <w:rPr>
          <w:rFonts w:ascii="Times New Roman" w:hAnsi="Times New Roman" w:cs="Times New Roman"/>
          <w:sz w:val="28"/>
          <w:szCs w:val="28"/>
          <w:lang w:val="en-US"/>
        </w:rPr>
      </w:pPr>
      <w:r w:rsidRPr="00640143">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Taylor L.A. The nature of the creative process // In book: Creativity</w:t>
      </w:r>
      <w:r w:rsidR="00BD70FC" w:rsidRPr="00C73B42">
        <w:rPr>
          <w:rFonts w:ascii="Times New Roman" w:hAnsi="Times New Roman" w:cs="Times New Roman"/>
          <w:sz w:val="28"/>
          <w:szCs w:val="28"/>
          <w:lang w:val="en-US"/>
        </w:rPr>
        <w:t>. –</w:t>
      </w:r>
      <w:r w:rsidR="00BD70FC">
        <w:rPr>
          <w:rFonts w:ascii="Times New Roman" w:hAnsi="Times New Roman" w:cs="Times New Roman"/>
          <w:sz w:val="28"/>
          <w:szCs w:val="28"/>
          <w:lang w:val="en-US"/>
        </w:rPr>
        <w:t xml:space="preserve"> N.Y.: Hasting House</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1959.</w:t>
      </w:r>
      <w:r w:rsidR="00BD70FC" w:rsidRPr="00C73B42">
        <w:rPr>
          <w:rFonts w:ascii="Times New Roman" w:hAnsi="Times New Roman" w:cs="Times New Roman"/>
          <w:sz w:val="28"/>
          <w:szCs w:val="28"/>
          <w:lang w:val="en-US"/>
        </w:rPr>
        <w:t xml:space="preserve"> – </w:t>
      </w:r>
      <w:r w:rsidR="00BD70FC">
        <w:rPr>
          <w:rFonts w:ascii="Times New Roman" w:hAnsi="Times New Roman" w:cs="Times New Roman"/>
          <w:sz w:val="28"/>
          <w:szCs w:val="28"/>
          <w:lang w:val="en-US"/>
        </w:rPr>
        <w:t>P.</w:t>
      </w:r>
      <w:r w:rsidR="00BD70FC" w:rsidRPr="00C73B42">
        <w:rPr>
          <w:rFonts w:ascii="Times New Roman" w:hAnsi="Times New Roman" w:cs="Times New Roman"/>
          <w:sz w:val="28"/>
          <w:szCs w:val="28"/>
          <w:lang w:val="en-US"/>
        </w:rPr>
        <w:t xml:space="preserve"> </w:t>
      </w:r>
      <w:r w:rsidR="00BD70FC">
        <w:rPr>
          <w:rFonts w:ascii="Times New Roman" w:hAnsi="Times New Roman" w:cs="Times New Roman"/>
          <w:sz w:val="28"/>
          <w:szCs w:val="28"/>
          <w:lang w:val="en-US"/>
        </w:rPr>
        <w:t>51-82</w:t>
      </w:r>
      <w:r w:rsidR="00BD70FC" w:rsidRPr="00C73B42">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 </w:t>
      </w:r>
      <w:r w:rsidR="00BD70FC">
        <w:rPr>
          <w:rFonts w:ascii="Times New Roman" w:hAnsi="Times New Roman" w:cs="Times New Roman"/>
          <w:sz w:val="28"/>
          <w:szCs w:val="28"/>
        </w:rPr>
        <w:t xml:space="preserve">Вазина К.Я. </w:t>
      </w:r>
      <w:r w:rsidR="00BD70FC" w:rsidRPr="00C73B42">
        <w:rPr>
          <w:rFonts w:ascii="Times New Roman" w:hAnsi="Times New Roman" w:cs="Times New Roman"/>
          <w:sz w:val="28"/>
          <w:szCs w:val="28"/>
        </w:rPr>
        <w:t>Педагогические основы развивающих технологий в</w:t>
      </w:r>
      <w:r w:rsidR="00BD70FC">
        <w:rPr>
          <w:rFonts w:ascii="Times New Roman" w:hAnsi="Times New Roman" w:cs="Times New Roman"/>
          <w:sz w:val="28"/>
          <w:szCs w:val="28"/>
        </w:rPr>
        <w:t xml:space="preserve"> </w:t>
      </w:r>
      <w:r w:rsidR="00BD70FC" w:rsidRPr="00C73B42">
        <w:rPr>
          <w:rFonts w:ascii="Times New Roman" w:hAnsi="Times New Roman" w:cs="Times New Roman"/>
          <w:sz w:val="28"/>
          <w:szCs w:val="28"/>
        </w:rPr>
        <w:t>профессиональных учебных заведениях инновационного типа: автореф</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 док</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пед</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наук: 13.00.08</w:t>
      </w:r>
      <w:r w:rsidR="00BD70FC">
        <w:rPr>
          <w:rFonts w:ascii="Times New Roman" w:hAnsi="Times New Roman" w:cs="Times New Roman"/>
          <w:sz w:val="28"/>
          <w:szCs w:val="28"/>
        </w:rPr>
        <w:t>. –</w:t>
      </w:r>
      <w:r w:rsidR="00BD70FC" w:rsidRPr="00C73B42">
        <w:rPr>
          <w:rFonts w:ascii="Times New Roman" w:hAnsi="Times New Roman" w:cs="Times New Roman"/>
          <w:sz w:val="28"/>
          <w:szCs w:val="28"/>
        </w:rPr>
        <w:t xml:space="preserve"> Екатеринбург, 1998. </w:t>
      </w:r>
      <w:r w:rsidR="00BD70FC">
        <w:rPr>
          <w:rFonts w:ascii="Times New Roman" w:hAnsi="Times New Roman" w:cs="Times New Roman"/>
          <w:sz w:val="28"/>
          <w:szCs w:val="28"/>
        </w:rPr>
        <w:t>–</w:t>
      </w:r>
      <w:r w:rsidR="00BD70FC" w:rsidRPr="00C73B42">
        <w:rPr>
          <w:rFonts w:ascii="Times New Roman" w:hAnsi="Times New Roman" w:cs="Times New Roman"/>
          <w:sz w:val="28"/>
          <w:szCs w:val="28"/>
        </w:rPr>
        <w:t xml:space="preserve"> 38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 </w:t>
      </w:r>
      <w:r w:rsidR="00693F98">
        <w:rPr>
          <w:rFonts w:ascii="Times New Roman" w:hAnsi="Times New Roman" w:cs="Times New Roman"/>
          <w:sz w:val="28"/>
          <w:szCs w:val="28"/>
        </w:rPr>
        <w:t xml:space="preserve">Гузеев В.В. </w:t>
      </w:r>
      <w:r w:rsidR="00693F98" w:rsidRPr="00C73B42">
        <w:rPr>
          <w:rFonts w:ascii="Times New Roman" w:hAnsi="Times New Roman" w:cs="Times New Roman"/>
          <w:sz w:val="28"/>
          <w:szCs w:val="28"/>
        </w:rPr>
        <w:t xml:space="preserve">Эффективные образовательные технологии: интегральная и ТОГИС. </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М</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НИИ шк. технологий, 2006</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w:t>
      </w:r>
      <w:r w:rsidR="00693F98">
        <w:rPr>
          <w:rFonts w:ascii="Times New Roman" w:hAnsi="Times New Roman" w:cs="Times New Roman"/>
          <w:sz w:val="28"/>
          <w:szCs w:val="28"/>
        </w:rPr>
        <w:t>–</w:t>
      </w:r>
      <w:r w:rsidR="00693F98" w:rsidRPr="00C73B42">
        <w:rPr>
          <w:rFonts w:ascii="Times New Roman" w:hAnsi="Times New Roman" w:cs="Times New Roman"/>
          <w:sz w:val="28"/>
          <w:szCs w:val="28"/>
        </w:rPr>
        <w:t xml:space="preserve"> 206</w:t>
      </w:r>
      <w:r w:rsidR="00693F98">
        <w:rPr>
          <w:rFonts w:ascii="Times New Roman" w:hAnsi="Times New Roman" w:cs="Times New Roman"/>
          <w:sz w:val="28"/>
          <w:szCs w:val="28"/>
        </w:rPr>
        <w:t>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 </w:t>
      </w:r>
      <w:r w:rsidR="00693F98">
        <w:rPr>
          <w:rFonts w:ascii="Times New Roman" w:hAnsi="Times New Roman" w:cs="Times New Roman"/>
          <w:sz w:val="28"/>
          <w:szCs w:val="28"/>
        </w:rPr>
        <w:t xml:space="preserve">Губайдуллин А.А. </w:t>
      </w:r>
      <w:r w:rsidR="00693F98" w:rsidRPr="00F81A32">
        <w:rPr>
          <w:rFonts w:ascii="Times New Roman" w:hAnsi="Times New Roman" w:cs="Times New Roman"/>
          <w:sz w:val="28"/>
          <w:szCs w:val="28"/>
        </w:rPr>
        <w:t>Формирование исследовательской компетентности студентов в условиях проектного обучения: автореф</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Казань, 2011.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23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 </w:t>
      </w:r>
      <w:r w:rsidR="00693F98">
        <w:rPr>
          <w:rFonts w:ascii="Times New Roman" w:hAnsi="Times New Roman" w:cs="Times New Roman"/>
          <w:sz w:val="28"/>
          <w:szCs w:val="28"/>
        </w:rPr>
        <w:t xml:space="preserve">Идиятов И.Э. </w:t>
      </w:r>
      <w:r w:rsidR="00693F98" w:rsidRPr="00F81A32">
        <w:rPr>
          <w:rFonts w:ascii="Times New Roman" w:hAnsi="Times New Roman" w:cs="Times New Roman"/>
          <w:sz w:val="28"/>
          <w:szCs w:val="28"/>
        </w:rPr>
        <w:t>Формирование исследовательской компетенции студентов в процессе проблемного обучения: автореф</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Казань, 2016. </w:t>
      </w:r>
      <w:r w:rsidR="00693F98">
        <w:rPr>
          <w:rFonts w:ascii="Times New Roman" w:hAnsi="Times New Roman" w:cs="Times New Roman"/>
          <w:sz w:val="28"/>
          <w:szCs w:val="28"/>
        </w:rPr>
        <w:t>–</w:t>
      </w:r>
      <w:r w:rsidR="00693F98" w:rsidRPr="00F81A32">
        <w:rPr>
          <w:rFonts w:ascii="Times New Roman" w:hAnsi="Times New Roman" w:cs="Times New Roman"/>
          <w:sz w:val="28"/>
          <w:szCs w:val="28"/>
        </w:rPr>
        <w:t xml:space="preserve"> 26 с. </w:t>
      </w:r>
      <w:r w:rsidRPr="00F81A32">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 </w:t>
      </w:r>
      <w:r w:rsidR="00693F98">
        <w:rPr>
          <w:rFonts w:ascii="Times New Roman" w:hAnsi="Times New Roman" w:cs="Times New Roman"/>
          <w:sz w:val="28"/>
          <w:szCs w:val="28"/>
        </w:rPr>
        <w:t xml:space="preserve">Мухатаева Д.И. </w:t>
      </w:r>
      <w:r w:rsidR="00693F98" w:rsidRPr="00F81A32">
        <w:rPr>
          <w:rFonts w:ascii="Times New Roman" w:hAnsi="Times New Roman" w:cs="Times New Roman"/>
          <w:sz w:val="28"/>
          <w:szCs w:val="28"/>
        </w:rPr>
        <w:t>Социально-педагогическое сопровождение процесса формирования проектной компетентности студентов в системе университетского образования: дис. ...док.</w:t>
      </w:r>
      <w:r w:rsidR="00693F98">
        <w:rPr>
          <w:rFonts w:ascii="Times New Roman" w:hAnsi="Times New Roman" w:cs="Times New Roman"/>
          <w:sz w:val="28"/>
          <w:szCs w:val="28"/>
        </w:rPr>
        <w:t xml:space="preserve"> PhD</w:t>
      </w:r>
      <w:r w:rsidR="00693F98" w:rsidRPr="00F81A32">
        <w:rPr>
          <w:rFonts w:ascii="Times New Roman" w:hAnsi="Times New Roman" w:cs="Times New Roman"/>
          <w:sz w:val="28"/>
          <w:szCs w:val="28"/>
        </w:rPr>
        <w:t>: 6D012300.</w:t>
      </w:r>
      <w:r w:rsidR="00693F98">
        <w:rPr>
          <w:rFonts w:ascii="Times New Roman" w:hAnsi="Times New Roman" w:cs="Times New Roman"/>
          <w:sz w:val="28"/>
          <w:szCs w:val="28"/>
        </w:rPr>
        <w:t xml:space="preserve"> –</w:t>
      </w:r>
      <w:r w:rsidR="00693F98" w:rsidRPr="00F81A32">
        <w:rPr>
          <w:rFonts w:ascii="Times New Roman" w:hAnsi="Times New Roman" w:cs="Times New Roman"/>
          <w:sz w:val="28"/>
          <w:szCs w:val="28"/>
        </w:rPr>
        <w:t xml:space="preserve"> Алматы, 2018.</w:t>
      </w:r>
      <w:r w:rsidR="00693F98">
        <w:rPr>
          <w:rFonts w:ascii="Times New Roman" w:hAnsi="Times New Roman" w:cs="Times New Roman"/>
          <w:sz w:val="28"/>
          <w:szCs w:val="28"/>
        </w:rPr>
        <w:t xml:space="preserve"> –</w:t>
      </w:r>
      <w:r w:rsidR="00693F98" w:rsidRPr="00F81A32">
        <w:rPr>
          <w:rFonts w:ascii="Times New Roman" w:hAnsi="Times New Roman" w:cs="Times New Roman"/>
          <w:sz w:val="28"/>
          <w:szCs w:val="28"/>
        </w:rPr>
        <w:t>189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 </w:t>
      </w:r>
      <w:r w:rsidR="00693F98">
        <w:rPr>
          <w:rFonts w:ascii="Times New Roman" w:hAnsi="Times New Roman" w:cs="Times New Roman"/>
          <w:sz w:val="28"/>
          <w:szCs w:val="28"/>
        </w:rPr>
        <w:t>Зеер Э.Ф. Модернизация профессионального образования: компетентностный подход: учеб. пос. – М.: МПСИ, 2005. – 216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 </w:t>
      </w:r>
      <w:r w:rsidR="00693F98">
        <w:rPr>
          <w:rFonts w:ascii="Times New Roman" w:hAnsi="Times New Roman" w:cs="Times New Roman"/>
          <w:sz w:val="28"/>
          <w:szCs w:val="28"/>
        </w:rPr>
        <w:t>Хуторской А.В. Педагогическая инноватика. – Изд. 3-е. – М.: Эйдос, 2019. – 215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 </w:t>
      </w:r>
      <w:r w:rsidR="00693F98">
        <w:rPr>
          <w:rFonts w:ascii="Times New Roman" w:hAnsi="Times New Roman" w:cs="Times New Roman"/>
          <w:sz w:val="28"/>
          <w:szCs w:val="28"/>
        </w:rPr>
        <w:t>Якиманская И.С. Педагогическая психология: основные проблемы. – М.: МПСИ, МОДЭК, 2008. – 591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 </w:t>
      </w:r>
      <w:r w:rsidR="00693F98">
        <w:rPr>
          <w:rFonts w:ascii="Times New Roman" w:hAnsi="Times New Roman" w:cs="Times New Roman"/>
          <w:sz w:val="28"/>
          <w:szCs w:val="28"/>
        </w:rPr>
        <w:t>Кузьмина Н.В</w:t>
      </w:r>
      <w:r w:rsidR="00693F98">
        <w:t xml:space="preserve"> </w:t>
      </w:r>
      <w:r w:rsidR="00693F98">
        <w:rPr>
          <w:rFonts w:ascii="Times New Roman" w:hAnsi="Times New Roman" w:cs="Times New Roman"/>
          <w:sz w:val="28"/>
          <w:szCs w:val="28"/>
        </w:rPr>
        <w:t>Методы исследования педагогической деятельности. – Л.: ЛГУ им. А.А. Жданова, 1970. – 114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18 </w:t>
      </w:r>
      <w:r w:rsidR="00693F98" w:rsidRPr="008759C0">
        <w:rPr>
          <w:rFonts w:ascii="Times New Roman" w:hAnsi="Times New Roman" w:cs="Times New Roman"/>
          <w:sz w:val="28"/>
          <w:szCs w:val="28"/>
        </w:rPr>
        <w:t>Сабитова Л.Б. Формирование способности будущего учителя к</w:t>
      </w:r>
      <w:r w:rsidR="00693F98">
        <w:rPr>
          <w:rFonts w:ascii="Times New Roman" w:hAnsi="Times New Roman" w:cs="Times New Roman"/>
          <w:sz w:val="28"/>
          <w:szCs w:val="28"/>
        </w:rPr>
        <w:t xml:space="preserve"> </w:t>
      </w:r>
      <w:r w:rsidR="00693F98" w:rsidRPr="008759C0">
        <w:rPr>
          <w:rFonts w:ascii="Times New Roman" w:hAnsi="Times New Roman" w:cs="Times New Roman"/>
          <w:sz w:val="28"/>
          <w:szCs w:val="28"/>
        </w:rPr>
        <w:t>профессионально-личностной рефлексии: автореф</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 канд</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пед</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наук: 13.00.01. </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Самара, 2009. </w:t>
      </w:r>
      <w:r w:rsidR="00693F98">
        <w:rPr>
          <w:rFonts w:ascii="Times New Roman" w:hAnsi="Times New Roman" w:cs="Times New Roman"/>
          <w:sz w:val="28"/>
          <w:szCs w:val="28"/>
        </w:rPr>
        <w:t>–</w:t>
      </w:r>
      <w:r w:rsidR="00693F98" w:rsidRPr="008759C0">
        <w:rPr>
          <w:rFonts w:ascii="Times New Roman" w:hAnsi="Times New Roman" w:cs="Times New Roman"/>
          <w:sz w:val="28"/>
          <w:szCs w:val="28"/>
        </w:rPr>
        <w:t xml:space="preserve"> 25 с.</w:t>
      </w:r>
      <w:r w:rsidRPr="008759C0">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19 </w:t>
      </w:r>
      <w:r w:rsidR="00693F98">
        <w:rPr>
          <w:rFonts w:ascii="Times New Roman" w:hAnsi="Times New Roman" w:cs="Times New Roman"/>
          <w:sz w:val="28"/>
          <w:szCs w:val="28"/>
        </w:rPr>
        <w:t>Скибицкий Э.Г., Введенский В.Н. Компетентностный подход к совершенствованию профессионализма педагога в системе повышения квалификации // Актуальные проблемы современности: междунар. науч. тр. – Новосибирск, 2003. – С. 276-281.</w:t>
      </w:r>
    </w:p>
    <w:p w:rsidR="00916F23" w:rsidRPr="0003272D"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20 </w:t>
      </w:r>
      <w:r w:rsidR="00693F98">
        <w:rPr>
          <w:rFonts w:ascii="Times New Roman" w:hAnsi="Times New Roman" w:cs="Times New Roman"/>
          <w:sz w:val="28"/>
          <w:szCs w:val="28"/>
        </w:rPr>
        <w:t>Зимняя И.А. Ключевые компетентности как результативно-целевая основа компетентностного подхода в образовании. – М., 2004. – 38 с</w:t>
      </w:r>
      <w:r w:rsidR="00693F98" w:rsidRPr="00AC0559">
        <w:rPr>
          <w:rFonts w:ascii="Times New Roman" w:hAnsi="Times New Roman" w:cs="Times New Roman"/>
          <w:sz w:val="28"/>
          <w:szCs w:val="28"/>
        </w:rPr>
        <w:t>.</w:t>
      </w:r>
    </w:p>
    <w:p w:rsidR="00916F23" w:rsidRPr="00292526" w:rsidRDefault="00916F23" w:rsidP="002173D4">
      <w:pPr>
        <w:spacing w:after="0" w:line="240" w:lineRule="auto"/>
        <w:ind w:firstLine="567"/>
        <w:jc w:val="both"/>
        <w:rPr>
          <w:rFonts w:ascii="Times New Roman" w:hAnsi="Times New Roman" w:cs="Times New Roman"/>
          <w:sz w:val="28"/>
          <w:szCs w:val="28"/>
          <w:highlight w:val="yellow"/>
          <w:lang w:val="en-US"/>
        </w:rPr>
      </w:pPr>
      <w:r w:rsidRPr="00292526">
        <w:rPr>
          <w:rFonts w:ascii="Times New Roman" w:hAnsi="Times New Roman" w:cs="Times New Roman"/>
          <w:sz w:val="28"/>
          <w:szCs w:val="28"/>
          <w:lang w:val="en-US"/>
        </w:rPr>
        <w:t xml:space="preserve">21 </w:t>
      </w:r>
      <w:r w:rsidR="00693F98" w:rsidRPr="00292526">
        <w:rPr>
          <w:rFonts w:ascii="Times New Roman" w:hAnsi="Times New Roman" w:cs="Times New Roman"/>
          <w:sz w:val="28"/>
          <w:szCs w:val="28"/>
          <w:lang w:val="en-US"/>
        </w:rPr>
        <w:t>White R.W. Motivation reconsidered: the concept of competence</w:t>
      </w:r>
      <w:r w:rsidR="00693F98">
        <w:rPr>
          <w:rFonts w:ascii="Times New Roman" w:hAnsi="Times New Roman" w:cs="Times New Roman"/>
          <w:sz w:val="28"/>
          <w:szCs w:val="28"/>
          <w:lang w:val="kk-KZ"/>
        </w:rPr>
        <w:t xml:space="preserve"> //</w:t>
      </w:r>
      <w:r w:rsidR="00693F98" w:rsidRPr="00292526">
        <w:rPr>
          <w:rFonts w:ascii="Times New Roman" w:hAnsi="Times New Roman" w:cs="Times New Roman"/>
          <w:sz w:val="28"/>
          <w:szCs w:val="28"/>
          <w:lang w:val="en-US"/>
        </w:rPr>
        <w:t xml:space="preserve"> Psychological Review. </w:t>
      </w:r>
      <w:r w:rsidR="00693F98">
        <w:rPr>
          <w:rFonts w:ascii="Times New Roman" w:hAnsi="Times New Roman" w:cs="Times New Roman"/>
          <w:sz w:val="28"/>
          <w:szCs w:val="28"/>
          <w:lang w:val="kk-KZ"/>
        </w:rPr>
        <w:t xml:space="preserve">– </w:t>
      </w:r>
      <w:r w:rsidR="00693F98" w:rsidRPr="00292526">
        <w:rPr>
          <w:rFonts w:ascii="Times New Roman" w:hAnsi="Times New Roman" w:cs="Times New Roman"/>
          <w:sz w:val="28"/>
          <w:szCs w:val="28"/>
          <w:lang w:val="en-US"/>
        </w:rPr>
        <w:t xml:space="preserve">1959. </w:t>
      </w:r>
      <w:r w:rsidR="00693F98">
        <w:rPr>
          <w:rFonts w:ascii="Times New Roman" w:hAnsi="Times New Roman" w:cs="Times New Roman"/>
          <w:sz w:val="28"/>
          <w:szCs w:val="28"/>
          <w:lang w:val="kk-KZ"/>
        </w:rPr>
        <w:t xml:space="preserve">– </w:t>
      </w:r>
      <w:r w:rsidR="00693F98">
        <w:rPr>
          <w:rFonts w:ascii="Times New Roman" w:hAnsi="Times New Roman" w:cs="Times New Roman"/>
          <w:sz w:val="28"/>
          <w:szCs w:val="28"/>
          <w:lang w:val="en-US"/>
        </w:rPr>
        <w:t xml:space="preserve">Vol. </w:t>
      </w:r>
      <w:r w:rsidR="00693F98" w:rsidRPr="00292526">
        <w:rPr>
          <w:rFonts w:ascii="Times New Roman" w:hAnsi="Times New Roman" w:cs="Times New Roman"/>
          <w:sz w:val="28"/>
          <w:szCs w:val="28"/>
          <w:lang w:val="en-US"/>
        </w:rPr>
        <w:t xml:space="preserve">66. </w:t>
      </w:r>
      <w:r w:rsidR="00693F98">
        <w:rPr>
          <w:rFonts w:ascii="Times New Roman" w:hAnsi="Times New Roman" w:cs="Times New Roman"/>
          <w:sz w:val="28"/>
          <w:szCs w:val="28"/>
          <w:lang w:val="kk-KZ"/>
        </w:rPr>
        <w:t xml:space="preserve">– </w:t>
      </w:r>
      <w:r w:rsidR="00693F98">
        <w:rPr>
          <w:rFonts w:ascii="Times New Roman" w:hAnsi="Times New Roman" w:cs="Times New Roman"/>
          <w:sz w:val="28"/>
          <w:szCs w:val="28"/>
          <w:lang w:val="en-US"/>
        </w:rPr>
        <w:t>P. 297-</w:t>
      </w:r>
      <w:r w:rsidR="00693F98" w:rsidRPr="00292526">
        <w:rPr>
          <w:rFonts w:ascii="Times New Roman" w:hAnsi="Times New Roman" w:cs="Times New Roman"/>
          <w:sz w:val="28"/>
          <w:szCs w:val="28"/>
          <w:lang w:val="en-US"/>
        </w:rPr>
        <w:t>333.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22 </w:t>
      </w:r>
      <w:r w:rsidR="00693F98">
        <w:rPr>
          <w:rFonts w:ascii="Times New Roman" w:hAnsi="Times New Roman" w:cs="Times New Roman"/>
          <w:sz w:val="28"/>
          <w:szCs w:val="28"/>
        </w:rPr>
        <w:t>Селевко Г.К. Компетентности и их классификация // Народное образование. – 2004. – №4. – С. 13</w:t>
      </w:r>
      <w:r w:rsidR="00693F98" w:rsidRPr="00424922">
        <w:rPr>
          <w:rFonts w:ascii="Times New Roman" w:hAnsi="Times New Roman" w:cs="Times New Roman"/>
          <w:sz w:val="28"/>
          <w:szCs w:val="28"/>
        </w:rPr>
        <w:t>8-143</w:t>
      </w:r>
      <w:r w:rsidR="00693F98">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 </w:t>
      </w:r>
      <w:r w:rsidR="00693F98">
        <w:rPr>
          <w:rFonts w:ascii="Times New Roman" w:hAnsi="Times New Roman" w:cs="Times New Roman"/>
          <w:sz w:val="28"/>
          <w:szCs w:val="28"/>
        </w:rPr>
        <w:t xml:space="preserve">Хуторской А. Ключевые компетенции как компонент личностно-ориентированной парадигмы образования // Народное образование.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2003.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№2. </w:t>
      </w:r>
      <w:r w:rsidR="00693F98" w:rsidRPr="00BA577E">
        <w:rPr>
          <w:rFonts w:ascii="Times New Roman" w:hAnsi="Times New Roman" w:cs="Times New Roman"/>
          <w:sz w:val="28"/>
          <w:szCs w:val="28"/>
        </w:rPr>
        <w:t>–</w:t>
      </w:r>
      <w:r w:rsidR="00693F98">
        <w:rPr>
          <w:rFonts w:ascii="Times New Roman" w:hAnsi="Times New Roman" w:cs="Times New Roman"/>
          <w:sz w:val="28"/>
          <w:szCs w:val="28"/>
        </w:rPr>
        <w:t xml:space="preserve"> С. 58</w:t>
      </w:r>
      <w:r w:rsidR="00693F98" w:rsidRPr="00424922">
        <w:rPr>
          <w:rFonts w:ascii="Times New Roman" w:hAnsi="Times New Roman" w:cs="Times New Roman"/>
          <w:sz w:val="28"/>
          <w:szCs w:val="28"/>
        </w:rPr>
        <w:t>-</w:t>
      </w:r>
      <w:r w:rsidR="00693F98">
        <w:rPr>
          <w:rFonts w:ascii="Times New Roman" w:hAnsi="Times New Roman" w:cs="Times New Roman"/>
          <w:sz w:val="28"/>
          <w:szCs w:val="28"/>
        </w:rPr>
        <w:t>64.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24 </w:t>
      </w:r>
      <w:r w:rsidR="00693F98">
        <w:rPr>
          <w:rFonts w:ascii="Times New Roman" w:hAnsi="Times New Roman" w:cs="Times New Roman"/>
          <w:sz w:val="28"/>
          <w:szCs w:val="28"/>
        </w:rPr>
        <w:t>Ахметова Г.К., Исаева З.А. Педагогика: учеб</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 Алматы: Қазақ университеті, 2006. – 304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25 </w:t>
      </w:r>
      <w:r w:rsidR="00693F98">
        <w:rPr>
          <w:rFonts w:ascii="Times New Roman" w:hAnsi="Times New Roman" w:cs="Times New Roman"/>
          <w:sz w:val="28"/>
          <w:szCs w:val="28"/>
        </w:rPr>
        <w:t>Таубаева Ш.</w:t>
      </w:r>
      <w:r w:rsidR="00693F98">
        <w:t xml:space="preserve"> </w:t>
      </w:r>
      <w:r w:rsidR="00693F98">
        <w:rPr>
          <w:rFonts w:ascii="Times New Roman" w:hAnsi="Times New Roman" w:cs="Times New Roman"/>
          <w:sz w:val="28"/>
          <w:szCs w:val="28"/>
        </w:rPr>
        <w:t>Педагогтың инновациялық құзіреттілігін қалыптастыру // Научная работа в школе. – 2015. – №6. – C. 8</w:t>
      </w:r>
      <w:r w:rsidR="00693F98" w:rsidRPr="00424922">
        <w:rPr>
          <w:rFonts w:ascii="Times New Roman" w:hAnsi="Times New Roman" w:cs="Times New Roman"/>
          <w:sz w:val="28"/>
          <w:szCs w:val="28"/>
        </w:rPr>
        <w:t>-</w:t>
      </w:r>
      <w:r w:rsidR="00693F98">
        <w:rPr>
          <w:rFonts w:ascii="Times New Roman" w:hAnsi="Times New Roman" w:cs="Times New Roman"/>
          <w:sz w:val="28"/>
          <w:szCs w:val="28"/>
        </w:rPr>
        <w:t>17.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26 </w:t>
      </w:r>
      <w:r w:rsidR="00693F98">
        <w:rPr>
          <w:rFonts w:ascii="Times New Roman" w:hAnsi="Times New Roman" w:cs="Times New Roman"/>
          <w:sz w:val="28"/>
          <w:szCs w:val="28"/>
        </w:rPr>
        <w:t>Абитаева Р.Ш.</w:t>
      </w:r>
      <w:r w:rsidR="00693F98">
        <w:t xml:space="preserve"> </w:t>
      </w:r>
      <w:r w:rsidR="00693F98">
        <w:rPr>
          <w:rFonts w:ascii="Times New Roman" w:hAnsi="Times New Roman" w:cs="Times New Roman"/>
          <w:sz w:val="28"/>
          <w:szCs w:val="28"/>
        </w:rPr>
        <w:t>Развитие управленческой компетентности руководителей организаций образования в системе повышения квалификации: автореф. ... канд. пед. наук: 13.00.08. – Караганда, 2010. – 23</w:t>
      </w:r>
      <w:r w:rsidR="00693F98" w:rsidRPr="00424922">
        <w:rPr>
          <w:rFonts w:ascii="Times New Roman" w:hAnsi="Times New Roman" w:cs="Times New Roman"/>
          <w:sz w:val="28"/>
          <w:szCs w:val="28"/>
        </w:rPr>
        <w:t xml:space="preserve"> </w:t>
      </w:r>
      <w:r w:rsidR="00693F98">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27 </w:t>
      </w:r>
      <w:r w:rsidR="00693F98" w:rsidRPr="00F0656A">
        <w:rPr>
          <w:rFonts w:ascii="Times New Roman" w:hAnsi="Times New Roman" w:cs="Times New Roman"/>
          <w:sz w:val="28"/>
          <w:szCs w:val="28"/>
        </w:rPr>
        <w:t>Таюпова Э. К. Развитие творческих способностей учащихся в системе дополнительного образования: автореф.</w:t>
      </w:r>
      <w:r w:rsidR="00693F98">
        <w:rPr>
          <w:rFonts w:ascii="Times New Roman" w:hAnsi="Times New Roman" w:cs="Times New Roman"/>
          <w:sz w:val="28"/>
          <w:szCs w:val="28"/>
        </w:rPr>
        <w:t xml:space="preserve"> … </w:t>
      </w:r>
      <w:r w:rsidR="00693F98" w:rsidRPr="00F0656A">
        <w:rPr>
          <w:rFonts w:ascii="Times New Roman" w:hAnsi="Times New Roman" w:cs="Times New Roman"/>
          <w:sz w:val="28"/>
          <w:szCs w:val="28"/>
        </w:rPr>
        <w:t>канд. пед. наук: 13.00.01. – Караганды, 2010. – 24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28 </w:t>
      </w:r>
      <w:r w:rsidR="00693F98">
        <w:rPr>
          <w:rFonts w:ascii="Times New Roman" w:hAnsi="Times New Roman" w:cs="Times New Roman"/>
          <w:sz w:val="28"/>
          <w:szCs w:val="28"/>
        </w:rPr>
        <w:t>Абдыгаппарова С.Б. Инновационный менеджмент: учеб</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пос. –</w:t>
      </w:r>
      <w:r w:rsidR="00693F98" w:rsidRPr="00424922">
        <w:rPr>
          <w:rFonts w:ascii="Times New Roman" w:hAnsi="Times New Roman" w:cs="Times New Roman"/>
          <w:sz w:val="28"/>
          <w:szCs w:val="28"/>
        </w:rPr>
        <w:t xml:space="preserve"> </w:t>
      </w:r>
      <w:r w:rsidR="00693F98">
        <w:rPr>
          <w:rFonts w:ascii="Times New Roman" w:hAnsi="Times New Roman" w:cs="Times New Roman"/>
          <w:sz w:val="28"/>
          <w:szCs w:val="28"/>
        </w:rPr>
        <w:t>Алматы, 2003. – 196 с.</w:t>
      </w:r>
    </w:p>
    <w:p w:rsidR="00916F23" w:rsidRPr="00FE3DD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29 </w:t>
      </w:r>
      <w:r w:rsidR="00693F98">
        <w:rPr>
          <w:rFonts w:ascii="Times New Roman" w:hAnsi="Times New Roman" w:cs="Times New Roman"/>
          <w:sz w:val="28"/>
          <w:szCs w:val="28"/>
        </w:rPr>
        <w:t>Мұқұшев</w:t>
      </w:r>
      <w:r w:rsidR="00693F98" w:rsidRPr="00581301">
        <w:rPr>
          <w:rFonts w:ascii="Times New Roman" w:hAnsi="Times New Roman" w:cs="Times New Roman"/>
          <w:sz w:val="28"/>
          <w:szCs w:val="28"/>
        </w:rPr>
        <w:t xml:space="preserve"> </w:t>
      </w:r>
      <w:r w:rsidR="00693F98">
        <w:rPr>
          <w:rFonts w:ascii="Times New Roman" w:hAnsi="Times New Roman" w:cs="Times New Roman"/>
          <w:sz w:val="28"/>
          <w:szCs w:val="28"/>
        </w:rPr>
        <w:t>Б.А., Сарбасова</w:t>
      </w:r>
      <w:r w:rsidR="00693F98" w:rsidRPr="00581301">
        <w:rPr>
          <w:rFonts w:ascii="Times New Roman" w:hAnsi="Times New Roman" w:cs="Times New Roman"/>
          <w:sz w:val="28"/>
          <w:szCs w:val="28"/>
        </w:rPr>
        <w:t xml:space="preserve"> </w:t>
      </w:r>
      <w:r w:rsidR="00693F98">
        <w:rPr>
          <w:rFonts w:ascii="Times New Roman" w:hAnsi="Times New Roman" w:cs="Times New Roman"/>
          <w:sz w:val="28"/>
          <w:szCs w:val="28"/>
        </w:rPr>
        <w:t>Қ.А.</w:t>
      </w:r>
      <w:r w:rsidR="00693F98">
        <w:rPr>
          <w:rFonts w:ascii="Times New Roman" w:hAnsi="Times New Roman" w:cs="Times New Roman"/>
          <w:sz w:val="28"/>
          <w:szCs w:val="28"/>
          <w:lang w:val="kk-KZ"/>
        </w:rPr>
        <w:t xml:space="preserve"> және т.б. </w:t>
      </w:r>
      <w:r w:rsidR="00693F98">
        <w:rPr>
          <w:rFonts w:ascii="Times New Roman" w:hAnsi="Times New Roman" w:cs="Times New Roman"/>
          <w:sz w:val="28"/>
          <w:szCs w:val="28"/>
        </w:rPr>
        <w:t>Жоғары оқу орындары студенттерінің қаржылық сауаттылығын дамыту // Л.Н. Гумилев атындағы Еуразия ұлттық университетінің Хабаршысы</w:t>
      </w:r>
      <w:r w:rsidR="00693F98">
        <w:rPr>
          <w:rFonts w:ascii="Times New Roman" w:hAnsi="Times New Roman" w:cs="Times New Roman"/>
          <w:sz w:val="28"/>
          <w:szCs w:val="28"/>
          <w:lang w:val="kk-KZ"/>
        </w:rPr>
        <w:t>.</w:t>
      </w:r>
      <w:r w:rsidR="00693F98">
        <w:rPr>
          <w:rFonts w:ascii="Times New Roman" w:hAnsi="Times New Roman" w:cs="Times New Roman"/>
          <w:sz w:val="28"/>
          <w:szCs w:val="28"/>
        </w:rPr>
        <w:t xml:space="preserve"> – 2020. – №2(131). – Б. 73</w:t>
      </w:r>
      <w:r w:rsidR="00693F98" w:rsidRPr="00424922">
        <w:rPr>
          <w:rFonts w:ascii="Times New Roman" w:hAnsi="Times New Roman" w:cs="Times New Roman"/>
          <w:sz w:val="28"/>
          <w:szCs w:val="28"/>
        </w:rPr>
        <w:t>-</w:t>
      </w:r>
      <w:r w:rsidR="00693F98">
        <w:rPr>
          <w:rFonts w:ascii="Times New Roman" w:hAnsi="Times New Roman" w:cs="Times New Roman"/>
          <w:sz w:val="28"/>
          <w:szCs w:val="28"/>
        </w:rPr>
        <w:t>78.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30 </w:t>
      </w:r>
      <w:r w:rsidR="00693F98" w:rsidRPr="00185D2D">
        <w:rPr>
          <w:rFonts w:ascii="Times New Roman" w:hAnsi="Times New Roman" w:cs="Times New Roman"/>
          <w:sz w:val="28"/>
          <w:szCs w:val="28"/>
        </w:rPr>
        <w:t xml:space="preserve">Хоскинг А. Курс предпринимательства: </w:t>
      </w:r>
      <w:r w:rsidR="00693F98">
        <w:rPr>
          <w:rFonts w:ascii="Times New Roman" w:hAnsi="Times New Roman" w:cs="Times New Roman"/>
          <w:sz w:val="28"/>
          <w:szCs w:val="28"/>
        </w:rPr>
        <w:t>п</w:t>
      </w:r>
      <w:r w:rsidR="00693F98" w:rsidRPr="00185D2D">
        <w:rPr>
          <w:rFonts w:ascii="Times New Roman" w:hAnsi="Times New Roman" w:cs="Times New Roman"/>
          <w:sz w:val="28"/>
          <w:szCs w:val="28"/>
        </w:rPr>
        <w:t>рактич</w:t>
      </w:r>
      <w:r w:rsidR="00693F98" w:rsidRPr="00424922">
        <w:rPr>
          <w:rFonts w:ascii="Times New Roman" w:hAnsi="Times New Roman" w:cs="Times New Roman"/>
          <w:sz w:val="28"/>
          <w:szCs w:val="28"/>
        </w:rPr>
        <w:t>.</w:t>
      </w:r>
      <w:r w:rsidR="00693F98" w:rsidRPr="00185D2D">
        <w:rPr>
          <w:rFonts w:ascii="Times New Roman" w:hAnsi="Times New Roman" w:cs="Times New Roman"/>
          <w:sz w:val="28"/>
          <w:szCs w:val="28"/>
        </w:rPr>
        <w:t xml:space="preserve"> пос</w:t>
      </w:r>
      <w:r w:rsidR="00693F98" w:rsidRPr="00424922">
        <w:rPr>
          <w:rFonts w:ascii="Times New Roman" w:hAnsi="Times New Roman" w:cs="Times New Roman"/>
          <w:sz w:val="28"/>
          <w:szCs w:val="28"/>
        </w:rPr>
        <w:t>.</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 xml:space="preserve"> </w:t>
      </w:r>
      <w:r w:rsidR="00693F98">
        <w:rPr>
          <w:rFonts w:ascii="Times New Roman" w:hAnsi="Times New Roman" w:cs="Times New Roman"/>
          <w:sz w:val="28"/>
          <w:szCs w:val="28"/>
        </w:rPr>
        <w:t>п</w:t>
      </w:r>
      <w:r w:rsidR="00693F98" w:rsidRPr="00185D2D">
        <w:rPr>
          <w:rFonts w:ascii="Times New Roman" w:hAnsi="Times New Roman" w:cs="Times New Roman"/>
          <w:sz w:val="28"/>
          <w:szCs w:val="28"/>
        </w:rPr>
        <w:t>ер. с</w:t>
      </w:r>
      <w:r w:rsidR="00693F98" w:rsidRPr="00424922">
        <w:rPr>
          <w:rFonts w:ascii="Times New Roman" w:hAnsi="Times New Roman" w:cs="Times New Roman"/>
          <w:sz w:val="28"/>
          <w:szCs w:val="28"/>
        </w:rPr>
        <w:t xml:space="preserve"> </w:t>
      </w:r>
      <w:r w:rsidR="00693F98" w:rsidRPr="00185D2D">
        <w:rPr>
          <w:rFonts w:ascii="Times New Roman" w:hAnsi="Times New Roman" w:cs="Times New Roman"/>
          <w:sz w:val="28"/>
          <w:szCs w:val="28"/>
        </w:rPr>
        <w:t xml:space="preserve">англ. </w:t>
      </w:r>
      <w:r w:rsidR="00693F98">
        <w:rPr>
          <w:rFonts w:ascii="Times New Roman" w:hAnsi="Times New Roman" w:cs="Times New Roman"/>
          <w:sz w:val="28"/>
          <w:szCs w:val="28"/>
        </w:rPr>
        <w:t>–</w:t>
      </w:r>
      <w:r w:rsidR="00693F98" w:rsidRPr="00185D2D">
        <w:rPr>
          <w:rFonts w:ascii="Times New Roman" w:hAnsi="Times New Roman" w:cs="Times New Roman"/>
          <w:sz w:val="28"/>
          <w:szCs w:val="28"/>
        </w:rPr>
        <w:t xml:space="preserve"> М.:</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Международные отношения, 1993.</w:t>
      </w:r>
      <w:r w:rsidR="00693F98">
        <w:rPr>
          <w:rFonts w:ascii="Times New Roman" w:hAnsi="Times New Roman" w:cs="Times New Roman"/>
          <w:sz w:val="28"/>
          <w:szCs w:val="28"/>
        </w:rPr>
        <w:t xml:space="preserve"> – </w:t>
      </w:r>
      <w:r w:rsidR="00693F98" w:rsidRPr="00185D2D">
        <w:rPr>
          <w:rFonts w:ascii="Times New Roman" w:hAnsi="Times New Roman" w:cs="Times New Roman"/>
          <w:sz w:val="28"/>
          <w:szCs w:val="28"/>
        </w:rPr>
        <w:t>352 с.</w:t>
      </w:r>
      <w:r w:rsidRPr="00185D2D">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Pr="00FE3DD1">
        <w:rPr>
          <w:rFonts w:ascii="Times New Roman" w:hAnsi="Times New Roman" w:cs="Times New Roman"/>
          <w:sz w:val="28"/>
          <w:szCs w:val="28"/>
          <w:lang w:val="en-US"/>
        </w:rPr>
        <w:t>1</w:t>
      </w:r>
      <w:r>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Timmons</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J.A</w:t>
      </w:r>
      <w:r w:rsidR="00693F98" w:rsidRPr="00185D2D">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Spinelli</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St.</w:t>
      </w:r>
      <w:r w:rsidR="00693F98" w:rsidRPr="00185D2D">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Adams</w:t>
      </w:r>
      <w:r w:rsidR="00693F98" w:rsidRPr="00424922">
        <w:rPr>
          <w:rFonts w:ascii="Times New Roman" w:hAnsi="Times New Roman" w:cs="Times New Roman"/>
          <w:sz w:val="28"/>
          <w:szCs w:val="28"/>
          <w:lang w:val="en-US"/>
        </w:rPr>
        <w:t xml:space="preserve"> </w:t>
      </w:r>
      <w:r w:rsidR="00693F98">
        <w:rPr>
          <w:rFonts w:ascii="Times New Roman" w:hAnsi="Times New Roman" w:cs="Times New Roman"/>
          <w:sz w:val="28"/>
          <w:szCs w:val="28"/>
          <w:lang w:val="en-US"/>
        </w:rPr>
        <w:t>R.J</w:t>
      </w:r>
      <w:r w:rsidR="00693F98" w:rsidRPr="00185D2D">
        <w:rPr>
          <w:rFonts w:ascii="Times New Roman" w:hAnsi="Times New Roman" w:cs="Times New Roman"/>
          <w:sz w:val="28"/>
          <w:szCs w:val="28"/>
          <w:lang w:val="en-US"/>
        </w:rPr>
        <w:t xml:space="preserve">. New Venture Creation: Entrepreneurship for the 21st Century. – </w:t>
      </w:r>
      <w:r w:rsidR="00693F98">
        <w:rPr>
          <w:rFonts w:ascii="Times New Roman" w:hAnsi="Times New Roman" w:cs="Times New Roman"/>
          <w:sz w:val="28"/>
          <w:szCs w:val="28"/>
          <w:lang w:val="en-US"/>
        </w:rPr>
        <w:t>NY.: McGraw-Hill/Irwin, 2012</w:t>
      </w:r>
      <w:r w:rsidR="00693F98" w:rsidRPr="00185D2D">
        <w:rPr>
          <w:rFonts w:ascii="Times New Roman" w:hAnsi="Times New Roman" w:cs="Times New Roman"/>
          <w:sz w:val="28"/>
          <w:szCs w:val="28"/>
          <w:lang w:val="en-US"/>
        </w:rPr>
        <w:t xml:space="preserve">. – </w:t>
      </w:r>
      <w:r w:rsidR="00693F98">
        <w:rPr>
          <w:rFonts w:ascii="Times New Roman" w:hAnsi="Times New Roman" w:cs="Times New Roman"/>
          <w:sz w:val="28"/>
          <w:szCs w:val="28"/>
          <w:lang w:val="en-US"/>
        </w:rPr>
        <w:t>609 p</w:t>
      </w:r>
      <w:r w:rsidR="00693F98" w:rsidRPr="00F87028">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 </w:t>
      </w:r>
      <w:r w:rsidR="00693F98">
        <w:rPr>
          <w:rFonts w:ascii="Times New Roman" w:hAnsi="Times New Roman" w:cs="Times New Roman"/>
          <w:sz w:val="28"/>
          <w:szCs w:val="28"/>
        </w:rPr>
        <w:t>Хизрич</w:t>
      </w:r>
      <w:r w:rsidR="00693F98" w:rsidRPr="00F87028">
        <w:rPr>
          <w:rFonts w:ascii="Times New Roman" w:hAnsi="Times New Roman" w:cs="Times New Roman"/>
          <w:sz w:val="28"/>
          <w:szCs w:val="28"/>
        </w:rPr>
        <w:t xml:space="preserve"> </w:t>
      </w:r>
      <w:r w:rsidR="00693F98">
        <w:rPr>
          <w:rFonts w:ascii="Times New Roman" w:hAnsi="Times New Roman" w:cs="Times New Roman"/>
          <w:sz w:val="28"/>
          <w:szCs w:val="28"/>
        </w:rPr>
        <w:t>Р</w:t>
      </w:r>
      <w:r w:rsidR="00693F98" w:rsidRPr="00F87028">
        <w:rPr>
          <w:rFonts w:ascii="Times New Roman" w:hAnsi="Times New Roman" w:cs="Times New Roman"/>
          <w:sz w:val="28"/>
          <w:szCs w:val="28"/>
        </w:rPr>
        <w:t xml:space="preserve">. </w:t>
      </w:r>
      <w:r w:rsidR="00693F98" w:rsidRPr="00231576">
        <w:rPr>
          <w:rFonts w:ascii="Times New Roman" w:hAnsi="Times New Roman" w:cs="Times New Roman"/>
          <w:sz w:val="28"/>
          <w:szCs w:val="28"/>
        </w:rPr>
        <w:t>Предприни</w:t>
      </w:r>
      <w:r w:rsidR="00693F98">
        <w:rPr>
          <w:rFonts w:ascii="Times New Roman" w:hAnsi="Times New Roman" w:cs="Times New Roman"/>
          <w:sz w:val="28"/>
          <w:szCs w:val="28"/>
        </w:rPr>
        <w:t>мательство / пер. с англ.</w:t>
      </w:r>
      <w:r w:rsidR="00693F98" w:rsidRPr="00231576">
        <w:rPr>
          <w:rFonts w:ascii="Times New Roman" w:hAnsi="Times New Roman" w:cs="Times New Roman"/>
          <w:sz w:val="28"/>
          <w:szCs w:val="28"/>
        </w:rPr>
        <w:t xml:space="preserve"> – </w:t>
      </w:r>
      <w:r w:rsidR="00693F98">
        <w:rPr>
          <w:rFonts w:ascii="Times New Roman" w:hAnsi="Times New Roman" w:cs="Times New Roman"/>
          <w:sz w:val="28"/>
          <w:szCs w:val="28"/>
        </w:rPr>
        <w:t>М.</w:t>
      </w:r>
      <w:r w:rsidR="00693F98" w:rsidRPr="00231576">
        <w:rPr>
          <w:rFonts w:ascii="Times New Roman" w:hAnsi="Times New Roman" w:cs="Times New Roman"/>
          <w:sz w:val="28"/>
          <w:szCs w:val="28"/>
        </w:rPr>
        <w:t>: Прогресс-Универс,</w:t>
      </w:r>
      <w:r w:rsidR="00693F98">
        <w:rPr>
          <w:rFonts w:ascii="Times New Roman" w:hAnsi="Times New Roman" w:cs="Times New Roman"/>
          <w:sz w:val="28"/>
          <w:szCs w:val="28"/>
        </w:rPr>
        <w:t xml:space="preserve"> 1991. –</w:t>
      </w:r>
      <w:r w:rsidR="00693F98" w:rsidRPr="00185D2D">
        <w:rPr>
          <w:rFonts w:ascii="Times New Roman" w:hAnsi="Times New Roman" w:cs="Times New Roman"/>
          <w:sz w:val="28"/>
          <w:szCs w:val="28"/>
        </w:rPr>
        <w:t xml:space="preserve"> </w:t>
      </w:r>
      <w:r w:rsidR="00693F98">
        <w:rPr>
          <w:rFonts w:ascii="Times New Roman" w:hAnsi="Times New Roman" w:cs="Times New Roman"/>
          <w:sz w:val="28"/>
          <w:szCs w:val="28"/>
        </w:rPr>
        <w:t xml:space="preserve">Т. </w:t>
      </w:r>
      <w:r w:rsidR="00693F98" w:rsidRPr="00DB5794">
        <w:rPr>
          <w:rFonts w:ascii="Times New Roman" w:hAnsi="Times New Roman" w:cs="Times New Roman"/>
          <w:sz w:val="28"/>
          <w:szCs w:val="28"/>
        </w:rPr>
        <w:t>1.</w:t>
      </w:r>
      <w:r w:rsidR="00693F98">
        <w:rPr>
          <w:rFonts w:ascii="Times New Roman" w:hAnsi="Times New Roman" w:cs="Times New Roman"/>
          <w:sz w:val="28"/>
          <w:szCs w:val="28"/>
        </w:rPr>
        <w:t xml:space="preserve"> – 160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 </w:t>
      </w:r>
      <w:r w:rsidR="00693F98">
        <w:rPr>
          <w:rFonts w:ascii="Times New Roman" w:hAnsi="Times New Roman" w:cs="Times New Roman"/>
          <w:sz w:val="28"/>
          <w:szCs w:val="28"/>
        </w:rPr>
        <w:t>Набатова О.В. Исследование сущности предпринимательства в социально-экономическом развитии общества // Известия ВГПУ. – 2010. – №8(52). – С. 116-119.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 </w:t>
      </w:r>
      <w:r w:rsidR="00693F98">
        <w:rPr>
          <w:rFonts w:ascii="Times New Roman" w:hAnsi="Times New Roman" w:cs="Times New Roman"/>
          <w:sz w:val="28"/>
          <w:szCs w:val="28"/>
        </w:rPr>
        <w:t>Пискунова Е.В. Педагогика. Исследовательская деятельность обучающихся: бакалавриат, магистратура, аспирантура // Педагогика. – 2010. – №7. – С. 58-65.</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35 </w:t>
      </w:r>
      <w:r w:rsidR="00693F98">
        <w:rPr>
          <w:rFonts w:ascii="Times New Roman" w:hAnsi="Times New Roman" w:cs="Times New Roman"/>
          <w:sz w:val="28"/>
          <w:szCs w:val="28"/>
        </w:rPr>
        <w:t xml:space="preserve">Уалиева Н.Т. Психолого-педагогические условия организации самостоятельной работы студентов на основе компетентностного подхода: дис. … док. </w:t>
      </w:r>
      <w:r w:rsidR="00693F98">
        <w:rPr>
          <w:rFonts w:ascii="Times New Roman" w:hAnsi="Times New Roman" w:cs="Times New Roman"/>
          <w:sz w:val="28"/>
          <w:szCs w:val="28"/>
          <w:lang w:val="en-US"/>
        </w:rPr>
        <w:t>PhD</w:t>
      </w:r>
      <w:r w:rsidR="00693F98">
        <w:rPr>
          <w:rFonts w:ascii="Times New Roman" w:hAnsi="Times New Roman" w:cs="Times New Roman"/>
          <w:sz w:val="28"/>
          <w:szCs w:val="28"/>
        </w:rPr>
        <w:t xml:space="preserve">: </w:t>
      </w:r>
      <w:r w:rsidR="00693F98" w:rsidRPr="00185D2D">
        <w:rPr>
          <w:rFonts w:ascii="Times New Roman" w:hAnsi="Times New Roman" w:cs="Times New Roman"/>
          <w:sz w:val="28"/>
          <w:szCs w:val="28"/>
        </w:rPr>
        <w:t>6D010300</w:t>
      </w:r>
      <w:r w:rsidR="00693F98">
        <w:rPr>
          <w:rFonts w:ascii="Times New Roman" w:hAnsi="Times New Roman" w:cs="Times New Roman"/>
          <w:sz w:val="28"/>
          <w:szCs w:val="28"/>
        </w:rPr>
        <w:t>. – Алматы, 2016. – 192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36 </w:t>
      </w:r>
      <w:r w:rsidR="00693F98">
        <w:rPr>
          <w:rFonts w:ascii="Times New Roman" w:hAnsi="Times New Roman" w:cs="Times New Roman"/>
          <w:sz w:val="28"/>
          <w:szCs w:val="28"/>
        </w:rPr>
        <w:t xml:space="preserve">Жиенбаева С.Н. </w:t>
      </w:r>
      <w:r w:rsidR="00693F98">
        <w:rPr>
          <w:rFonts w:ascii="Times New Roman" w:hAnsi="Times New Roman" w:cs="Times New Roman"/>
          <w:sz w:val="28"/>
          <w:szCs w:val="28"/>
          <w:lang w:val="kk-KZ"/>
        </w:rPr>
        <w:t>П</w:t>
      </w:r>
      <w:r w:rsidR="00693F98">
        <w:rPr>
          <w:rFonts w:ascii="Times New Roman" w:hAnsi="Times New Roman" w:cs="Times New Roman"/>
          <w:sz w:val="28"/>
          <w:szCs w:val="28"/>
        </w:rPr>
        <w:t>едагогикалы</w:t>
      </w:r>
      <w:r w:rsidR="00693F98">
        <w:rPr>
          <w:rFonts w:ascii="Times New Roman" w:hAnsi="Times New Roman" w:cs="Times New Roman"/>
          <w:sz w:val="28"/>
          <w:szCs w:val="28"/>
          <w:lang w:val="kk-KZ"/>
        </w:rPr>
        <w:t>қ ғылыми-зерттеу теориясы мен әдістемесі. – Алматы: Полиграфия сервис, 2010. – 210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37 </w:t>
      </w:r>
      <w:r w:rsidR="00693F98">
        <w:rPr>
          <w:rFonts w:ascii="Times New Roman" w:hAnsi="Times New Roman" w:cs="Times New Roman"/>
          <w:sz w:val="28"/>
          <w:szCs w:val="28"/>
          <w:lang w:val="kk-KZ"/>
        </w:rPr>
        <w:t xml:space="preserve">Таубаева Ш. </w:t>
      </w:r>
      <w:r w:rsidR="00693F98">
        <w:rPr>
          <w:rFonts w:ascii="Times New Roman" w:hAnsi="Times New Roman" w:cs="Times New Roman"/>
          <w:sz w:val="28"/>
          <w:szCs w:val="28"/>
        </w:rPr>
        <w:t>Исследователь и исследовательская деятельность // Вестник АПН Казахстана. – 2015. – №6. – С. 13-21.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38 </w:t>
      </w:r>
      <w:r w:rsidR="00693F98">
        <w:rPr>
          <w:rFonts w:ascii="Times New Roman" w:hAnsi="Times New Roman" w:cs="Times New Roman"/>
          <w:sz w:val="28"/>
          <w:szCs w:val="28"/>
        </w:rPr>
        <w:t xml:space="preserve">Мурзалинова А.Ж., Уалиева Н.Т. Самостоятельная работа студента как средство актуализации лидерских качеств // </w:t>
      </w:r>
      <w:r w:rsidR="00693F98">
        <w:rPr>
          <w:rFonts w:ascii="Times New Roman" w:hAnsi="Times New Roman" w:cs="Times New Roman"/>
          <w:sz w:val="28"/>
          <w:szCs w:val="28"/>
          <w:lang w:val="kk-KZ"/>
        </w:rPr>
        <w:t xml:space="preserve">В мире образования. – 2015. – </w:t>
      </w:r>
      <w:r w:rsidR="00693F98">
        <w:rPr>
          <w:rFonts w:ascii="Times New Roman" w:hAnsi="Times New Roman" w:cs="Times New Roman"/>
          <w:sz w:val="28"/>
          <w:szCs w:val="28"/>
        </w:rPr>
        <w:t>№2(6). – С. 41-43.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 </w:t>
      </w:r>
      <w:r w:rsidR="00693F98" w:rsidRPr="002E4A0B">
        <w:rPr>
          <w:rFonts w:ascii="Times New Roman" w:hAnsi="Times New Roman" w:cs="Times New Roman"/>
          <w:sz w:val="28"/>
          <w:szCs w:val="28"/>
        </w:rPr>
        <w:t>Постановление Правительства Республики Казахстан</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Об утверждении Государственной программы развития образования и нау</w:t>
      </w:r>
      <w:r w:rsidR="00693F98">
        <w:rPr>
          <w:rFonts w:ascii="Times New Roman" w:hAnsi="Times New Roman" w:cs="Times New Roman"/>
          <w:sz w:val="28"/>
          <w:szCs w:val="28"/>
        </w:rPr>
        <w:t>ки Республики Казахстан на 2020-</w:t>
      </w:r>
      <w:r w:rsidR="00693F98" w:rsidRPr="002E4A0B">
        <w:rPr>
          <w:rFonts w:ascii="Times New Roman" w:hAnsi="Times New Roman" w:cs="Times New Roman"/>
          <w:sz w:val="28"/>
          <w:szCs w:val="28"/>
        </w:rPr>
        <w:t>2025 годы</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w:t>
      </w:r>
      <w:r w:rsidR="00693F98">
        <w:rPr>
          <w:rFonts w:ascii="Times New Roman" w:hAnsi="Times New Roman" w:cs="Times New Roman"/>
          <w:sz w:val="28"/>
          <w:szCs w:val="28"/>
        </w:rPr>
        <w:t>утв.</w:t>
      </w:r>
      <w:r w:rsidR="00693F98" w:rsidRPr="002E4A0B">
        <w:rPr>
          <w:rFonts w:ascii="Times New Roman" w:hAnsi="Times New Roman" w:cs="Times New Roman"/>
          <w:sz w:val="28"/>
          <w:szCs w:val="28"/>
        </w:rPr>
        <w:t xml:space="preserve"> 27 декабря 2019 года</w:t>
      </w:r>
      <w:r w:rsidR="00693F98">
        <w:rPr>
          <w:rFonts w:ascii="Times New Roman" w:hAnsi="Times New Roman" w:cs="Times New Roman"/>
          <w:sz w:val="28"/>
          <w:szCs w:val="28"/>
        </w:rPr>
        <w:t>,</w:t>
      </w:r>
      <w:r w:rsidR="00693F98" w:rsidRPr="002E4A0B">
        <w:rPr>
          <w:rFonts w:ascii="Times New Roman" w:hAnsi="Times New Roman" w:cs="Times New Roman"/>
          <w:sz w:val="28"/>
          <w:szCs w:val="28"/>
        </w:rPr>
        <w:t xml:space="preserve"> №988 // </w:t>
      </w:r>
      <w:hyperlink r:id="rId89" w:history="1">
        <w:r w:rsidR="00693F98" w:rsidRPr="00E80DE7">
          <w:rPr>
            <w:rStyle w:val="a6"/>
            <w:rFonts w:ascii="Times New Roman" w:hAnsi="Times New Roman" w:cs="Times New Roman"/>
            <w:color w:val="auto"/>
            <w:sz w:val="28"/>
            <w:szCs w:val="28"/>
            <w:u w:val="none"/>
          </w:rPr>
          <w:t>https://adilet.zan.kz/rus/docs/P1900000988</w:t>
        </w:r>
      </w:hyperlink>
      <w:r w:rsidR="00693F98" w:rsidRPr="00E80DE7">
        <w:rPr>
          <w:rFonts w:ascii="Times New Roman" w:hAnsi="Times New Roman" w:cs="Times New Roman"/>
          <w:sz w:val="28"/>
          <w:szCs w:val="28"/>
        </w:rPr>
        <w:t>. 05.06.2020.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40 </w:t>
      </w:r>
      <w:r w:rsidR="00693F98">
        <w:rPr>
          <w:rFonts w:ascii="Times New Roman" w:hAnsi="Times New Roman" w:cs="Times New Roman"/>
          <w:sz w:val="28"/>
          <w:szCs w:val="28"/>
          <w:lang w:val="kk-KZ"/>
        </w:rPr>
        <w:t>Вершловский С</w:t>
      </w:r>
      <w:r w:rsidR="00693F98">
        <w:rPr>
          <w:rFonts w:ascii="Times New Roman" w:hAnsi="Times New Roman" w:cs="Times New Roman"/>
          <w:sz w:val="28"/>
          <w:szCs w:val="28"/>
        </w:rPr>
        <w:t>.Г. Социальные проблемы воспитания молодежи. – Л.: Знание, 1976. – 38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41 </w:t>
      </w:r>
      <w:r w:rsidR="00693F98">
        <w:rPr>
          <w:rFonts w:ascii="Times New Roman" w:hAnsi="Times New Roman" w:cs="Times New Roman"/>
          <w:sz w:val="28"/>
          <w:szCs w:val="28"/>
        </w:rPr>
        <w:t>Кулюткин Ю.Н. Исследование познавательной деятельности учащихся вечерних школ: самоорганизация познавательной деятельности личности как основа готовности к самоообразованию. – М.: Педагогика, 1997. – 152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42 </w:t>
      </w:r>
      <w:r w:rsidR="00693F98" w:rsidRPr="00204D43">
        <w:rPr>
          <w:rFonts w:ascii="Times New Roman" w:hAnsi="Times New Roman" w:cs="Times New Roman"/>
          <w:sz w:val="28"/>
          <w:szCs w:val="28"/>
        </w:rPr>
        <w:t>Сластенин В.А., Исаев И.Ф., Шиянов Е.Н. Педагогика.</w:t>
      </w:r>
      <w:r w:rsidR="00693F98" w:rsidRPr="00204D43">
        <w:t xml:space="preserve"> </w:t>
      </w:r>
      <w:r w:rsidR="00693F98">
        <w:t xml:space="preserve">– </w:t>
      </w:r>
      <w:r w:rsidR="00693F98" w:rsidRPr="00204D43">
        <w:rPr>
          <w:rFonts w:ascii="Times New Roman" w:hAnsi="Times New Roman" w:cs="Times New Roman"/>
          <w:sz w:val="28"/>
          <w:szCs w:val="28"/>
        </w:rPr>
        <w:t xml:space="preserve">М.: Академия, 2002. </w:t>
      </w:r>
      <w:r w:rsidR="00693F98">
        <w:rPr>
          <w:rFonts w:ascii="Times New Roman" w:hAnsi="Times New Roman" w:cs="Times New Roman"/>
          <w:sz w:val="28"/>
          <w:szCs w:val="28"/>
        </w:rPr>
        <w:t xml:space="preserve">– </w:t>
      </w:r>
      <w:r w:rsidR="00693F98" w:rsidRPr="00204D43">
        <w:rPr>
          <w:rFonts w:ascii="Times New Roman" w:hAnsi="Times New Roman" w:cs="Times New Roman"/>
          <w:sz w:val="28"/>
          <w:szCs w:val="28"/>
        </w:rPr>
        <w:t>576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43 </w:t>
      </w:r>
      <w:r w:rsidR="00693F98" w:rsidRPr="00A90481">
        <w:rPr>
          <w:rFonts w:ascii="Times New Roman" w:hAnsi="Times New Roman" w:cs="Times New Roman"/>
          <w:sz w:val="28"/>
          <w:szCs w:val="28"/>
        </w:rPr>
        <w:t>Педагогика: большая современная энциклопедия</w:t>
      </w:r>
      <w:r w:rsidR="00693F98">
        <w:rPr>
          <w:rFonts w:ascii="Times New Roman" w:hAnsi="Times New Roman" w:cs="Times New Roman"/>
          <w:sz w:val="28"/>
          <w:szCs w:val="28"/>
        </w:rPr>
        <w:t xml:space="preserve"> / сост. Е.С. Ромацевич. –</w:t>
      </w:r>
      <w:r w:rsidR="00693F98" w:rsidRPr="00A90481">
        <w:rPr>
          <w:rFonts w:ascii="Times New Roman" w:hAnsi="Times New Roman" w:cs="Times New Roman"/>
          <w:sz w:val="28"/>
          <w:szCs w:val="28"/>
        </w:rPr>
        <w:t xml:space="preserve"> М</w:t>
      </w:r>
      <w:r w:rsidR="00693F98">
        <w:rPr>
          <w:rFonts w:ascii="Times New Roman" w:hAnsi="Times New Roman" w:cs="Times New Roman"/>
          <w:sz w:val="28"/>
          <w:szCs w:val="28"/>
        </w:rPr>
        <w:t>инск:</w:t>
      </w:r>
      <w:r w:rsidR="00693F98" w:rsidRPr="00A90481">
        <w:rPr>
          <w:rFonts w:ascii="Times New Roman" w:hAnsi="Times New Roman" w:cs="Times New Roman"/>
          <w:sz w:val="28"/>
          <w:szCs w:val="28"/>
        </w:rPr>
        <w:t xml:space="preserve"> Современное слово, 2005</w:t>
      </w:r>
      <w:r w:rsidR="00693F98">
        <w:rPr>
          <w:rFonts w:ascii="Times New Roman" w:hAnsi="Times New Roman" w:cs="Times New Roman"/>
          <w:sz w:val="28"/>
          <w:szCs w:val="28"/>
        </w:rPr>
        <w:t>. – 719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44 </w:t>
      </w:r>
      <w:r w:rsidR="00693F98" w:rsidRPr="00A90481">
        <w:rPr>
          <w:rFonts w:ascii="Times New Roman" w:hAnsi="Times New Roman" w:cs="Times New Roman"/>
          <w:sz w:val="28"/>
          <w:szCs w:val="28"/>
        </w:rPr>
        <w:t xml:space="preserve">Исаева З.А., Мынбаева А.К., Садвакасова З.М. Активные методы и формы обучения в высшей школе: </w:t>
      </w:r>
      <w:r w:rsidR="00693F98">
        <w:rPr>
          <w:rFonts w:ascii="Times New Roman" w:hAnsi="Times New Roman" w:cs="Times New Roman"/>
          <w:sz w:val="28"/>
          <w:szCs w:val="28"/>
        </w:rPr>
        <w:t>у</w:t>
      </w:r>
      <w:r w:rsidR="00693F98" w:rsidRPr="00A90481">
        <w:rPr>
          <w:rFonts w:ascii="Times New Roman" w:hAnsi="Times New Roman" w:cs="Times New Roman"/>
          <w:sz w:val="28"/>
          <w:szCs w:val="28"/>
        </w:rPr>
        <w:t>чеб</w:t>
      </w:r>
      <w:r w:rsidR="00693F98">
        <w:rPr>
          <w:rFonts w:ascii="Times New Roman" w:hAnsi="Times New Roman" w:cs="Times New Roman"/>
          <w:sz w:val="28"/>
          <w:szCs w:val="28"/>
        </w:rPr>
        <w:t>.</w:t>
      </w:r>
      <w:r w:rsidR="00693F98" w:rsidRPr="00A90481">
        <w:rPr>
          <w:rFonts w:ascii="Times New Roman" w:hAnsi="Times New Roman" w:cs="Times New Roman"/>
          <w:sz w:val="28"/>
          <w:szCs w:val="28"/>
        </w:rPr>
        <w:t xml:space="preserve"> пос</w:t>
      </w:r>
      <w:r w:rsidR="00693F98">
        <w:rPr>
          <w:rFonts w:ascii="Times New Roman" w:hAnsi="Times New Roman" w:cs="Times New Roman"/>
          <w:sz w:val="28"/>
          <w:szCs w:val="28"/>
        </w:rPr>
        <w:t>.</w:t>
      </w:r>
      <w:r w:rsidR="00693F98" w:rsidRPr="00A90481">
        <w:rPr>
          <w:rFonts w:ascii="Times New Roman" w:hAnsi="Times New Roman" w:cs="Times New Roman"/>
          <w:sz w:val="28"/>
          <w:szCs w:val="28"/>
        </w:rPr>
        <w:t xml:space="preserve"> – Алматы: Қазақ университеті, 2005. – 122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45 </w:t>
      </w:r>
      <w:r w:rsidR="00693F98">
        <w:rPr>
          <w:rFonts w:ascii="Times New Roman" w:hAnsi="Times New Roman" w:cs="Times New Roman"/>
          <w:sz w:val="28"/>
          <w:szCs w:val="28"/>
        </w:rPr>
        <w:t xml:space="preserve">Ахметова Г.К. Предмет и задачи педагогики: учеб. пос. – Алматы: </w:t>
      </w:r>
      <w:r w:rsidR="00693F98">
        <w:rPr>
          <w:rFonts w:ascii="Times New Roman" w:hAnsi="Times New Roman" w:cs="Times New Roman"/>
          <w:sz w:val="28"/>
          <w:szCs w:val="28"/>
          <w:lang w:val="kk-KZ"/>
        </w:rPr>
        <w:t>Қазақ</w:t>
      </w:r>
      <w:r w:rsidR="00693F98">
        <w:rPr>
          <w:rFonts w:ascii="Times New Roman" w:hAnsi="Times New Roman" w:cs="Times New Roman"/>
          <w:sz w:val="28"/>
          <w:szCs w:val="28"/>
        </w:rPr>
        <w:t xml:space="preserve"> университет</w:t>
      </w:r>
      <w:r w:rsidR="00693F98">
        <w:rPr>
          <w:rFonts w:ascii="Times New Roman" w:hAnsi="Times New Roman" w:cs="Times New Roman"/>
          <w:sz w:val="28"/>
          <w:szCs w:val="28"/>
          <w:lang w:val="kk-KZ"/>
        </w:rPr>
        <w:t>і</w:t>
      </w:r>
      <w:r w:rsidR="00693F98">
        <w:rPr>
          <w:rFonts w:ascii="Times New Roman" w:hAnsi="Times New Roman" w:cs="Times New Roman"/>
          <w:sz w:val="28"/>
          <w:szCs w:val="28"/>
        </w:rPr>
        <w:t>, 2001. – 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46 </w:t>
      </w:r>
      <w:r w:rsidR="00693F98" w:rsidRPr="002D78D6">
        <w:rPr>
          <w:rFonts w:ascii="Times New Roman" w:hAnsi="Times New Roman" w:cs="Times New Roman"/>
          <w:sz w:val="28"/>
          <w:szCs w:val="28"/>
        </w:rPr>
        <w:t xml:space="preserve">Аганина К.Ж., Уалиева Н.Т. Культура Вуза как условие компетентностного профессионального образования // В мире образования. </w:t>
      </w:r>
      <w:r w:rsidR="00693F98">
        <w:rPr>
          <w:rFonts w:ascii="Times New Roman" w:hAnsi="Times New Roman" w:cs="Times New Roman"/>
          <w:sz w:val="28"/>
          <w:szCs w:val="28"/>
        </w:rPr>
        <w:t>–</w:t>
      </w:r>
      <w:r w:rsidR="00693F98" w:rsidRPr="002D78D6">
        <w:rPr>
          <w:rFonts w:ascii="Times New Roman" w:hAnsi="Times New Roman" w:cs="Times New Roman"/>
          <w:sz w:val="28"/>
          <w:szCs w:val="28"/>
        </w:rPr>
        <w:t xml:space="preserve"> 2014</w:t>
      </w:r>
      <w:r w:rsidR="00693F98">
        <w:rPr>
          <w:rFonts w:ascii="Times New Roman" w:hAnsi="Times New Roman" w:cs="Times New Roman"/>
          <w:sz w:val="28"/>
          <w:szCs w:val="28"/>
        </w:rPr>
        <w:t>. –</w:t>
      </w:r>
      <w:r w:rsidR="00693F98" w:rsidRPr="002D78D6">
        <w:rPr>
          <w:rFonts w:ascii="Times New Roman" w:hAnsi="Times New Roman" w:cs="Times New Roman"/>
          <w:sz w:val="28"/>
          <w:szCs w:val="28"/>
        </w:rPr>
        <w:t xml:space="preserve"> №1. </w:t>
      </w:r>
      <w:r w:rsidR="00693F98">
        <w:rPr>
          <w:rFonts w:ascii="Times New Roman" w:hAnsi="Times New Roman" w:cs="Times New Roman"/>
          <w:sz w:val="28"/>
          <w:szCs w:val="28"/>
        </w:rPr>
        <w:t>–</w:t>
      </w:r>
      <w:r w:rsidR="00693F98" w:rsidRPr="002D78D6">
        <w:rPr>
          <w:rFonts w:ascii="Times New Roman" w:hAnsi="Times New Roman" w:cs="Times New Roman"/>
          <w:sz w:val="28"/>
          <w:szCs w:val="28"/>
        </w:rPr>
        <w:t xml:space="preserve"> С.</w:t>
      </w:r>
      <w:r w:rsidR="00693F98">
        <w:rPr>
          <w:rFonts w:ascii="Times New Roman" w:hAnsi="Times New Roman" w:cs="Times New Roman"/>
          <w:sz w:val="28"/>
          <w:szCs w:val="28"/>
        </w:rPr>
        <w:t xml:space="preserve"> </w:t>
      </w:r>
      <w:r w:rsidR="00693F98" w:rsidRPr="002D78D6">
        <w:rPr>
          <w:rFonts w:ascii="Times New Roman" w:hAnsi="Times New Roman" w:cs="Times New Roman"/>
          <w:sz w:val="28"/>
          <w:szCs w:val="28"/>
        </w:rPr>
        <w:t>3</w:t>
      </w:r>
      <w:r w:rsidR="00693F98">
        <w:rPr>
          <w:rFonts w:ascii="Times New Roman" w:hAnsi="Times New Roman" w:cs="Times New Roman"/>
          <w:sz w:val="28"/>
          <w:szCs w:val="28"/>
        </w:rPr>
        <w:t>-</w:t>
      </w:r>
      <w:r w:rsidR="00693F98" w:rsidRPr="002D78D6">
        <w:rPr>
          <w:rFonts w:ascii="Times New Roman" w:hAnsi="Times New Roman" w:cs="Times New Roman"/>
          <w:sz w:val="28"/>
          <w:szCs w:val="28"/>
        </w:rPr>
        <w:t>6</w:t>
      </w:r>
      <w:r w:rsidR="00693F98">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47 </w:t>
      </w:r>
      <w:r w:rsidR="00E43088">
        <w:rPr>
          <w:rFonts w:ascii="Times New Roman" w:hAnsi="Times New Roman" w:cs="Times New Roman"/>
          <w:sz w:val="28"/>
          <w:szCs w:val="28"/>
        </w:rPr>
        <w:t xml:space="preserve">Мынбаева А.К. </w:t>
      </w:r>
      <w:r w:rsidR="00E43088" w:rsidRPr="003C5E7C">
        <w:rPr>
          <w:rFonts w:ascii="Times New Roman" w:hAnsi="Times New Roman" w:cs="Times New Roman"/>
          <w:sz w:val="28"/>
          <w:szCs w:val="28"/>
        </w:rPr>
        <w:t>История, теория и технологии научной деятельности высшей школы: монография</w:t>
      </w:r>
      <w:r w:rsidR="00E43088">
        <w:rPr>
          <w:rFonts w:ascii="Times New Roman" w:hAnsi="Times New Roman" w:cs="Times New Roman"/>
          <w:sz w:val="28"/>
          <w:szCs w:val="28"/>
        </w:rPr>
        <w:t>. –</w:t>
      </w:r>
      <w:r w:rsidR="00E43088" w:rsidRPr="003C5E7C">
        <w:rPr>
          <w:rFonts w:ascii="Times New Roman" w:hAnsi="Times New Roman" w:cs="Times New Roman"/>
          <w:sz w:val="28"/>
          <w:szCs w:val="28"/>
        </w:rPr>
        <w:t xml:space="preserve"> Алматы, 2010. </w:t>
      </w:r>
      <w:r w:rsidR="00E43088">
        <w:rPr>
          <w:rFonts w:ascii="Times New Roman" w:hAnsi="Times New Roman" w:cs="Times New Roman"/>
          <w:sz w:val="28"/>
          <w:szCs w:val="28"/>
        </w:rPr>
        <w:t>–</w:t>
      </w:r>
      <w:r w:rsidR="00E43088" w:rsidRPr="003C5E7C">
        <w:rPr>
          <w:rFonts w:ascii="Times New Roman" w:hAnsi="Times New Roman" w:cs="Times New Roman"/>
          <w:sz w:val="28"/>
          <w:szCs w:val="28"/>
        </w:rPr>
        <w:t xml:space="preserve"> 259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48 </w:t>
      </w:r>
      <w:r w:rsidR="00E43088">
        <w:rPr>
          <w:rFonts w:ascii="Times New Roman" w:hAnsi="Times New Roman" w:cs="Times New Roman"/>
          <w:sz w:val="28"/>
          <w:szCs w:val="28"/>
        </w:rPr>
        <w:t>Таубаева Ш. Теория готовности к научно-исследовательской деятельности как методическая составляющая исследовательской культуры учителя // Высшая школа Казахстана. – 2001. – №7. – С. 108-113.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49 </w:t>
      </w:r>
      <w:r w:rsidR="00E43088">
        <w:rPr>
          <w:rFonts w:ascii="Times New Roman" w:hAnsi="Times New Roman" w:cs="Times New Roman"/>
          <w:sz w:val="28"/>
          <w:szCs w:val="28"/>
        </w:rPr>
        <w:t>Хуторский А.В. Компетентностный подход в обучении: науч.-метод. пос. – М.: Эйдос, 2013. – 73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50 </w:t>
      </w:r>
      <w:r w:rsidR="00E43088">
        <w:rPr>
          <w:rFonts w:ascii="Times New Roman" w:hAnsi="Times New Roman" w:cs="Times New Roman"/>
          <w:sz w:val="28"/>
          <w:szCs w:val="28"/>
        </w:rPr>
        <w:t xml:space="preserve">Зеер Э.Ф., Павлова А.М., Сыманюк Э.Э. </w:t>
      </w:r>
      <w:r w:rsidR="00E43088" w:rsidRPr="00A90481">
        <w:rPr>
          <w:rFonts w:ascii="Times New Roman" w:hAnsi="Times New Roman" w:cs="Times New Roman"/>
          <w:sz w:val="28"/>
          <w:szCs w:val="28"/>
        </w:rPr>
        <w:t>Модернизация профессионального образования: компетентностный подход: учеб. пос</w:t>
      </w:r>
      <w:r w:rsidR="00E43088">
        <w:rPr>
          <w:rFonts w:ascii="Times New Roman" w:hAnsi="Times New Roman" w:cs="Times New Roman"/>
          <w:sz w:val="28"/>
          <w:szCs w:val="28"/>
        </w:rPr>
        <w:t xml:space="preserve">. – </w:t>
      </w:r>
      <w:r w:rsidR="00E43088" w:rsidRPr="00A90481">
        <w:rPr>
          <w:rFonts w:ascii="Times New Roman" w:hAnsi="Times New Roman" w:cs="Times New Roman"/>
          <w:sz w:val="28"/>
          <w:szCs w:val="28"/>
        </w:rPr>
        <w:t>М</w:t>
      </w:r>
      <w:r w:rsidR="00E43088">
        <w:rPr>
          <w:rFonts w:ascii="Times New Roman" w:hAnsi="Times New Roman" w:cs="Times New Roman"/>
          <w:sz w:val="28"/>
          <w:szCs w:val="28"/>
        </w:rPr>
        <w:t>.</w:t>
      </w:r>
      <w:r w:rsidR="00E43088" w:rsidRPr="00A90481">
        <w:rPr>
          <w:rFonts w:ascii="Times New Roman" w:hAnsi="Times New Roman" w:cs="Times New Roman"/>
          <w:sz w:val="28"/>
          <w:szCs w:val="28"/>
        </w:rPr>
        <w:t xml:space="preserve">: Изд-во Московского психолого-социального ин-та, 2005. </w:t>
      </w:r>
      <w:r w:rsidR="00E43088">
        <w:rPr>
          <w:rFonts w:ascii="Times New Roman" w:hAnsi="Times New Roman" w:cs="Times New Roman"/>
          <w:sz w:val="28"/>
          <w:szCs w:val="28"/>
        </w:rPr>
        <w:t>–</w:t>
      </w:r>
      <w:r w:rsidR="00E43088" w:rsidRPr="00A90481">
        <w:rPr>
          <w:rFonts w:ascii="Times New Roman" w:hAnsi="Times New Roman" w:cs="Times New Roman"/>
          <w:sz w:val="28"/>
          <w:szCs w:val="28"/>
        </w:rPr>
        <w:t xml:space="preserve"> 215</w:t>
      </w:r>
      <w:r w:rsidR="00E43088">
        <w:rPr>
          <w:rFonts w:ascii="Times New Roman" w:hAnsi="Times New Roman" w:cs="Times New Roman"/>
          <w:sz w:val="28"/>
          <w:szCs w:val="28"/>
        </w:rPr>
        <w:t> </w:t>
      </w:r>
      <w:r w:rsidR="00E43088" w:rsidRPr="00A90481">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51 </w:t>
      </w:r>
      <w:r w:rsidR="00E43088">
        <w:rPr>
          <w:rFonts w:ascii="Times New Roman" w:hAnsi="Times New Roman" w:cs="Times New Roman"/>
          <w:sz w:val="28"/>
          <w:szCs w:val="28"/>
        </w:rPr>
        <w:t>Селевко Г.К. Современные образовательные технологии: учеб. пос. – М.: Народное образование, 1998. – 256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52 </w:t>
      </w:r>
      <w:r w:rsidR="00E43088" w:rsidRPr="0029548F">
        <w:rPr>
          <w:rFonts w:ascii="Times New Roman" w:hAnsi="Times New Roman" w:cs="Times New Roman"/>
          <w:sz w:val="28"/>
          <w:szCs w:val="28"/>
        </w:rPr>
        <w:t>Ц</w:t>
      </w:r>
      <w:r w:rsidR="00E43088">
        <w:rPr>
          <w:rFonts w:ascii="Times New Roman" w:hAnsi="Times New Roman" w:cs="Times New Roman"/>
          <w:sz w:val="28"/>
          <w:szCs w:val="28"/>
        </w:rPr>
        <w:t>е</w:t>
      </w:r>
      <w:r w:rsidR="00E43088" w:rsidRPr="0029548F">
        <w:rPr>
          <w:rFonts w:ascii="Times New Roman" w:hAnsi="Times New Roman" w:cs="Times New Roman"/>
          <w:sz w:val="28"/>
          <w:szCs w:val="28"/>
        </w:rPr>
        <w:t xml:space="preserve">нтр </w:t>
      </w:r>
      <w:r w:rsidR="00E43088">
        <w:rPr>
          <w:rFonts w:ascii="Times New Roman" w:hAnsi="Times New Roman" w:cs="Times New Roman"/>
          <w:sz w:val="28"/>
          <w:szCs w:val="28"/>
        </w:rPr>
        <w:t>Б</w:t>
      </w:r>
      <w:r w:rsidR="00E43088" w:rsidRPr="0029548F">
        <w:rPr>
          <w:rFonts w:ascii="Times New Roman" w:hAnsi="Times New Roman" w:cs="Times New Roman"/>
          <w:sz w:val="28"/>
          <w:szCs w:val="28"/>
        </w:rPr>
        <w:t>олонского процесса и академической мобильности</w:t>
      </w:r>
      <w:r w:rsidR="00E43088">
        <w:rPr>
          <w:rFonts w:ascii="Times New Roman" w:hAnsi="Times New Roman" w:cs="Times New Roman"/>
          <w:sz w:val="28"/>
          <w:szCs w:val="28"/>
        </w:rPr>
        <w:t xml:space="preserve"> // </w:t>
      </w:r>
      <w:hyperlink r:id="rId90" w:history="1">
        <w:r w:rsidR="00E43088" w:rsidRPr="00E80DE7">
          <w:rPr>
            <w:rStyle w:val="a6"/>
            <w:rFonts w:ascii="Times New Roman" w:hAnsi="Times New Roman" w:cs="Times New Roman"/>
            <w:color w:val="auto"/>
            <w:sz w:val="28"/>
            <w:szCs w:val="28"/>
            <w:u w:val="none"/>
          </w:rPr>
          <w:t>https://enic-kazakhstan.edu.kz/ru/</w:t>
        </w:r>
      </w:hyperlink>
      <w:r w:rsidR="00E43088" w:rsidRPr="00E80DE7">
        <w:rPr>
          <w:rFonts w:ascii="Times New Roman" w:hAnsi="Times New Roman" w:cs="Times New Roman"/>
          <w:sz w:val="28"/>
          <w:szCs w:val="28"/>
        </w:rPr>
        <w:t>. 05.06.2020.</w:t>
      </w:r>
    </w:p>
    <w:p w:rsidR="00916F23" w:rsidRPr="00A9048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53 </w:t>
      </w:r>
      <w:r w:rsidR="00E43088" w:rsidRPr="0029548F">
        <w:rPr>
          <w:rFonts w:ascii="Times New Roman" w:hAnsi="Times New Roman" w:cs="Times New Roman"/>
          <w:sz w:val="28"/>
          <w:szCs w:val="28"/>
        </w:rPr>
        <w:t>Арын Е.М., Пфейфер Н.Э., Бурдина Е.И. Теоретические аспекты профессиональной подготовки педагога 21 века: учеб. пос. – Павлодар</w:t>
      </w:r>
      <w:r w:rsidR="00E43088">
        <w:rPr>
          <w:rFonts w:ascii="Times New Roman" w:hAnsi="Times New Roman" w:cs="Times New Roman"/>
          <w:sz w:val="28"/>
          <w:szCs w:val="28"/>
        </w:rPr>
        <w:t>;</w:t>
      </w:r>
      <w:r w:rsidR="00E43088" w:rsidRPr="0029548F">
        <w:rPr>
          <w:rFonts w:ascii="Times New Roman" w:hAnsi="Times New Roman" w:cs="Times New Roman"/>
          <w:sz w:val="28"/>
          <w:szCs w:val="28"/>
        </w:rPr>
        <w:t xml:space="preserve"> СПб.: ГАФКиС им. П.Ф. Лесгафта, 2005. – 270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54 </w:t>
      </w:r>
      <w:r w:rsidR="00E43088">
        <w:rPr>
          <w:rFonts w:ascii="Times New Roman" w:hAnsi="Times New Roman" w:cs="Times New Roman"/>
          <w:sz w:val="28"/>
          <w:szCs w:val="28"/>
        </w:rPr>
        <w:t>Аманова А.К., Сармурзин Е.Ж. Профессиональная компетенция будущих педагогов-психологов: ее сущность и возможность формирования // Вестник ЕНУ им. Л.Н. Гумилева. –</w:t>
      </w:r>
      <w:r w:rsidR="00E43088" w:rsidRPr="002D78D6">
        <w:rPr>
          <w:rFonts w:ascii="Times New Roman" w:hAnsi="Times New Roman" w:cs="Times New Roman"/>
          <w:sz w:val="28"/>
          <w:szCs w:val="28"/>
        </w:rPr>
        <w:t xml:space="preserve"> 2020</w:t>
      </w:r>
      <w:r w:rsidR="00E43088">
        <w:rPr>
          <w:rFonts w:ascii="Times New Roman" w:hAnsi="Times New Roman" w:cs="Times New Roman"/>
          <w:sz w:val="28"/>
          <w:szCs w:val="28"/>
        </w:rPr>
        <w:t xml:space="preserve">. – </w:t>
      </w:r>
      <w:r w:rsidR="00E43088" w:rsidRPr="002D78D6">
        <w:rPr>
          <w:rFonts w:ascii="Times New Roman" w:hAnsi="Times New Roman" w:cs="Times New Roman"/>
          <w:sz w:val="28"/>
          <w:szCs w:val="28"/>
        </w:rPr>
        <w:t>№</w:t>
      </w:r>
      <w:r w:rsidR="00E43088">
        <w:rPr>
          <w:rFonts w:ascii="Times New Roman" w:hAnsi="Times New Roman" w:cs="Times New Roman"/>
          <w:sz w:val="28"/>
          <w:szCs w:val="28"/>
        </w:rPr>
        <w:t>1</w:t>
      </w:r>
      <w:r w:rsidR="00E43088" w:rsidRPr="002D78D6">
        <w:rPr>
          <w:rFonts w:ascii="Times New Roman" w:hAnsi="Times New Roman" w:cs="Times New Roman"/>
          <w:sz w:val="28"/>
          <w:szCs w:val="28"/>
        </w:rPr>
        <w:t>(130)</w:t>
      </w:r>
      <w:r w:rsidR="00E43088">
        <w:rPr>
          <w:rFonts w:ascii="Times New Roman" w:hAnsi="Times New Roman" w:cs="Times New Roman"/>
          <w:sz w:val="28"/>
          <w:szCs w:val="28"/>
        </w:rPr>
        <w:t>. – С. 25-29.</w:t>
      </w:r>
    </w:p>
    <w:p w:rsidR="00D05347" w:rsidRPr="00D05347" w:rsidRDefault="00D05347" w:rsidP="00D05347">
      <w:pPr>
        <w:spacing w:after="0" w:line="240" w:lineRule="auto"/>
        <w:ind w:firstLine="567"/>
        <w:jc w:val="both"/>
        <w:rPr>
          <w:rFonts w:ascii="Times New Roman" w:hAnsi="Times New Roman" w:cs="Times New Roman"/>
          <w:sz w:val="28"/>
          <w:szCs w:val="28"/>
        </w:rPr>
      </w:pPr>
      <w:r w:rsidRPr="008A1FAB">
        <w:rPr>
          <w:rFonts w:ascii="Times New Roman" w:hAnsi="Times New Roman" w:cs="Times New Roman"/>
          <w:sz w:val="28"/>
          <w:szCs w:val="28"/>
        </w:rPr>
        <w:t>55</w:t>
      </w:r>
      <w:r>
        <w:rPr>
          <w:rFonts w:ascii="Times New Roman" w:hAnsi="Times New Roman" w:cs="Times New Roman"/>
          <w:sz w:val="28"/>
          <w:szCs w:val="28"/>
        </w:rPr>
        <w:t xml:space="preserve"> </w:t>
      </w:r>
      <w:r w:rsidRPr="00D05347">
        <w:rPr>
          <w:rFonts w:ascii="Times New Roman" w:hAnsi="Times New Roman" w:cs="Times New Roman"/>
          <w:sz w:val="28"/>
          <w:szCs w:val="28"/>
        </w:rPr>
        <w:t xml:space="preserve">Санникова С.В., Письменный Е.В. </w:t>
      </w:r>
      <w:r w:rsidR="00C23F12">
        <w:rPr>
          <w:rFonts w:ascii="Times New Roman" w:hAnsi="Times New Roman" w:cs="Times New Roman"/>
          <w:sz w:val="28"/>
          <w:szCs w:val="28"/>
        </w:rPr>
        <w:t>К</w:t>
      </w:r>
      <w:r w:rsidR="00C23F12" w:rsidRPr="00D05347">
        <w:rPr>
          <w:rFonts w:ascii="Times New Roman" w:hAnsi="Times New Roman" w:cs="Times New Roman"/>
          <w:sz w:val="28"/>
          <w:szCs w:val="28"/>
        </w:rPr>
        <w:t xml:space="preserve">лючевые компетенции личности в контексте болонского процесса </w:t>
      </w:r>
      <w:r w:rsidRPr="00D05347">
        <w:rPr>
          <w:rFonts w:ascii="Times New Roman" w:hAnsi="Times New Roman" w:cs="Times New Roman"/>
          <w:sz w:val="28"/>
          <w:szCs w:val="28"/>
        </w:rPr>
        <w:t xml:space="preserve">// Вестник Южно-Уральского государственного университета. </w:t>
      </w:r>
      <w:r w:rsidR="00C23F12">
        <w:rPr>
          <w:rFonts w:ascii="Times New Roman" w:hAnsi="Times New Roman" w:cs="Times New Roman"/>
          <w:sz w:val="28"/>
          <w:szCs w:val="28"/>
        </w:rPr>
        <w:t xml:space="preserve">– </w:t>
      </w:r>
      <w:r w:rsidR="00E43088">
        <w:rPr>
          <w:rFonts w:ascii="Times New Roman" w:hAnsi="Times New Roman" w:cs="Times New Roman"/>
          <w:sz w:val="28"/>
          <w:szCs w:val="28"/>
        </w:rPr>
        <w:t>2</w:t>
      </w:r>
      <w:r w:rsidRPr="00D05347">
        <w:rPr>
          <w:rFonts w:ascii="Times New Roman" w:hAnsi="Times New Roman" w:cs="Times New Roman"/>
          <w:sz w:val="28"/>
          <w:szCs w:val="28"/>
        </w:rPr>
        <w:t xml:space="preserve">009. </w:t>
      </w:r>
      <w:r w:rsidR="00C23F12">
        <w:rPr>
          <w:rFonts w:ascii="Times New Roman" w:hAnsi="Times New Roman" w:cs="Times New Roman"/>
          <w:sz w:val="28"/>
          <w:szCs w:val="28"/>
        </w:rPr>
        <w:t xml:space="preserve">– </w:t>
      </w:r>
      <w:r w:rsidRPr="00D05347">
        <w:rPr>
          <w:rFonts w:ascii="Times New Roman" w:hAnsi="Times New Roman" w:cs="Times New Roman"/>
          <w:sz w:val="28"/>
          <w:szCs w:val="28"/>
        </w:rPr>
        <w:t xml:space="preserve">№24(157). </w:t>
      </w:r>
      <w:r w:rsidR="00C23F12">
        <w:rPr>
          <w:rFonts w:ascii="Times New Roman" w:hAnsi="Times New Roman" w:cs="Times New Roman"/>
          <w:sz w:val="28"/>
          <w:szCs w:val="28"/>
        </w:rPr>
        <w:t xml:space="preserve">– </w:t>
      </w:r>
      <w:r w:rsidRPr="00D05347">
        <w:rPr>
          <w:rFonts w:ascii="Times New Roman" w:hAnsi="Times New Roman" w:cs="Times New Roman"/>
          <w:sz w:val="28"/>
          <w:szCs w:val="28"/>
        </w:rPr>
        <w:t>С. 57-62.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56 </w:t>
      </w:r>
      <w:r w:rsidR="00E43088" w:rsidRPr="00841163">
        <w:rPr>
          <w:rFonts w:ascii="Times New Roman" w:hAnsi="Times New Roman" w:cs="Times New Roman"/>
          <w:sz w:val="28"/>
          <w:szCs w:val="28"/>
        </w:rPr>
        <w:t xml:space="preserve">Равен Дж. Компетентность в современном обществе: выявление, развитие и реализация / </w:t>
      </w:r>
      <w:r w:rsidR="00E43088">
        <w:rPr>
          <w:rFonts w:ascii="Times New Roman" w:hAnsi="Times New Roman" w:cs="Times New Roman"/>
          <w:sz w:val="28"/>
          <w:szCs w:val="28"/>
        </w:rPr>
        <w:t>п</w:t>
      </w:r>
      <w:r w:rsidR="00E43088" w:rsidRPr="00841163">
        <w:rPr>
          <w:rFonts w:ascii="Times New Roman" w:hAnsi="Times New Roman" w:cs="Times New Roman"/>
          <w:sz w:val="28"/>
          <w:szCs w:val="28"/>
        </w:rPr>
        <w:t>ер. с англ. – М.</w:t>
      </w:r>
      <w:r w:rsidR="00E43088">
        <w:rPr>
          <w:rFonts w:ascii="Times New Roman" w:hAnsi="Times New Roman" w:cs="Times New Roman"/>
          <w:sz w:val="28"/>
          <w:szCs w:val="28"/>
        </w:rPr>
        <w:t>:</w:t>
      </w:r>
      <w:r w:rsidR="00E43088" w:rsidRPr="00841163">
        <w:rPr>
          <w:rFonts w:ascii="Times New Roman" w:hAnsi="Times New Roman" w:cs="Times New Roman"/>
          <w:sz w:val="28"/>
          <w:szCs w:val="28"/>
        </w:rPr>
        <w:t xml:space="preserve"> «Когито-Центр», 2002. – 396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57 </w:t>
      </w:r>
      <w:r w:rsidR="00E43088">
        <w:rPr>
          <w:rFonts w:ascii="Times New Roman" w:hAnsi="Times New Roman" w:cs="Times New Roman"/>
          <w:sz w:val="28"/>
          <w:szCs w:val="28"/>
        </w:rPr>
        <w:t xml:space="preserve">Савенков А.И. </w:t>
      </w:r>
      <w:r w:rsidR="00E43088" w:rsidRPr="002D78D6">
        <w:rPr>
          <w:rFonts w:ascii="Times New Roman" w:hAnsi="Times New Roman" w:cs="Times New Roman"/>
          <w:sz w:val="28"/>
          <w:szCs w:val="28"/>
        </w:rPr>
        <w:t xml:space="preserve">Методика исследовательского и проектного обучения школьников.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Самара: Федоров, 2016.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125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58 </w:t>
      </w:r>
      <w:r w:rsidR="00E43088">
        <w:rPr>
          <w:rFonts w:ascii="Times New Roman" w:hAnsi="Times New Roman" w:cs="Times New Roman"/>
          <w:sz w:val="28"/>
          <w:szCs w:val="28"/>
        </w:rPr>
        <w:t xml:space="preserve">Абакумова С.И. </w:t>
      </w:r>
      <w:r w:rsidR="00E43088" w:rsidRPr="002D78D6">
        <w:rPr>
          <w:rFonts w:ascii="Times New Roman" w:hAnsi="Times New Roman" w:cs="Times New Roman"/>
          <w:sz w:val="28"/>
          <w:szCs w:val="28"/>
        </w:rPr>
        <w:t>Формирование исследовательской компетентности студентов инженерного вуза при изучении математики: автореф</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 канд</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пед</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наук: 13.00.08.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Ставрополь, 2009. </w:t>
      </w:r>
      <w:r w:rsidR="00E43088">
        <w:rPr>
          <w:rFonts w:ascii="Times New Roman" w:hAnsi="Times New Roman" w:cs="Times New Roman"/>
          <w:sz w:val="28"/>
          <w:szCs w:val="28"/>
        </w:rPr>
        <w:t>–</w:t>
      </w:r>
      <w:r w:rsidR="00E43088" w:rsidRPr="002D78D6">
        <w:rPr>
          <w:rFonts w:ascii="Times New Roman" w:hAnsi="Times New Roman" w:cs="Times New Roman"/>
          <w:sz w:val="28"/>
          <w:szCs w:val="28"/>
        </w:rPr>
        <w:t xml:space="preserve"> 23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59 </w:t>
      </w:r>
      <w:r w:rsidR="00E43088">
        <w:rPr>
          <w:rFonts w:ascii="Times New Roman" w:hAnsi="Times New Roman" w:cs="Times New Roman"/>
          <w:sz w:val="28"/>
          <w:szCs w:val="28"/>
        </w:rPr>
        <w:t>Набиева Е.В. Формирование исследовательской компетентности студентов педагогического университета через систему спецкурсов по единой проблеме: автореф. … канд. пед наук: 13.00.01. – Иркутск, 1999. – 16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60 </w:t>
      </w:r>
      <w:r w:rsidR="00E43088">
        <w:rPr>
          <w:rFonts w:ascii="Times New Roman" w:hAnsi="Times New Roman" w:cs="Times New Roman"/>
          <w:sz w:val="28"/>
          <w:szCs w:val="28"/>
        </w:rPr>
        <w:t xml:space="preserve">Жадько Н.В. </w:t>
      </w:r>
      <w:r w:rsidR="00E43088" w:rsidRPr="00C853BF">
        <w:rPr>
          <w:rFonts w:ascii="Times New Roman" w:hAnsi="Times New Roman" w:cs="Times New Roman"/>
          <w:sz w:val="28"/>
          <w:szCs w:val="28"/>
        </w:rPr>
        <w:t xml:space="preserve">Принципы формирования исследовательских компетенций магистрантов педагогических вузов // Современная педагогика.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2014.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№10(23). </w:t>
      </w:r>
      <w:r w:rsidR="00E43088">
        <w:rPr>
          <w:rFonts w:ascii="Times New Roman" w:hAnsi="Times New Roman" w:cs="Times New Roman"/>
          <w:sz w:val="28"/>
          <w:szCs w:val="28"/>
        </w:rPr>
        <w:t>– С. 46-51.</w:t>
      </w:r>
      <w:r w:rsidRPr="00C853BF">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61 </w:t>
      </w:r>
      <w:r w:rsidR="00E43088">
        <w:rPr>
          <w:rFonts w:ascii="Times New Roman" w:hAnsi="Times New Roman" w:cs="Times New Roman"/>
          <w:sz w:val="28"/>
          <w:szCs w:val="28"/>
        </w:rPr>
        <w:t xml:space="preserve">Таирова Н.Ю. </w:t>
      </w:r>
      <w:r w:rsidR="00E43088" w:rsidRPr="00C853BF">
        <w:rPr>
          <w:rFonts w:ascii="Times New Roman" w:hAnsi="Times New Roman" w:cs="Times New Roman"/>
          <w:sz w:val="28"/>
          <w:szCs w:val="28"/>
        </w:rPr>
        <w:t>Развитие информационно-исследовательской компетентности преподавателя педагогического университета: дис</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 канд</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пед</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наук: 13.00.08.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Р</w:t>
      </w:r>
      <w:r w:rsidR="00E43088">
        <w:rPr>
          <w:rFonts w:ascii="Times New Roman" w:hAnsi="Times New Roman" w:cs="Times New Roman"/>
          <w:sz w:val="28"/>
          <w:szCs w:val="28"/>
        </w:rPr>
        <w:t>-</w:t>
      </w:r>
      <w:r w:rsidR="00E43088" w:rsidRPr="00C853BF">
        <w:rPr>
          <w:rFonts w:ascii="Times New Roman" w:hAnsi="Times New Roman" w:cs="Times New Roman"/>
          <w:sz w:val="28"/>
          <w:szCs w:val="28"/>
        </w:rPr>
        <w:t>н</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Д., 2001. </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221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62 </w:t>
      </w:r>
      <w:r w:rsidR="00E43088">
        <w:rPr>
          <w:rFonts w:ascii="Times New Roman" w:hAnsi="Times New Roman" w:cs="Times New Roman"/>
          <w:sz w:val="28"/>
          <w:szCs w:val="28"/>
        </w:rPr>
        <w:t>Фоминых Н.Ю. Формирование иноязычной коммуникативной компетенции с использованием информационно-коммуникационных технологий // Ломоносов-2011: матер. 10-й междунар. науч. конф. студент., аспир. и молод. учен. – Севастополь: Ф-л МГУ, 2011. – С. 142-143.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63 </w:t>
      </w:r>
      <w:r w:rsidR="00E43088">
        <w:rPr>
          <w:rFonts w:ascii="Times New Roman" w:hAnsi="Times New Roman" w:cs="Times New Roman"/>
          <w:sz w:val="28"/>
          <w:szCs w:val="28"/>
        </w:rPr>
        <w:t>Горбунова Н.В., Фоминых Н.Ю. Личность учителя через призму тысячелетий // Проблемы современного педагогического образования. – 2015. –№48-1.</w:t>
      </w:r>
      <w:r w:rsidR="00E43088">
        <w:t xml:space="preserve"> </w:t>
      </w:r>
      <w:r w:rsidR="00E43088">
        <w:rPr>
          <w:rFonts w:ascii="Times New Roman" w:hAnsi="Times New Roman" w:cs="Times New Roman"/>
          <w:sz w:val="28"/>
          <w:szCs w:val="28"/>
        </w:rPr>
        <w:t>– С. 90-100.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64 </w:t>
      </w:r>
      <w:r w:rsidR="00E43088">
        <w:rPr>
          <w:rFonts w:ascii="Times New Roman" w:hAnsi="Times New Roman" w:cs="Times New Roman"/>
          <w:sz w:val="28"/>
          <w:szCs w:val="28"/>
        </w:rPr>
        <w:t>Качалов Д.В., Качалова Л.П. Педагогический потенциал инновационной образовательной среды в формировании педагогической культуры у студентов вуза-будущих учителей // Наука и школа. – 2011. – №2. – С. 8-11.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65 </w:t>
      </w:r>
      <w:r w:rsidR="00E43088" w:rsidRPr="00C853BF">
        <w:rPr>
          <w:rFonts w:ascii="Times New Roman" w:hAnsi="Times New Roman" w:cs="Times New Roman"/>
          <w:sz w:val="28"/>
          <w:szCs w:val="28"/>
        </w:rPr>
        <w:t>Барабанщиков В.А. и др. Современная экспериментальная психология:</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коллективная монография</w:t>
      </w:r>
      <w:r w:rsidR="00E43088">
        <w:rPr>
          <w:rFonts w:ascii="Times New Roman" w:hAnsi="Times New Roman" w:cs="Times New Roman"/>
          <w:sz w:val="28"/>
          <w:szCs w:val="28"/>
        </w:rPr>
        <w:t>:</w:t>
      </w:r>
      <w:r w:rsidR="00E43088" w:rsidRPr="00C853BF">
        <w:rPr>
          <w:rFonts w:ascii="Times New Roman" w:hAnsi="Times New Roman" w:cs="Times New Roman"/>
          <w:sz w:val="28"/>
          <w:szCs w:val="28"/>
        </w:rPr>
        <w:t xml:space="preserve"> </w:t>
      </w:r>
      <w:r w:rsidR="00E43088">
        <w:rPr>
          <w:rFonts w:ascii="Times New Roman" w:hAnsi="Times New Roman" w:cs="Times New Roman"/>
          <w:sz w:val="28"/>
          <w:szCs w:val="28"/>
        </w:rPr>
        <w:t>в</w:t>
      </w:r>
      <w:r w:rsidR="00E43088" w:rsidRPr="00C853BF">
        <w:rPr>
          <w:rFonts w:ascii="Times New Roman" w:hAnsi="Times New Roman" w:cs="Times New Roman"/>
          <w:sz w:val="28"/>
          <w:szCs w:val="28"/>
        </w:rPr>
        <w:t xml:space="preserve"> 2 т. – М.: </w:t>
      </w:r>
      <w:r w:rsidR="00E43088">
        <w:rPr>
          <w:rFonts w:ascii="Times New Roman" w:hAnsi="Times New Roman" w:cs="Times New Roman"/>
          <w:sz w:val="28"/>
          <w:szCs w:val="28"/>
        </w:rPr>
        <w:t>Институт психологии РАН</w:t>
      </w:r>
      <w:r w:rsidR="00E43088" w:rsidRPr="00C853BF">
        <w:rPr>
          <w:rFonts w:ascii="Times New Roman" w:hAnsi="Times New Roman" w:cs="Times New Roman"/>
          <w:sz w:val="28"/>
          <w:szCs w:val="28"/>
        </w:rPr>
        <w:t>, 2011. – Т. 1. – 555 с.</w:t>
      </w:r>
    </w:p>
    <w:p w:rsidR="00916F23" w:rsidRPr="00806192" w:rsidRDefault="00916F23" w:rsidP="002173D4">
      <w:pPr>
        <w:spacing w:after="0" w:line="240" w:lineRule="auto"/>
        <w:ind w:firstLine="567"/>
        <w:jc w:val="both"/>
        <w:rPr>
          <w:rFonts w:ascii="Times New Roman" w:hAnsi="Times New Roman" w:cs="Times New Roman"/>
          <w:b/>
          <w:sz w:val="28"/>
          <w:szCs w:val="28"/>
          <w:highlight w:val="yellow"/>
        </w:rPr>
      </w:pPr>
      <w:r w:rsidRPr="00806192">
        <w:rPr>
          <w:rFonts w:ascii="Times New Roman" w:hAnsi="Times New Roman" w:cs="Times New Roman"/>
          <w:sz w:val="28"/>
          <w:szCs w:val="28"/>
        </w:rPr>
        <w:t xml:space="preserve">66 </w:t>
      </w:r>
      <w:r w:rsidR="00E43088" w:rsidRPr="00806192">
        <w:rPr>
          <w:rFonts w:ascii="Times New Roman" w:hAnsi="Times New Roman" w:cs="Times New Roman"/>
          <w:sz w:val="28"/>
          <w:szCs w:val="28"/>
        </w:rPr>
        <w:t>Апайчев А.В., Борщенко С.А., Буршит И.Е. и др.</w:t>
      </w:r>
      <w:r w:rsidR="00E43088">
        <w:rPr>
          <w:rFonts w:ascii="Times New Roman" w:hAnsi="Times New Roman" w:cs="Times New Roman"/>
          <w:sz w:val="28"/>
          <w:szCs w:val="28"/>
        </w:rPr>
        <w:t xml:space="preserve"> </w:t>
      </w:r>
      <w:r w:rsidR="00E43088" w:rsidRPr="00806192">
        <w:rPr>
          <w:rFonts w:ascii="Times New Roman" w:hAnsi="Times New Roman" w:cs="Times New Roman"/>
          <w:sz w:val="28"/>
          <w:szCs w:val="28"/>
        </w:rPr>
        <w:t xml:space="preserve">Современные образовательные технологии: педагогика и психология: монография. </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 Новосибирск: Изд</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во ЦРНС, 2014. </w:t>
      </w:r>
      <w:r w:rsidR="00E43088">
        <w:rPr>
          <w:rFonts w:ascii="Times New Roman" w:hAnsi="Times New Roman" w:cs="Times New Roman"/>
          <w:sz w:val="28"/>
          <w:szCs w:val="28"/>
        </w:rPr>
        <w:t>–</w:t>
      </w:r>
      <w:r w:rsidR="00E43088" w:rsidRPr="00806192">
        <w:rPr>
          <w:rFonts w:ascii="Times New Roman" w:hAnsi="Times New Roman" w:cs="Times New Roman"/>
          <w:sz w:val="28"/>
          <w:szCs w:val="28"/>
        </w:rPr>
        <w:t xml:space="preserve"> 406</w:t>
      </w:r>
      <w:r w:rsidR="00E43088">
        <w:rPr>
          <w:rFonts w:ascii="Times New Roman" w:hAnsi="Times New Roman" w:cs="Times New Roman"/>
          <w:sz w:val="28"/>
          <w:szCs w:val="28"/>
        </w:rPr>
        <w:t xml:space="preserve"> </w:t>
      </w:r>
      <w:r w:rsidR="00E43088" w:rsidRPr="00806192">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67 </w:t>
      </w:r>
      <w:r w:rsidR="00E43088">
        <w:rPr>
          <w:rFonts w:ascii="Times New Roman" w:hAnsi="Times New Roman" w:cs="Times New Roman"/>
          <w:sz w:val="28"/>
          <w:szCs w:val="28"/>
        </w:rPr>
        <w:t>Алимова Ш.Ж., Ушакова Н.М. Контент-анализ компонентов исследовательской компетенции педагога // Вестник Евразийского гуманитарного института. – 2020. – №1. – С. 116-121.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68 </w:t>
      </w:r>
      <w:r w:rsidR="00E43088">
        <w:rPr>
          <w:rFonts w:ascii="Times New Roman" w:hAnsi="Times New Roman" w:cs="Times New Roman"/>
          <w:sz w:val="28"/>
          <w:szCs w:val="28"/>
        </w:rPr>
        <w:t xml:space="preserve">Каюмова М.С., </w:t>
      </w:r>
      <w:r w:rsidR="00E43088" w:rsidRPr="00F861A1">
        <w:rPr>
          <w:rFonts w:ascii="Times New Roman" w:hAnsi="Times New Roman" w:cs="Times New Roman"/>
          <w:sz w:val="28"/>
          <w:szCs w:val="28"/>
        </w:rPr>
        <w:t>Ксембаева С.К.</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Фоминых Н.Ю.</w:t>
      </w:r>
      <w:r w:rsidR="00E43088">
        <w:t xml:space="preserve"> </w:t>
      </w:r>
      <w:r w:rsidR="00E43088" w:rsidRPr="00F861A1">
        <w:rPr>
          <w:rFonts w:ascii="Times New Roman" w:hAnsi="Times New Roman" w:cs="Times New Roman"/>
          <w:sz w:val="28"/>
          <w:szCs w:val="28"/>
        </w:rPr>
        <w:t>Исследовательские компетенции магистрантов: сущность и структура</w:t>
      </w:r>
      <w:r w:rsidR="00E43088">
        <w:rPr>
          <w:rFonts w:ascii="Times New Roman" w:hAnsi="Times New Roman" w:cs="Times New Roman"/>
          <w:sz w:val="28"/>
          <w:szCs w:val="28"/>
        </w:rPr>
        <w:t xml:space="preserve"> </w:t>
      </w:r>
      <w:r w:rsidR="00E43088" w:rsidRPr="00F861A1">
        <w:rPr>
          <w:rFonts w:ascii="Times New Roman" w:hAnsi="Times New Roman" w:cs="Times New Roman"/>
          <w:sz w:val="28"/>
          <w:szCs w:val="28"/>
        </w:rPr>
        <w:t>понятия</w:t>
      </w:r>
      <w:r w:rsidR="00E43088">
        <w:rPr>
          <w:rFonts w:ascii="Times New Roman" w:hAnsi="Times New Roman" w:cs="Times New Roman"/>
          <w:sz w:val="28"/>
          <w:szCs w:val="28"/>
        </w:rPr>
        <w:t xml:space="preserve"> // </w:t>
      </w:r>
      <w:r w:rsidR="00E43088" w:rsidRPr="00F861A1">
        <w:rPr>
          <w:rFonts w:ascii="Times New Roman" w:hAnsi="Times New Roman" w:cs="Times New Roman"/>
          <w:sz w:val="28"/>
          <w:szCs w:val="28"/>
        </w:rPr>
        <w:t>Современное педагогическое образование</w:t>
      </w:r>
      <w:r w:rsidR="00E43088">
        <w:rPr>
          <w:rFonts w:ascii="Times New Roman" w:hAnsi="Times New Roman" w:cs="Times New Roman"/>
          <w:sz w:val="28"/>
          <w:szCs w:val="28"/>
        </w:rPr>
        <w:t xml:space="preserve">. – 2020. – № 5. – С. 111-113. </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69 </w:t>
      </w:r>
      <w:r w:rsidR="00E43088" w:rsidRPr="00F861A1">
        <w:rPr>
          <w:rFonts w:ascii="Times New Roman" w:hAnsi="Times New Roman" w:cs="Times New Roman"/>
          <w:sz w:val="28"/>
          <w:szCs w:val="28"/>
        </w:rPr>
        <w:t xml:space="preserve">История и особенности «метода проектов» Джона Дьюи // </w:t>
      </w:r>
      <w:hyperlink r:id="rId91" w:history="1">
        <w:r w:rsidR="00E43088" w:rsidRPr="004E3606">
          <w:rPr>
            <w:rStyle w:val="a6"/>
            <w:rFonts w:ascii="Times New Roman" w:hAnsi="Times New Roman" w:cs="Times New Roman"/>
            <w:color w:val="auto"/>
            <w:sz w:val="28"/>
            <w:szCs w:val="28"/>
            <w:u w:val="none"/>
          </w:rPr>
          <w:t>https://psychosearch.ru/teoriya/vospitanie/478-istoriya-i-osobennosti</w:t>
        </w:r>
      </w:hyperlink>
      <w:r w:rsidR="00E43088" w:rsidRPr="004E3606">
        <w:rPr>
          <w:rFonts w:ascii="Times New Roman" w:hAnsi="Times New Roman" w:cs="Times New Roman"/>
          <w:sz w:val="28"/>
          <w:szCs w:val="28"/>
        </w:rPr>
        <w:t>. 04.07.2021.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70 </w:t>
      </w:r>
      <w:r w:rsidR="00E43088">
        <w:rPr>
          <w:rFonts w:ascii="Times New Roman" w:hAnsi="Times New Roman" w:cs="Times New Roman"/>
          <w:sz w:val="28"/>
          <w:szCs w:val="28"/>
        </w:rPr>
        <w:t>Олькерс Ю.</w:t>
      </w:r>
      <w:r w:rsidR="00E43088">
        <w:t xml:space="preserve"> </w:t>
      </w:r>
      <w:r w:rsidR="00E43088">
        <w:rPr>
          <w:rFonts w:ascii="Times New Roman" w:hAnsi="Times New Roman" w:cs="Times New Roman"/>
          <w:sz w:val="28"/>
          <w:szCs w:val="28"/>
        </w:rPr>
        <w:t>История и польза метода проектов // Метод проектов в университетском образовании: сб. науч.-метод. ст. – Минск, 2008. – Вып. 6. – С. 118-293.</w:t>
      </w:r>
    </w:p>
    <w:p w:rsidR="00916F23" w:rsidRPr="00FA6CBF"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71 </w:t>
      </w:r>
      <w:r w:rsidR="00E43088">
        <w:rPr>
          <w:rFonts w:ascii="Times New Roman" w:hAnsi="Times New Roman" w:cs="Times New Roman"/>
          <w:sz w:val="28"/>
          <w:szCs w:val="28"/>
        </w:rPr>
        <w:t>Джонс Дж.К. Методы проектирования / пер. с англ. – М</w:t>
      </w:r>
      <w:r w:rsidR="00E43088" w:rsidRPr="00FA6CBF">
        <w:rPr>
          <w:rFonts w:ascii="Times New Roman" w:hAnsi="Times New Roman" w:cs="Times New Roman"/>
          <w:sz w:val="28"/>
          <w:szCs w:val="28"/>
        </w:rPr>
        <w:t xml:space="preserve">., 1986. – 326 </w:t>
      </w:r>
      <w:r w:rsidR="00E43088">
        <w:rPr>
          <w:rFonts w:ascii="Times New Roman" w:hAnsi="Times New Roman" w:cs="Times New Roman"/>
          <w:sz w:val="28"/>
          <w:szCs w:val="28"/>
        </w:rPr>
        <w:t>с</w:t>
      </w:r>
      <w:r w:rsidR="00E43088" w:rsidRPr="00FA6CBF">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highlight w:val="yellow"/>
        </w:rPr>
      </w:pPr>
      <w:r w:rsidRPr="00647F09">
        <w:rPr>
          <w:rFonts w:ascii="Times New Roman" w:hAnsi="Times New Roman" w:cs="Times New Roman"/>
          <w:sz w:val="28"/>
          <w:szCs w:val="28"/>
        </w:rPr>
        <w:t xml:space="preserve">72 </w:t>
      </w:r>
      <w:r w:rsidR="00E43088" w:rsidRPr="00647F09">
        <w:rPr>
          <w:rFonts w:ascii="Times New Roman" w:hAnsi="Times New Roman" w:cs="Times New Roman"/>
          <w:sz w:val="28"/>
          <w:szCs w:val="28"/>
        </w:rPr>
        <w:t xml:space="preserve">Словарь русского языка: </w:t>
      </w:r>
      <w:r w:rsidR="00E43088">
        <w:rPr>
          <w:rFonts w:ascii="Times New Roman" w:hAnsi="Times New Roman" w:cs="Times New Roman"/>
          <w:sz w:val="28"/>
          <w:szCs w:val="28"/>
        </w:rPr>
        <w:t>в</w:t>
      </w:r>
      <w:r w:rsidR="00E43088" w:rsidRPr="00647F09">
        <w:rPr>
          <w:rFonts w:ascii="Times New Roman" w:hAnsi="Times New Roman" w:cs="Times New Roman"/>
          <w:sz w:val="28"/>
          <w:szCs w:val="28"/>
        </w:rPr>
        <w:t xml:space="preserve"> 4 т. / </w:t>
      </w:r>
      <w:r w:rsidR="00E43088">
        <w:rPr>
          <w:rFonts w:ascii="Times New Roman" w:hAnsi="Times New Roman" w:cs="Times New Roman"/>
          <w:sz w:val="28"/>
          <w:szCs w:val="28"/>
        </w:rPr>
        <w:t>п</w:t>
      </w:r>
      <w:r w:rsidR="00E43088" w:rsidRPr="00647F09">
        <w:rPr>
          <w:rFonts w:ascii="Times New Roman" w:hAnsi="Times New Roman" w:cs="Times New Roman"/>
          <w:sz w:val="28"/>
          <w:szCs w:val="28"/>
        </w:rPr>
        <w:t xml:space="preserve">од ред. А.П. Евгеньевой. </w:t>
      </w:r>
      <w:r w:rsidR="00E43088">
        <w:rPr>
          <w:rFonts w:ascii="Times New Roman" w:hAnsi="Times New Roman" w:cs="Times New Roman"/>
          <w:sz w:val="28"/>
          <w:szCs w:val="28"/>
        </w:rPr>
        <w:t>–</w:t>
      </w:r>
      <w:r w:rsidR="00E43088" w:rsidRPr="00647F09">
        <w:rPr>
          <w:rFonts w:ascii="Times New Roman" w:hAnsi="Times New Roman" w:cs="Times New Roman"/>
          <w:sz w:val="28"/>
          <w:szCs w:val="28"/>
        </w:rPr>
        <w:t xml:space="preserve"> </w:t>
      </w:r>
      <w:r w:rsidR="00E43088">
        <w:rPr>
          <w:rFonts w:ascii="Times New Roman" w:hAnsi="Times New Roman" w:cs="Times New Roman"/>
          <w:sz w:val="28"/>
          <w:szCs w:val="28"/>
        </w:rPr>
        <w:t xml:space="preserve">Изд. </w:t>
      </w:r>
      <w:r w:rsidR="00E43088" w:rsidRPr="00647F09">
        <w:rPr>
          <w:rFonts w:ascii="Times New Roman" w:hAnsi="Times New Roman" w:cs="Times New Roman"/>
          <w:sz w:val="28"/>
          <w:szCs w:val="28"/>
        </w:rPr>
        <w:t xml:space="preserve">4-е, стер. </w:t>
      </w:r>
      <w:r w:rsidR="00E43088">
        <w:rPr>
          <w:rFonts w:ascii="Times New Roman" w:hAnsi="Times New Roman" w:cs="Times New Roman"/>
          <w:sz w:val="28"/>
          <w:szCs w:val="28"/>
        </w:rPr>
        <w:t>–</w:t>
      </w:r>
      <w:r w:rsidR="00E43088" w:rsidRPr="00647F09">
        <w:rPr>
          <w:rFonts w:ascii="Times New Roman" w:hAnsi="Times New Roman" w:cs="Times New Roman"/>
          <w:sz w:val="28"/>
          <w:szCs w:val="28"/>
        </w:rPr>
        <w:t xml:space="preserve"> М.: Рус. яз., 1999</w:t>
      </w:r>
      <w:r w:rsidR="00E43088">
        <w:rPr>
          <w:rFonts w:ascii="Times New Roman" w:hAnsi="Times New Roman" w:cs="Times New Roman"/>
          <w:sz w:val="28"/>
          <w:szCs w:val="28"/>
        </w:rPr>
        <w:t>. – Т. 1. – 702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73 </w:t>
      </w:r>
      <w:r w:rsidR="00E43088">
        <w:rPr>
          <w:rFonts w:ascii="Times New Roman" w:hAnsi="Times New Roman" w:cs="Times New Roman"/>
          <w:sz w:val="28"/>
          <w:szCs w:val="28"/>
        </w:rPr>
        <w:t>Жуматаева Е.</w:t>
      </w:r>
      <w:r w:rsidR="00E43088">
        <w:t xml:space="preserve"> </w:t>
      </w:r>
      <w:r w:rsidR="00E43088">
        <w:rPr>
          <w:rFonts w:ascii="Times New Roman" w:hAnsi="Times New Roman" w:cs="Times New Roman"/>
          <w:sz w:val="28"/>
          <w:szCs w:val="28"/>
        </w:rPr>
        <w:t>Жоғары мектепте оқытудың біртұтас дидактикалық жүйесінің теориясы: монография. – Павлодар, 2012. – 243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74 </w:t>
      </w:r>
      <w:r w:rsidR="00E43088">
        <w:rPr>
          <w:rFonts w:ascii="Times New Roman" w:hAnsi="Times New Roman" w:cs="Times New Roman"/>
          <w:sz w:val="28"/>
          <w:szCs w:val="28"/>
        </w:rPr>
        <w:t>Хан Н.Н. Сотрудничество в педагогическом процессе школы: монография. – Алматы: Гылым, 1997. – 212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75 </w:t>
      </w:r>
      <w:r w:rsidR="00E43088">
        <w:rPr>
          <w:rFonts w:ascii="Times New Roman" w:hAnsi="Times New Roman" w:cs="Times New Roman"/>
          <w:sz w:val="28"/>
          <w:szCs w:val="28"/>
        </w:rPr>
        <w:t>Аубакирова Р.Ж., Нурбекова М.А. Педагогикалық зерттеу әдістемесі: о</w:t>
      </w:r>
      <w:r w:rsidR="00E43088">
        <w:rPr>
          <w:rFonts w:ascii="Times New Roman" w:hAnsi="Times New Roman" w:cs="Times New Roman"/>
          <w:sz w:val="28"/>
          <w:szCs w:val="28"/>
          <w:lang w:val="kk-KZ"/>
        </w:rPr>
        <w:t>қу кұр. – Бас. 2. – Астана: Фолиант, 2011. – 128 б.</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76 </w:t>
      </w:r>
      <w:r w:rsidR="00E43088" w:rsidRPr="00C42A73">
        <w:rPr>
          <w:rFonts w:ascii="Times New Roman" w:hAnsi="Times New Roman" w:cs="Times New Roman"/>
          <w:sz w:val="28"/>
          <w:szCs w:val="28"/>
        </w:rPr>
        <w:t>Таубаева Ш. Исследовательская культура учителя: от теории к</w:t>
      </w:r>
      <w:r w:rsidR="00E43088">
        <w:rPr>
          <w:rFonts w:ascii="Times New Roman" w:hAnsi="Times New Roman" w:cs="Times New Roman"/>
          <w:sz w:val="28"/>
          <w:szCs w:val="28"/>
        </w:rPr>
        <w:t xml:space="preserve"> </w:t>
      </w:r>
      <w:r w:rsidR="00E43088" w:rsidRPr="00C42A73">
        <w:rPr>
          <w:rFonts w:ascii="Times New Roman" w:hAnsi="Times New Roman" w:cs="Times New Roman"/>
          <w:sz w:val="28"/>
          <w:szCs w:val="28"/>
        </w:rPr>
        <w:t>практике</w:t>
      </w:r>
      <w:r w:rsidR="00E43088">
        <w:rPr>
          <w:rFonts w:ascii="Times New Roman" w:hAnsi="Times New Roman" w:cs="Times New Roman"/>
          <w:sz w:val="28"/>
          <w:szCs w:val="28"/>
        </w:rPr>
        <w:t>:</w:t>
      </w:r>
      <w:r w:rsidR="00E43088" w:rsidRPr="00C42A73">
        <w:rPr>
          <w:rFonts w:ascii="Times New Roman" w:hAnsi="Times New Roman" w:cs="Times New Roman"/>
          <w:sz w:val="28"/>
          <w:szCs w:val="28"/>
        </w:rPr>
        <w:t xml:space="preserve"> монография. </w:t>
      </w:r>
      <w:r w:rsidR="00E43088">
        <w:rPr>
          <w:rFonts w:ascii="Times New Roman" w:hAnsi="Times New Roman" w:cs="Times New Roman"/>
          <w:sz w:val="28"/>
          <w:szCs w:val="28"/>
        </w:rPr>
        <w:t>–</w:t>
      </w:r>
      <w:r w:rsidR="00E43088" w:rsidRPr="00C42A73">
        <w:rPr>
          <w:rFonts w:ascii="Times New Roman" w:hAnsi="Times New Roman" w:cs="Times New Roman"/>
          <w:sz w:val="28"/>
          <w:szCs w:val="28"/>
        </w:rPr>
        <w:t xml:space="preserve"> Алматы: Қазақ университеті, 2016.</w:t>
      </w:r>
      <w:r w:rsidR="00E43088">
        <w:rPr>
          <w:rFonts w:ascii="Times New Roman" w:hAnsi="Times New Roman" w:cs="Times New Roman"/>
          <w:sz w:val="28"/>
          <w:szCs w:val="28"/>
        </w:rPr>
        <w:t xml:space="preserve"> –</w:t>
      </w:r>
      <w:r w:rsidR="00E43088" w:rsidRPr="00C42A73">
        <w:rPr>
          <w:rFonts w:ascii="Times New Roman" w:hAnsi="Times New Roman" w:cs="Times New Roman"/>
          <w:sz w:val="28"/>
          <w:szCs w:val="28"/>
        </w:rPr>
        <w:t xml:space="preserve"> 423 с</w:t>
      </w:r>
      <w:r w:rsidR="00E43088">
        <w:rPr>
          <w:rFonts w:ascii="Times New Roman" w:hAnsi="Times New Roman" w:cs="Times New Roman"/>
          <w:sz w:val="28"/>
          <w:szCs w:val="28"/>
        </w:rPr>
        <w:t>.</w:t>
      </w:r>
    </w:p>
    <w:p w:rsidR="00916F23" w:rsidRPr="004B447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77 </w:t>
      </w:r>
      <w:r w:rsidR="00E43088" w:rsidRPr="008E39F3">
        <w:rPr>
          <w:rFonts w:ascii="Times New Roman" w:hAnsi="Times New Roman" w:cs="Times New Roman"/>
          <w:sz w:val="28"/>
          <w:szCs w:val="28"/>
        </w:rPr>
        <w:t>Кертаева Г.М., Боталова О.Б. Организация психолого-педагогических научных исследований: учеб</w:t>
      </w:r>
      <w:r w:rsidR="00E43088">
        <w:rPr>
          <w:rFonts w:ascii="Times New Roman" w:hAnsi="Times New Roman" w:cs="Times New Roman"/>
          <w:sz w:val="28"/>
          <w:szCs w:val="28"/>
        </w:rPr>
        <w:t>.</w:t>
      </w:r>
      <w:r w:rsidR="00E43088" w:rsidRPr="008E39F3">
        <w:rPr>
          <w:rFonts w:ascii="Times New Roman" w:hAnsi="Times New Roman" w:cs="Times New Roman"/>
          <w:sz w:val="28"/>
          <w:szCs w:val="28"/>
        </w:rPr>
        <w:t xml:space="preserve"> пос. – Павлодар: ТОО НПФ «ЭКО», 2008. </w:t>
      </w:r>
      <w:r w:rsidR="00E43088">
        <w:rPr>
          <w:rFonts w:ascii="Times New Roman" w:hAnsi="Times New Roman" w:cs="Times New Roman"/>
          <w:sz w:val="28"/>
          <w:szCs w:val="28"/>
        </w:rPr>
        <w:t>–</w:t>
      </w:r>
      <w:r w:rsidR="00E43088" w:rsidRPr="008E39F3">
        <w:rPr>
          <w:rFonts w:ascii="Times New Roman" w:hAnsi="Times New Roman" w:cs="Times New Roman"/>
          <w:sz w:val="28"/>
          <w:szCs w:val="28"/>
        </w:rPr>
        <w:t xml:space="preserve"> 387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78 </w:t>
      </w:r>
      <w:r w:rsidR="00E43088" w:rsidRPr="00E84C2E">
        <w:rPr>
          <w:rFonts w:ascii="Times New Roman" w:hAnsi="Times New Roman" w:cs="Times New Roman"/>
          <w:sz w:val="28"/>
          <w:szCs w:val="28"/>
        </w:rPr>
        <w:t>Мынбаева А</w:t>
      </w:r>
      <w:r w:rsidR="00E43088">
        <w:rPr>
          <w:rFonts w:ascii="Times New Roman" w:hAnsi="Times New Roman" w:cs="Times New Roman"/>
          <w:sz w:val="28"/>
          <w:szCs w:val="28"/>
        </w:rPr>
        <w:t>.</w:t>
      </w:r>
      <w:r w:rsidR="00E43088" w:rsidRPr="00E84C2E">
        <w:rPr>
          <w:rFonts w:ascii="Times New Roman" w:hAnsi="Times New Roman" w:cs="Times New Roman"/>
          <w:sz w:val="28"/>
          <w:szCs w:val="28"/>
        </w:rPr>
        <w:t>К</w:t>
      </w:r>
      <w:r w:rsidR="00E43088">
        <w:rPr>
          <w:rFonts w:ascii="Times New Roman" w:hAnsi="Times New Roman" w:cs="Times New Roman"/>
          <w:sz w:val="28"/>
          <w:szCs w:val="28"/>
        </w:rPr>
        <w:t xml:space="preserve">. </w:t>
      </w:r>
      <w:r w:rsidR="00E43088" w:rsidRPr="00E84C2E">
        <w:rPr>
          <w:rFonts w:ascii="Times New Roman" w:hAnsi="Times New Roman" w:cs="Times New Roman"/>
          <w:sz w:val="28"/>
          <w:szCs w:val="28"/>
        </w:rPr>
        <w:t>Основы педагогика высшей школы: учеб</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пос</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w:t>
      </w:r>
      <w:r w:rsidR="00E43088">
        <w:rPr>
          <w:rFonts w:ascii="Times New Roman" w:hAnsi="Times New Roman" w:cs="Times New Roman"/>
          <w:sz w:val="28"/>
          <w:szCs w:val="28"/>
        </w:rPr>
        <w:t xml:space="preserve">Изд.  </w:t>
      </w:r>
      <w:r w:rsidR="00E43088" w:rsidRPr="00E84C2E">
        <w:rPr>
          <w:rFonts w:ascii="Times New Roman" w:hAnsi="Times New Roman" w:cs="Times New Roman"/>
          <w:sz w:val="28"/>
          <w:szCs w:val="28"/>
        </w:rPr>
        <w:t xml:space="preserve">3-е, доп.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Алматы, 2013. </w:t>
      </w:r>
      <w:r w:rsidR="00E43088">
        <w:rPr>
          <w:rFonts w:ascii="Times New Roman" w:hAnsi="Times New Roman" w:cs="Times New Roman"/>
          <w:sz w:val="28"/>
          <w:szCs w:val="28"/>
        </w:rPr>
        <w:t>–</w:t>
      </w:r>
      <w:r w:rsidR="00E43088" w:rsidRPr="00E84C2E">
        <w:rPr>
          <w:rFonts w:ascii="Times New Roman" w:hAnsi="Times New Roman" w:cs="Times New Roman"/>
          <w:sz w:val="28"/>
          <w:szCs w:val="28"/>
        </w:rPr>
        <w:t xml:space="preserve"> 183</w:t>
      </w:r>
      <w:r w:rsidR="00E43088">
        <w:rPr>
          <w:rFonts w:ascii="Times New Roman" w:hAnsi="Times New Roman" w:cs="Times New Roman"/>
          <w:sz w:val="28"/>
          <w:szCs w:val="28"/>
        </w:rPr>
        <w:t xml:space="preserve"> </w:t>
      </w:r>
      <w:r w:rsidR="00E43088" w:rsidRPr="00E84C2E">
        <w:rPr>
          <w:rFonts w:ascii="Times New Roman" w:hAnsi="Times New Roman" w:cs="Times New Roman"/>
          <w:sz w:val="28"/>
          <w:szCs w:val="28"/>
        </w:rPr>
        <w:t>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79 </w:t>
      </w:r>
      <w:r w:rsidR="00E43088">
        <w:rPr>
          <w:rFonts w:ascii="Times New Roman" w:hAnsi="Times New Roman" w:cs="Times New Roman"/>
          <w:sz w:val="28"/>
          <w:szCs w:val="28"/>
        </w:rPr>
        <w:t xml:space="preserve">Тулембаев А.Н. Интеграция систем управления проектами в национальных компаниях Республики Казахстан: </w:t>
      </w:r>
      <w:r w:rsidR="00E43088" w:rsidRPr="00F81A32">
        <w:rPr>
          <w:rFonts w:ascii="Times New Roman" w:hAnsi="Times New Roman" w:cs="Times New Roman"/>
          <w:sz w:val="28"/>
          <w:szCs w:val="28"/>
        </w:rPr>
        <w:t>дис.</w:t>
      </w:r>
      <w:r w:rsidR="00E43088">
        <w:rPr>
          <w:rFonts w:ascii="Times New Roman" w:hAnsi="Times New Roman" w:cs="Times New Roman"/>
          <w:sz w:val="28"/>
          <w:szCs w:val="28"/>
        </w:rPr>
        <w:t xml:space="preserve"> </w:t>
      </w:r>
      <w:r w:rsidR="00E43088" w:rsidRPr="00F81A32">
        <w:rPr>
          <w:rFonts w:ascii="Times New Roman" w:hAnsi="Times New Roman" w:cs="Times New Roman"/>
          <w:sz w:val="28"/>
          <w:szCs w:val="28"/>
        </w:rPr>
        <w:t>...</w:t>
      </w:r>
      <w:r w:rsidR="00E43088">
        <w:rPr>
          <w:rFonts w:ascii="Times New Roman" w:hAnsi="Times New Roman" w:cs="Times New Roman"/>
          <w:sz w:val="28"/>
          <w:szCs w:val="28"/>
        </w:rPr>
        <w:t xml:space="preserve"> </w:t>
      </w:r>
      <w:r w:rsidR="00E43088" w:rsidRPr="00F81A32">
        <w:rPr>
          <w:rFonts w:ascii="Times New Roman" w:hAnsi="Times New Roman" w:cs="Times New Roman"/>
          <w:sz w:val="28"/>
          <w:szCs w:val="28"/>
        </w:rPr>
        <w:t>док.</w:t>
      </w:r>
      <w:r w:rsidR="00E43088">
        <w:rPr>
          <w:rFonts w:ascii="Times New Roman" w:hAnsi="Times New Roman" w:cs="Times New Roman"/>
          <w:sz w:val="28"/>
          <w:szCs w:val="28"/>
        </w:rPr>
        <w:t xml:space="preserve"> PhD:</w:t>
      </w:r>
      <w:r w:rsidR="00E43088" w:rsidRPr="001B0990">
        <w:t xml:space="preserve"> </w:t>
      </w:r>
      <w:r w:rsidR="00E43088" w:rsidRPr="001B0990">
        <w:rPr>
          <w:rFonts w:ascii="Times New Roman" w:hAnsi="Times New Roman" w:cs="Times New Roman"/>
          <w:sz w:val="28"/>
          <w:szCs w:val="28"/>
        </w:rPr>
        <w:t>6D051800</w:t>
      </w:r>
      <w:r w:rsidR="00E43088">
        <w:rPr>
          <w:rFonts w:ascii="Times New Roman" w:hAnsi="Times New Roman" w:cs="Times New Roman"/>
          <w:sz w:val="28"/>
          <w:szCs w:val="28"/>
        </w:rPr>
        <w:t>.</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 xml:space="preserve"> – Алматы, 2013. – 143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80 </w:t>
      </w:r>
      <w:r w:rsidR="00E43088">
        <w:rPr>
          <w:rFonts w:ascii="Times New Roman" w:hAnsi="Times New Roman" w:cs="Times New Roman"/>
          <w:sz w:val="28"/>
          <w:szCs w:val="28"/>
        </w:rPr>
        <w:t xml:space="preserve">Колумбаева Ш.Ж., Айтпаева А.К. Сравнительная педагогика: метод. пос. </w:t>
      </w:r>
      <w:r w:rsidR="00E43088" w:rsidRPr="001B0990">
        <w:rPr>
          <w:rFonts w:ascii="Times New Roman" w:hAnsi="Times New Roman" w:cs="Times New Roman"/>
          <w:sz w:val="28"/>
          <w:szCs w:val="28"/>
        </w:rPr>
        <w:t>–</w:t>
      </w:r>
      <w:r w:rsidR="00E43088">
        <w:rPr>
          <w:rFonts w:ascii="Times New Roman" w:hAnsi="Times New Roman" w:cs="Times New Roman"/>
          <w:sz w:val="28"/>
          <w:szCs w:val="28"/>
        </w:rPr>
        <w:t xml:space="preserve"> Алматы</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Тарих</w:t>
      </w:r>
      <w:r w:rsidR="00E43088" w:rsidRPr="001B0990">
        <w:rPr>
          <w:rFonts w:ascii="Times New Roman" w:hAnsi="Times New Roman" w:cs="Times New Roman"/>
          <w:sz w:val="28"/>
          <w:szCs w:val="28"/>
        </w:rPr>
        <w:t xml:space="preserve"> </w:t>
      </w:r>
      <w:r w:rsidR="00E43088">
        <w:rPr>
          <w:rFonts w:ascii="Times New Roman" w:hAnsi="Times New Roman" w:cs="Times New Roman"/>
          <w:sz w:val="28"/>
          <w:szCs w:val="28"/>
        </w:rPr>
        <w:t xml:space="preserve">Тагылымы, </w:t>
      </w:r>
      <w:r w:rsidR="00E43088" w:rsidRPr="001B0990">
        <w:rPr>
          <w:rFonts w:ascii="Times New Roman" w:hAnsi="Times New Roman" w:cs="Times New Roman"/>
          <w:sz w:val="28"/>
          <w:szCs w:val="28"/>
        </w:rPr>
        <w:t>2014.</w:t>
      </w:r>
      <w:r w:rsidR="00E43088">
        <w:rPr>
          <w:rFonts w:ascii="Times New Roman" w:hAnsi="Times New Roman" w:cs="Times New Roman"/>
          <w:sz w:val="28"/>
          <w:szCs w:val="28"/>
        </w:rPr>
        <w:t xml:space="preserve"> –</w:t>
      </w:r>
      <w:r w:rsidR="00E43088" w:rsidRPr="001B0990">
        <w:rPr>
          <w:rFonts w:ascii="Times New Roman" w:hAnsi="Times New Roman" w:cs="Times New Roman"/>
          <w:sz w:val="28"/>
          <w:szCs w:val="28"/>
        </w:rPr>
        <w:t xml:space="preserve"> 64</w:t>
      </w:r>
      <w:r w:rsidR="00E43088">
        <w:rPr>
          <w:rFonts w:ascii="Times New Roman" w:hAnsi="Times New Roman" w:cs="Times New Roman"/>
          <w:sz w:val="28"/>
          <w:szCs w:val="28"/>
        </w:rPr>
        <w:t xml:space="preserve"> с</w:t>
      </w:r>
      <w:r w:rsidR="00E43088" w:rsidRPr="001B0990">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lang w:val="kk-KZ"/>
        </w:rPr>
      </w:pPr>
      <w:r w:rsidRPr="00B62199">
        <w:rPr>
          <w:rFonts w:ascii="Times New Roman" w:hAnsi="Times New Roman" w:cs="Times New Roman"/>
          <w:sz w:val="28"/>
          <w:szCs w:val="28"/>
          <w:lang w:val="en-US"/>
        </w:rPr>
        <w:t xml:space="preserve">81 </w:t>
      </w:r>
      <w:r w:rsidR="00E43088" w:rsidRPr="00F81B14">
        <w:rPr>
          <w:rFonts w:ascii="Times New Roman" w:hAnsi="Times New Roman" w:cs="Times New Roman"/>
          <w:sz w:val="28"/>
          <w:szCs w:val="28"/>
          <w:lang w:val="kk-KZ"/>
        </w:rPr>
        <w:t>Blyumin S., Khabibullina E., Menshikova T.</w:t>
      </w:r>
      <w:r w:rsidR="00E43088">
        <w:rPr>
          <w:rFonts w:ascii="Times New Roman" w:hAnsi="Times New Roman" w:cs="Times New Roman"/>
          <w:sz w:val="28"/>
          <w:szCs w:val="28"/>
          <w:lang w:val="kk-KZ"/>
        </w:rPr>
        <w:t xml:space="preserve"> </w:t>
      </w:r>
      <w:r w:rsidR="00E43088">
        <w:rPr>
          <w:rFonts w:ascii="Times New Roman" w:hAnsi="Times New Roman" w:cs="Times New Roman"/>
          <w:sz w:val="28"/>
          <w:szCs w:val="28"/>
          <w:lang w:val="en-US"/>
        </w:rPr>
        <w:t>et al.</w:t>
      </w:r>
      <w:r w:rsidR="00E43088" w:rsidRPr="00F81B14">
        <w:rPr>
          <w:rFonts w:ascii="Times New Roman" w:hAnsi="Times New Roman" w:cs="Times New Roman"/>
          <w:sz w:val="28"/>
          <w:szCs w:val="28"/>
          <w:lang w:val="kk-KZ"/>
        </w:rPr>
        <w:t xml:space="preserve"> School research activity as a form of early mathematical training // Proceed</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1st internat</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conf</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 xml:space="preserve"> on Technology Enhanced Learning in Higher Education </w:t>
      </w:r>
      <w:r w:rsidR="00E43088">
        <w:rPr>
          <w:rFonts w:ascii="Times New Roman" w:hAnsi="Times New Roman" w:cs="Times New Roman"/>
          <w:sz w:val="28"/>
          <w:szCs w:val="28"/>
          <w:lang w:val="en-US"/>
        </w:rPr>
        <w:t>(</w:t>
      </w:r>
      <w:r w:rsidR="00E43088" w:rsidRPr="00F81B14">
        <w:rPr>
          <w:rFonts w:ascii="Times New Roman" w:hAnsi="Times New Roman" w:cs="Times New Roman"/>
          <w:sz w:val="28"/>
          <w:szCs w:val="28"/>
          <w:lang w:val="kk-KZ"/>
        </w:rPr>
        <w:t>TELE</w:t>
      </w:r>
      <w:r w:rsidR="00E43088">
        <w:rPr>
          <w:rFonts w:ascii="Times New Roman" w:hAnsi="Times New Roman" w:cs="Times New Roman"/>
          <w:sz w:val="28"/>
          <w:szCs w:val="28"/>
          <w:lang w:val="en-US"/>
        </w:rPr>
        <w:t xml:space="preserve"> 2021)</w:t>
      </w:r>
      <w:r w:rsidR="00E43088" w:rsidRPr="00F81B14">
        <w:rPr>
          <w:rFonts w:ascii="Times New Roman" w:hAnsi="Times New Roman" w:cs="Times New Roman"/>
          <w:sz w:val="28"/>
          <w:szCs w:val="28"/>
          <w:lang w:val="kk-KZ"/>
        </w:rPr>
        <w:t xml:space="preserve">. – </w:t>
      </w:r>
      <w:r w:rsidR="00E43088" w:rsidRPr="00F81B14">
        <w:rPr>
          <w:rFonts w:ascii="Times New Roman" w:hAnsi="Times New Roman" w:cs="Times New Roman"/>
          <w:sz w:val="28"/>
          <w:szCs w:val="28"/>
          <w:lang w:val="en-US"/>
        </w:rPr>
        <w:t xml:space="preserve">Lipetsk, </w:t>
      </w:r>
      <w:r w:rsidR="00E43088" w:rsidRPr="00F81B14">
        <w:rPr>
          <w:rFonts w:ascii="Times New Roman" w:hAnsi="Times New Roman" w:cs="Times New Roman"/>
          <w:sz w:val="28"/>
          <w:szCs w:val="28"/>
          <w:lang w:val="kk-KZ"/>
        </w:rPr>
        <w:t>2021. – Р. 336-339.</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82 </w:t>
      </w:r>
      <w:r w:rsidR="00E43088">
        <w:rPr>
          <w:rFonts w:ascii="Times New Roman" w:hAnsi="Times New Roman" w:cs="Times New Roman"/>
          <w:sz w:val="28"/>
          <w:szCs w:val="28"/>
          <w:lang w:val="kk-KZ"/>
        </w:rPr>
        <w:t>Stepanyuk A.V., Mironets L.P., Olendr T.M.</w:t>
      </w:r>
      <w:r w:rsidR="00E43088">
        <w:rPr>
          <w:rFonts w:ascii="Times New Roman" w:hAnsi="Times New Roman" w:cs="Times New Roman"/>
          <w:sz w:val="28"/>
          <w:szCs w:val="28"/>
          <w:lang w:val="en-US"/>
        </w:rPr>
        <w:t xml:space="preserve"> et al.</w:t>
      </w:r>
      <w:r w:rsidR="00E43088">
        <w:rPr>
          <w:rFonts w:ascii="Times New Roman" w:hAnsi="Times New Roman" w:cs="Times New Roman"/>
          <w:sz w:val="28"/>
          <w:szCs w:val="28"/>
          <w:lang w:val="kk-KZ"/>
        </w:rPr>
        <w:t xml:space="preserve"> Methods of Future Natural Sciences Teachers Training to Use Smart-technologies on the Basis of </w:t>
      </w:r>
      <w:r w:rsidR="00E43088" w:rsidRPr="008602E9">
        <w:rPr>
          <w:rFonts w:ascii="Times New Roman" w:hAnsi="Times New Roman" w:cs="Times New Roman"/>
          <w:sz w:val="28"/>
          <w:szCs w:val="28"/>
          <w:lang w:val="kk-KZ"/>
        </w:rPr>
        <w:t xml:space="preserve">Learning Apps // </w:t>
      </w:r>
      <w:hyperlink r:id="rId92" w:history="1">
        <w:r w:rsidR="00E43088" w:rsidRPr="008602E9">
          <w:rPr>
            <w:rStyle w:val="a6"/>
            <w:rFonts w:ascii="Times New Roman" w:hAnsi="Times New Roman" w:cs="Times New Roman"/>
            <w:color w:val="auto"/>
            <w:sz w:val="28"/>
            <w:szCs w:val="28"/>
            <w:u w:val="none"/>
            <w:lang w:val="kk-KZ"/>
          </w:rPr>
          <w:t>https://icteri.org/icteri-2021/proceedings/volume-1</w:t>
        </w:r>
      </w:hyperlink>
      <w:r w:rsidR="00E43088" w:rsidRPr="008602E9">
        <w:rPr>
          <w:rFonts w:ascii="Times New Roman" w:hAnsi="Times New Roman" w:cs="Times New Roman"/>
          <w:sz w:val="28"/>
          <w:szCs w:val="28"/>
          <w:lang w:val="kk-KZ"/>
        </w:rPr>
        <w:t>.</w:t>
      </w:r>
      <w:r w:rsidR="00E43088" w:rsidRPr="008602E9">
        <w:rPr>
          <w:rFonts w:ascii="Times New Roman" w:hAnsi="Times New Roman" w:cs="Times New Roman"/>
          <w:sz w:val="28"/>
          <w:szCs w:val="28"/>
          <w:lang w:val="en-US"/>
        </w:rPr>
        <w:t xml:space="preserve"> 04.04.2020.</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83 </w:t>
      </w:r>
      <w:r w:rsidR="00E43088">
        <w:rPr>
          <w:rFonts w:ascii="Times New Roman" w:hAnsi="Times New Roman" w:cs="Times New Roman"/>
          <w:sz w:val="28"/>
          <w:szCs w:val="28"/>
          <w:lang w:val="kk-KZ"/>
        </w:rPr>
        <w:t xml:space="preserve">Джалалов Б.Б. Развитие профессиональной компетентности педагогических кадров в условиях глобализации как педагогическая проблема // </w:t>
      </w:r>
      <w:r w:rsidR="00E43088" w:rsidRPr="001B0990">
        <w:rPr>
          <w:rFonts w:ascii="Times New Roman" w:hAnsi="Times New Roman" w:cs="Times New Roman"/>
          <w:sz w:val="28"/>
          <w:szCs w:val="28"/>
          <w:lang w:val="kk-KZ"/>
        </w:rPr>
        <w:t>International scientific review of the problems and prospects of modern science and education</w:t>
      </w:r>
      <w:r w:rsidR="00E43088" w:rsidRPr="00E43088">
        <w:rPr>
          <w:rFonts w:ascii="Times New Roman" w:hAnsi="Times New Roman" w:cs="Times New Roman"/>
          <w:sz w:val="28"/>
          <w:szCs w:val="28"/>
          <w:lang w:val="kk-KZ"/>
        </w:rPr>
        <w:t>:</w:t>
      </w:r>
      <w:r w:rsidR="00E43088">
        <w:rPr>
          <w:rFonts w:ascii="Times New Roman" w:hAnsi="Times New Roman" w:cs="Times New Roman"/>
          <w:sz w:val="28"/>
          <w:szCs w:val="28"/>
          <w:lang w:val="kk-KZ"/>
        </w:rPr>
        <w:t xml:space="preserve"> </w:t>
      </w:r>
      <w:r w:rsidR="00E43088" w:rsidRPr="001B0990">
        <w:rPr>
          <w:rFonts w:ascii="Times New Roman" w:hAnsi="Times New Roman" w:cs="Times New Roman"/>
          <w:sz w:val="28"/>
          <w:szCs w:val="28"/>
          <w:lang w:val="kk-KZ"/>
        </w:rPr>
        <w:t>col</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of scient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articles </w:t>
      </w:r>
      <w:r w:rsidR="00E43088">
        <w:rPr>
          <w:rFonts w:ascii="Times New Roman" w:hAnsi="Times New Roman" w:cs="Times New Roman"/>
          <w:sz w:val="28"/>
          <w:szCs w:val="28"/>
          <w:lang w:val="kk-KZ"/>
        </w:rPr>
        <w:t>16</w:t>
      </w:r>
      <w:r w:rsidR="00E43088" w:rsidRPr="001B0990">
        <w:rPr>
          <w:rFonts w:ascii="Times New Roman" w:hAnsi="Times New Roman" w:cs="Times New Roman"/>
          <w:sz w:val="28"/>
          <w:szCs w:val="28"/>
          <w:lang w:val="kk-KZ"/>
        </w:rPr>
        <w:t xml:space="preserve"> internat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corresp</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scient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pract</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 xml:space="preserve"> conf.</w:t>
      </w:r>
      <w:r w:rsidR="00E43088">
        <w:rPr>
          <w:rFonts w:ascii="Times New Roman" w:hAnsi="Times New Roman" w:cs="Times New Roman"/>
          <w:sz w:val="28"/>
          <w:szCs w:val="28"/>
          <w:lang w:val="kk-KZ"/>
        </w:rPr>
        <w:t xml:space="preserve"> – </w:t>
      </w:r>
      <w:r w:rsidR="00E43088" w:rsidRPr="00F23D35">
        <w:rPr>
          <w:rFonts w:ascii="Times New Roman" w:hAnsi="Times New Roman" w:cs="Times New Roman"/>
          <w:sz w:val="28"/>
          <w:szCs w:val="28"/>
          <w:lang w:val="kk-KZ"/>
        </w:rPr>
        <w:t xml:space="preserve">Boston, </w:t>
      </w:r>
      <w:r w:rsidR="00E43088" w:rsidRPr="001B0990">
        <w:rPr>
          <w:rFonts w:ascii="Times New Roman" w:hAnsi="Times New Roman" w:cs="Times New Roman"/>
          <w:sz w:val="28"/>
          <w:szCs w:val="28"/>
          <w:lang w:val="kk-KZ"/>
        </w:rPr>
        <w:t>2018</w:t>
      </w:r>
      <w:r w:rsidR="00E43088">
        <w:rPr>
          <w:rFonts w:ascii="Times New Roman" w:hAnsi="Times New Roman" w:cs="Times New Roman"/>
          <w:sz w:val="28"/>
          <w:szCs w:val="28"/>
          <w:lang w:val="kk-KZ"/>
        </w:rPr>
        <w:t>. – Р. 53</w:t>
      </w:r>
      <w:r w:rsidR="00E43088" w:rsidRPr="00E43088">
        <w:rPr>
          <w:rFonts w:ascii="Times New Roman" w:hAnsi="Times New Roman" w:cs="Times New Roman"/>
          <w:sz w:val="28"/>
          <w:szCs w:val="28"/>
          <w:lang w:val="kk-KZ"/>
        </w:rPr>
        <w:t>-</w:t>
      </w:r>
      <w:r w:rsidR="00E43088" w:rsidRPr="001B0990">
        <w:rPr>
          <w:rFonts w:ascii="Times New Roman" w:hAnsi="Times New Roman" w:cs="Times New Roman"/>
          <w:sz w:val="28"/>
          <w:szCs w:val="28"/>
          <w:lang w:val="kk-KZ"/>
        </w:rPr>
        <w:t>55</w:t>
      </w:r>
      <w:r w:rsidR="00E43088">
        <w:rPr>
          <w:rFonts w:ascii="Times New Roman" w:hAnsi="Times New Roman" w:cs="Times New Roman"/>
          <w:sz w:val="28"/>
          <w:szCs w:val="28"/>
          <w:lang w:val="kk-KZ"/>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84 </w:t>
      </w:r>
      <w:r w:rsidR="00E43088">
        <w:rPr>
          <w:rFonts w:ascii="Times New Roman" w:hAnsi="Times New Roman" w:cs="Times New Roman"/>
          <w:sz w:val="28"/>
          <w:szCs w:val="28"/>
        </w:rPr>
        <w:t>Касым Л. Отдельные аспекты изучения ценностных ориентаций казахстанской студенческой молодежи // Al-Farabi Kazakh National University. – 2021.</w:t>
      </w:r>
      <w:r w:rsidR="00E43088" w:rsidRPr="00364A01">
        <w:rPr>
          <w:rFonts w:ascii="Times New Roman" w:hAnsi="Times New Roman" w:cs="Times New Roman"/>
          <w:sz w:val="28"/>
          <w:szCs w:val="28"/>
        </w:rPr>
        <w:t xml:space="preserve"> </w:t>
      </w:r>
      <w:r w:rsidR="00E43088">
        <w:rPr>
          <w:rFonts w:ascii="Times New Roman" w:hAnsi="Times New Roman" w:cs="Times New Roman"/>
          <w:sz w:val="28"/>
          <w:szCs w:val="28"/>
        </w:rPr>
        <w:t xml:space="preserve">– </w:t>
      </w:r>
      <w:r w:rsidR="00E43088" w:rsidRPr="00364A01">
        <w:rPr>
          <w:rFonts w:ascii="Times New Roman" w:hAnsi="Times New Roman" w:cs="Times New Roman"/>
          <w:sz w:val="28"/>
          <w:szCs w:val="28"/>
        </w:rPr>
        <w:t xml:space="preserve">№3(78). </w:t>
      </w:r>
      <w:r w:rsidR="00E43088">
        <w:rPr>
          <w:rFonts w:ascii="Times New Roman" w:hAnsi="Times New Roman" w:cs="Times New Roman"/>
          <w:sz w:val="28"/>
          <w:szCs w:val="28"/>
        </w:rPr>
        <w:t>– С.</w:t>
      </w:r>
      <w:r w:rsidR="00E43088" w:rsidRPr="008602E9">
        <w:rPr>
          <w:rFonts w:ascii="Times New Roman" w:hAnsi="Times New Roman" w:cs="Times New Roman"/>
          <w:sz w:val="28"/>
          <w:szCs w:val="28"/>
        </w:rPr>
        <w:t xml:space="preserve"> </w:t>
      </w:r>
      <w:r w:rsidR="00E43088">
        <w:rPr>
          <w:rFonts w:ascii="Times New Roman" w:hAnsi="Times New Roman" w:cs="Times New Roman"/>
          <w:sz w:val="28"/>
          <w:szCs w:val="28"/>
        </w:rPr>
        <w:t>113</w:t>
      </w:r>
      <w:r w:rsidR="00E43088" w:rsidRPr="008602E9">
        <w:rPr>
          <w:rFonts w:ascii="Times New Roman" w:hAnsi="Times New Roman" w:cs="Times New Roman"/>
          <w:sz w:val="28"/>
          <w:szCs w:val="28"/>
        </w:rPr>
        <w:t>-</w:t>
      </w:r>
      <w:r w:rsidR="00E43088">
        <w:rPr>
          <w:rFonts w:ascii="Times New Roman" w:hAnsi="Times New Roman" w:cs="Times New Roman"/>
          <w:sz w:val="28"/>
          <w:szCs w:val="28"/>
        </w:rPr>
        <w:t>121.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85 </w:t>
      </w:r>
      <w:r w:rsidR="00BA48FC">
        <w:rPr>
          <w:rFonts w:ascii="Times New Roman" w:hAnsi="Times New Roman" w:cs="Times New Roman"/>
          <w:sz w:val="28"/>
          <w:szCs w:val="28"/>
        </w:rPr>
        <w:t>Бекбаева Ж.С. Казахстанские исследования в области формирования критического мышления студентов // Сейфуллинские чтения-15: молодежь, наука, технологии – новые идеи и перспективы: матер. междунар. науч.-теорет. конф., приурочен. к 125-летию С. Сейфулина. – Нур-Султан, 2019. – С. 92</w:t>
      </w:r>
      <w:r w:rsidR="00BA48FC" w:rsidRPr="008602E9">
        <w:rPr>
          <w:rFonts w:ascii="Times New Roman" w:hAnsi="Times New Roman" w:cs="Times New Roman"/>
          <w:sz w:val="28"/>
          <w:szCs w:val="28"/>
        </w:rPr>
        <w:t>-</w:t>
      </w:r>
      <w:r w:rsidR="00BA48FC">
        <w:rPr>
          <w:rFonts w:ascii="Times New Roman" w:hAnsi="Times New Roman" w:cs="Times New Roman"/>
          <w:sz w:val="28"/>
          <w:szCs w:val="28"/>
        </w:rPr>
        <w:t>94.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86 </w:t>
      </w:r>
      <w:r w:rsidR="00BA48FC">
        <w:rPr>
          <w:rFonts w:ascii="Times New Roman" w:hAnsi="Times New Roman" w:cs="Times New Roman"/>
          <w:sz w:val="28"/>
          <w:szCs w:val="28"/>
        </w:rPr>
        <w:t>Матяш Н.В</w:t>
      </w:r>
      <w:r w:rsidR="00BA48FC">
        <w:t xml:space="preserve"> </w:t>
      </w:r>
      <w:r w:rsidR="00BA48FC" w:rsidRPr="00204D43">
        <w:rPr>
          <w:rFonts w:ascii="Times New Roman" w:hAnsi="Times New Roman" w:cs="Times New Roman"/>
          <w:sz w:val="28"/>
          <w:szCs w:val="28"/>
        </w:rPr>
        <w:t>Психология проектной деятельности школьников: дис</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 док</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w:t>
      </w:r>
      <w:r w:rsidR="00BA48FC">
        <w:rPr>
          <w:rFonts w:ascii="Times New Roman" w:hAnsi="Times New Roman" w:cs="Times New Roman"/>
          <w:sz w:val="28"/>
          <w:szCs w:val="28"/>
        </w:rPr>
        <w:t>психол.</w:t>
      </w:r>
      <w:r w:rsidR="00BA48FC" w:rsidRPr="00204D43">
        <w:rPr>
          <w:rFonts w:ascii="Times New Roman" w:hAnsi="Times New Roman" w:cs="Times New Roman"/>
          <w:sz w:val="28"/>
          <w:szCs w:val="28"/>
        </w:rPr>
        <w:t xml:space="preserve"> наук: 19.00.07. </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Брянск, 2000. </w:t>
      </w:r>
      <w:r w:rsidR="00BA48FC">
        <w:rPr>
          <w:rFonts w:ascii="Times New Roman" w:hAnsi="Times New Roman" w:cs="Times New Roman"/>
          <w:sz w:val="28"/>
          <w:szCs w:val="28"/>
        </w:rPr>
        <w:t>–</w:t>
      </w:r>
      <w:r w:rsidR="00BA48FC" w:rsidRPr="00204D43">
        <w:rPr>
          <w:rFonts w:ascii="Times New Roman" w:hAnsi="Times New Roman" w:cs="Times New Roman"/>
          <w:sz w:val="28"/>
          <w:szCs w:val="28"/>
        </w:rPr>
        <w:t xml:space="preserve"> 385 с.</w:t>
      </w:r>
      <w:r w:rsidRPr="00204D43">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87 </w:t>
      </w:r>
      <w:r w:rsidR="00BA48FC" w:rsidRPr="001B0990">
        <w:rPr>
          <w:rFonts w:ascii="Times New Roman" w:hAnsi="Times New Roman" w:cs="Times New Roman"/>
          <w:sz w:val="28"/>
          <w:szCs w:val="28"/>
        </w:rPr>
        <w:t>Моляко В.А. Психология конструкторской деятельности: дис</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 док</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психол</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наук: 19.00.03. </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Киев, 1981. </w:t>
      </w:r>
      <w:r w:rsidR="00BA48FC">
        <w:rPr>
          <w:rFonts w:ascii="Times New Roman" w:hAnsi="Times New Roman" w:cs="Times New Roman"/>
          <w:sz w:val="28"/>
          <w:szCs w:val="28"/>
        </w:rPr>
        <w:t>–</w:t>
      </w:r>
      <w:r w:rsidR="00BA48FC" w:rsidRPr="001B0990">
        <w:rPr>
          <w:rFonts w:ascii="Times New Roman" w:hAnsi="Times New Roman" w:cs="Times New Roman"/>
          <w:sz w:val="28"/>
          <w:szCs w:val="28"/>
        </w:rPr>
        <w:t xml:space="preserve"> 364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88 </w:t>
      </w:r>
      <w:r w:rsidR="00BA48FC" w:rsidRPr="00F23D35">
        <w:rPr>
          <w:rFonts w:ascii="Times New Roman" w:hAnsi="Times New Roman" w:cs="Times New Roman"/>
          <w:sz w:val="28"/>
          <w:szCs w:val="28"/>
        </w:rPr>
        <w:t xml:space="preserve">Есенгельдин Б.С. Взаимодействие элементов системы управления государственными программами и проектами // Вестник Карагандинского университета. – 2016.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№1. – С. 92</w:t>
      </w:r>
      <w:r w:rsidR="00BA48FC" w:rsidRPr="008602E9">
        <w:rPr>
          <w:rFonts w:ascii="Times New Roman" w:hAnsi="Times New Roman" w:cs="Times New Roman"/>
          <w:sz w:val="28"/>
          <w:szCs w:val="28"/>
        </w:rPr>
        <w:t>-</w:t>
      </w:r>
      <w:r w:rsidR="00BA48FC" w:rsidRPr="00F23D35">
        <w:rPr>
          <w:rFonts w:ascii="Times New Roman" w:hAnsi="Times New Roman" w:cs="Times New Roman"/>
          <w:sz w:val="28"/>
          <w:szCs w:val="28"/>
        </w:rPr>
        <w:t>98.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89 </w:t>
      </w:r>
      <w:r w:rsidR="00BA48FC" w:rsidRPr="003C7BC4">
        <w:rPr>
          <w:rFonts w:ascii="Times New Roman" w:hAnsi="Times New Roman" w:cs="Times New Roman"/>
          <w:sz w:val="28"/>
          <w:szCs w:val="28"/>
        </w:rPr>
        <w:t>Полат Е.С. и др.</w:t>
      </w:r>
      <w:r w:rsidR="00BA48FC">
        <w:rPr>
          <w:rFonts w:ascii="Times New Roman" w:hAnsi="Times New Roman" w:cs="Times New Roman"/>
          <w:sz w:val="28"/>
          <w:szCs w:val="28"/>
        </w:rPr>
        <w:t xml:space="preserve"> Новые педагогические и информационные технологии в системе образования: учеб</w:t>
      </w:r>
      <w:r w:rsidR="00BA48FC" w:rsidRPr="008602E9">
        <w:rPr>
          <w:rFonts w:ascii="Times New Roman" w:hAnsi="Times New Roman" w:cs="Times New Roman"/>
          <w:sz w:val="28"/>
          <w:szCs w:val="28"/>
        </w:rPr>
        <w:t xml:space="preserve">. </w:t>
      </w:r>
      <w:r w:rsidR="00BA48FC">
        <w:rPr>
          <w:rFonts w:ascii="Times New Roman" w:hAnsi="Times New Roman" w:cs="Times New Roman"/>
          <w:sz w:val="28"/>
          <w:szCs w:val="28"/>
        </w:rPr>
        <w:t>пос</w:t>
      </w:r>
      <w:r w:rsidR="00BA48FC" w:rsidRPr="008602E9">
        <w:rPr>
          <w:rFonts w:ascii="Times New Roman" w:hAnsi="Times New Roman" w:cs="Times New Roman"/>
          <w:sz w:val="28"/>
          <w:szCs w:val="28"/>
        </w:rPr>
        <w:t>.</w:t>
      </w:r>
      <w:r w:rsidR="00BA48FC">
        <w:rPr>
          <w:rFonts w:ascii="Times New Roman" w:hAnsi="Times New Roman" w:cs="Times New Roman"/>
          <w:sz w:val="28"/>
          <w:szCs w:val="28"/>
        </w:rPr>
        <w:t xml:space="preserve"> – М.: Академия, 1999. – 224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90 </w:t>
      </w:r>
      <w:r w:rsidR="00BA48FC">
        <w:rPr>
          <w:rFonts w:ascii="Times New Roman" w:hAnsi="Times New Roman" w:cs="Times New Roman"/>
          <w:sz w:val="28"/>
          <w:szCs w:val="28"/>
          <w:lang w:val="kk-KZ"/>
        </w:rPr>
        <w:t>Байдурова Л.А., Шапошникова Т.В. Метод проектов при обучении учащихся двум иностранным языкам // Иностранные языки в школе. – 2002. – №1. – С. 5-11.</w:t>
      </w:r>
    </w:p>
    <w:p w:rsidR="00916F23" w:rsidRPr="00B62199"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91 </w:t>
      </w:r>
      <w:r w:rsidR="00BA48FC" w:rsidRPr="00B62199">
        <w:rPr>
          <w:rFonts w:ascii="Times New Roman" w:hAnsi="Times New Roman" w:cs="Times New Roman"/>
          <w:sz w:val="28"/>
          <w:szCs w:val="28"/>
          <w:lang w:val="kk-KZ"/>
        </w:rPr>
        <w:t>Архабаева Д.А., Майгельдиева Ш.М. Педагогическое проектирование студентами учебных занятий в школе // Ғылым, білім және инновация: жастардың ғылыми шығармашылығы: жас ғалым</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ғыл</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еңбек</w:t>
      </w:r>
      <w:r w:rsidR="00BA48FC" w:rsidRPr="008602E9">
        <w:rPr>
          <w:rFonts w:ascii="Times New Roman" w:hAnsi="Times New Roman" w:cs="Times New Roman"/>
          <w:sz w:val="28"/>
          <w:szCs w:val="28"/>
          <w:lang w:val="kk-KZ"/>
        </w:rPr>
        <w:t>.</w:t>
      </w:r>
      <w:r w:rsidR="00BA48FC" w:rsidRPr="00B62199">
        <w:rPr>
          <w:rFonts w:ascii="Times New Roman" w:hAnsi="Times New Roman" w:cs="Times New Roman"/>
          <w:sz w:val="28"/>
          <w:szCs w:val="28"/>
          <w:lang w:val="kk-KZ"/>
        </w:rPr>
        <w:t xml:space="preserve"> жин. – Кызылорда: Тұмар, 2009. </w:t>
      </w:r>
      <w:r w:rsidR="00BA48FC" w:rsidRPr="008602E9">
        <w:rPr>
          <w:rFonts w:ascii="Times New Roman" w:hAnsi="Times New Roman" w:cs="Times New Roman"/>
          <w:sz w:val="28"/>
          <w:szCs w:val="28"/>
          <w:lang w:val="kk-KZ"/>
        </w:rPr>
        <w:t>–</w:t>
      </w:r>
      <w:r w:rsidR="00BA48FC">
        <w:rPr>
          <w:rFonts w:ascii="Times New Roman" w:hAnsi="Times New Roman" w:cs="Times New Roman"/>
          <w:sz w:val="28"/>
          <w:szCs w:val="28"/>
          <w:lang w:val="kk-KZ"/>
        </w:rPr>
        <w:t xml:space="preserve"> Б</w:t>
      </w:r>
      <w:r w:rsidR="00E5134E">
        <w:rPr>
          <w:rFonts w:ascii="Times New Roman" w:hAnsi="Times New Roman" w:cs="Times New Roman"/>
          <w:sz w:val="28"/>
          <w:szCs w:val="28"/>
          <w:lang w:val="kk-KZ"/>
        </w:rPr>
        <w:t>. 41-49.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92 </w:t>
      </w:r>
      <w:r w:rsidR="00BA48FC">
        <w:rPr>
          <w:rFonts w:ascii="Times New Roman" w:hAnsi="Times New Roman" w:cs="Times New Roman"/>
          <w:sz w:val="28"/>
          <w:szCs w:val="28"/>
        </w:rPr>
        <w:t>Медиева Г.А. Управление проектами: метод</w:t>
      </w:r>
      <w:r w:rsidR="00BA48FC" w:rsidRPr="00FA5732">
        <w:rPr>
          <w:rFonts w:ascii="Times New Roman" w:hAnsi="Times New Roman" w:cs="Times New Roman"/>
          <w:sz w:val="28"/>
          <w:szCs w:val="28"/>
        </w:rPr>
        <w:t>.</w:t>
      </w:r>
      <w:r w:rsidR="00BA48FC">
        <w:rPr>
          <w:rFonts w:ascii="Times New Roman" w:hAnsi="Times New Roman" w:cs="Times New Roman"/>
          <w:sz w:val="28"/>
          <w:szCs w:val="28"/>
        </w:rPr>
        <w:t xml:space="preserve"> указ</w:t>
      </w:r>
      <w:r w:rsidR="00BA48FC" w:rsidRPr="00FA5732">
        <w:rPr>
          <w:rFonts w:ascii="Times New Roman" w:hAnsi="Times New Roman" w:cs="Times New Roman"/>
          <w:sz w:val="28"/>
          <w:szCs w:val="28"/>
        </w:rPr>
        <w:t>.</w:t>
      </w:r>
      <w:r w:rsidR="00BA48FC">
        <w:rPr>
          <w:rFonts w:ascii="Times New Roman" w:hAnsi="Times New Roman" w:cs="Times New Roman"/>
          <w:sz w:val="28"/>
          <w:szCs w:val="28"/>
        </w:rPr>
        <w:t xml:space="preserve"> – Алматы: КазГАСА, 2010. – 28 c.</w:t>
      </w:r>
    </w:p>
    <w:p w:rsidR="00916F23" w:rsidRPr="008F2E0B" w:rsidRDefault="00916F23" w:rsidP="002173D4">
      <w:pPr>
        <w:spacing w:after="0" w:line="240" w:lineRule="auto"/>
        <w:ind w:firstLine="567"/>
        <w:jc w:val="both"/>
        <w:rPr>
          <w:rFonts w:ascii="Times New Roman" w:hAnsi="Times New Roman" w:cs="Times New Roman"/>
          <w:sz w:val="28"/>
          <w:szCs w:val="28"/>
          <w:lang w:val="en-US"/>
        </w:rPr>
      </w:pPr>
      <w:r w:rsidRPr="00B62199">
        <w:rPr>
          <w:rFonts w:ascii="Times New Roman" w:hAnsi="Times New Roman" w:cs="Times New Roman"/>
          <w:sz w:val="28"/>
          <w:szCs w:val="28"/>
          <w:lang w:val="en-US"/>
        </w:rPr>
        <w:t xml:space="preserve">93 </w:t>
      </w:r>
      <w:r w:rsidR="00BA48FC">
        <w:rPr>
          <w:rFonts w:ascii="Times New Roman" w:hAnsi="Times New Roman" w:cs="Times New Roman"/>
          <w:sz w:val="28"/>
          <w:szCs w:val="28"/>
          <w:lang w:val="en-US"/>
        </w:rPr>
        <w:t>Pazdnikova</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N.P., Pechenegina T.A.</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Formation of Public Tax Culture // International Journal of Economic Research. </w:t>
      </w:r>
      <w:r w:rsidR="00BA48FC" w:rsidRPr="008F2E0B">
        <w:rPr>
          <w:rFonts w:ascii="Times New Roman" w:hAnsi="Times New Roman" w:cs="Times New Roman"/>
          <w:sz w:val="28"/>
          <w:szCs w:val="28"/>
          <w:lang w:val="en-US"/>
        </w:rPr>
        <w:t xml:space="preserve">– 2017. – </w:t>
      </w:r>
      <w:r w:rsidR="00BA48FC">
        <w:rPr>
          <w:rFonts w:ascii="Times New Roman" w:hAnsi="Times New Roman" w:cs="Times New Roman"/>
          <w:sz w:val="28"/>
          <w:szCs w:val="28"/>
          <w:lang w:val="en-US"/>
        </w:rPr>
        <w:t>Vol</w:t>
      </w:r>
      <w:r w:rsidR="00BA48FC" w:rsidRPr="008F2E0B">
        <w:rPr>
          <w:rFonts w:ascii="Times New Roman" w:hAnsi="Times New Roman" w:cs="Times New Roman"/>
          <w:sz w:val="28"/>
          <w:szCs w:val="28"/>
          <w:lang w:val="en-US"/>
        </w:rPr>
        <w:t>. 14</w:t>
      </w:r>
      <w:r w:rsidR="00BA48FC">
        <w:rPr>
          <w:rFonts w:ascii="Times New Roman" w:hAnsi="Times New Roman" w:cs="Times New Roman"/>
          <w:sz w:val="28"/>
          <w:szCs w:val="28"/>
          <w:lang w:val="en-US"/>
        </w:rPr>
        <w:t>, Issue</w:t>
      </w:r>
      <w:r w:rsidR="00BA48FC" w:rsidRPr="008F2E0B">
        <w:rPr>
          <w:rFonts w:ascii="Times New Roman" w:hAnsi="Times New Roman" w:cs="Times New Roman"/>
          <w:sz w:val="28"/>
          <w:szCs w:val="28"/>
          <w:lang w:val="en-US"/>
        </w:rPr>
        <w:t xml:space="preserve"> 16. – </w:t>
      </w:r>
      <w:r w:rsidR="00BA48FC">
        <w:rPr>
          <w:rFonts w:ascii="Times New Roman" w:hAnsi="Times New Roman" w:cs="Times New Roman"/>
          <w:sz w:val="28"/>
          <w:szCs w:val="28"/>
          <w:lang w:val="en-US"/>
        </w:rPr>
        <w:t>P</w:t>
      </w:r>
      <w:r w:rsidR="00BA48FC" w:rsidRPr="008F2E0B">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8F2E0B">
        <w:rPr>
          <w:rFonts w:ascii="Times New Roman" w:hAnsi="Times New Roman" w:cs="Times New Roman"/>
          <w:sz w:val="28"/>
          <w:szCs w:val="28"/>
          <w:lang w:val="en-US"/>
        </w:rPr>
        <w:t>10-17.</w:t>
      </w:r>
    </w:p>
    <w:p w:rsidR="00916F23" w:rsidRDefault="00916F23" w:rsidP="002173D4">
      <w:pPr>
        <w:spacing w:after="0" w:line="240" w:lineRule="auto"/>
        <w:ind w:firstLine="567"/>
        <w:jc w:val="both"/>
        <w:rPr>
          <w:rFonts w:ascii="Times New Roman" w:hAnsi="Times New Roman" w:cs="Times New Roman"/>
          <w:sz w:val="28"/>
          <w:szCs w:val="28"/>
        </w:rPr>
      </w:pPr>
      <w:r w:rsidRPr="00EC6929">
        <w:rPr>
          <w:rFonts w:ascii="Times New Roman" w:hAnsi="Times New Roman" w:cs="Times New Roman"/>
          <w:sz w:val="28"/>
          <w:szCs w:val="28"/>
        </w:rPr>
        <w:t xml:space="preserve">94 </w:t>
      </w:r>
      <w:r w:rsidR="00BA48FC" w:rsidRPr="00EC6929">
        <w:rPr>
          <w:rFonts w:ascii="Times New Roman" w:hAnsi="Times New Roman" w:cs="Times New Roman"/>
          <w:sz w:val="28"/>
          <w:szCs w:val="28"/>
        </w:rPr>
        <w:t>Сейтканова К.Б. Проектная деятельность как средство формирования</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социально-трудовой компетентности в профильном обучении</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Педагогический</w:t>
      </w:r>
      <w:r w:rsidR="00BA48FC">
        <w:rPr>
          <w:rFonts w:ascii="Times New Roman" w:hAnsi="Times New Roman" w:cs="Times New Roman"/>
          <w:sz w:val="28"/>
          <w:szCs w:val="28"/>
        </w:rPr>
        <w:t xml:space="preserve"> </w:t>
      </w:r>
      <w:r w:rsidR="00BA48FC" w:rsidRPr="00EC6929">
        <w:rPr>
          <w:rFonts w:ascii="Times New Roman" w:hAnsi="Times New Roman" w:cs="Times New Roman"/>
          <w:sz w:val="28"/>
          <w:szCs w:val="28"/>
        </w:rPr>
        <w:t xml:space="preserve">альманах. – 2015. – </w:t>
      </w:r>
      <w:r w:rsidR="00BA48FC">
        <w:rPr>
          <w:rFonts w:ascii="Times New Roman" w:hAnsi="Times New Roman" w:cs="Times New Roman"/>
          <w:sz w:val="28"/>
          <w:szCs w:val="28"/>
        </w:rPr>
        <w:t>№ 3. – С.</w:t>
      </w:r>
      <w:r w:rsidR="00BA48FC" w:rsidRPr="00FA5732">
        <w:rPr>
          <w:rFonts w:ascii="Times New Roman" w:hAnsi="Times New Roman" w:cs="Times New Roman"/>
          <w:sz w:val="28"/>
          <w:szCs w:val="28"/>
        </w:rPr>
        <w:t xml:space="preserve"> </w:t>
      </w:r>
      <w:r w:rsidR="00BA48FC">
        <w:rPr>
          <w:rFonts w:ascii="Times New Roman" w:hAnsi="Times New Roman" w:cs="Times New Roman"/>
          <w:sz w:val="28"/>
          <w:szCs w:val="28"/>
        </w:rPr>
        <w:t>122</w:t>
      </w:r>
      <w:r w:rsidR="00BA48FC" w:rsidRPr="00FA5732">
        <w:rPr>
          <w:rFonts w:ascii="Times New Roman" w:hAnsi="Times New Roman" w:cs="Times New Roman"/>
          <w:sz w:val="28"/>
          <w:szCs w:val="28"/>
        </w:rPr>
        <w:t>-</w:t>
      </w:r>
      <w:r w:rsidR="00BA48FC" w:rsidRPr="00EC6929">
        <w:rPr>
          <w:rFonts w:ascii="Times New Roman" w:hAnsi="Times New Roman" w:cs="Times New Roman"/>
          <w:sz w:val="28"/>
          <w:szCs w:val="28"/>
        </w:rPr>
        <w:t>127</w:t>
      </w:r>
      <w:r w:rsidR="00BA48FC">
        <w:rPr>
          <w:rFonts w:ascii="Times New Roman" w:hAnsi="Times New Roman" w:cs="Times New Roman"/>
          <w:sz w:val="28"/>
          <w:szCs w:val="28"/>
        </w:rPr>
        <w:t>.</w:t>
      </w:r>
    </w:p>
    <w:p w:rsidR="00916F23" w:rsidRPr="000F2E81" w:rsidRDefault="00916F23" w:rsidP="002173D4">
      <w:pPr>
        <w:spacing w:after="0" w:line="240" w:lineRule="auto"/>
        <w:ind w:firstLine="567"/>
        <w:jc w:val="both"/>
        <w:rPr>
          <w:rFonts w:ascii="Times New Roman" w:hAnsi="Times New Roman" w:cs="Times New Roman"/>
          <w:sz w:val="28"/>
          <w:szCs w:val="28"/>
          <w:lang w:val="en-US"/>
        </w:rPr>
      </w:pPr>
      <w:r w:rsidRPr="00BA48FC">
        <w:rPr>
          <w:rFonts w:ascii="Times New Roman" w:hAnsi="Times New Roman" w:cs="Times New Roman"/>
          <w:sz w:val="28"/>
          <w:szCs w:val="28"/>
        </w:rPr>
        <w:t xml:space="preserve">95 </w:t>
      </w:r>
      <w:r w:rsidR="00BA48FC" w:rsidRPr="00FA5732">
        <w:rPr>
          <w:rFonts w:ascii="Times New Roman" w:hAnsi="Times New Roman" w:cs="Times New Roman"/>
          <w:sz w:val="28"/>
          <w:szCs w:val="28"/>
        </w:rPr>
        <w:t xml:space="preserve">Стартап // </w:t>
      </w:r>
      <w:hyperlink r:id="rId93" w:history="1">
        <w:r w:rsidR="00BA48FC" w:rsidRPr="00FA5732">
          <w:rPr>
            <w:rStyle w:val="a6"/>
            <w:rFonts w:ascii="Times New Roman" w:hAnsi="Times New Roman" w:cs="Times New Roman"/>
            <w:color w:val="auto"/>
            <w:sz w:val="28"/>
            <w:szCs w:val="28"/>
            <w:u w:val="none"/>
            <w:lang w:val="en-US"/>
          </w:rPr>
          <w:t>https</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www</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e</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xecutive</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ru</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wiki</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index</w:t>
        </w:r>
        <w:r w:rsidR="00BA48FC" w:rsidRPr="00FA5732">
          <w:rPr>
            <w:rStyle w:val="a6"/>
            <w:rFonts w:ascii="Times New Roman" w:hAnsi="Times New Roman" w:cs="Times New Roman"/>
            <w:color w:val="auto"/>
            <w:sz w:val="28"/>
            <w:szCs w:val="28"/>
            <w:u w:val="none"/>
          </w:rPr>
          <w:t>.</w:t>
        </w:r>
        <w:r w:rsidR="00BA48FC" w:rsidRPr="00FA5732">
          <w:rPr>
            <w:rStyle w:val="a6"/>
            <w:rFonts w:ascii="Times New Roman" w:hAnsi="Times New Roman" w:cs="Times New Roman"/>
            <w:color w:val="auto"/>
            <w:sz w:val="28"/>
            <w:szCs w:val="28"/>
            <w:u w:val="none"/>
            <w:lang w:val="en-US"/>
          </w:rPr>
          <w:t>php</w:t>
        </w:r>
      </w:hyperlink>
      <w:r w:rsidR="00BA48FC" w:rsidRPr="00FA5732">
        <w:rPr>
          <w:rFonts w:ascii="Times New Roman" w:hAnsi="Times New Roman" w:cs="Times New Roman"/>
          <w:sz w:val="28"/>
          <w:szCs w:val="28"/>
        </w:rPr>
        <w:t xml:space="preserve">. </w:t>
      </w:r>
      <w:r w:rsidR="00BA48FC" w:rsidRPr="00FA5732">
        <w:rPr>
          <w:rFonts w:ascii="Times New Roman" w:hAnsi="Times New Roman" w:cs="Times New Roman"/>
          <w:sz w:val="28"/>
          <w:szCs w:val="28"/>
          <w:lang w:val="en-US"/>
        </w:rPr>
        <w:t>07.08.2019.</w:t>
      </w:r>
    </w:p>
    <w:p w:rsidR="00916F23" w:rsidRPr="00BA48FC" w:rsidRDefault="00916F23" w:rsidP="002173D4">
      <w:pPr>
        <w:spacing w:after="0" w:line="240" w:lineRule="auto"/>
        <w:ind w:firstLine="567"/>
        <w:jc w:val="both"/>
        <w:rPr>
          <w:rFonts w:ascii="Times New Roman" w:hAnsi="Times New Roman" w:cs="Times New Roman"/>
          <w:sz w:val="28"/>
          <w:szCs w:val="28"/>
        </w:rPr>
      </w:pPr>
      <w:r w:rsidRPr="00EC6929">
        <w:rPr>
          <w:rFonts w:ascii="Times New Roman" w:hAnsi="Times New Roman" w:cs="Times New Roman"/>
          <w:sz w:val="28"/>
          <w:szCs w:val="28"/>
          <w:lang w:val="en-US"/>
        </w:rPr>
        <w:t xml:space="preserve">96 </w:t>
      </w:r>
      <w:r w:rsidR="00BA48FC" w:rsidRPr="00FA5732">
        <w:rPr>
          <w:rFonts w:ascii="Times New Roman" w:hAnsi="Times New Roman" w:cs="Times New Roman"/>
          <w:sz w:val="28"/>
          <w:szCs w:val="28"/>
          <w:lang w:val="en-US"/>
        </w:rPr>
        <w:t xml:space="preserve">Blank S. What’s A Startup? First Principles // </w:t>
      </w:r>
      <w:hyperlink r:id="rId94" w:history="1">
        <w:r w:rsidR="00BA48FC" w:rsidRPr="00FA5732">
          <w:rPr>
            <w:rStyle w:val="a6"/>
            <w:rFonts w:ascii="Times New Roman" w:hAnsi="Times New Roman" w:cs="Times New Roman"/>
            <w:color w:val="auto"/>
            <w:sz w:val="28"/>
            <w:szCs w:val="28"/>
            <w:u w:val="none"/>
            <w:lang w:val="en-US"/>
          </w:rPr>
          <w:t>https://steveblank.com/ 2010/01/25/whats-a-startup-first-principles/</w:t>
        </w:r>
      </w:hyperlink>
      <w:r w:rsidR="00BA48FC" w:rsidRPr="00FA5732">
        <w:rPr>
          <w:rFonts w:ascii="Times New Roman" w:hAnsi="Times New Roman" w:cs="Times New Roman"/>
          <w:sz w:val="28"/>
          <w:szCs w:val="28"/>
          <w:lang w:val="en-US"/>
        </w:rPr>
        <w:t xml:space="preserve">. </w:t>
      </w:r>
      <w:r w:rsidR="00BA48FC" w:rsidRPr="00276EC6">
        <w:rPr>
          <w:rFonts w:ascii="Times New Roman" w:hAnsi="Times New Roman" w:cs="Times New Roman"/>
          <w:sz w:val="28"/>
          <w:szCs w:val="28"/>
        </w:rPr>
        <w:t>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97 </w:t>
      </w:r>
      <w:r w:rsidR="00BA48FC" w:rsidRPr="00F23D35">
        <w:rPr>
          <w:rFonts w:ascii="Times New Roman" w:hAnsi="Times New Roman" w:cs="Times New Roman"/>
          <w:sz w:val="28"/>
          <w:szCs w:val="28"/>
        </w:rPr>
        <w:t xml:space="preserve">Рис Э. Бизнес с нуля: метод Lean Startup для быстрого тестирования идей и выбора бизнес-модели / </w:t>
      </w:r>
      <w:r w:rsidR="00BA48FC">
        <w:rPr>
          <w:rFonts w:ascii="Times New Roman" w:hAnsi="Times New Roman" w:cs="Times New Roman"/>
          <w:sz w:val="28"/>
          <w:szCs w:val="28"/>
        </w:rPr>
        <w:t>п</w:t>
      </w:r>
      <w:r w:rsidR="00BA48FC" w:rsidRPr="00F23D35">
        <w:rPr>
          <w:rFonts w:ascii="Times New Roman" w:hAnsi="Times New Roman" w:cs="Times New Roman"/>
          <w:sz w:val="28"/>
          <w:szCs w:val="28"/>
        </w:rPr>
        <w:t xml:space="preserve">ер. с англ.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w:t>
      </w:r>
      <w:r w:rsidR="00BA48FC">
        <w:rPr>
          <w:rFonts w:ascii="Times New Roman" w:hAnsi="Times New Roman" w:cs="Times New Roman"/>
          <w:sz w:val="28"/>
          <w:szCs w:val="28"/>
        </w:rPr>
        <w:t xml:space="preserve">Изд. </w:t>
      </w:r>
      <w:r w:rsidR="00BA48FC" w:rsidRPr="00F23D35">
        <w:rPr>
          <w:rFonts w:ascii="Times New Roman" w:hAnsi="Times New Roman" w:cs="Times New Roman"/>
          <w:sz w:val="28"/>
          <w:szCs w:val="28"/>
        </w:rPr>
        <w:t xml:space="preserve">3-е. </w:t>
      </w:r>
      <w:r w:rsidR="00BA48FC">
        <w:rPr>
          <w:rFonts w:ascii="Times New Roman" w:hAnsi="Times New Roman" w:cs="Times New Roman"/>
          <w:sz w:val="28"/>
          <w:szCs w:val="28"/>
        </w:rPr>
        <w:t>–</w:t>
      </w:r>
      <w:r w:rsidR="00BA48FC" w:rsidRPr="00F23D35">
        <w:rPr>
          <w:rFonts w:ascii="Times New Roman" w:hAnsi="Times New Roman" w:cs="Times New Roman"/>
          <w:sz w:val="28"/>
          <w:szCs w:val="28"/>
        </w:rPr>
        <w:t xml:space="preserve"> </w:t>
      </w:r>
      <w:r w:rsidR="00BA48FC">
        <w:rPr>
          <w:rFonts w:ascii="Times New Roman" w:hAnsi="Times New Roman" w:cs="Times New Roman"/>
          <w:sz w:val="28"/>
          <w:szCs w:val="28"/>
        </w:rPr>
        <w:t>М</w:t>
      </w:r>
      <w:r w:rsidR="00BA48FC" w:rsidRPr="00F23D35">
        <w:rPr>
          <w:rFonts w:ascii="Times New Roman" w:hAnsi="Times New Roman" w:cs="Times New Roman"/>
          <w:sz w:val="28"/>
          <w:szCs w:val="28"/>
        </w:rPr>
        <w:t xml:space="preserve">.: Альпина Паблишер, 2014. </w:t>
      </w:r>
      <w:r w:rsidR="00BA48FC">
        <w:rPr>
          <w:rFonts w:ascii="Times New Roman" w:hAnsi="Times New Roman" w:cs="Times New Roman"/>
          <w:sz w:val="28"/>
          <w:szCs w:val="28"/>
        </w:rPr>
        <w:t>– 330 с.</w:t>
      </w:r>
    </w:p>
    <w:p w:rsidR="00916F23" w:rsidRPr="00FA6CBF" w:rsidRDefault="00916F23" w:rsidP="002173D4">
      <w:pPr>
        <w:spacing w:after="0" w:line="240" w:lineRule="auto"/>
        <w:ind w:firstLine="567"/>
        <w:jc w:val="both"/>
        <w:rPr>
          <w:rFonts w:ascii="Times New Roman" w:hAnsi="Times New Roman" w:cs="Times New Roman"/>
          <w:sz w:val="28"/>
          <w:szCs w:val="28"/>
          <w:lang w:val="en-US"/>
        </w:rPr>
      </w:pPr>
      <w:r w:rsidRPr="00EC6929">
        <w:rPr>
          <w:rFonts w:ascii="Times New Roman" w:hAnsi="Times New Roman" w:cs="Times New Roman"/>
          <w:sz w:val="28"/>
          <w:szCs w:val="28"/>
          <w:lang w:val="en-US"/>
        </w:rPr>
        <w:t xml:space="preserve">98 </w:t>
      </w:r>
      <w:r w:rsidR="00BA48FC">
        <w:rPr>
          <w:rFonts w:ascii="Times New Roman" w:hAnsi="Times New Roman" w:cs="Times New Roman"/>
          <w:sz w:val="28"/>
          <w:szCs w:val="28"/>
          <w:lang w:val="en-US"/>
        </w:rPr>
        <w:t>Kuratko D</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F.</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Morris M</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H.</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Entrepreneurial Leadership</w:t>
      </w:r>
      <w:r w:rsidR="00BA48FC" w:rsidRPr="00FA5732">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FA5732">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Cheltenham: Edward Eldar</w:t>
      </w:r>
      <w:r w:rsidR="00BA48FC" w:rsidRPr="00FA6CBF">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2013</w:t>
      </w:r>
      <w:r w:rsidR="00BA48FC" w:rsidRPr="00FA6CBF">
        <w:rPr>
          <w:rFonts w:ascii="Times New Roman" w:hAnsi="Times New Roman" w:cs="Times New Roman"/>
          <w:sz w:val="28"/>
          <w:szCs w:val="28"/>
          <w:lang w:val="en-US"/>
        </w:rPr>
        <w:t>.</w:t>
      </w:r>
      <w:r w:rsidR="00BA48FC" w:rsidRPr="00FA5732">
        <w:rPr>
          <w:rFonts w:ascii="Times New Roman" w:hAnsi="Times New Roman" w:cs="Times New Roman"/>
          <w:sz w:val="28"/>
          <w:szCs w:val="28"/>
          <w:lang w:val="en-US"/>
        </w:rPr>
        <w:t xml:space="preserve"> – 1056 </w:t>
      </w:r>
      <w:r w:rsidR="00BA48FC">
        <w:rPr>
          <w:rFonts w:ascii="Times New Roman" w:hAnsi="Times New Roman" w:cs="Times New Roman"/>
          <w:sz w:val="28"/>
          <w:szCs w:val="28"/>
        </w:rPr>
        <w:t>р</w:t>
      </w:r>
      <w:r w:rsidR="00BA48FC" w:rsidRPr="00FA5732">
        <w:rPr>
          <w:rFonts w:ascii="Times New Roman" w:hAnsi="Times New Roman" w:cs="Times New Roman"/>
          <w:sz w:val="28"/>
          <w:szCs w:val="28"/>
          <w:lang w:val="en-US"/>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99 </w:t>
      </w:r>
      <w:r w:rsidR="00BA48FC" w:rsidRPr="00FA5732">
        <w:rPr>
          <w:rFonts w:ascii="Times New Roman" w:hAnsi="Times New Roman" w:cs="Times New Roman"/>
          <w:sz w:val="28"/>
          <w:szCs w:val="28"/>
        </w:rPr>
        <w:t>Президент Республики Казахстан Н.А. Назарбаев</w:t>
      </w:r>
      <w:r w:rsidR="00BA48FC">
        <w:rPr>
          <w:rFonts w:ascii="Times New Roman" w:hAnsi="Times New Roman" w:cs="Times New Roman"/>
          <w:sz w:val="28"/>
          <w:szCs w:val="28"/>
        </w:rPr>
        <w:t>.</w:t>
      </w:r>
      <w:r w:rsidR="00BA48FC" w:rsidRPr="00EC6929">
        <w:rPr>
          <w:rFonts w:ascii="Times New Roman" w:hAnsi="Times New Roman" w:cs="Times New Roman"/>
          <w:sz w:val="28"/>
          <w:szCs w:val="28"/>
        </w:rPr>
        <w:t xml:space="preserve"> Стратегия «Казахстан-2050»: новый политический курс состоявшегося государства</w:t>
      </w:r>
      <w:r w:rsidR="00BA48FC">
        <w:rPr>
          <w:rFonts w:ascii="Times New Roman" w:hAnsi="Times New Roman" w:cs="Times New Roman"/>
          <w:sz w:val="28"/>
          <w:szCs w:val="28"/>
        </w:rPr>
        <w:t xml:space="preserve">: </w:t>
      </w:r>
      <w:r w:rsidR="00BA48FC" w:rsidRPr="00582F60">
        <w:rPr>
          <w:rFonts w:ascii="Times New Roman" w:hAnsi="Times New Roman" w:cs="Times New Roman"/>
          <w:sz w:val="28"/>
          <w:szCs w:val="28"/>
        </w:rPr>
        <w:t xml:space="preserve">послание народу Казахстана // </w:t>
      </w:r>
      <w:hyperlink r:id="rId95" w:history="1">
        <w:r w:rsidR="00BA48FC" w:rsidRPr="00582F60">
          <w:rPr>
            <w:rStyle w:val="a6"/>
            <w:rFonts w:ascii="Times New Roman" w:hAnsi="Times New Roman" w:cs="Times New Roman"/>
            <w:color w:val="auto"/>
            <w:sz w:val="28"/>
            <w:szCs w:val="28"/>
            <w:u w:val="none"/>
          </w:rPr>
          <w:t>https://adilet.zan.kz/rus/docs</w:t>
        </w:r>
      </w:hyperlink>
      <w:r w:rsidR="00BA48FC" w:rsidRPr="00582F60">
        <w:rPr>
          <w:rFonts w:ascii="Times New Roman" w:hAnsi="Times New Roman" w:cs="Times New Roman"/>
          <w:sz w:val="28"/>
          <w:szCs w:val="28"/>
        </w:rPr>
        <w:t>. 05.07.2021.</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100 </w:t>
      </w:r>
      <w:r w:rsidR="00BA48FC">
        <w:rPr>
          <w:rFonts w:ascii="Times New Roman" w:hAnsi="Times New Roman" w:cs="Times New Roman"/>
          <w:sz w:val="28"/>
          <w:szCs w:val="28"/>
        </w:rPr>
        <w:t>Копнин П.В. Фрагменты сочинений «Гносеологические и логические основы науки» // В кн.: Философия науки. – М., 2005. – С. 74-82.</w:t>
      </w:r>
    </w:p>
    <w:p w:rsidR="00BA48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101 </w:t>
      </w:r>
      <w:r w:rsidR="00BA48FC">
        <w:rPr>
          <w:rFonts w:ascii="Times New Roman" w:hAnsi="Times New Roman" w:cs="Times New Roman"/>
          <w:sz w:val="28"/>
          <w:szCs w:val="28"/>
        </w:rPr>
        <w:t xml:space="preserve">Гинзбург М.Р. </w:t>
      </w:r>
      <w:r w:rsidR="00BA48FC" w:rsidRPr="00B1316A">
        <w:rPr>
          <w:rFonts w:ascii="Times New Roman" w:hAnsi="Times New Roman" w:cs="Times New Roman"/>
          <w:sz w:val="28"/>
          <w:szCs w:val="28"/>
        </w:rPr>
        <w:t>Психология личностного самоопределения: автореф</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дис. ... док</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псих</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наук: 19.00.13</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М</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1996. </w:t>
      </w:r>
      <w:r w:rsidR="00BA48FC">
        <w:rPr>
          <w:rFonts w:ascii="Times New Roman" w:hAnsi="Times New Roman" w:cs="Times New Roman"/>
          <w:sz w:val="28"/>
          <w:szCs w:val="28"/>
        </w:rPr>
        <w:t>–</w:t>
      </w:r>
      <w:r w:rsidR="00BA48FC" w:rsidRPr="00B1316A">
        <w:rPr>
          <w:rFonts w:ascii="Times New Roman" w:hAnsi="Times New Roman" w:cs="Times New Roman"/>
          <w:sz w:val="28"/>
          <w:szCs w:val="28"/>
        </w:rPr>
        <w:t xml:space="preserve"> 60 с.</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102 </w:t>
      </w:r>
      <w:r w:rsidR="00BA48FC">
        <w:rPr>
          <w:rFonts w:ascii="Times New Roman" w:hAnsi="Times New Roman" w:cs="Times New Roman"/>
          <w:sz w:val="28"/>
          <w:szCs w:val="28"/>
          <w:lang w:val="kk-KZ"/>
        </w:rPr>
        <w:t>Тажибаев Т.</w:t>
      </w:r>
      <w:r w:rsidR="00BA48FC">
        <w:rPr>
          <w:lang w:val="kk-KZ"/>
        </w:rPr>
        <w:t xml:space="preserve"> </w:t>
      </w:r>
      <w:r w:rsidR="00BA48FC">
        <w:rPr>
          <w:rFonts w:ascii="Times New Roman" w:hAnsi="Times New Roman" w:cs="Times New Roman"/>
          <w:sz w:val="28"/>
          <w:szCs w:val="28"/>
          <w:lang w:val="kk-KZ"/>
        </w:rPr>
        <w:t xml:space="preserve">Развитие просвещения и педагогической мысли в Казахстане во второй половине 19 века. – Алма-Ата: Изд-во Акад. наук Каз. ССР, 1958. – Т. 1. – </w:t>
      </w:r>
      <w:r w:rsidR="00BA48FC" w:rsidRPr="00B1316A">
        <w:rPr>
          <w:rFonts w:ascii="Times New Roman" w:hAnsi="Times New Roman" w:cs="Times New Roman"/>
          <w:sz w:val="28"/>
          <w:szCs w:val="28"/>
          <w:lang w:val="kk-KZ"/>
        </w:rPr>
        <w:t>98 с.</w:t>
      </w:r>
      <w:r>
        <w:rPr>
          <w:rFonts w:ascii="Times New Roman" w:hAnsi="Times New Roman" w:cs="Times New Roman"/>
          <w:sz w:val="28"/>
          <w:szCs w:val="28"/>
          <w:lang w:val="kk-KZ"/>
        </w:rPr>
        <w:t xml:space="preserve"> </w:t>
      </w:r>
    </w:p>
    <w:p w:rsidR="00916F23"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103</w:t>
      </w:r>
      <w:r w:rsidRPr="00B1316A">
        <w:rPr>
          <w:lang w:val="kk-KZ"/>
        </w:rPr>
        <w:t xml:space="preserve"> </w:t>
      </w:r>
      <w:r w:rsidR="00BA48FC" w:rsidRPr="00B1316A">
        <w:rPr>
          <w:rFonts w:ascii="Times New Roman" w:hAnsi="Times New Roman" w:cs="Times New Roman"/>
          <w:sz w:val="28"/>
          <w:szCs w:val="28"/>
          <w:lang w:val="kk-KZ"/>
        </w:rPr>
        <w:t xml:space="preserve">Леонтьев А.Н. Избранные психологические произведения: </w:t>
      </w:r>
      <w:r w:rsidR="00BA48FC">
        <w:rPr>
          <w:rFonts w:ascii="Times New Roman" w:hAnsi="Times New Roman" w:cs="Times New Roman"/>
          <w:sz w:val="28"/>
          <w:szCs w:val="28"/>
          <w:lang w:val="kk-KZ"/>
        </w:rPr>
        <w:t>в</w:t>
      </w:r>
      <w:r w:rsidR="00BA48FC" w:rsidRPr="00B1316A">
        <w:rPr>
          <w:rFonts w:ascii="Times New Roman" w:hAnsi="Times New Roman" w:cs="Times New Roman"/>
          <w:sz w:val="28"/>
          <w:szCs w:val="28"/>
          <w:lang w:val="kk-KZ"/>
        </w:rPr>
        <w:t xml:space="preserve"> 2 т. </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М.: Педагогика,</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 xml:space="preserve">1983. </w:t>
      </w:r>
      <w:r w:rsidR="00BA48FC">
        <w:rPr>
          <w:rFonts w:ascii="Times New Roman" w:hAnsi="Times New Roman" w:cs="Times New Roman"/>
          <w:sz w:val="28"/>
          <w:szCs w:val="28"/>
          <w:lang w:val="kk-KZ"/>
        </w:rPr>
        <w:t xml:space="preserve">– </w:t>
      </w:r>
      <w:r w:rsidR="00BA48FC" w:rsidRPr="00B1316A">
        <w:rPr>
          <w:rFonts w:ascii="Times New Roman" w:hAnsi="Times New Roman" w:cs="Times New Roman"/>
          <w:sz w:val="28"/>
          <w:szCs w:val="28"/>
          <w:lang w:val="kk-KZ"/>
        </w:rPr>
        <w:t>Т. 1</w:t>
      </w:r>
      <w:r w:rsidR="00BA48FC">
        <w:rPr>
          <w:rFonts w:ascii="Times New Roman" w:hAnsi="Times New Roman" w:cs="Times New Roman"/>
          <w:sz w:val="28"/>
          <w:szCs w:val="28"/>
          <w:lang w:val="kk-KZ"/>
        </w:rPr>
        <w:t xml:space="preserve">. – </w:t>
      </w:r>
      <w:r w:rsidR="00BA48FC" w:rsidRPr="00B1316A">
        <w:rPr>
          <w:rFonts w:ascii="Times New Roman" w:hAnsi="Times New Roman" w:cs="Times New Roman"/>
          <w:sz w:val="28"/>
          <w:szCs w:val="28"/>
          <w:lang w:val="kk-KZ"/>
        </w:rPr>
        <w:t>392 с.</w:t>
      </w:r>
    </w:p>
    <w:p w:rsidR="00916F23" w:rsidRPr="00B1316A" w:rsidRDefault="00916F23" w:rsidP="002173D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104</w:t>
      </w:r>
      <w:r w:rsidRPr="00B1316A">
        <w:rPr>
          <w:rFonts w:ascii="Times New Roman" w:hAnsi="Times New Roman" w:cs="Times New Roman"/>
          <w:sz w:val="28"/>
          <w:szCs w:val="28"/>
          <w:lang w:val="kk-KZ"/>
        </w:rPr>
        <w:t xml:space="preserve"> </w:t>
      </w:r>
      <w:r w:rsidR="00BA48FC">
        <w:rPr>
          <w:rFonts w:ascii="Times New Roman" w:hAnsi="Times New Roman" w:cs="Times New Roman"/>
          <w:sz w:val="28"/>
          <w:szCs w:val="28"/>
          <w:lang w:val="kk-KZ"/>
        </w:rPr>
        <w:t xml:space="preserve">Lewin K. </w:t>
      </w:r>
      <w:r w:rsidR="00BA48FC" w:rsidRPr="00721DDD">
        <w:rPr>
          <w:rFonts w:ascii="Times New Roman" w:hAnsi="Times New Roman" w:cs="Times New Roman"/>
          <w:sz w:val="28"/>
          <w:szCs w:val="28"/>
          <w:lang w:val="kk-KZ"/>
        </w:rPr>
        <w:t xml:space="preserve">A Dynamic Theory of Personality. </w:t>
      </w:r>
      <w:r w:rsidR="00BA48FC">
        <w:rPr>
          <w:rFonts w:ascii="Times New Roman" w:hAnsi="Times New Roman" w:cs="Times New Roman"/>
          <w:sz w:val="28"/>
          <w:szCs w:val="28"/>
          <w:lang w:val="kk-KZ"/>
        </w:rPr>
        <w:t xml:space="preserve">– </w:t>
      </w:r>
      <w:r w:rsidR="00BA48FC" w:rsidRPr="00721DDD">
        <w:rPr>
          <w:rFonts w:ascii="Times New Roman" w:hAnsi="Times New Roman" w:cs="Times New Roman"/>
          <w:sz w:val="28"/>
          <w:szCs w:val="28"/>
          <w:lang w:val="kk-KZ"/>
        </w:rPr>
        <w:t xml:space="preserve">NY: McGraw Hill Book Company, 1935. </w:t>
      </w:r>
      <w:r w:rsidR="00BA48FC">
        <w:rPr>
          <w:rFonts w:ascii="Times New Roman" w:hAnsi="Times New Roman" w:cs="Times New Roman"/>
          <w:sz w:val="28"/>
          <w:szCs w:val="28"/>
          <w:lang w:val="kk-KZ"/>
        </w:rPr>
        <w:t>– 286 р</w:t>
      </w:r>
      <w:r w:rsidR="00BA48FC" w:rsidRPr="00721DDD">
        <w:rPr>
          <w:rFonts w:ascii="Times New Roman" w:hAnsi="Times New Roman" w:cs="Times New Roman"/>
          <w:sz w:val="28"/>
          <w:szCs w:val="28"/>
          <w:lang w:val="kk-KZ"/>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105 </w:t>
      </w:r>
      <w:r w:rsidR="00BA48FC">
        <w:rPr>
          <w:rFonts w:ascii="Times New Roman" w:hAnsi="Times New Roman" w:cs="Times New Roman"/>
          <w:sz w:val="28"/>
          <w:szCs w:val="28"/>
        </w:rPr>
        <w:t>Ломов Б.Ф. Методологические и теоретические проблемы психологии. – М.: Наука, 1999. – 349 с.</w:t>
      </w:r>
    </w:p>
    <w:p w:rsidR="00916F23" w:rsidRPr="00D8744B"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106 </w:t>
      </w:r>
      <w:r w:rsidR="00BA48FC">
        <w:rPr>
          <w:rFonts w:ascii="Times New Roman" w:hAnsi="Times New Roman" w:cs="Times New Roman"/>
          <w:sz w:val="28"/>
          <w:szCs w:val="28"/>
        </w:rPr>
        <w:t xml:space="preserve">Михельсон М.И. </w:t>
      </w:r>
      <w:r w:rsidR="00BA48FC" w:rsidRPr="00D8744B">
        <w:rPr>
          <w:rFonts w:ascii="Times New Roman" w:hAnsi="Times New Roman" w:cs="Times New Roman"/>
          <w:sz w:val="28"/>
          <w:szCs w:val="28"/>
        </w:rPr>
        <w:t>Большой толково-фразеологический словарь русского языка Михельсона: создан на основе 3-х томного издания. – М</w:t>
      </w:r>
      <w:r w:rsidR="00BA48FC">
        <w:rPr>
          <w:rFonts w:ascii="Times New Roman" w:hAnsi="Times New Roman" w:cs="Times New Roman"/>
          <w:sz w:val="28"/>
          <w:szCs w:val="28"/>
        </w:rPr>
        <w:t>.</w:t>
      </w:r>
      <w:r w:rsidR="00BA48FC" w:rsidRPr="00D8744B">
        <w:rPr>
          <w:rFonts w:ascii="Times New Roman" w:hAnsi="Times New Roman" w:cs="Times New Roman"/>
          <w:sz w:val="28"/>
          <w:szCs w:val="28"/>
        </w:rPr>
        <w:t>: Си ЭТС: Бука, 2008. – 14912 с.</w:t>
      </w:r>
    </w:p>
    <w:p w:rsidR="00916F23" w:rsidRPr="003C34B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107 </w:t>
      </w:r>
      <w:r w:rsidR="00BA48FC" w:rsidRPr="00BD46D4">
        <w:rPr>
          <w:rFonts w:ascii="Times New Roman" w:hAnsi="Times New Roman" w:cs="Times New Roman"/>
          <w:sz w:val="28"/>
          <w:szCs w:val="28"/>
        </w:rPr>
        <w:t xml:space="preserve">Большой энциклопедический словарь / </w:t>
      </w:r>
      <w:r w:rsidR="00BA48FC">
        <w:rPr>
          <w:rFonts w:ascii="Times New Roman" w:hAnsi="Times New Roman" w:cs="Times New Roman"/>
          <w:sz w:val="28"/>
          <w:szCs w:val="28"/>
        </w:rPr>
        <w:t>под</w:t>
      </w:r>
      <w:r w:rsidR="00BA48FC" w:rsidRPr="00BD46D4">
        <w:rPr>
          <w:rFonts w:ascii="Times New Roman" w:hAnsi="Times New Roman" w:cs="Times New Roman"/>
          <w:sz w:val="28"/>
          <w:szCs w:val="28"/>
        </w:rPr>
        <w:t xml:space="preserve"> ред. </w:t>
      </w:r>
      <w:r w:rsidR="00BA48FC">
        <w:rPr>
          <w:rFonts w:ascii="Times New Roman" w:hAnsi="Times New Roman" w:cs="Times New Roman"/>
          <w:sz w:val="28"/>
          <w:szCs w:val="28"/>
        </w:rPr>
        <w:t xml:space="preserve">А.М. </w:t>
      </w:r>
      <w:r w:rsidR="00BA48FC" w:rsidRPr="00BD46D4">
        <w:rPr>
          <w:rFonts w:ascii="Times New Roman" w:hAnsi="Times New Roman" w:cs="Times New Roman"/>
          <w:sz w:val="28"/>
          <w:szCs w:val="28"/>
        </w:rPr>
        <w:t>Прохоров</w:t>
      </w:r>
      <w:r w:rsidR="00BA48FC">
        <w:rPr>
          <w:rFonts w:ascii="Times New Roman" w:hAnsi="Times New Roman" w:cs="Times New Roman"/>
          <w:sz w:val="28"/>
          <w:szCs w:val="28"/>
        </w:rPr>
        <w:t>а</w:t>
      </w:r>
      <w:r w:rsidR="00BA48FC" w:rsidRPr="00BD46D4">
        <w:rPr>
          <w:rFonts w:ascii="Times New Roman" w:hAnsi="Times New Roman" w:cs="Times New Roman"/>
          <w:sz w:val="28"/>
          <w:szCs w:val="28"/>
        </w:rPr>
        <w:t xml:space="preserve">. – </w:t>
      </w:r>
      <w:r w:rsidR="00BA48FC">
        <w:rPr>
          <w:rFonts w:ascii="Times New Roman" w:hAnsi="Times New Roman" w:cs="Times New Roman"/>
          <w:sz w:val="28"/>
          <w:szCs w:val="28"/>
        </w:rPr>
        <w:t>Изд. </w:t>
      </w:r>
      <w:r w:rsidR="00BA48FC" w:rsidRPr="00BD46D4">
        <w:rPr>
          <w:rFonts w:ascii="Times New Roman" w:hAnsi="Times New Roman" w:cs="Times New Roman"/>
          <w:sz w:val="28"/>
          <w:szCs w:val="28"/>
        </w:rPr>
        <w:t>2-е, перер. и доп. – М., СПб., 1997. – 1456</w:t>
      </w:r>
      <w:r w:rsidR="00BA48FC">
        <w:rPr>
          <w:rFonts w:ascii="Times New Roman" w:hAnsi="Times New Roman" w:cs="Times New Roman"/>
          <w:sz w:val="28"/>
          <w:szCs w:val="28"/>
        </w:rPr>
        <w:t> </w:t>
      </w:r>
      <w:r w:rsidR="00BA48FC" w:rsidRPr="00BD46D4">
        <w:rPr>
          <w:rFonts w:ascii="Times New Roman" w:hAnsi="Times New Roman" w:cs="Times New Roman"/>
          <w:sz w:val="28"/>
          <w:szCs w:val="28"/>
        </w:rPr>
        <w:t>c.</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108 </w:t>
      </w:r>
      <w:r w:rsidR="00BA48FC" w:rsidRPr="00BD46D4">
        <w:rPr>
          <w:rFonts w:ascii="Times New Roman" w:hAnsi="Times New Roman" w:cs="Times New Roman"/>
          <w:sz w:val="28"/>
          <w:szCs w:val="28"/>
        </w:rPr>
        <w:t xml:space="preserve">Банковское дело: </w:t>
      </w:r>
      <w:r w:rsidR="00BA48FC">
        <w:rPr>
          <w:rFonts w:ascii="Times New Roman" w:hAnsi="Times New Roman" w:cs="Times New Roman"/>
          <w:sz w:val="28"/>
          <w:szCs w:val="28"/>
          <w:lang w:val="en-US"/>
        </w:rPr>
        <w:t>c</w:t>
      </w:r>
      <w:r w:rsidR="00BA48FC" w:rsidRPr="00BD46D4">
        <w:rPr>
          <w:rFonts w:ascii="Times New Roman" w:hAnsi="Times New Roman" w:cs="Times New Roman"/>
          <w:sz w:val="28"/>
          <w:szCs w:val="28"/>
        </w:rPr>
        <w:t xml:space="preserve">ловарь / </w:t>
      </w:r>
      <w:r w:rsidR="00BA48FC">
        <w:rPr>
          <w:rFonts w:ascii="Times New Roman" w:hAnsi="Times New Roman" w:cs="Times New Roman"/>
          <w:sz w:val="28"/>
          <w:szCs w:val="28"/>
        </w:rPr>
        <w:t>п</w:t>
      </w:r>
      <w:r w:rsidR="00BA48FC" w:rsidRPr="00BD46D4">
        <w:rPr>
          <w:rFonts w:ascii="Times New Roman" w:hAnsi="Times New Roman" w:cs="Times New Roman"/>
          <w:sz w:val="28"/>
          <w:szCs w:val="28"/>
        </w:rPr>
        <w:t xml:space="preserve">ер. с англ. Е.В. Вышинской и др. </w:t>
      </w:r>
      <w:r w:rsidR="00BA48FC">
        <w:rPr>
          <w:rFonts w:ascii="Times New Roman" w:hAnsi="Times New Roman" w:cs="Times New Roman"/>
          <w:sz w:val="28"/>
          <w:szCs w:val="28"/>
        </w:rPr>
        <w:t>–</w:t>
      </w:r>
      <w:r w:rsidR="00BA48FC" w:rsidRPr="00BD46D4">
        <w:rPr>
          <w:rFonts w:ascii="Times New Roman" w:hAnsi="Times New Roman" w:cs="Times New Roman"/>
          <w:sz w:val="28"/>
          <w:szCs w:val="28"/>
        </w:rPr>
        <w:t xml:space="preserve"> М.: ИНФРА-М, 2001. </w:t>
      </w:r>
      <w:r w:rsidR="00BA48FC">
        <w:rPr>
          <w:rFonts w:ascii="Times New Roman" w:hAnsi="Times New Roman" w:cs="Times New Roman"/>
          <w:sz w:val="28"/>
          <w:szCs w:val="28"/>
        </w:rPr>
        <w:t>–</w:t>
      </w:r>
      <w:r w:rsidR="00BA48FC" w:rsidRPr="00BD46D4">
        <w:rPr>
          <w:rFonts w:ascii="Times New Roman" w:hAnsi="Times New Roman" w:cs="Times New Roman"/>
          <w:sz w:val="28"/>
          <w:szCs w:val="28"/>
        </w:rPr>
        <w:t xml:space="preserve"> 411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109 </w:t>
      </w:r>
      <w:r w:rsidR="00BA48FC" w:rsidRPr="00D56540">
        <w:rPr>
          <w:rFonts w:ascii="Times New Roman" w:hAnsi="Times New Roman" w:cs="Times New Roman"/>
          <w:sz w:val="28"/>
          <w:szCs w:val="28"/>
        </w:rPr>
        <w:t xml:space="preserve">Стрекалова Н.Д. </w:t>
      </w:r>
      <w:r w:rsidR="00BA48FC" w:rsidRPr="00B22583">
        <w:rPr>
          <w:rFonts w:ascii="Times New Roman" w:hAnsi="Times New Roman" w:cs="Times New Roman"/>
          <w:sz w:val="28"/>
          <w:szCs w:val="28"/>
        </w:rPr>
        <w:t xml:space="preserve">Бизнес-планирование: </w:t>
      </w:r>
      <w:r w:rsidR="00BA48FC">
        <w:rPr>
          <w:rFonts w:ascii="Times New Roman" w:hAnsi="Times New Roman" w:cs="Times New Roman"/>
          <w:sz w:val="28"/>
          <w:szCs w:val="28"/>
        </w:rPr>
        <w:t>у</w:t>
      </w:r>
      <w:r w:rsidR="00BA48FC" w:rsidRPr="00B22583">
        <w:rPr>
          <w:rFonts w:ascii="Times New Roman" w:hAnsi="Times New Roman" w:cs="Times New Roman"/>
          <w:sz w:val="28"/>
          <w:szCs w:val="28"/>
        </w:rPr>
        <w:t>чеб. пос</w:t>
      </w:r>
      <w:r w:rsidR="00BA48FC">
        <w:rPr>
          <w:rFonts w:ascii="Times New Roman" w:hAnsi="Times New Roman" w:cs="Times New Roman"/>
          <w:sz w:val="28"/>
          <w:szCs w:val="28"/>
        </w:rPr>
        <w:t>. –</w:t>
      </w:r>
      <w:r w:rsidR="00BA48FC" w:rsidRPr="00B22583">
        <w:rPr>
          <w:rFonts w:ascii="Times New Roman" w:hAnsi="Times New Roman" w:cs="Times New Roman"/>
          <w:sz w:val="28"/>
          <w:szCs w:val="28"/>
        </w:rPr>
        <w:t xml:space="preserve"> СПб.: Изд-во С.-Петерб. ун-та экономики и финансов, 1996.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120 с. </w:t>
      </w:r>
      <w:r w:rsidRPr="00B22583">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110 </w:t>
      </w:r>
      <w:r w:rsidR="00BA48FC">
        <w:rPr>
          <w:rFonts w:ascii="Times New Roman" w:hAnsi="Times New Roman" w:cs="Times New Roman"/>
          <w:sz w:val="28"/>
          <w:szCs w:val="28"/>
        </w:rPr>
        <w:t>Попов В.М., Ляпунов С.И., Касаткин А.А. Бизнес-планирование: анализ ошибок, рисков и конфликтов. – Изд. 2-е изд. – М.: КНОРУС, 2004. – 446 с.</w:t>
      </w:r>
      <w:r>
        <w:rPr>
          <w:rFonts w:ascii="Times New Roman" w:hAnsi="Times New Roman" w:cs="Times New Roman"/>
          <w:sz w:val="28"/>
          <w:szCs w:val="28"/>
        </w:rPr>
        <w:t xml:space="preserve"> </w:t>
      </w:r>
    </w:p>
    <w:p w:rsidR="00916F23" w:rsidRPr="00B2258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111 </w:t>
      </w:r>
      <w:r w:rsidR="00BA48FC">
        <w:rPr>
          <w:rFonts w:ascii="Times New Roman" w:hAnsi="Times New Roman" w:cs="Times New Roman"/>
          <w:sz w:val="28"/>
          <w:szCs w:val="28"/>
        </w:rPr>
        <w:t xml:space="preserve">Барроу П. </w:t>
      </w:r>
      <w:r w:rsidR="00BA48FC" w:rsidRPr="00B22583">
        <w:rPr>
          <w:rFonts w:ascii="Times New Roman" w:hAnsi="Times New Roman" w:cs="Times New Roman"/>
          <w:sz w:val="28"/>
          <w:szCs w:val="28"/>
        </w:rPr>
        <w:t xml:space="preserve">Бизнес-план, который работает / пер. с англ.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w:t>
      </w:r>
      <w:r w:rsidR="00BA48FC">
        <w:rPr>
          <w:rFonts w:ascii="Times New Roman" w:hAnsi="Times New Roman" w:cs="Times New Roman"/>
          <w:sz w:val="28"/>
          <w:szCs w:val="28"/>
        </w:rPr>
        <w:t xml:space="preserve">Изд. </w:t>
      </w:r>
      <w:r w:rsidR="00BA48FC" w:rsidRPr="00B22583">
        <w:rPr>
          <w:rFonts w:ascii="Times New Roman" w:hAnsi="Times New Roman" w:cs="Times New Roman"/>
          <w:sz w:val="28"/>
          <w:szCs w:val="28"/>
        </w:rPr>
        <w:t xml:space="preserve">2-е.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М</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Альпина Бизнес Букс, 2007. </w:t>
      </w:r>
      <w:r w:rsidR="00BA48FC">
        <w:rPr>
          <w:rFonts w:ascii="Times New Roman" w:hAnsi="Times New Roman" w:cs="Times New Roman"/>
          <w:sz w:val="28"/>
          <w:szCs w:val="28"/>
        </w:rPr>
        <w:t>–</w:t>
      </w:r>
      <w:r w:rsidR="00BA48FC" w:rsidRPr="00B22583">
        <w:rPr>
          <w:rFonts w:ascii="Times New Roman" w:hAnsi="Times New Roman" w:cs="Times New Roman"/>
          <w:sz w:val="28"/>
          <w:szCs w:val="28"/>
        </w:rPr>
        <w:t xml:space="preserve"> 281 с.</w:t>
      </w:r>
    </w:p>
    <w:p w:rsidR="00916F23" w:rsidRDefault="00916F23" w:rsidP="002173D4">
      <w:pPr>
        <w:spacing w:after="0" w:line="240" w:lineRule="auto"/>
        <w:ind w:firstLine="567"/>
        <w:jc w:val="both"/>
        <w:rPr>
          <w:rFonts w:ascii="Times New Roman" w:hAnsi="Times New Roman" w:cs="Times New Roman"/>
          <w:sz w:val="28"/>
          <w:szCs w:val="28"/>
          <w:lang w:val="en-US"/>
        </w:rPr>
      </w:pPr>
      <w:r w:rsidRPr="00D93373">
        <w:rPr>
          <w:rFonts w:ascii="Times New Roman" w:hAnsi="Times New Roman" w:cs="Times New Roman"/>
          <w:sz w:val="28"/>
          <w:szCs w:val="28"/>
          <w:lang w:val="en-US"/>
        </w:rPr>
        <w:t>112</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Kuratko D. Entrepreneurship: Theory, Process, and Practice. </w:t>
      </w:r>
      <w:r w:rsidR="00BA48FC" w:rsidRPr="00AF596D">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Ed.</w:t>
      </w:r>
      <w:r w:rsidR="00BA48FC" w:rsidRPr="00AF596D">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4th</w:t>
      </w:r>
      <w:r w:rsidR="00BA48FC" w:rsidRPr="00AF596D">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 xml:space="preserve">– </w:t>
      </w:r>
      <w:r w:rsidR="00BA48FC" w:rsidRPr="00840366">
        <w:rPr>
          <w:rStyle w:val="rynqvb"/>
          <w:rFonts w:ascii="Times New Roman" w:hAnsi="Times New Roman" w:cs="Times New Roman"/>
          <w:sz w:val="28"/>
          <w:szCs w:val="28"/>
          <w:lang w:val="en-US"/>
        </w:rPr>
        <w:t>Boston</w:t>
      </w:r>
      <w:r w:rsidR="00BA48FC" w:rsidRPr="00AF596D">
        <w:rPr>
          <w:rStyle w:val="rynqvb"/>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Cengage</w:t>
      </w:r>
      <w:r w:rsidR="00BA48FC">
        <w:rPr>
          <w:rFonts w:ascii="Times New Roman" w:hAnsi="Times New Roman" w:cs="Times New Roman"/>
          <w:sz w:val="28"/>
          <w:szCs w:val="28"/>
          <w:lang w:val="en-US"/>
        </w:rPr>
        <w:t xml:space="preserve"> Learning, 2016. </w:t>
      </w:r>
      <w:r w:rsidR="00BA48FC" w:rsidRPr="002D78D6">
        <w:rPr>
          <w:rFonts w:ascii="Times New Roman" w:hAnsi="Times New Roman" w:cs="Times New Roman"/>
          <w:sz w:val="28"/>
          <w:szCs w:val="28"/>
          <w:lang w:val="en-US"/>
        </w:rPr>
        <w:t>–</w:t>
      </w:r>
      <w:r w:rsidR="00BA48FC">
        <w:rPr>
          <w:rFonts w:ascii="Times New Roman" w:hAnsi="Times New Roman" w:cs="Times New Roman"/>
          <w:sz w:val="28"/>
          <w:szCs w:val="28"/>
          <w:lang w:val="en-US"/>
        </w:rPr>
        <w:t xml:space="preserve"> </w:t>
      </w:r>
      <w:r w:rsidR="00BA48FC" w:rsidRPr="00AF596D">
        <w:rPr>
          <w:rFonts w:ascii="Times New Roman" w:hAnsi="Times New Roman" w:cs="Times New Roman"/>
          <w:sz w:val="28"/>
          <w:szCs w:val="28"/>
          <w:lang w:val="en-US"/>
        </w:rPr>
        <w:t>624</w:t>
      </w:r>
      <w:r w:rsidR="00BA48FC">
        <w:rPr>
          <w:rFonts w:ascii="Times New Roman" w:hAnsi="Times New Roman" w:cs="Times New Roman"/>
          <w:sz w:val="28"/>
          <w:szCs w:val="28"/>
          <w:lang w:val="en-US"/>
        </w:rPr>
        <w:t xml:space="preserve"> p.</w:t>
      </w:r>
      <w:r>
        <w:rPr>
          <w:rFonts w:ascii="Times New Roman" w:hAnsi="Times New Roman" w:cs="Times New Roman"/>
          <w:sz w:val="28"/>
          <w:szCs w:val="28"/>
          <w:lang w:val="en-US"/>
        </w:rPr>
        <w:t xml:space="preserve"> </w:t>
      </w:r>
    </w:p>
    <w:p w:rsidR="00916F23" w:rsidRPr="00D93373" w:rsidRDefault="00916F23" w:rsidP="002173D4">
      <w:pPr>
        <w:spacing w:after="0" w:line="240" w:lineRule="auto"/>
        <w:ind w:firstLine="567"/>
        <w:jc w:val="both"/>
        <w:rPr>
          <w:rFonts w:ascii="Times New Roman" w:hAnsi="Times New Roman" w:cs="Times New Roman"/>
          <w:sz w:val="28"/>
          <w:szCs w:val="28"/>
          <w:lang w:val="en-US"/>
        </w:rPr>
      </w:pPr>
      <w:r w:rsidRPr="00D93373">
        <w:rPr>
          <w:rFonts w:ascii="Times New Roman" w:hAnsi="Times New Roman" w:cs="Times New Roman"/>
          <w:sz w:val="28"/>
          <w:szCs w:val="28"/>
          <w:lang w:val="en-US"/>
        </w:rPr>
        <w:t xml:space="preserve">113 </w:t>
      </w:r>
      <w:r w:rsidR="00BA48FC">
        <w:rPr>
          <w:rFonts w:ascii="Times New Roman" w:hAnsi="Times New Roman" w:cs="Times New Roman"/>
          <w:sz w:val="28"/>
          <w:szCs w:val="28"/>
        </w:rPr>
        <w:t>Т</w:t>
      </w:r>
      <w:r w:rsidR="00BA48FC">
        <w:rPr>
          <w:rFonts w:ascii="Times New Roman" w:hAnsi="Times New Roman" w:cs="Times New Roman"/>
          <w:sz w:val="28"/>
          <w:szCs w:val="28"/>
          <w:lang w:val="kk-KZ"/>
        </w:rPr>
        <w:t xml:space="preserve">өлеубекова Р.К., Жұматаева Е. Білім берудегі менеджмент: оқу құр. – Алматы: </w:t>
      </w:r>
      <w:r w:rsidR="00BA48FC">
        <w:rPr>
          <w:rFonts w:ascii="Times New Roman" w:hAnsi="Times New Roman" w:cs="Times New Roman"/>
          <w:sz w:val="28"/>
          <w:szCs w:val="28"/>
        </w:rPr>
        <w:t>Эверо</w:t>
      </w:r>
      <w:r w:rsidR="00BA48FC" w:rsidRPr="00D93373">
        <w:rPr>
          <w:rFonts w:ascii="Times New Roman" w:hAnsi="Times New Roman" w:cs="Times New Roman"/>
          <w:sz w:val="28"/>
          <w:szCs w:val="28"/>
          <w:lang w:val="en-US"/>
        </w:rPr>
        <w:t xml:space="preserve">, 2017. – 452 </w:t>
      </w:r>
      <w:r w:rsidR="00BA48FC">
        <w:rPr>
          <w:rFonts w:ascii="Times New Roman" w:hAnsi="Times New Roman" w:cs="Times New Roman"/>
          <w:sz w:val="28"/>
          <w:szCs w:val="28"/>
        </w:rPr>
        <w:t>б</w:t>
      </w:r>
      <w:r w:rsidR="00BA48FC" w:rsidRPr="00D93373">
        <w:rPr>
          <w:rFonts w:ascii="Times New Roman" w:hAnsi="Times New Roman" w:cs="Times New Roman"/>
          <w:sz w:val="28"/>
          <w:szCs w:val="28"/>
          <w:lang w:val="en-US"/>
        </w:rPr>
        <w:t>.</w:t>
      </w:r>
    </w:p>
    <w:p w:rsidR="00916F23" w:rsidRPr="00D9337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114 </w:t>
      </w:r>
      <w:r w:rsidR="00BA48FC">
        <w:rPr>
          <w:rFonts w:ascii="Times New Roman" w:hAnsi="Times New Roman" w:cs="Times New Roman"/>
          <w:sz w:val="28"/>
          <w:szCs w:val="28"/>
        </w:rPr>
        <w:t>Бушуев</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С</w:t>
      </w:r>
      <w:r w:rsidR="00BA48FC" w:rsidRPr="00D93373">
        <w:rPr>
          <w:rFonts w:ascii="Times New Roman" w:hAnsi="Times New Roman" w:cs="Times New Roman"/>
          <w:sz w:val="28"/>
          <w:szCs w:val="28"/>
        </w:rPr>
        <w:t>.</w:t>
      </w:r>
      <w:r w:rsidR="00BA48FC">
        <w:rPr>
          <w:rFonts w:ascii="Times New Roman" w:hAnsi="Times New Roman" w:cs="Times New Roman"/>
          <w:sz w:val="28"/>
          <w:szCs w:val="28"/>
        </w:rPr>
        <w:t>Д</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Бушуева</w:t>
      </w:r>
      <w:r w:rsidR="00BA48FC" w:rsidRPr="00D93373">
        <w:rPr>
          <w:rFonts w:ascii="Times New Roman" w:hAnsi="Times New Roman" w:cs="Times New Roman"/>
          <w:sz w:val="28"/>
          <w:szCs w:val="28"/>
        </w:rPr>
        <w:t xml:space="preserve"> </w:t>
      </w:r>
      <w:r w:rsidR="00BA48FC">
        <w:rPr>
          <w:rFonts w:ascii="Times New Roman" w:hAnsi="Times New Roman" w:cs="Times New Roman"/>
          <w:sz w:val="28"/>
          <w:szCs w:val="28"/>
        </w:rPr>
        <w:t>Н</w:t>
      </w:r>
      <w:r w:rsidR="00BA48FC" w:rsidRPr="00D93373">
        <w:rPr>
          <w:rFonts w:ascii="Times New Roman" w:hAnsi="Times New Roman" w:cs="Times New Roman"/>
          <w:sz w:val="28"/>
          <w:szCs w:val="28"/>
        </w:rPr>
        <w:t>.</w:t>
      </w:r>
      <w:r w:rsidR="00BA48FC">
        <w:rPr>
          <w:rFonts w:ascii="Times New Roman" w:hAnsi="Times New Roman" w:cs="Times New Roman"/>
          <w:sz w:val="28"/>
          <w:szCs w:val="28"/>
        </w:rPr>
        <w:t>С</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Управление</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проектами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основы</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профессиональных</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знаний</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система</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оценки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компетентности</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проектного</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rPr>
        <w:t>менеджера</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National</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Competence</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Baseline</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NCB</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UA</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Version</w:t>
      </w:r>
      <w:r w:rsidR="00BA48FC" w:rsidRPr="00D93373">
        <w:rPr>
          <w:rFonts w:ascii="Times New Roman" w:hAnsi="Times New Roman" w:cs="Times New Roman"/>
          <w:sz w:val="28"/>
          <w:szCs w:val="28"/>
        </w:rPr>
        <w:t xml:space="preserve"> 3.1). – </w:t>
      </w:r>
      <w:r w:rsidR="00BA48FC" w:rsidRPr="00B22583">
        <w:rPr>
          <w:rFonts w:ascii="Times New Roman" w:hAnsi="Times New Roman" w:cs="Times New Roman"/>
          <w:sz w:val="28"/>
          <w:szCs w:val="28"/>
        </w:rPr>
        <w:t>Изд</w:t>
      </w:r>
      <w:r w:rsidR="00BA48FC" w:rsidRPr="00D93373">
        <w:rPr>
          <w:rFonts w:ascii="Times New Roman" w:hAnsi="Times New Roman" w:cs="Times New Roman"/>
          <w:sz w:val="28"/>
          <w:szCs w:val="28"/>
        </w:rPr>
        <w:t>. 2-</w:t>
      </w:r>
      <w:r w:rsidR="00BA48FC" w:rsidRPr="00B22583">
        <w:rPr>
          <w:rFonts w:ascii="Times New Roman" w:hAnsi="Times New Roman" w:cs="Times New Roman"/>
          <w:sz w:val="28"/>
          <w:szCs w:val="28"/>
        </w:rPr>
        <w:t>е</w:t>
      </w:r>
      <w:r w:rsidR="00BA48FC" w:rsidRPr="00D93373">
        <w:rPr>
          <w:rFonts w:ascii="Times New Roman" w:hAnsi="Times New Roman" w:cs="Times New Roman"/>
          <w:sz w:val="28"/>
          <w:szCs w:val="28"/>
        </w:rPr>
        <w:t xml:space="preserve">. – </w:t>
      </w:r>
      <w:r w:rsidR="00BA48FC">
        <w:rPr>
          <w:rFonts w:ascii="Times New Roman" w:hAnsi="Times New Roman" w:cs="Times New Roman"/>
          <w:sz w:val="28"/>
          <w:szCs w:val="28"/>
        </w:rPr>
        <w:t>Киев</w:t>
      </w:r>
      <w:r w:rsidR="00BA48FC" w:rsidRPr="00D93373">
        <w:rPr>
          <w:rFonts w:ascii="Times New Roman" w:hAnsi="Times New Roman" w:cs="Times New Roman"/>
          <w:sz w:val="28"/>
          <w:szCs w:val="28"/>
        </w:rPr>
        <w:t xml:space="preserve">: </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р</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д</w:t>
      </w:r>
      <w:r w:rsidR="00BA48FC" w:rsidRPr="00B22583">
        <w:rPr>
          <w:rFonts w:ascii="Times New Roman" w:hAnsi="Times New Roman" w:cs="Times New Roman"/>
          <w:sz w:val="28"/>
          <w:szCs w:val="28"/>
          <w:lang w:val="en-US"/>
        </w:rPr>
        <w:t>i</w:t>
      </w:r>
      <w:r w:rsidR="00BA48FC" w:rsidRPr="00B22583">
        <w:rPr>
          <w:rFonts w:ascii="Times New Roman" w:hAnsi="Times New Roman" w:cs="Times New Roman"/>
          <w:sz w:val="28"/>
          <w:szCs w:val="28"/>
        </w:rPr>
        <w:t>ум</w:t>
      </w:r>
      <w:r w:rsidR="00BA48FC" w:rsidRPr="00D93373">
        <w:rPr>
          <w:rFonts w:ascii="Times New Roman" w:hAnsi="Times New Roman" w:cs="Times New Roman"/>
          <w:sz w:val="28"/>
          <w:szCs w:val="28"/>
        </w:rPr>
        <w:t xml:space="preserve">, 2010. – 208 </w:t>
      </w:r>
      <w:r w:rsidR="00BA48FC" w:rsidRPr="00B22583">
        <w:rPr>
          <w:rFonts w:ascii="Times New Roman" w:hAnsi="Times New Roman" w:cs="Times New Roman"/>
          <w:sz w:val="28"/>
          <w:szCs w:val="28"/>
        </w:rPr>
        <w:t>с</w:t>
      </w:r>
      <w:r w:rsidR="00BA48FC" w:rsidRPr="00D93373">
        <w:rPr>
          <w:rFonts w:ascii="Times New Roman" w:hAnsi="Times New Roman" w:cs="Times New Roman"/>
          <w:sz w:val="28"/>
          <w:szCs w:val="28"/>
        </w:rPr>
        <w:t>.</w:t>
      </w:r>
      <w:r w:rsidRPr="00D93373">
        <w:rPr>
          <w:rFonts w:ascii="Times New Roman" w:hAnsi="Times New Roman" w:cs="Times New Roman"/>
          <w:sz w:val="28"/>
          <w:szCs w:val="28"/>
        </w:rPr>
        <w:t xml:space="preserve"> </w:t>
      </w:r>
    </w:p>
    <w:p w:rsidR="00916F23" w:rsidRPr="00B2258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115 </w:t>
      </w:r>
      <w:r w:rsidR="00BA48FC" w:rsidRPr="00B22583">
        <w:rPr>
          <w:rFonts w:ascii="Times New Roman" w:hAnsi="Times New Roman" w:cs="Times New Roman"/>
          <w:sz w:val="28"/>
          <w:szCs w:val="28"/>
        </w:rPr>
        <w:t>В К</w:t>
      </w:r>
      <w:r w:rsidR="00BA48FC">
        <w:rPr>
          <w:rFonts w:ascii="Times New Roman" w:hAnsi="Times New Roman" w:cs="Times New Roman"/>
          <w:sz w:val="28"/>
          <w:szCs w:val="28"/>
        </w:rPr>
        <w:t>аз</w:t>
      </w:r>
      <w:r w:rsidR="00BA48FC" w:rsidRPr="00B22583">
        <w:rPr>
          <w:rFonts w:ascii="Times New Roman" w:hAnsi="Times New Roman" w:cs="Times New Roman"/>
          <w:sz w:val="28"/>
          <w:szCs w:val="28"/>
        </w:rPr>
        <w:t xml:space="preserve">НУ двери открыла первая в </w:t>
      </w:r>
      <w:r w:rsidR="00BA48FC">
        <w:rPr>
          <w:rFonts w:ascii="Times New Roman" w:hAnsi="Times New Roman" w:cs="Times New Roman"/>
          <w:sz w:val="28"/>
          <w:szCs w:val="28"/>
        </w:rPr>
        <w:t>Ц</w:t>
      </w:r>
      <w:r w:rsidR="00BA48FC" w:rsidRPr="00B22583">
        <w:rPr>
          <w:rFonts w:ascii="Times New Roman" w:hAnsi="Times New Roman" w:cs="Times New Roman"/>
          <w:sz w:val="28"/>
          <w:szCs w:val="28"/>
        </w:rPr>
        <w:t xml:space="preserve">ентральной </w:t>
      </w:r>
      <w:r w:rsidR="00BA48FC">
        <w:rPr>
          <w:rFonts w:ascii="Times New Roman" w:hAnsi="Times New Roman" w:cs="Times New Roman"/>
          <w:sz w:val="28"/>
          <w:szCs w:val="28"/>
        </w:rPr>
        <w:t>А</w:t>
      </w:r>
      <w:r w:rsidR="00BA48FC" w:rsidRPr="00B22583">
        <w:rPr>
          <w:rFonts w:ascii="Times New Roman" w:hAnsi="Times New Roman" w:cs="Times New Roman"/>
          <w:sz w:val="28"/>
          <w:szCs w:val="28"/>
        </w:rPr>
        <w:t xml:space="preserve">зии </w:t>
      </w:r>
      <w:r w:rsidR="00BA48FC">
        <w:rPr>
          <w:rFonts w:ascii="Times New Roman" w:hAnsi="Times New Roman" w:cs="Times New Roman"/>
          <w:sz w:val="28"/>
          <w:szCs w:val="28"/>
        </w:rPr>
        <w:t>И</w:t>
      </w:r>
      <w:r w:rsidR="00BA48FC" w:rsidRPr="00B22583">
        <w:rPr>
          <w:rFonts w:ascii="Times New Roman" w:hAnsi="Times New Roman" w:cs="Times New Roman"/>
          <w:sz w:val="28"/>
          <w:szCs w:val="28"/>
        </w:rPr>
        <w:t xml:space="preserve">нновационная </w:t>
      </w:r>
      <w:r w:rsidR="00BA48FC" w:rsidRPr="003301C7">
        <w:rPr>
          <w:rFonts w:ascii="Times New Roman" w:hAnsi="Times New Roman" w:cs="Times New Roman"/>
          <w:sz w:val="28"/>
          <w:szCs w:val="28"/>
        </w:rPr>
        <w:t xml:space="preserve">Академия </w:t>
      </w:r>
      <w:r w:rsidR="00BA48FC" w:rsidRPr="003301C7">
        <w:rPr>
          <w:rFonts w:ascii="Times New Roman" w:hAnsi="Times New Roman" w:cs="Times New Roman"/>
          <w:sz w:val="28"/>
          <w:szCs w:val="28"/>
          <w:lang w:val="en-US"/>
        </w:rPr>
        <w:t>Samsung</w:t>
      </w:r>
      <w:r w:rsidR="00BA48FC" w:rsidRPr="003301C7">
        <w:rPr>
          <w:rFonts w:ascii="Times New Roman" w:hAnsi="Times New Roman" w:cs="Times New Roman"/>
          <w:sz w:val="28"/>
          <w:szCs w:val="28"/>
        </w:rPr>
        <w:t xml:space="preserve"> // </w:t>
      </w:r>
      <w:hyperlink r:id="rId96" w:history="1">
        <w:r w:rsidR="00BA48FC" w:rsidRPr="003301C7">
          <w:rPr>
            <w:rStyle w:val="a6"/>
            <w:rFonts w:ascii="Times New Roman" w:hAnsi="Times New Roman" w:cs="Times New Roman"/>
            <w:color w:val="auto"/>
            <w:sz w:val="28"/>
            <w:szCs w:val="28"/>
            <w:u w:val="none"/>
            <w:lang w:val="en-US"/>
          </w:rPr>
          <w:t>https</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www</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kaznu</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kz</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ru</w:t>
        </w:r>
        <w:r w:rsidR="00BA48FC" w:rsidRPr="003301C7">
          <w:rPr>
            <w:rStyle w:val="a6"/>
            <w:rFonts w:ascii="Times New Roman" w:hAnsi="Times New Roman" w:cs="Times New Roman"/>
            <w:color w:val="auto"/>
            <w:sz w:val="28"/>
            <w:szCs w:val="28"/>
            <w:u w:val="none"/>
          </w:rPr>
          <w:t>/3/</w:t>
        </w:r>
        <w:r w:rsidR="00BA48FC" w:rsidRPr="003301C7">
          <w:rPr>
            <w:rStyle w:val="a6"/>
            <w:rFonts w:ascii="Times New Roman" w:hAnsi="Times New Roman" w:cs="Times New Roman"/>
            <w:color w:val="auto"/>
            <w:sz w:val="28"/>
            <w:szCs w:val="28"/>
            <w:u w:val="none"/>
            <w:lang w:val="en-US"/>
          </w:rPr>
          <w:t>news</w:t>
        </w:r>
        <w:r w:rsidR="00BA48FC" w:rsidRPr="003301C7">
          <w:rPr>
            <w:rStyle w:val="a6"/>
            <w:rFonts w:ascii="Times New Roman" w:hAnsi="Times New Roman" w:cs="Times New Roman"/>
            <w:color w:val="auto"/>
            <w:sz w:val="28"/>
            <w:szCs w:val="28"/>
            <w:u w:val="none"/>
          </w:rPr>
          <w:t>/</w:t>
        </w:r>
        <w:r w:rsidR="00BA48FC" w:rsidRPr="003301C7">
          <w:rPr>
            <w:rStyle w:val="a6"/>
            <w:rFonts w:ascii="Times New Roman" w:hAnsi="Times New Roman" w:cs="Times New Roman"/>
            <w:color w:val="auto"/>
            <w:sz w:val="28"/>
            <w:szCs w:val="28"/>
            <w:u w:val="none"/>
            <w:lang w:val="en-US"/>
          </w:rPr>
          <w:t>one</w:t>
        </w:r>
        <w:r w:rsidR="00BA48FC" w:rsidRPr="003301C7">
          <w:rPr>
            <w:rStyle w:val="a6"/>
            <w:rFonts w:ascii="Times New Roman" w:hAnsi="Times New Roman" w:cs="Times New Roman"/>
            <w:color w:val="auto"/>
            <w:sz w:val="28"/>
            <w:szCs w:val="28"/>
            <w:u w:val="none"/>
          </w:rPr>
          <w:t>/8758/</w:t>
        </w:r>
      </w:hyperlink>
      <w:r w:rsidR="00BA48FC" w:rsidRPr="003301C7">
        <w:rPr>
          <w:rFonts w:ascii="Times New Roman" w:hAnsi="Times New Roman" w:cs="Times New Roman"/>
          <w:sz w:val="28"/>
          <w:szCs w:val="28"/>
        </w:rPr>
        <w:t>. 07.08.2020.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116 </w:t>
      </w:r>
      <w:r w:rsidR="00BA48FC">
        <w:rPr>
          <w:rFonts w:ascii="Times New Roman" w:hAnsi="Times New Roman" w:cs="Times New Roman"/>
          <w:sz w:val="28"/>
          <w:szCs w:val="28"/>
        </w:rPr>
        <w:t>Герасимова Н.С., Касымжанова А.А Разработка и адаптация методики по исследованию предпринимательской активности обучающихся вуза // Вестник КазНУ. – 2022. – Т. 81, №2. – С. 13-22.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117 </w:t>
      </w:r>
      <w:r w:rsidR="00BA48FC">
        <w:rPr>
          <w:rFonts w:ascii="Times New Roman" w:hAnsi="Times New Roman" w:cs="Times New Roman"/>
          <w:sz w:val="28"/>
          <w:szCs w:val="28"/>
        </w:rPr>
        <w:t xml:space="preserve">Апазаова З.Н. </w:t>
      </w:r>
      <w:r w:rsidR="00BA48FC" w:rsidRPr="006E4E13">
        <w:rPr>
          <w:rFonts w:ascii="Times New Roman" w:hAnsi="Times New Roman" w:cs="Times New Roman"/>
          <w:sz w:val="28"/>
          <w:szCs w:val="28"/>
        </w:rPr>
        <w:t>Формирование исследовательской компетентности будущего учителя технологии в условиях колледжа: автореф</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 канд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пед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наук: 13.00.</w:t>
      </w:r>
      <w:r w:rsidR="00BA48FC">
        <w:rPr>
          <w:rFonts w:ascii="Times New Roman" w:hAnsi="Times New Roman" w:cs="Times New Roman"/>
          <w:sz w:val="28"/>
          <w:szCs w:val="28"/>
        </w:rPr>
        <w:t>08.</w:t>
      </w:r>
      <w:r w:rsidR="00BA48FC" w:rsidRPr="006E4E13">
        <w:rPr>
          <w:rFonts w:ascii="Times New Roman" w:hAnsi="Times New Roman" w:cs="Times New Roman"/>
          <w:sz w:val="28"/>
          <w:szCs w:val="28"/>
        </w:rPr>
        <w:t xml:space="preserve"> </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Краснодар, 2012. </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25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118 </w:t>
      </w:r>
      <w:r w:rsidR="00BA48FC">
        <w:rPr>
          <w:rFonts w:ascii="Times New Roman" w:hAnsi="Times New Roman" w:cs="Times New Roman"/>
          <w:sz w:val="28"/>
          <w:szCs w:val="28"/>
        </w:rPr>
        <w:t>Нестерова Л. В., Малыхина И. А. Формирование личности будущего учителя // Экономика образования. – 2019. – №4(113). – С. 64-72.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119 </w:t>
      </w:r>
      <w:r w:rsidR="00BA48FC">
        <w:rPr>
          <w:rFonts w:ascii="Times New Roman" w:hAnsi="Times New Roman" w:cs="Times New Roman"/>
          <w:sz w:val="28"/>
          <w:szCs w:val="28"/>
        </w:rPr>
        <w:t xml:space="preserve">Слепенкова Е. А. Педагогическая научно-исследовательская деятельность в профессиональной подготовке учителя отечественной школы в </w:t>
      </w:r>
      <w:r w:rsidR="00BA48FC">
        <w:rPr>
          <w:rFonts w:ascii="Times New Roman" w:hAnsi="Times New Roman" w:cs="Times New Roman"/>
          <w:sz w:val="28"/>
          <w:szCs w:val="28"/>
          <w:lang w:val="en-US"/>
        </w:rPr>
        <w:t>XX</w:t>
      </w:r>
      <w:r w:rsidR="00BA48FC">
        <w:rPr>
          <w:rFonts w:ascii="Times New Roman" w:hAnsi="Times New Roman" w:cs="Times New Roman"/>
          <w:sz w:val="28"/>
          <w:szCs w:val="28"/>
        </w:rPr>
        <w:t xml:space="preserve"> веке: что изменилось за 100 лет? // Вопросы образования. – 2007. – №1. – С. 94-108.</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120 </w:t>
      </w:r>
      <w:r w:rsidR="00BA48FC">
        <w:rPr>
          <w:rFonts w:ascii="Times New Roman" w:hAnsi="Times New Roman" w:cs="Times New Roman"/>
          <w:sz w:val="28"/>
          <w:szCs w:val="28"/>
        </w:rPr>
        <w:t>Сыздыкбаева А.Д. Исследовательская компетентность будущего учителя начальных классов: монография. – Алматы, 2018. – 192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121 </w:t>
      </w:r>
      <w:r w:rsidR="00BA48FC">
        <w:rPr>
          <w:rFonts w:ascii="Times New Roman" w:hAnsi="Times New Roman" w:cs="Times New Roman"/>
          <w:sz w:val="28"/>
          <w:szCs w:val="28"/>
        </w:rPr>
        <w:t xml:space="preserve">Алимова Ш.Ж. Формирование исследовательской компетенции студентов в процессе психолого-педагогической подготовки: </w:t>
      </w:r>
      <w:r w:rsidR="00BA48FC" w:rsidRPr="00F81A32">
        <w:rPr>
          <w:rFonts w:ascii="Times New Roman" w:hAnsi="Times New Roman" w:cs="Times New Roman"/>
          <w:sz w:val="28"/>
          <w:szCs w:val="28"/>
        </w:rPr>
        <w:t>дис.</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док.</w:t>
      </w:r>
      <w:r w:rsidR="00BA48FC">
        <w:rPr>
          <w:rFonts w:ascii="Times New Roman" w:hAnsi="Times New Roman" w:cs="Times New Roman"/>
          <w:sz w:val="28"/>
          <w:szCs w:val="28"/>
        </w:rPr>
        <w:t xml:space="preserve"> </w:t>
      </w:r>
      <w:r w:rsidR="00BA48FC" w:rsidRPr="00F81A32">
        <w:rPr>
          <w:rFonts w:ascii="Times New Roman" w:hAnsi="Times New Roman" w:cs="Times New Roman"/>
          <w:sz w:val="28"/>
          <w:szCs w:val="28"/>
        </w:rPr>
        <w:t>PhD</w:t>
      </w:r>
      <w:r w:rsidR="00BA48FC">
        <w:rPr>
          <w:rFonts w:ascii="Times New Roman" w:hAnsi="Times New Roman" w:cs="Times New Roman"/>
          <w:sz w:val="28"/>
          <w:szCs w:val="28"/>
        </w:rPr>
        <w:t>:</w:t>
      </w:r>
      <w:r w:rsidR="00BA48FC" w:rsidRPr="001B0990">
        <w:t xml:space="preserve"> </w:t>
      </w:r>
      <w:r w:rsidR="00BA48FC" w:rsidRPr="006E4E13">
        <w:rPr>
          <w:rFonts w:ascii="Times New Roman" w:hAnsi="Times New Roman" w:cs="Times New Roman"/>
          <w:sz w:val="28"/>
          <w:szCs w:val="28"/>
        </w:rPr>
        <w:t>6D010300</w:t>
      </w:r>
      <w:r w:rsidR="00BA48FC">
        <w:rPr>
          <w:rFonts w:ascii="Times New Roman" w:hAnsi="Times New Roman" w:cs="Times New Roman"/>
          <w:sz w:val="28"/>
          <w:szCs w:val="28"/>
        </w:rPr>
        <w:t>. – Павлодар, 2021. – 164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122 </w:t>
      </w:r>
      <w:r w:rsidR="00BA48FC" w:rsidRPr="00640FBD">
        <w:rPr>
          <w:rFonts w:ascii="Times New Roman" w:hAnsi="Times New Roman" w:cs="Times New Roman"/>
          <w:sz w:val="28"/>
          <w:szCs w:val="28"/>
        </w:rPr>
        <w:t>Приказ Министра просвещения Республики Казахстан</w:t>
      </w:r>
      <w:r w:rsidR="00BA48FC">
        <w:rPr>
          <w:rFonts w:ascii="Times New Roman" w:hAnsi="Times New Roman" w:cs="Times New Roman"/>
          <w:sz w:val="28"/>
          <w:szCs w:val="28"/>
        </w:rPr>
        <w:t>.</w:t>
      </w:r>
      <w:r w:rsidR="00BA48FC" w:rsidRPr="00640FBD">
        <w:rPr>
          <w:rFonts w:ascii="Times New Roman" w:hAnsi="Times New Roman" w:cs="Times New Roman"/>
          <w:sz w:val="28"/>
          <w:szCs w:val="28"/>
        </w:rPr>
        <w:t xml:space="preserve"> 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w:t>
      </w:r>
      <w:r w:rsidR="00BA48FC">
        <w:rPr>
          <w:rFonts w:ascii="Times New Roman" w:hAnsi="Times New Roman" w:cs="Times New Roman"/>
          <w:sz w:val="28"/>
          <w:szCs w:val="28"/>
        </w:rPr>
        <w:t>: утв.</w:t>
      </w:r>
      <w:r w:rsidR="00BA48FC" w:rsidRPr="00640FBD">
        <w:rPr>
          <w:rFonts w:ascii="Times New Roman" w:hAnsi="Times New Roman" w:cs="Times New Roman"/>
          <w:sz w:val="28"/>
          <w:szCs w:val="28"/>
        </w:rPr>
        <w:t xml:space="preserve"> 3</w:t>
      </w:r>
      <w:r w:rsidR="00BA48FC">
        <w:rPr>
          <w:rFonts w:ascii="Times New Roman" w:hAnsi="Times New Roman" w:cs="Times New Roman"/>
          <w:sz w:val="28"/>
          <w:szCs w:val="28"/>
        </w:rPr>
        <w:t xml:space="preserve"> </w:t>
      </w:r>
      <w:r w:rsidR="00BA48FC" w:rsidRPr="00640FBD">
        <w:rPr>
          <w:rFonts w:ascii="Times New Roman" w:hAnsi="Times New Roman" w:cs="Times New Roman"/>
          <w:sz w:val="28"/>
          <w:szCs w:val="28"/>
        </w:rPr>
        <w:t xml:space="preserve">августа </w:t>
      </w:r>
      <w:r w:rsidR="00BA48FC" w:rsidRPr="003301C7">
        <w:rPr>
          <w:rFonts w:ascii="Times New Roman" w:hAnsi="Times New Roman" w:cs="Times New Roman"/>
          <w:sz w:val="28"/>
          <w:szCs w:val="28"/>
        </w:rPr>
        <w:t xml:space="preserve">2022 года, №348 // </w:t>
      </w:r>
      <w:hyperlink r:id="rId97" w:history="1">
        <w:r w:rsidR="00BA48FC" w:rsidRPr="003301C7">
          <w:rPr>
            <w:rStyle w:val="a6"/>
            <w:rFonts w:ascii="Times New Roman" w:hAnsi="Times New Roman" w:cs="Times New Roman"/>
            <w:color w:val="auto"/>
            <w:sz w:val="28"/>
            <w:szCs w:val="28"/>
            <w:u w:val="none"/>
          </w:rPr>
          <w:t>https://adilet.zan.kz/rus/docs/V2200029031</w:t>
        </w:r>
      </w:hyperlink>
      <w:r w:rsidR="00BA48FC" w:rsidRPr="003301C7">
        <w:rPr>
          <w:rFonts w:ascii="Times New Roman" w:hAnsi="Times New Roman" w:cs="Times New Roman"/>
          <w:sz w:val="28"/>
          <w:szCs w:val="28"/>
        </w:rPr>
        <w:t>. 08.09.2020.</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123 </w:t>
      </w:r>
      <w:r w:rsidR="00BA48FC" w:rsidRPr="006E4E13">
        <w:rPr>
          <w:rFonts w:ascii="Times New Roman" w:hAnsi="Times New Roman" w:cs="Times New Roman"/>
          <w:sz w:val="28"/>
          <w:szCs w:val="28"/>
        </w:rPr>
        <w:t xml:space="preserve">Позина М.Б. Психология в предпринимательской деятельности: </w:t>
      </w:r>
      <w:r w:rsidR="00BA48FC">
        <w:rPr>
          <w:rFonts w:ascii="Times New Roman" w:hAnsi="Times New Roman" w:cs="Times New Roman"/>
          <w:sz w:val="28"/>
          <w:szCs w:val="28"/>
        </w:rPr>
        <w:t>н</w:t>
      </w:r>
      <w:r w:rsidR="00BA48FC" w:rsidRPr="006E4E13">
        <w:rPr>
          <w:rFonts w:ascii="Times New Roman" w:hAnsi="Times New Roman" w:cs="Times New Roman"/>
          <w:sz w:val="28"/>
          <w:szCs w:val="28"/>
        </w:rPr>
        <w:t>адпрофессиональные. компетенции, или Soft skills для предпринимателей: учеб</w:t>
      </w:r>
      <w:r w:rsidR="00BA48FC">
        <w:rPr>
          <w:rFonts w:ascii="Times New Roman" w:hAnsi="Times New Roman" w:cs="Times New Roman"/>
          <w:sz w:val="28"/>
          <w:szCs w:val="28"/>
        </w:rPr>
        <w:t>.</w:t>
      </w:r>
      <w:r w:rsidR="00BA48FC" w:rsidRPr="006E4E13">
        <w:rPr>
          <w:rFonts w:ascii="Times New Roman" w:hAnsi="Times New Roman" w:cs="Times New Roman"/>
          <w:sz w:val="28"/>
          <w:szCs w:val="28"/>
        </w:rPr>
        <w:t>-метод</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xml:space="preserve"> пос. – М</w:t>
      </w:r>
      <w:r w:rsidR="00BA48FC">
        <w:rPr>
          <w:rFonts w:ascii="Times New Roman" w:hAnsi="Times New Roman" w:cs="Times New Roman"/>
          <w:sz w:val="28"/>
          <w:szCs w:val="28"/>
        </w:rPr>
        <w:t>.</w:t>
      </w:r>
      <w:r w:rsidR="00BA48FC" w:rsidRPr="006E4E13">
        <w:rPr>
          <w:rFonts w:ascii="Times New Roman" w:hAnsi="Times New Roman" w:cs="Times New Roman"/>
          <w:sz w:val="28"/>
          <w:szCs w:val="28"/>
        </w:rPr>
        <w:t>: Университет «Синергия», 2021. – 144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124 </w:t>
      </w:r>
      <w:r w:rsidR="00BA48FC">
        <w:rPr>
          <w:rFonts w:ascii="Times New Roman" w:hAnsi="Times New Roman" w:cs="Times New Roman"/>
          <w:sz w:val="28"/>
          <w:szCs w:val="28"/>
        </w:rPr>
        <w:t>Каюмова М.С., Ксембаева С.К. Исследовательские компетенции в структуре мягких навыков специалиста //</w:t>
      </w:r>
      <w:r w:rsidR="00BA48FC">
        <w:t xml:space="preserve"> </w:t>
      </w:r>
      <w:r w:rsidR="00BA48FC">
        <w:rPr>
          <w:rFonts w:ascii="Times New Roman" w:hAnsi="Times New Roman" w:cs="Times New Roman"/>
          <w:sz w:val="28"/>
          <w:szCs w:val="28"/>
        </w:rPr>
        <w:t>И</w:t>
      </w:r>
      <w:r w:rsidR="00BA48FC" w:rsidRPr="006E4E13">
        <w:rPr>
          <w:rFonts w:ascii="Times New Roman" w:hAnsi="Times New Roman" w:cs="Times New Roman"/>
          <w:sz w:val="28"/>
          <w:szCs w:val="28"/>
        </w:rPr>
        <w:t>нновационные технологии в</w:t>
      </w:r>
      <w:r w:rsidR="00BA48FC">
        <w:rPr>
          <w:rFonts w:ascii="Times New Roman" w:hAnsi="Times New Roman" w:cs="Times New Roman"/>
          <w:sz w:val="28"/>
          <w:szCs w:val="28"/>
        </w:rPr>
        <w:t> </w:t>
      </w:r>
      <w:r w:rsidR="00BA48FC" w:rsidRPr="006E4E13">
        <w:rPr>
          <w:rFonts w:ascii="Times New Roman" w:hAnsi="Times New Roman" w:cs="Times New Roman"/>
          <w:sz w:val="28"/>
          <w:szCs w:val="28"/>
        </w:rPr>
        <w:t>образовательной деятельности: матер</w:t>
      </w:r>
      <w:r w:rsidR="00BA48FC">
        <w:rPr>
          <w:rFonts w:ascii="Times New Roman" w:hAnsi="Times New Roman" w:cs="Times New Roman"/>
          <w:sz w:val="28"/>
          <w:szCs w:val="28"/>
        </w:rPr>
        <w:t>. всеросс. науч.-метод. конф. – Нижний Новгород, 2020. – С. 164-167.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125 </w:t>
      </w:r>
      <w:r w:rsidR="00BA48FC">
        <w:rPr>
          <w:rFonts w:ascii="Times New Roman" w:hAnsi="Times New Roman" w:cs="Times New Roman"/>
          <w:sz w:val="28"/>
          <w:szCs w:val="28"/>
        </w:rPr>
        <w:t xml:space="preserve">Давыдова В. Слушать, говорить и договариваться: что такое </w:t>
      </w:r>
      <w:r w:rsidR="00BA48FC">
        <w:rPr>
          <w:rFonts w:ascii="Times New Roman" w:hAnsi="Times New Roman" w:cs="Times New Roman"/>
          <w:sz w:val="28"/>
          <w:szCs w:val="28"/>
          <w:lang w:val="en-US"/>
        </w:rPr>
        <w:t>Soft</w:t>
      </w:r>
      <w:r w:rsidR="00BA48FC">
        <w:rPr>
          <w:rFonts w:ascii="Times New Roman" w:hAnsi="Times New Roman" w:cs="Times New Roman"/>
          <w:sz w:val="28"/>
          <w:szCs w:val="28"/>
        </w:rPr>
        <w:t>-</w:t>
      </w:r>
      <w:r w:rsidR="00BA48FC" w:rsidRPr="003301C7">
        <w:rPr>
          <w:rFonts w:ascii="Times New Roman" w:hAnsi="Times New Roman" w:cs="Times New Roman"/>
          <w:sz w:val="28"/>
          <w:szCs w:val="28"/>
          <w:lang w:val="en-US"/>
        </w:rPr>
        <w:t>skills</w:t>
      </w:r>
      <w:r w:rsidR="00BA48FC" w:rsidRPr="003301C7">
        <w:rPr>
          <w:rFonts w:ascii="Times New Roman" w:hAnsi="Times New Roman" w:cs="Times New Roman"/>
          <w:sz w:val="28"/>
          <w:szCs w:val="28"/>
        </w:rPr>
        <w:t xml:space="preserve"> и как их развивать // </w:t>
      </w:r>
      <w:hyperlink r:id="rId98" w:history="1">
        <w:r w:rsidR="00BA48FC" w:rsidRPr="003301C7">
          <w:rPr>
            <w:rStyle w:val="a6"/>
            <w:rFonts w:ascii="Times New Roman" w:hAnsi="Times New Roman" w:cs="Times New Roman"/>
            <w:color w:val="auto"/>
            <w:sz w:val="28"/>
            <w:szCs w:val="28"/>
            <w:u w:val="none"/>
          </w:rPr>
          <w:t>https://science.theoryandpractice.ru/posts</w:t>
        </w:r>
      </w:hyperlink>
      <w:r w:rsidR="00BA48FC" w:rsidRPr="003301C7">
        <w:rPr>
          <w:rFonts w:ascii="Times New Roman" w:hAnsi="Times New Roman" w:cs="Times New Roman"/>
          <w:sz w:val="28"/>
          <w:szCs w:val="28"/>
        </w:rPr>
        <w:t>. 04.05.2020.</w:t>
      </w:r>
    </w:p>
    <w:p w:rsidR="00916F23" w:rsidRPr="00BA48F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126 </w:t>
      </w:r>
      <w:r w:rsidR="00BA48FC" w:rsidRPr="007E4243">
        <w:rPr>
          <w:rFonts w:ascii="Times New Roman" w:hAnsi="Times New Roman" w:cs="Times New Roman"/>
          <w:sz w:val="28"/>
          <w:szCs w:val="28"/>
        </w:rPr>
        <w:t xml:space="preserve">Малова М.М. Роль </w:t>
      </w:r>
      <w:r w:rsidR="00BA48FC">
        <w:rPr>
          <w:rFonts w:ascii="Times New Roman" w:hAnsi="Times New Roman" w:cs="Times New Roman"/>
          <w:sz w:val="28"/>
          <w:szCs w:val="28"/>
        </w:rPr>
        <w:t>«</w:t>
      </w:r>
      <w:r w:rsidR="00BA48FC" w:rsidRPr="007E4243">
        <w:rPr>
          <w:rFonts w:ascii="Times New Roman" w:hAnsi="Times New Roman" w:cs="Times New Roman"/>
          <w:sz w:val="28"/>
          <w:szCs w:val="28"/>
        </w:rPr>
        <w:t>мягких</w:t>
      </w:r>
      <w:r w:rsidR="00BA48FC">
        <w:rPr>
          <w:rFonts w:ascii="Times New Roman" w:hAnsi="Times New Roman" w:cs="Times New Roman"/>
          <w:sz w:val="28"/>
          <w:szCs w:val="28"/>
        </w:rPr>
        <w:t>»</w:t>
      </w:r>
      <w:r w:rsidR="00BA48FC" w:rsidRPr="007E4243">
        <w:rPr>
          <w:rFonts w:ascii="Times New Roman" w:hAnsi="Times New Roman" w:cs="Times New Roman"/>
          <w:sz w:val="28"/>
          <w:szCs w:val="28"/>
        </w:rPr>
        <w:t xml:space="preserve"> навыков в современной профессиональной деятельности // Вестник Самарского государственного технического университета.</w:t>
      </w:r>
      <w:r w:rsidR="00BA48FC">
        <w:rPr>
          <w:rFonts w:ascii="Times New Roman" w:hAnsi="Times New Roman" w:cs="Times New Roman"/>
          <w:sz w:val="28"/>
          <w:szCs w:val="28"/>
        </w:rPr>
        <w:t xml:space="preserve"> </w:t>
      </w:r>
      <w:r w:rsidR="00BA48FC" w:rsidRPr="003301C7">
        <w:rPr>
          <w:rFonts w:ascii="Times New Roman" w:hAnsi="Times New Roman" w:cs="Times New Roman"/>
          <w:sz w:val="28"/>
          <w:szCs w:val="28"/>
        </w:rPr>
        <w:t xml:space="preserve">– 2019. – №4(44). – </w:t>
      </w:r>
      <w:r w:rsidR="00BA48FC" w:rsidRPr="007E4243">
        <w:rPr>
          <w:rFonts w:ascii="Times New Roman" w:hAnsi="Times New Roman" w:cs="Times New Roman"/>
          <w:sz w:val="28"/>
          <w:szCs w:val="28"/>
        </w:rPr>
        <w:t>С</w:t>
      </w:r>
      <w:r w:rsidR="00BA48FC" w:rsidRPr="003301C7">
        <w:rPr>
          <w:rFonts w:ascii="Times New Roman" w:hAnsi="Times New Roman" w:cs="Times New Roman"/>
          <w:sz w:val="28"/>
          <w:szCs w:val="28"/>
        </w:rPr>
        <w:t>. 150</w:t>
      </w:r>
      <w:r w:rsidR="00BA48FC">
        <w:rPr>
          <w:rFonts w:ascii="Times New Roman" w:hAnsi="Times New Roman" w:cs="Times New Roman"/>
          <w:sz w:val="28"/>
          <w:szCs w:val="28"/>
        </w:rPr>
        <w:t>-</w:t>
      </w:r>
      <w:r w:rsidR="00BA48FC" w:rsidRPr="003301C7">
        <w:rPr>
          <w:rFonts w:ascii="Times New Roman" w:hAnsi="Times New Roman" w:cs="Times New Roman"/>
          <w:sz w:val="28"/>
          <w:szCs w:val="28"/>
        </w:rPr>
        <w:t>165.</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 xml:space="preserve">127 </w:t>
      </w:r>
      <w:r w:rsidR="00BA48FC" w:rsidRPr="007E4243">
        <w:rPr>
          <w:rFonts w:ascii="Times New Roman" w:hAnsi="Times New Roman" w:cs="Times New Roman"/>
          <w:sz w:val="28"/>
          <w:szCs w:val="28"/>
          <w:lang w:val="en-US"/>
        </w:rPr>
        <w:t xml:space="preserve">Maloney S. Top soft skills needed in business valuation. AICPA, 2019 // </w:t>
      </w:r>
      <w:hyperlink r:id="rId99" w:history="1">
        <w:r w:rsidR="00BA48FC" w:rsidRPr="003301C7">
          <w:rPr>
            <w:rStyle w:val="a6"/>
            <w:rFonts w:ascii="Times New Roman" w:hAnsi="Times New Roman" w:cs="Times New Roman"/>
            <w:color w:val="auto"/>
            <w:sz w:val="28"/>
            <w:szCs w:val="28"/>
            <w:u w:val="none"/>
            <w:lang w:val="en-US"/>
          </w:rPr>
          <w:t>https://www.aicpa.org/interestareas/forensicandvaluation</w:t>
        </w:r>
      </w:hyperlink>
      <w:r w:rsidR="00BA48FC" w:rsidRPr="003301C7">
        <w:rPr>
          <w:rFonts w:ascii="Times New Roman" w:hAnsi="Times New Roman" w:cs="Times New Roman"/>
          <w:sz w:val="28"/>
          <w:szCs w:val="28"/>
          <w:lang w:val="en-US"/>
        </w:rPr>
        <w:t>.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128</w:t>
      </w:r>
      <w:r>
        <w:rPr>
          <w:rFonts w:ascii="Times New Roman" w:hAnsi="Times New Roman" w:cs="Times New Roman"/>
          <w:sz w:val="28"/>
          <w:szCs w:val="28"/>
          <w:lang w:val="en-US"/>
        </w:rPr>
        <w:t xml:space="preserve"> </w:t>
      </w:r>
      <w:r w:rsidR="00BA48FC" w:rsidRPr="003301C7">
        <w:rPr>
          <w:rFonts w:ascii="Times New Roman" w:hAnsi="Times New Roman" w:cs="Times New Roman"/>
          <w:sz w:val="28"/>
          <w:szCs w:val="28"/>
          <w:lang w:val="en-US"/>
        </w:rPr>
        <w:t xml:space="preserve">Gaskell A. What are the top 10 soft skills for the future of work? Forbes, 2019 // </w:t>
      </w:r>
      <w:hyperlink r:id="rId100" w:history="1">
        <w:r w:rsidR="00BA48FC" w:rsidRPr="003301C7">
          <w:rPr>
            <w:rStyle w:val="a6"/>
            <w:rFonts w:ascii="Times New Roman" w:hAnsi="Times New Roman" w:cs="Times New Roman"/>
            <w:color w:val="auto"/>
            <w:sz w:val="28"/>
            <w:szCs w:val="28"/>
            <w:u w:val="none"/>
            <w:lang w:val="en-US"/>
          </w:rPr>
          <w:t>https://www.forbes.com/sites/adifaskell/2019/02/22</w:t>
        </w:r>
      </w:hyperlink>
      <w:r w:rsidR="00BA48FC" w:rsidRPr="003301C7">
        <w:rPr>
          <w:rFonts w:ascii="Times New Roman" w:hAnsi="Times New Roman" w:cs="Times New Roman"/>
          <w:sz w:val="28"/>
          <w:szCs w:val="28"/>
          <w:lang w:val="en-US"/>
        </w:rPr>
        <w:t>.</w:t>
      </w:r>
      <w:r w:rsidR="00BA48FC" w:rsidRPr="00BA48FC">
        <w:rPr>
          <w:rFonts w:ascii="Times New Roman" w:hAnsi="Times New Roman" w:cs="Times New Roman"/>
          <w:sz w:val="28"/>
          <w:szCs w:val="28"/>
          <w:lang w:val="en-US"/>
        </w:rPr>
        <w:t xml:space="preserve"> </w:t>
      </w:r>
      <w:r w:rsidR="00BA48FC" w:rsidRPr="003301C7">
        <w:rPr>
          <w:rFonts w:ascii="Times New Roman" w:hAnsi="Times New Roman" w:cs="Times New Roman"/>
          <w:sz w:val="28"/>
          <w:szCs w:val="28"/>
          <w:lang w:val="en-US"/>
        </w:rPr>
        <w:t>04.08.2020. 04.08.2020.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29</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Kerr M. Top 10 soft skills employers love: 90+examples. Resume Genious</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2019 </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https:/</w:t>
      </w:r>
      <w:r w:rsidR="00BA48FC">
        <w:rPr>
          <w:lang w:val="en-US"/>
        </w:rPr>
        <w:t xml:space="preserve"> </w:t>
      </w:r>
      <w:r w:rsidR="00BA48FC">
        <w:rPr>
          <w:rFonts w:ascii="Times New Roman" w:hAnsi="Times New Roman" w:cs="Times New Roman"/>
          <w:sz w:val="28"/>
          <w:szCs w:val="28"/>
          <w:lang w:val="en-US"/>
        </w:rPr>
        <w:t>resumegenious.com/blog/resume-help/soft-skills</w:t>
      </w:r>
      <w:r w:rsidR="00BA48FC" w:rsidRPr="007E4243">
        <w:rPr>
          <w:rFonts w:ascii="Times New Roman" w:hAnsi="Times New Roman" w:cs="Times New Roman"/>
          <w:sz w:val="28"/>
          <w:szCs w:val="28"/>
          <w:lang w:val="en-US"/>
        </w:rPr>
        <w:t>.</w:t>
      </w:r>
      <w:r w:rsidR="00BA48FC" w:rsidRPr="003301C7">
        <w:rPr>
          <w:rFonts w:ascii="Times New Roman" w:hAnsi="Times New Roman" w:cs="Times New Roman"/>
          <w:sz w:val="28"/>
          <w:szCs w:val="28"/>
          <w:lang w:val="en-US"/>
        </w:rPr>
        <w:t xml:space="preserve"> 04.08.2020.</w:t>
      </w:r>
    </w:p>
    <w:p w:rsidR="00916F23" w:rsidRPr="007E4243" w:rsidRDefault="00916F23" w:rsidP="002173D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30</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Bortz D. Soft skills to help your career hit the big time. Monster</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2019</w:t>
      </w:r>
      <w:r w:rsidR="00BA48FC" w:rsidRPr="007E4243">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 xml:space="preserve"> http:/www.monster.com/career-advice/article/soft-skills-you-need</w:t>
      </w:r>
      <w:r w:rsidR="00BA48FC" w:rsidRPr="007E4243">
        <w:rPr>
          <w:rFonts w:ascii="Times New Roman" w:hAnsi="Times New Roman" w:cs="Times New Roman"/>
          <w:sz w:val="28"/>
          <w:szCs w:val="28"/>
          <w:lang w:val="en-US"/>
        </w:rPr>
        <w:t>.</w:t>
      </w:r>
      <w:r w:rsidR="00BA48FC" w:rsidRPr="003301C7">
        <w:rPr>
          <w:rFonts w:ascii="Times New Roman" w:hAnsi="Times New Roman" w:cs="Times New Roman"/>
          <w:sz w:val="28"/>
          <w:szCs w:val="28"/>
          <w:lang w:val="en-US"/>
        </w:rPr>
        <w:t xml:space="preserve"> 04.08.2020.</w:t>
      </w:r>
    </w:p>
    <w:p w:rsidR="00916F23" w:rsidRPr="00903DBD"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1</w:t>
      </w:r>
      <w:r w:rsidRPr="00301E0C">
        <w:rPr>
          <w:rFonts w:ascii="Times New Roman" w:hAnsi="Times New Roman" w:cs="Times New Roman"/>
          <w:sz w:val="28"/>
          <w:szCs w:val="28"/>
          <w:lang w:val="en-US"/>
        </w:rPr>
        <w:t>31</w:t>
      </w:r>
      <w:r>
        <w:rPr>
          <w:rFonts w:ascii="Times New Roman" w:hAnsi="Times New Roman" w:cs="Times New Roman"/>
          <w:sz w:val="28"/>
          <w:szCs w:val="28"/>
          <w:lang w:val="en-US"/>
        </w:rPr>
        <w:t xml:space="preserve"> </w:t>
      </w:r>
      <w:r w:rsidR="00BA48FC">
        <w:rPr>
          <w:rFonts w:ascii="Times New Roman" w:hAnsi="Times New Roman" w:cs="Times New Roman"/>
          <w:sz w:val="28"/>
          <w:szCs w:val="28"/>
          <w:lang w:val="en-US"/>
        </w:rPr>
        <w:t>Soffel J. What are the 21</w:t>
      </w:r>
      <w:r w:rsidR="00BA48FC">
        <w:rPr>
          <w:rFonts w:ascii="Times New Roman" w:hAnsi="Times New Roman" w:cs="Times New Roman"/>
          <w:sz w:val="28"/>
          <w:szCs w:val="28"/>
          <w:vertAlign w:val="superscript"/>
          <w:lang w:val="en-US"/>
        </w:rPr>
        <w:t>st</w:t>
      </w:r>
      <w:r w:rsidR="00BA48FC">
        <w:rPr>
          <w:rFonts w:ascii="Times New Roman" w:hAnsi="Times New Roman" w:cs="Times New Roman"/>
          <w:sz w:val="28"/>
          <w:szCs w:val="28"/>
          <w:lang w:val="en-US"/>
        </w:rPr>
        <w:t>-century skulls every student needs? World</w:t>
      </w:r>
      <w:r w:rsidR="00BA48FC" w:rsidRPr="00D15A28">
        <w:rPr>
          <w:rFonts w:ascii="Times New Roman" w:hAnsi="Times New Roman" w:cs="Times New Roman"/>
          <w:sz w:val="28"/>
          <w:szCs w:val="28"/>
        </w:rPr>
        <w:t xml:space="preserve"> </w:t>
      </w:r>
      <w:r w:rsidR="00BA48FC" w:rsidRPr="00D15A28">
        <w:rPr>
          <w:rFonts w:ascii="Times New Roman" w:hAnsi="Times New Roman" w:cs="Times New Roman"/>
          <w:sz w:val="28"/>
          <w:szCs w:val="28"/>
          <w:lang w:val="en-US"/>
        </w:rPr>
        <w:t>Economic</w:t>
      </w:r>
      <w:r w:rsidR="00BA48FC" w:rsidRPr="00D15A28">
        <w:rPr>
          <w:rFonts w:ascii="Times New Roman" w:hAnsi="Times New Roman" w:cs="Times New Roman"/>
          <w:sz w:val="28"/>
          <w:szCs w:val="28"/>
        </w:rPr>
        <w:t xml:space="preserve"> </w:t>
      </w:r>
      <w:r w:rsidR="00BA48FC" w:rsidRPr="00D15A28">
        <w:rPr>
          <w:rFonts w:ascii="Times New Roman" w:hAnsi="Times New Roman" w:cs="Times New Roman"/>
          <w:sz w:val="28"/>
          <w:szCs w:val="28"/>
          <w:lang w:val="en-US"/>
        </w:rPr>
        <w:t>Forum</w:t>
      </w:r>
      <w:r w:rsidR="00BA48FC" w:rsidRPr="00D15A28">
        <w:rPr>
          <w:rFonts w:ascii="Times New Roman" w:hAnsi="Times New Roman" w:cs="Times New Roman"/>
          <w:sz w:val="28"/>
          <w:szCs w:val="28"/>
        </w:rPr>
        <w:t xml:space="preserve">, 2016 // </w:t>
      </w:r>
      <w:hyperlink r:id="rId101" w:history="1">
        <w:r w:rsidR="00BA48FC" w:rsidRPr="00D15A28">
          <w:rPr>
            <w:rStyle w:val="a6"/>
            <w:rFonts w:ascii="Times New Roman" w:hAnsi="Times New Roman" w:cs="Times New Roman"/>
            <w:color w:val="auto"/>
            <w:sz w:val="28"/>
            <w:szCs w:val="28"/>
            <w:u w:val="none"/>
            <w:lang w:val="en-US"/>
          </w:rPr>
          <w:t>http</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www</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weforum</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org</w:t>
        </w:r>
        <w:r w:rsidR="00BA48FC" w:rsidRPr="00D15A28">
          <w:rPr>
            <w:rStyle w:val="a6"/>
            <w:rFonts w:ascii="Times New Roman" w:hAnsi="Times New Roman" w:cs="Times New Roman"/>
            <w:color w:val="auto"/>
            <w:sz w:val="28"/>
            <w:szCs w:val="28"/>
            <w:u w:val="none"/>
          </w:rPr>
          <w:t>/</w:t>
        </w:r>
        <w:r w:rsidR="00BA48FC" w:rsidRPr="00D15A28">
          <w:rPr>
            <w:rStyle w:val="a6"/>
            <w:rFonts w:ascii="Times New Roman" w:hAnsi="Times New Roman" w:cs="Times New Roman"/>
            <w:color w:val="auto"/>
            <w:sz w:val="28"/>
            <w:szCs w:val="28"/>
            <w:u w:val="none"/>
            <w:lang w:val="en-US"/>
          </w:rPr>
          <w:t>agenda</w:t>
        </w:r>
        <w:r w:rsidR="00BA48FC" w:rsidRPr="00D15A28">
          <w:rPr>
            <w:rStyle w:val="a6"/>
            <w:rFonts w:ascii="Times New Roman" w:hAnsi="Times New Roman" w:cs="Times New Roman"/>
            <w:color w:val="auto"/>
            <w:sz w:val="28"/>
            <w:szCs w:val="28"/>
            <w:u w:val="none"/>
          </w:rPr>
          <w:t>/2016/03</w:t>
        </w:r>
      </w:hyperlink>
      <w:r w:rsidR="00BA48FC" w:rsidRPr="00D15A28">
        <w:rPr>
          <w:rFonts w:ascii="Times New Roman" w:hAnsi="Times New Roman" w:cs="Times New Roman"/>
          <w:sz w:val="28"/>
          <w:szCs w:val="28"/>
        </w:rPr>
        <w:t>. 04.08.2020.</w:t>
      </w:r>
    </w:p>
    <w:p w:rsidR="00916F23" w:rsidRPr="003B41C2"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132 </w:t>
      </w:r>
      <w:r w:rsidR="00903DBD">
        <w:rPr>
          <w:rFonts w:ascii="Times New Roman" w:hAnsi="Times New Roman" w:cs="Times New Roman"/>
          <w:sz w:val="28"/>
          <w:szCs w:val="28"/>
        </w:rPr>
        <w:t>Белялова</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М</w:t>
      </w:r>
      <w:r w:rsidR="00903DBD" w:rsidRPr="003B41C2">
        <w:rPr>
          <w:rFonts w:ascii="Times New Roman" w:hAnsi="Times New Roman" w:cs="Times New Roman"/>
          <w:sz w:val="28"/>
          <w:szCs w:val="28"/>
        </w:rPr>
        <w:t>.</w:t>
      </w:r>
      <w:r w:rsidR="00903DBD">
        <w:rPr>
          <w:rFonts w:ascii="Times New Roman" w:hAnsi="Times New Roman" w:cs="Times New Roman"/>
          <w:sz w:val="28"/>
          <w:szCs w:val="28"/>
        </w:rPr>
        <w:t>А</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Формирование</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исследовательского</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мышления</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в образовательном</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процессе</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вуза</w:t>
      </w:r>
      <w:r w:rsidR="00903DBD" w:rsidRPr="003B41C2">
        <w:rPr>
          <w:rFonts w:ascii="Times New Roman" w:hAnsi="Times New Roman" w:cs="Times New Roman"/>
          <w:sz w:val="28"/>
          <w:szCs w:val="28"/>
        </w:rPr>
        <w:t xml:space="preserve"> // </w:t>
      </w:r>
      <w:r w:rsidR="00903DBD">
        <w:rPr>
          <w:rFonts w:ascii="Times New Roman" w:hAnsi="Times New Roman" w:cs="Times New Roman"/>
          <w:sz w:val="28"/>
          <w:szCs w:val="28"/>
        </w:rPr>
        <w:t>Международный</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журнал</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прикладных</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 фундаментальных</w:t>
      </w:r>
      <w:r w:rsidR="00903DBD" w:rsidRPr="003B41C2">
        <w:rPr>
          <w:rFonts w:ascii="Times New Roman" w:hAnsi="Times New Roman" w:cs="Times New Roman"/>
          <w:sz w:val="28"/>
          <w:szCs w:val="28"/>
        </w:rPr>
        <w:t xml:space="preserve"> </w:t>
      </w:r>
      <w:r w:rsidR="00903DBD">
        <w:rPr>
          <w:rFonts w:ascii="Times New Roman" w:hAnsi="Times New Roman" w:cs="Times New Roman"/>
          <w:sz w:val="28"/>
          <w:szCs w:val="28"/>
        </w:rPr>
        <w:t>исследований</w:t>
      </w:r>
      <w:r w:rsidR="00903DBD" w:rsidRPr="003B41C2">
        <w:rPr>
          <w:rFonts w:ascii="Times New Roman" w:hAnsi="Times New Roman" w:cs="Times New Roman"/>
          <w:sz w:val="28"/>
          <w:szCs w:val="28"/>
        </w:rPr>
        <w:t>. – 2016. – №11</w:t>
      </w:r>
      <w:r w:rsidR="00903DBD" w:rsidRPr="004E2199">
        <w:rPr>
          <w:rFonts w:ascii="Times New Roman" w:hAnsi="Times New Roman" w:cs="Times New Roman"/>
          <w:sz w:val="28"/>
          <w:szCs w:val="28"/>
        </w:rPr>
        <w:t>,</w:t>
      </w:r>
      <w:r w:rsidR="00903DBD">
        <w:rPr>
          <w:rFonts w:ascii="Times New Roman" w:hAnsi="Times New Roman" w:cs="Times New Roman"/>
          <w:sz w:val="28"/>
          <w:szCs w:val="28"/>
        </w:rPr>
        <w:t xml:space="preserve"> ч.</w:t>
      </w:r>
      <w:r w:rsidR="00903DBD" w:rsidRPr="003B41C2">
        <w:rPr>
          <w:rFonts w:ascii="Times New Roman" w:hAnsi="Times New Roman" w:cs="Times New Roman"/>
          <w:sz w:val="28"/>
          <w:szCs w:val="28"/>
        </w:rPr>
        <w:t xml:space="preserve"> 4</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 </w:t>
      </w:r>
      <w:r w:rsidR="00903DBD">
        <w:rPr>
          <w:rFonts w:ascii="Times New Roman" w:hAnsi="Times New Roman" w:cs="Times New Roman"/>
          <w:sz w:val="28"/>
          <w:szCs w:val="28"/>
        </w:rPr>
        <w:t>С</w:t>
      </w:r>
      <w:r w:rsidR="00903DBD" w:rsidRPr="003B41C2">
        <w:rPr>
          <w:rFonts w:ascii="Times New Roman" w:hAnsi="Times New Roman" w:cs="Times New Roman"/>
          <w:sz w:val="28"/>
          <w:szCs w:val="28"/>
        </w:rPr>
        <w:t>. 629</w:t>
      </w:r>
      <w:r w:rsidR="00903DBD" w:rsidRPr="004E2199">
        <w:rPr>
          <w:rFonts w:ascii="Times New Roman" w:hAnsi="Times New Roman" w:cs="Times New Roman"/>
          <w:sz w:val="28"/>
          <w:szCs w:val="28"/>
        </w:rPr>
        <w:t>-</w:t>
      </w:r>
      <w:r w:rsidR="00903DBD" w:rsidRPr="003B41C2">
        <w:rPr>
          <w:rFonts w:ascii="Times New Roman" w:hAnsi="Times New Roman" w:cs="Times New Roman"/>
          <w:sz w:val="28"/>
          <w:szCs w:val="28"/>
        </w:rPr>
        <w:t>632</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133 </w:t>
      </w:r>
      <w:r w:rsidR="00903DBD">
        <w:rPr>
          <w:rFonts w:ascii="Times New Roman" w:hAnsi="Times New Roman" w:cs="Times New Roman"/>
          <w:sz w:val="28"/>
          <w:szCs w:val="28"/>
        </w:rPr>
        <w:t xml:space="preserve">Юдин Э.Г. </w:t>
      </w:r>
      <w:r w:rsidR="00903DBD" w:rsidRPr="003B41C2">
        <w:rPr>
          <w:rFonts w:ascii="Times New Roman" w:hAnsi="Times New Roman" w:cs="Times New Roman"/>
          <w:sz w:val="28"/>
          <w:szCs w:val="28"/>
        </w:rPr>
        <w:t xml:space="preserve">Методология науки. Cистемность. Деятельность. </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М.: Эдиториал УРСС, 1997. </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444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134 </w:t>
      </w:r>
      <w:r w:rsidR="00903DBD">
        <w:rPr>
          <w:rFonts w:ascii="Times New Roman" w:hAnsi="Times New Roman" w:cs="Times New Roman"/>
          <w:sz w:val="28"/>
          <w:szCs w:val="28"/>
        </w:rPr>
        <w:t>Нуриева Э.Г. Исследовательская деятельность студентов педагогического колледжа // Стандарты и мониторинг в образовании. – 2007. – №4. – С. 57</w:t>
      </w:r>
      <w:r w:rsidR="00903DBD" w:rsidRPr="004E2199">
        <w:rPr>
          <w:rFonts w:ascii="Times New Roman" w:hAnsi="Times New Roman" w:cs="Times New Roman"/>
          <w:sz w:val="28"/>
          <w:szCs w:val="28"/>
        </w:rPr>
        <w:t>-</w:t>
      </w:r>
      <w:r w:rsidR="00903DBD">
        <w:rPr>
          <w:rFonts w:ascii="Times New Roman" w:hAnsi="Times New Roman" w:cs="Times New Roman"/>
          <w:sz w:val="28"/>
          <w:szCs w:val="28"/>
        </w:rPr>
        <w:t>58.</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135 </w:t>
      </w:r>
      <w:r w:rsidR="00903DBD">
        <w:rPr>
          <w:rFonts w:ascii="Times New Roman" w:hAnsi="Times New Roman" w:cs="Times New Roman"/>
          <w:sz w:val="28"/>
          <w:szCs w:val="28"/>
        </w:rPr>
        <w:t>Середенко П.В. Развитие исследовательских умений и навыков у будущих педагогов // Среднее профессиональное образование. – 2008. – №1. – С. 62</w:t>
      </w:r>
      <w:r w:rsidR="00903DBD" w:rsidRPr="004E2199">
        <w:rPr>
          <w:rFonts w:ascii="Times New Roman" w:hAnsi="Times New Roman" w:cs="Times New Roman"/>
          <w:sz w:val="28"/>
          <w:szCs w:val="28"/>
        </w:rPr>
        <w:t>-</w:t>
      </w:r>
      <w:r w:rsidR="00903DBD">
        <w:rPr>
          <w:rFonts w:ascii="Times New Roman" w:hAnsi="Times New Roman" w:cs="Times New Roman"/>
          <w:sz w:val="28"/>
          <w:szCs w:val="28"/>
        </w:rPr>
        <w:t>64.</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136 </w:t>
      </w:r>
      <w:r w:rsidR="00903DBD">
        <w:rPr>
          <w:rFonts w:ascii="Times New Roman" w:hAnsi="Times New Roman" w:cs="Times New Roman"/>
          <w:sz w:val="28"/>
          <w:szCs w:val="28"/>
        </w:rPr>
        <w:t>Поддъяков А.К. Исследовательское поведение. Стратегии познания, помощь, противодействие, конфликт. – М.: Эребус, 2000. – 200 с.</w:t>
      </w:r>
    </w:p>
    <w:p w:rsidR="00916F23" w:rsidRPr="008924E7" w:rsidRDefault="00916F23" w:rsidP="002173D4">
      <w:pPr>
        <w:spacing w:after="0" w:line="240" w:lineRule="auto"/>
        <w:ind w:firstLine="567"/>
        <w:jc w:val="both"/>
        <w:rPr>
          <w:rFonts w:ascii="Times New Roman" w:hAnsi="Times New Roman" w:cs="Times New Roman"/>
          <w:sz w:val="28"/>
          <w:szCs w:val="28"/>
          <w:lang w:val="en-US"/>
        </w:rPr>
      </w:pPr>
      <w:r w:rsidRPr="00301E0C">
        <w:rPr>
          <w:rFonts w:ascii="Times New Roman" w:hAnsi="Times New Roman" w:cs="Times New Roman"/>
          <w:sz w:val="28"/>
          <w:szCs w:val="28"/>
          <w:lang w:val="en-US"/>
        </w:rPr>
        <w:t xml:space="preserve">137 </w:t>
      </w:r>
      <w:r w:rsidR="00903DBD">
        <w:rPr>
          <w:rFonts w:ascii="Times New Roman" w:hAnsi="Times New Roman" w:cs="Times New Roman"/>
          <w:sz w:val="28"/>
          <w:szCs w:val="28"/>
          <w:lang w:val="en-US"/>
        </w:rPr>
        <w:t>Shapiro J., Hughes S. Information literacy as a liberal art: Enlightenment proposals for a new curriculum</w:t>
      </w:r>
      <w:r w:rsidR="00903DBD" w:rsidRPr="003B41C2">
        <w:rPr>
          <w:rFonts w:ascii="Times New Roman" w:hAnsi="Times New Roman" w:cs="Times New Roman"/>
          <w:sz w:val="28"/>
          <w:szCs w:val="28"/>
          <w:lang w:val="en-US"/>
        </w:rPr>
        <w:t xml:space="preserve"> //</w:t>
      </w:r>
      <w:r w:rsidR="00903DBD">
        <w:rPr>
          <w:rFonts w:ascii="Times New Roman" w:hAnsi="Times New Roman" w:cs="Times New Roman"/>
          <w:sz w:val="28"/>
          <w:szCs w:val="28"/>
          <w:lang w:val="en-US"/>
        </w:rPr>
        <w:t xml:space="preserve"> </w:t>
      </w:r>
      <w:r w:rsidR="00903DBD" w:rsidRPr="003B41C2">
        <w:rPr>
          <w:rFonts w:ascii="Times New Roman" w:hAnsi="Times New Roman" w:cs="Times New Roman"/>
          <w:sz w:val="28"/>
          <w:szCs w:val="28"/>
          <w:lang w:val="en-US"/>
        </w:rPr>
        <w:t>Educom</w:t>
      </w:r>
      <w:r w:rsidR="00903DBD">
        <w:rPr>
          <w:rFonts w:ascii="Times New Roman" w:hAnsi="Times New Roman" w:cs="Times New Roman"/>
          <w:sz w:val="28"/>
          <w:szCs w:val="28"/>
          <w:lang w:val="en-US"/>
        </w:rPr>
        <w:t xml:space="preserve"> </w:t>
      </w:r>
      <w:r w:rsidR="00903DBD" w:rsidRPr="003B41C2">
        <w:rPr>
          <w:rFonts w:ascii="Times New Roman" w:hAnsi="Times New Roman" w:cs="Times New Roman"/>
          <w:sz w:val="28"/>
          <w:szCs w:val="28"/>
          <w:lang w:val="en-US"/>
        </w:rPr>
        <w:t xml:space="preserve">Review. – 1996. </w:t>
      </w:r>
      <w:r w:rsidR="00903DBD">
        <w:rPr>
          <w:rFonts w:ascii="Times New Roman" w:hAnsi="Times New Roman" w:cs="Times New Roman"/>
          <w:sz w:val="28"/>
          <w:szCs w:val="28"/>
          <w:lang w:val="en-US"/>
        </w:rPr>
        <w:t>–</w:t>
      </w:r>
      <w:r w:rsidR="00903DBD" w:rsidRPr="004E2199">
        <w:rPr>
          <w:rFonts w:ascii="Times New Roman" w:hAnsi="Times New Roman" w:cs="Times New Roman"/>
          <w:sz w:val="28"/>
          <w:szCs w:val="28"/>
          <w:lang w:val="en-US"/>
        </w:rPr>
        <w:t xml:space="preserve"> </w:t>
      </w:r>
      <w:r w:rsidR="00903DBD">
        <w:rPr>
          <w:rFonts w:ascii="Times New Roman" w:hAnsi="Times New Roman" w:cs="Times New Roman"/>
          <w:sz w:val="28"/>
          <w:szCs w:val="28"/>
          <w:lang w:val="en-US"/>
        </w:rPr>
        <w:t>Vol. 31, Issue 2. –                                              P. 1-6.</w:t>
      </w:r>
      <w:r w:rsidRPr="003B41C2">
        <w:rPr>
          <w:rFonts w:ascii="Times New Roman" w:hAnsi="Times New Roman" w:cs="Times New Roman"/>
          <w:sz w:val="28"/>
          <w:szCs w:val="28"/>
          <w:lang w:val="en-US"/>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138 </w:t>
      </w:r>
      <w:r w:rsidR="00903DBD">
        <w:rPr>
          <w:rFonts w:ascii="Times New Roman" w:hAnsi="Times New Roman" w:cs="Times New Roman"/>
          <w:sz w:val="28"/>
          <w:szCs w:val="28"/>
        </w:rPr>
        <w:t xml:space="preserve">Невлева И.М. </w:t>
      </w:r>
      <w:r w:rsidR="00903DBD" w:rsidRPr="003B41C2">
        <w:rPr>
          <w:rFonts w:ascii="Times New Roman" w:hAnsi="Times New Roman" w:cs="Times New Roman"/>
          <w:sz w:val="28"/>
          <w:szCs w:val="28"/>
        </w:rPr>
        <w:t>Деловая культура: универсальность и специфика: автореф</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 док</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филос</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наук: 09.00.13</w:t>
      </w:r>
      <w:r w:rsidR="00903DBD">
        <w:rPr>
          <w:rFonts w:ascii="Times New Roman" w:hAnsi="Times New Roman" w:cs="Times New Roman"/>
          <w:sz w:val="28"/>
          <w:szCs w:val="28"/>
        </w:rPr>
        <w:t>. –</w:t>
      </w:r>
      <w:r w:rsidR="00903DBD" w:rsidRPr="003B41C2">
        <w:rPr>
          <w:rFonts w:ascii="Times New Roman" w:hAnsi="Times New Roman" w:cs="Times New Roman"/>
          <w:sz w:val="28"/>
          <w:szCs w:val="28"/>
        </w:rPr>
        <w:t xml:space="preserve"> Р</w:t>
      </w:r>
      <w:r w:rsidR="00903DBD">
        <w:rPr>
          <w:rFonts w:ascii="Times New Roman" w:hAnsi="Times New Roman" w:cs="Times New Roman"/>
          <w:sz w:val="28"/>
          <w:szCs w:val="28"/>
        </w:rPr>
        <w:t>-</w:t>
      </w:r>
      <w:r w:rsidR="00903DBD" w:rsidRPr="003B41C2">
        <w:rPr>
          <w:rFonts w:ascii="Times New Roman" w:hAnsi="Times New Roman" w:cs="Times New Roman"/>
          <w:sz w:val="28"/>
          <w:szCs w:val="28"/>
        </w:rPr>
        <w:t>н</w:t>
      </w:r>
      <w:r w:rsidR="00903DBD">
        <w:rPr>
          <w:rFonts w:ascii="Times New Roman" w:hAnsi="Times New Roman" w:cs="Times New Roman"/>
          <w:sz w:val="28"/>
          <w:szCs w:val="28"/>
        </w:rPr>
        <w:t>а-</w:t>
      </w:r>
      <w:r w:rsidR="00903DBD" w:rsidRPr="003B41C2">
        <w:rPr>
          <w:rFonts w:ascii="Times New Roman" w:hAnsi="Times New Roman" w:cs="Times New Roman"/>
          <w:sz w:val="28"/>
          <w:szCs w:val="28"/>
        </w:rPr>
        <w:t>Д</w:t>
      </w:r>
      <w:r w:rsidR="00903DBD">
        <w:rPr>
          <w:rFonts w:ascii="Times New Roman" w:hAnsi="Times New Roman" w:cs="Times New Roman"/>
          <w:sz w:val="28"/>
          <w:szCs w:val="28"/>
        </w:rPr>
        <w:t>.</w:t>
      </w:r>
      <w:r w:rsidR="00903DBD" w:rsidRPr="003B41C2">
        <w:rPr>
          <w:rFonts w:ascii="Times New Roman" w:hAnsi="Times New Roman" w:cs="Times New Roman"/>
          <w:sz w:val="28"/>
          <w:szCs w:val="28"/>
        </w:rPr>
        <w:t xml:space="preserve">, 2002. </w:t>
      </w:r>
      <w:r w:rsidR="00903DBD">
        <w:rPr>
          <w:rFonts w:ascii="Times New Roman" w:hAnsi="Times New Roman" w:cs="Times New Roman"/>
          <w:sz w:val="28"/>
          <w:szCs w:val="28"/>
        </w:rPr>
        <w:t xml:space="preserve">– </w:t>
      </w:r>
      <w:r w:rsidR="00903DBD" w:rsidRPr="003B41C2">
        <w:rPr>
          <w:rFonts w:ascii="Times New Roman" w:hAnsi="Times New Roman" w:cs="Times New Roman"/>
          <w:sz w:val="28"/>
          <w:szCs w:val="28"/>
        </w:rPr>
        <w:t>54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139 </w:t>
      </w:r>
      <w:r w:rsidR="00903DBD">
        <w:rPr>
          <w:rFonts w:ascii="Times New Roman" w:hAnsi="Times New Roman" w:cs="Times New Roman"/>
          <w:sz w:val="28"/>
          <w:szCs w:val="28"/>
        </w:rPr>
        <w:t>Деркач А.А., Селезнева Е.В. Акмеологическая культура личности: Содержание. Закономерности. Механизмы развития. – М., Воронеж, 2006. – 496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140 </w:t>
      </w:r>
      <w:r w:rsidR="00903DBD" w:rsidRPr="00246D3F">
        <w:rPr>
          <w:rFonts w:ascii="Times New Roman" w:hAnsi="Times New Roman" w:cs="Times New Roman"/>
          <w:sz w:val="28"/>
          <w:szCs w:val="28"/>
        </w:rPr>
        <w:t>Толуев</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Ю</w:t>
      </w:r>
      <w:r w:rsidR="00903DBD">
        <w:rPr>
          <w:rFonts w:ascii="Times New Roman" w:hAnsi="Times New Roman" w:cs="Times New Roman"/>
          <w:sz w:val="28"/>
          <w:szCs w:val="28"/>
        </w:rPr>
        <w:t>.</w:t>
      </w:r>
      <w:r w:rsidR="00903DBD" w:rsidRPr="00246D3F">
        <w:rPr>
          <w:rFonts w:ascii="Times New Roman" w:hAnsi="Times New Roman" w:cs="Times New Roman"/>
          <w:sz w:val="28"/>
          <w:szCs w:val="28"/>
        </w:rPr>
        <w:t>И.</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 xml:space="preserve">Грундспенькис </w:t>
      </w:r>
      <w:r w:rsidR="00903DBD">
        <w:rPr>
          <w:rFonts w:ascii="Times New Roman" w:hAnsi="Times New Roman" w:cs="Times New Roman"/>
          <w:sz w:val="28"/>
          <w:szCs w:val="28"/>
        </w:rPr>
        <w:t xml:space="preserve">Я. </w:t>
      </w:r>
      <w:r w:rsidR="00903DBD" w:rsidRPr="00246D3F">
        <w:rPr>
          <w:rFonts w:ascii="Times New Roman" w:hAnsi="Times New Roman" w:cs="Times New Roman"/>
          <w:sz w:val="28"/>
          <w:szCs w:val="28"/>
        </w:rPr>
        <w:t xml:space="preserve">Моделирование систем: конспект лекций. </w:t>
      </w:r>
      <w:r w:rsidR="00903DBD">
        <w:rPr>
          <w:rFonts w:ascii="Times New Roman" w:hAnsi="Times New Roman" w:cs="Times New Roman"/>
          <w:sz w:val="28"/>
          <w:szCs w:val="28"/>
        </w:rPr>
        <w:t>–</w:t>
      </w:r>
      <w:r w:rsidR="00903DBD" w:rsidRPr="00246D3F">
        <w:rPr>
          <w:rFonts w:ascii="Times New Roman" w:hAnsi="Times New Roman" w:cs="Times New Roman"/>
          <w:sz w:val="28"/>
          <w:szCs w:val="28"/>
        </w:rPr>
        <w:t xml:space="preserve"> Рига: Рижский политехнический ин-т, 1985. </w:t>
      </w:r>
      <w:r w:rsidR="00903DBD">
        <w:rPr>
          <w:rFonts w:ascii="Times New Roman" w:hAnsi="Times New Roman" w:cs="Times New Roman"/>
          <w:sz w:val="28"/>
          <w:szCs w:val="28"/>
        </w:rPr>
        <w:t xml:space="preserve">– </w:t>
      </w:r>
      <w:r w:rsidR="00903DBD" w:rsidRPr="00246D3F">
        <w:rPr>
          <w:rFonts w:ascii="Times New Roman" w:hAnsi="Times New Roman" w:cs="Times New Roman"/>
          <w:sz w:val="28"/>
          <w:szCs w:val="28"/>
        </w:rPr>
        <w:t xml:space="preserve">Ч. 1. </w:t>
      </w:r>
      <w:r w:rsidR="00903DBD">
        <w:rPr>
          <w:rFonts w:ascii="Times New Roman" w:hAnsi="Times New Roman" w:cs="Times New Roman"/>
          <w:sz w:val="28"/>
          <w:szCs w:val="28"/>
        </w:rPr>
        <w:t>–</w:t>
      </w:r>
      <w:r w:rsidR="00903DBD" w:rsidRPr="00246D3F">
        <w:rPr>
          <w:rFonts w:ascii="Times New Roman" w:hAnsi="Times New Roman" w:cs="Times New Roman"/>
          <w:sz w:val="28"/>
          <w:szCs w:val="28"/>
        </w:rPr>
        <w:t xml:space="preserve"> 76 с.</w:t>
      </w:r>
    </w:p>
    <w:p w:rsidR="00916F23" w:rsidRPr="00143E51"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141 </w:t>
      </w:r>
      <w:r w:rsidR="00903DBD" w:rsidRPr="00143E51">
        <w:rPr>
          <w:rFonts w:ascii="Times New Roman" w:hAnsi="Times New Roman" w:cs="Times New Roman"/>
          <w:sz w:val="28"/>
          <w:szCs w:val="28"/>
        </w:rPr>
        <w:t xml:space="preserve">Булатбаева А.А. Метод моделирования в исследовательской деятельности магистранта // </w:t>
      </w:r>
      <w:r w:rsidR="00903DBD" w:rsidRPr="00595E42">
        <w:rPr>
          <w:rFonts w:ascii="Times New Roman" w:hAnsi="Times New Roman" w:cs="Times New Roman"/>
          <w:sz w:val="28"/>
          <w:szCs w:val="28"/>
        </w:rPr>
        <w:t xml:space="preserve">Вестник КазНУ. </w:t>
      </w:r>
      <w:r w:rsidR="00903DBD" w:rsidRPr="00143E51">
        <w:rPr>
          <w:rFonts w:ascii="Times New Roman" w:hAnsi="Times New Roman" w:cs="Times New Roman"/>
          <w:sz w:val="28"/>
          <w:szCs w:val="28"/>
        </w:rPr>
        <w:t xml:space="preserve">– 2013. </w:t>
      </w:r>
      <w:r w:rsidR="00903DBD">
        <w:rPr>
          <w:rFonts w:ascii="Times New Roman" w:hAnsi="Times New Roman" w:cs="Times New Roman"/>
          <w:sz w:val="28"/>
          <w:szCs w:val="28"/>
        </w:rPr>
        <w:t xml:space="preserve">– </w:t>
      </w:r>
      <w:r w:rsidR="00903DBD" w:rsidRPr="00143E51">
        <w:rPr>
          <w:rFonts w:ascii="Times New Roman" w:hAnsi="Times New Roman" w:cs="Times New Roman"/>
          <w:sz w:val="28"/>
          <w:szCs w:val="28"/>
        </w:rPr>
        <w:t>№2(39). – С. 4</w:t>
      </w:r>
      <w:r w:rsidR="00903DBD">
        <w:rPr>
          <w:rFonts w:ascii="Times New Roman" w:hAnsi="Times New Roman" w:cs="Times New Roman"/>
          <w:sz w:val="28"/>
          <w:szCs w:val="28"/>
        </w:rPr>
        <w:t>2-</w:t>
      </w:r>
      <w:r w:rsidR="00903DBD" w:rsidRPr="00143E51">
        <w:rPr>
          <w:rFonts w:ascii="Times New Roman" w:hAnsi="Times New Roman" w:cs="Times New Roman"/>
          <w:sz w:val="28"/>
          <w:szCs w:val="28"/>
        </w:rPr>
        <w:t>47</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142 </w:t>
      </w:r>
      <w:r w:rsidR="00903DBD" w:rsidRPr="004E2199">
        <w:rPr>
          <w:rFonts w:ascii="Times New Roman" w:hAnsi="Times New Roman" w:cs="Times New Roman"/>
          <w:sz w:val="28"/>
          <w:szCs w:val="28"/>
        </w:rPr>
        <w:t xml:space="preserve">Словари и энциклопедии // </w:t>
      </w:r>
      <w:hyperlink r:id="rId102" w:history="1">
        <w:r w:rsidR="00903DBD" w:rsidRPr="004E2199">
          <w:rPr>
            <w:rStyle w:val="a6"/>
            <w:rFonts w:ascii="Times New Roman" w:hAnsi="Times New Roman" w:cs="Times New Roman"/>
            <w:color w:val="auto"/>
            <w:sz w:val="28"/>
            <w:szCs w:val="28"/>
            <w:u w:val="none"/>
          </w:rPr>
          <w:t>https://gufo.me/</w:t>
        </w:r>
      </w:hyperlink>
      <w:r w:rsidR="00903DBD" w:rsidRPr="004E2199">
        <w:rPr>
          <w:rFonts w:ascii="Times New Roman" w:hAnsi="Times New Roman" w:cs="Times New Roman"/>
          <w:sz w:val="28"/>
          <w:szCs w:val="28"/>
        </w:rPr>
        <w:t>. 07.08.2019.</w:t>
      </w:r>
    </w:p>
    <w:p w:rsidR="00916F23" w:rsidRPr="009965E4"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143 </w:t>
      </w:r>
      <w:r w:rsidR="00903DBD" w:rsidRPr="004E2199">
        <w:rPr>
          <w:rFonts w:ascii="Times New Roman" w:hAnsi="Times New Roman" w:cs="Times New Roman"/>
          <w:sz w:val="28"/>
          <w:szCs w:val="28"/>
        </w:rPr>
        <w:t xml:space="preserve">Толковый словарь Ожегова // </w:t>
      </w:r>
      <w:hyperlink r:id="rId103" w:history="1">
        <w:r w:rsidR="00903DBD" w:rsidRPr="004E2199">
          <w:rPr>
            <w:rStyle w:val="a6"/>
            <w:rFonts w:ascii="Times New Roman" w:hAnsi="Times New Roman" w:cs="Times New Roman"/>
            <w:color w:val="auto"/>
            <w:sz w:val="28"/>
            <w:szCs w:val="28"/>
            <w:u w:val="none"/>
          </w:rPr>
          <w:t>https://slovarozhegova.ru</w:t>
        </w:r>
      </w:hyperlink>
      <w:r w:rsidR="00903DBD" w:rsidRPr="004E2199">
        <w:rPr>
          <w:rFonts w:ascii="Times New Roman" w:hAnsi="Times New Roman" w:cs="Times New Roman"/>
          <w:sz w:val="28"/>
          <w:szCs w:val="28"/>
        </w:rPr>
        <w:t>. 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144 </w:t>
      </w:r>
      <w:r w:rsidR="00903DBD">
        <w:rPr>
          <w:rFonts w:ascii="Times New Roman" w:hAnsi="Times New Roman" w:cs="Times New Roman"/>
          <w:sz w:val="28"/>
          <w:szCs w:val="28"/>
        </w:rPr>
        <w:t>Шалин М.И. Организационно-педагогические условия развития конкурентоспособности личности старшеклассника // Теория и практика образования в современном мире: матер. 3-й междунар. науч. конф. – СПб., 2013. – С. 47-49.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145 </w:t>
      </w:r>
      <w:r w:rsidR="00903DBD">
        <w:rPr>
          <w:rFonts w:ascii="Times New Roman" w:hAnsi="Times New Roman" w:cs="Times New Roman"/>
          <w:sz w:val="28"/>
          <w:szCs w:val="28"/>
        </w:rPr>
        <w:t>Андреев В.И. Педагогика высшей школы. Инновационно-прогностический курс: учеб. пос. – Казань: Центр инновационных технологий, 2013. – 500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146 </w:t>
      </w:r>
      <w:r w:rsidR="00903DBD">
        <w:rPr>
          <w:rFonts w:ascii="Times New Roman" w:hAnsi="Times New Roman" w:cs="Times New Roman"/>
          <w:sz w:val="28"/>
          <w:szCs w:val="28"/>
        </w:rPr>
        <w:t>Зверева М.В. О понятиях «дидактические условия» // Новые исследования в педагогических науках. – 1987. – №1. – С. 29-32.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147 </w:t>
      </w:r>
      <w:r w:rsidR="00903DBD">
        <w:rPr>
          <w:rFonts w:ascii="Times New Roman" w:hAnsi="Times New Roman" w:cs="Times New Roman"/>
          <w:sz w:val="28"/>
          <w:szCs w:val="28"/>
        </w:rPr>
        <w:t>Хушбахтов А.Х. Терминология «педагогические условия» // Молодой ученый. – 2015. – №23(103). – С. 1020-1022.</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148 </w:t>
      </w:r>
      <w:r w:rsidR="00903DBD">
        <w:rPr>
          <w:rFonts w:ascii="Times New Roman" w:hAnsi="Times New Roman" w:cs="Times New Roman"/>
          <w:sz w:val="28"/>
          <w:szCs w:val="28"/>
        </w:rPr>
        <w:t>Беликов В.А. Философия образования личности: деятельностный аспект: монография. – М.: Владос, 2004. – 357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149 </w:t>
      </w:r>
      <w:r w:rsidR="00903DBD">
        <w:rPr>
          <w:rFonts w:ascii="Times New Roman" w:hAnsi="Times New Roman" w:cs="Times New Roman"/>
          <w:sz w:val="28"/>
          <w:szCs w:val="28"/>
        </w:rPr>
        <w:t xml:space="preserve">Козырева Е.И. Школа педагога-исследователя как условие развития педагогической культуры // Методология и методика естественных наук: сб. науч. тр. – Омск: Изд-во ОмГПУ, 1999. – Вып. 4. – С. </w:t>
      </w:r>
      <w:r>
        <w:rPr>
          <w:rFonts w:ascii="Times New Roman" w:hAnsi="Times New Roman" w:cs="Times New Roman"/>
          <w:sz w:val="28"/>
          <w:szCs w:val="28"/>
        </w:rPr>
        <w:t>24.</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150 </w:t>
      </w:r>
      <w:r w:rsidR="00903DBD">
        <w:rPr>
          <w:rFonts w:ascii="Times New Roman" w:hAnsi="Times New Roman" w:cs="Times New Roman"/>
          <w:sz w:val="28"/>
          <w:szCs w:val="28"/>
        </w:rPr>
        <w:t xml:space="preserve">Каюмова М.С. </w:t>
      </w:r>
      <w:r w:rsidR="00903DBD" w:rsidRPr="00E20915">
        <w:rPr>
          <w:rFonts w:ascii="Times New Roman" w:hAnsi="Times New Roman" w:cs="Times New Roman"/>
          <w:sz w:val="28"/>
          <w:szCs w:val="28"/>
        </w:rPr>
        <w:t>Содержание процесса формирования исследовательских компетенций</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обучающихся</w:t>
      </w:r>
      <w:r w:rsidR="00903DBD">
        <w:rPr>
          <w:rFonts w:ascii="Times New Roman" w:hAnsi="Times New Roman" w:cs="Times New Roman"/>
          <w:sz w:val="28"/>
          <w:szCs w:val="28"/>
        </w:rPr>
        <w:t xml:space="preserve"> // </w:t>
      </w:r>
      <w:r w:rsidR="00903DBD" w:rsidRPr="00E20915">
        <w:rPr>
          <w:rFonts w:ascii="Times New Roman" w:hAnsi="Times New Roman" w:cs="Times New Roman"/>
          <w:sz w:val="28"/>
          <w:szCs w:val="28"/>
        </w:rPr>
        <w:t>Вестник Е</w:t>
      </w:r>
      <w:r w:rsidR="00903DBD">
        <w:rPr>
          <w:rFonts w:ascii="Times New Roman" w:hAnsi="Times New Roman" w:cs="Times New Roman"/>
          <w:sz w:val="28"/>
          <w:szCs w:val="28"/>
        </w:rPr>
        <w:t>НУ</w:t>
      </w:r>
      <w:r w:rsidR="00903DBD" w:rsidRPr="00E20915">
        <w:rPr>
          <w:rFonts w:ascii="Times New Roman" w:hAnsi="Times New Roman" w:cs="Times New Roman"/>
          <w:sz w:val="28"/>
          <w:szCs w:val="28"/>
        </w:rPr>
        <w:t xml:space="preserve"> им</w:t>
      </w:r>
      <w:r w:rsidR="00903DBD">
        <w:rPr>
          <w:rFonts w:ascii="Times New Roman" w:hAnsi="Times New Roman" w:cs="Times New Roman"/>
          <w:sz w:val="28"/>
          <w:szCs w:val="28"/>
        </w:rPr>
        <w:t>ени</w:t>
      </w:r>
      <w:r w:rsidR="00903DBD" w:rsidRPr="00E20915">
        <w:rPr>
          <w:rFonts w:ascii="Times New Roman" w:hAnsi="Times New Roman" w:cs="Times New Roman"/>
          <w:sz w:val="28"/>
          <w:szCs w:val="28"/>
        </w:rPr>
        <w:t xml:space="preserve"> Л.Н.</w:t>
      </w:r>
      <w:r w:rsidR="00903DBD">
        <w:rPr>
          <w:rFonts w:ascii="Times New Roman" w:hAnsi="Times New Roman" w:cs="Times New Roman"/>
          <w:sz w:val="28"/>
          <w:szCs w:val="28"/>
        </w:rPr>
        <w:t> </w:t>
      </w:r>
      <w:r w:rsidR="00903DBD" w:rsidRPr="00E20915">
        <w:rPr>
          <w:rFonts w:ascii="Times New Roman" w:hAnsi="Times New Roman" w:cs="Times New Roman"/>
          <w:sz w:val="28"/>
          <w:szCs w:val="28"/>
        </w:rPr>
        <w:t xml:space="preserve">Гумилева. </w:t>
      </w:r>
      <w:r w:rsidR="00903DBD">
        <w:rPr>
          <w:rFonts w:ascii="Times New Roman" w:hAnsi="Times New Roman" w:cs="Times New Roman"/>
          <w:sz w:val="28"/>
          <w:szCs w:val="28"/>
        </w:rPr>
        <w:t>– 2021. –</w:t>
      </w:r>
      <w:r w:rsidR="00903DBD" w:rsidRPr="00E20915">
        <w:rPr>
          <w:rFonts w:ascii="Times New Roman" w:hAnsi="Times New Roman" w:cs="Times New Roman"/>
          <w:sz w:val="28"/>
          <w:szCs w:val="28"/>
        </w:rPr>
        <w:t xml:space="preserve"> №2(135)</w:t>
      </w:r>
      <w:r w:rsidR="00903DBD">
        <w:rPr>
          <w:rFonts w:ascii="Times New Roman" w:hAnsi="Times New Roman" w:cs="Times New Roman"/>
          <w:sz w:val="28"/>
          <w:szCs w:val="28"/>
        </w:rPr>
        <w:t>. – С.</w:t>
      </w:r>
      <w:r w:rsidR="00903DBD" w:rsidRPr="00E20915">
        <w:rPr>
          <w:rFonts w:ascii="Times New Roman" w:hAnsi="Times New Roman" w:cs="Times New Roman"/>
          <w:sz w:val="28"/>
          <w:szCs w:val="28"/>
        </w:rPr>
        <w:t xml:space="preserve"> 109</w:t>
      </w:r>
      <w:r w:rsidR="00903DBD">
        <w:rPr>
          <w:rFonts w:ascii="Times New Roman" w:hAnsi="Times New Roman" w:cs="Times New Roman"/>
          <w:sz w:val="28"/>
          <w:szCs w:val="28"/>
        </w:rPr>
        <w:t>-</w:t>
      </w:r>
      <w:r w:rsidR="00903DBD" w:rsidRPr="00E20915">
        <w:rPr>
          <w:rFonts w:ascii="Times New Roman" w:hAnsi="Times New Roman" w:cs="Times New Roman"/>
          <w:sz w:val="28"/>
          <w:szCs w:val="28"/>
        </w:rPr>
        <w:t>117</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151 </w:t>
      </w:r>
      <w:r w:rsidR="00903DBD" w:rsidRPr="00E20915">
        <w:rPr>
          <w:rFonts w:ascii="Times New Roman" w:hAnsi="Times New Roman" w:cs="Times New Roman"/>
          <w:sz w:val="28"/>
          <w:szCs w:val="28"/>
        </w:rPr>
        <w:t>Гущина О.М</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Михеева О.П. Массовые открытые онлайн-курсы в</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xml:space="preserve">системе подготовки и повышения квалификации педагогических кадров </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xml:space="preserve">Образование и наука. – 2017. – </w:t>
      </w:r>
      <w:r w:rsidR="00903DBD">
        <w:rPr>
          <w:rFonts w:ascii="Times New Roman" w:hAnsi="Times New Roman" w:cs="Times New Roman"/>
          <w:sz w:val="28"/>
          <w:szCs w:val="28"/>
        </w:rPr>
        <w:t>№</w:t>
      </w:r>
      <w:r w:rsidR="00903DBD" w:rsidRPr="00E20915">
        <w:rPr>
          <w:rFonts w:ascii="Times New Roman" w:hAnsi="Times New Roman" w:cs="Times New Roman"/>
          <w:sz w:val="28"/>
          <w:szCs w:val="28"/>
        </w:rPr>
        <w:t>7. – С. 13</w:t>
      </w:r>
      <w:r w:rsidR="00903DBD">
        <w:rPr>
          <w:rFonts w:ascii="Times New Roman" w:hAnsi="Times New Roman" w:cs="Times New Roman"/>
          <w:sz w:val="28"/>
          <w:szCs w:val="28"/>
        </w:rPr>
        <w:t>-</w:t>
      </w:r>
      <w:r w:rsidR="00903DBD" w:rsidRPr="00E20915">
        <w:rPr>
          <w:rFonts w:ascii="Times New Roman" w:hAnsi="Times New Roman" w:cs="Times New Roman"/>
          <w:sz w:val="28"/>
          <w:szCs w:val="28"/>
        </w:rPr>
        <w:t>19.</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152 </w:t>
      </w:r>
      <w:r w:rsidR="00903DBD" w:rsidRPr="00E20915">
        <w:rPr>
          <w:rFonts w:ascii="Times New Roman" w:hAnsi="Times New Roman" w:cs="Times New Roman"/>
          <w:sz w:val="28"/>
          <w:szCs w:val="28"/>
        </w:rPr>
        <w:t>Гаврилов К.А. Разновидности массовых открытых онлайнкурсов</w:t>
      </w:r>
      <w:r w:rsidR="00903DBD">
        <w:rPr>
          <w:rFonts w:ascii="Times New Roman" w:hAnsi="Times New Roman" w:cs="Times New Roman"/>
          <w:sz w:val="28"/>
          <w:szCs w:val="28"/>
        </w:rPr>
        <w:t xml:space="preserve"> // </w:t>
      </w:r>
      <w:r w:rsidR="00903DBD" w:rsidRPr="00E20915">
        <w:rPr>
          <w:rFonts w:ascii="Times New Roman" w:hAnsi="Times New Roman" w:cs="Times New Roman"/>
          <w:sz w:val="28"/>
          <w:szCs w:val="28"/>
        </w:rPr>
        <w:t>Возможность применения данных курсов в учебном процессе</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матер</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E20915">
        <w:rPr>
          <w:rFonts w:ascii="Times New Roman" w:hAnsi="Times New Roman" w:cs="Times New Roman"/>
          <w:sz w:val="28"/>
          <w:szCs w:val="28"/>
        </w:rPr>
        <w:t>-практ. конф. – Томск</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2014.</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 С. 93</w:t>
      </w:r>
      <w:r w:rsidR="00903DBD">
        <w:rPr>
          <w:rFonts w:ascii="Times New Roman" w:hAnsi="Times New Roman" w:cs="Times New Roman"/>
          <w:sz w:val="28"/>
          <w:szCs w:val="28"/>
        </w:rPr>
        <w:t>-</w:t>
      </w:r>
      <w:r w:rsidR="00903DBD" w:rsidRPr="00E20915">
        <w:rPr>
          <w:rFonts w:ascii="Times New Roman" w:hAnsi="Times New Roman" w:cs="Times New Roman"/>
          <w:sz w:val="28"/>
          <w:szCs w:val="28"/>
        </w:rPr>
        <w:t>99.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153 </w:t>
      </w:r>
      <w:r w:rsidR="00903DBD" w:rsidRPr="00E20915">
        <w:rPr>
          <w:rFonts w:ascii="Times New Roman" w:hAnsi="Times New Roman" w:cs="Times New Roman"/>
          <w:sz w:val="28"/>
          <w:szCs w:val="28"/>
        </w:rPr>
        <w:t>Программная инженерия</w:t>
      </w:r>
      <w:r w:rsidR="00903DBD">
        <w:rPr>
          <w:rFonts w:ascii="Times New Roman" w:hAnsi="Times New Roman" w:cs="Times New Roman"/>
          <w:sz w:val="28"/>
          <w:szCs w:val="28"/>
        </w:rPr>
        <w:t>:</w:t>
      </w:r>
      <w:r w:rsidR="00903DBD" w:rsidRPr="005B7824">
        <w:rPr>
          <w:rFonts w:ascii="Times New Roman" w:hAnsi="Times New Roman" w:cs="Times New Roman"/>
          <w:sz w:val="28"/>
          <w:szCs w:val="28"/>
        </w:rPr>
        <w:t xml:space="preserve"> </w:t>
      </w:r>
      <w:r w:rsidR="00903DBD" w:rsidRPr="00E20915">
        <w:rPr>
          <w:rFonts w:ascii="Times New Roman" w:hAnsi="Times New Roman" w:cs="Times New Roman"/>
          <w:sz w:val="28"/>
          <w:szCs w:val="28"/>
        </w:rPr>
        <w:t>бакалаврская программа»</w:t>
      </w:r>
      <w:r w:rsidR="00903DBD">
        <w:rPr>
          <w:rFonts w:ascii="Times New Roman" w:hAnsi="Times New Roman" w:cs="Times New Roman"/>
          <w:sz w:val="28"/>
          <w:szCs w:val="28"/>
        </w:rPr>
        <w:t>:</w:t>
      </w:r>
      <w:r w:rsidR="00903DBD" w:rsidRPr="00E20915">
        <w:rPr>
          <w:rFonts w:ascii="Times New Roman" w:hAnsi="Times New Roman" w:cs="Times New Roman"/>
          <w:sz w:val="28"/>
          <w:szCs w:val="28"/>
        </w:rPr>
        <w:t xml:space="preserve"> онлайн</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курсы</w:t>
      </w:r>
      <w:r w:rsidR="00903DBD">
        <w:rPr>
          <w:rFonts w:ascii="Times New Roman" w:hAnsi="Times New Roman" w:cs="Times New Roman"/>
          <w:sz w:val="28"/>
          <w:szCs w:val="28"/>
        </w:rPr>
        <w:t xml:space="preserve"> // </w:t>
      </w:r>
      <w:hyperlink r:id="rId104" w:history="1">
        <w:r w:rsidR="00903DBD" w:rsidRPr="005B7824">
          <w:rPr>
            <w:rStyle w:val="a6"/>
            <w:rFonts w:ascii="Times New Roman" w:hAnsi="Times New Roman" w:cs="Times New Roman"/>
            <w:color w:val="auto"/>
            <w:sz w:val="28"/>
            <w:szCs w:val="28"/>
            <w:u w:val="none"/>
          </w:rPr>
          <w:t>https://www.hse.ru/ba/se/moocs</w:t>
        </w:r>
      </w:hyperlink>
      <w:r w:rsidR="00903DBD" w:rsidRPr="005B7824">
        <w:rPr>
          <w:rFonts w:ascii="Times New Roman" w:hAnsi="Times New Roman" w:cs="Times New Roman"/>
          <w:sz w:val="28"/>
          <w:szCs w:val="28"/>
        </w:rPr>
        <w:t>. 07.08.2019.</w:t>
      </w:r>
    </w:p>
    <w:p w:rsidR="00916F23" w:rsidRPr="00301E0C"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154 </w:t>
      </w:r>
      <w:r w:rsidR="00903DBD" w:rsidRPr="00E20915">
        <w:rPr>
          <w:rFonts w:ascii="Times New Roman" w:hAnsi="Times New Roman" w:cs="Times New Roman"/>
          <w:sz w:val="28"/>
          <w:szCs w:val="28"/>
        </w:rPr>
        <w:t>Пидкасистый П.И. Педагогика: учеб. пос. –</w:t>
      </w:r>
      <w:r w:rsidR="00903DBD">
        <w:rPr>
          <w:rFonts w:ascii="Times New Roman" w:hAnsi="Times New Roman" w:cs="Times New Roman"/>
          <w:sz w:val="28"/>
          <w:szCs w:val="28"/>
        </w:rPr>
        <w:t xml:space="preserve"> </w:t>
      </w:r>
      <w:r w:rsidR="00903DBD" w:rsidRPr="00E20915">
        <w:rPr>
          <w:rFonts w:ascii="Times New Roman" w:hAnsi="Times New Roman" w:cs="Times New Roman"/>
          <w:sz w:val="28"/>
          <w:szCs w:val="28"/>
        </w:rPr>
        <w:t>М.: Юрайт, 2011. – 502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155 </w:t>
      </w:r>
      <w:r w:rsidR="00903DBD" w:rsidRPr="00E20915">
        <w:rPr>
          <w:rFonts w:ascii="Times New Roman" w:hAnsi="Times New Roman" w:cs="Times New Roman"/>
          <w:sz w:val="28"/>
          <w:szCs w:val="28"/>
        </w:rPr>
        <w:t xml:space="preserve">Баранова Е.Н. Компетентностный подход в контексте гуманистической парадигмы образования // Вестник Нижегородского государственного лингвистического университета им. Н.А. Добролюбова. – 2012. – </w:t>
      </w:r>
      <w:r w:rsidR="00903DBD">
        <w:rPr>
          <w:rFonts w:ascii="Times New Roman" w:hAnsi="Times New Roman" w:cs="Times New Roman"/>
          <w:sz w:val="28"/>
          <w:szCs w:val="28"/>
        </w:rPr>
        <w:t>№18. – С. 139-</w:t>
      </w:r>
      <w:r w:rsidR="00903DBD" w:rsidRPr="00E20915">
        <w:rPr>
          <w:rFonts w:ascii="Times New Roman" w:hAnsi="Times New Roman" w:cs="Times New Roman"/>
          <w:sz w:val="28"/>
          <w:szCs w:val="28"/>
        </w:rPr>
        <w:t>149.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156 </w:t>
      </w:r>
      <w:r w:rsidR="00903DBD" w:rsidRPr="00B13164">
        <w:rPr>
          <w:rFonts w:ascii="Times New Roman" w:hAnsi="Times New Roman" w:cs="Times New Roman"/>
          <w:sz w:val="28"/>
          <w:szCs w:val="28"/>
        </w:rPr>
        <w:t>Баранова Е.Н.</w:t>
      </w:r>
      <w:r w:rsidR="00903DBD">
        <w:rPr>
          <w:rFonts w:ascii="Times New Roman" w:hAnsi="Times New Roman" w:cs="Times New Roman"/>
          <w:sz w:val="28"/>
          <w:szCs w:val="28"/>
        </w:rPr>
        <w:t xml:space="preserve"> и др.</w:t>
      </w:r>
      <w:r w:rsidR="00903DBD" w:rsidRPr="00B13164">
        <w:rPr>
          <w:rFonts w:ascii="Times New Roman" w:hAnsi="Times New Roman" w:cs="Times New Roman"/>
          <w:sz w:val="28"/>
          <w:szCs w:val="28"/>
        </w:rPr>
        <w:t xml:space="preserve"> Что лежит в основе преподавания иностранных языков в профессиональной сфере: изменение целей, задач и методов обучения // Инновационные технологии в образовательной деятельности: матер</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всеросс</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B13164">
        <w:rPr>
          <w:rFonts w:ascii="Times New Roman" w:hAnsi="Times New Roman" w:cs="Times New Roman"/>
          <w:sz w:val="28"/>
          <w:szCs w:val="28"/>
        </w:rPr>
        <w:t>-</w:t>
      </w:r>
      <w:r w:rsidR="00903DBD">
        <w:rPr>
          <w:rFonts w:ascii="Times New Roman" w:hAnsi="Times New Roman" w:cs="Times New Roman"/>
          <w:sz w:val="28"/>
          <w:szCs w:val="28"/>
        </w:rPr>
        <w:t xml:space="preserve">метод. конф. – </w:t>
      </w:r>
      <w:r w:rsidR="00903DBD" w:rsidRPr="00B13164">
        <w:rPr>
          <w:rFonts w:ascii="Times New Roman" w:hAnsi="Times New Roman" w:cs="Times New Roman"/>
          <w:sz w:val="28"/>
          <w:szCs w:val="28"/>
        </w:rPr>
        <w:t>Нижний Новгород</w:t>
      </w:r>
      <w:r w:rsidR="00903DBD">
        <w:rPr>
          <w:rFonts w:ascii="Times New Roman" w:hAnsi="Times New Roman" w:cs="Times New Roman"/>
          <w:sz w:val="28"/>
          <w:szCs w:val="28"/>
        </w:rPr>
        <w:t>,</w:t>
      </w:r>
      <w:r w:rsidR="00903DBD" w:rsidRPr="005B7824">
        <w:rPr>
          <w:rFonts w:ascii="Times New Roman" w:hAnsi="Times New Roman" w:cs="Times New Roman"/>
          <w:color w:val="FF0000"/>
          <w:sz w:val="28"/>
          <w:szCs w:val="28"/>
        </w:rPr>
        <w:t xml:space="preserve"> </w:t>
      </w:r>
      <w:r w:rsidR="00903DBD">
        <w:rPr>
          <w:rFonts w:ascii="Times New Roman" w:hAnsi="Times New Roman" w:cs="Times New Roman"/>
          <w:sz w:val="28"/>
          <w:szCs w:val="28"/>
        </w:rPr>
        <w:t>2018. – С. 245-</w:t>
      </w:r>
      <w:r w:rsidR="00903DBD" w:rsidRPr="00B13164">
        <w:rPr>
          <w:rFonts w:ascii="Times New Roman" w:hAnsi="Times New Roman" w:cs="Times New Roman"/>
          <w:sz w:val="28"/>
          <w:szCs w:val="28"/>
        </w:rPr>
        <w:t>247.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157 </w:t>
      </w:r>
      <w:r w:rsidR="00903DBD" w:rsidRPr="00B13164">
        <w:rPr>
          <w:rFonts w:ascii="Times New Roman" w:hAnsi="Times New Roman" w:cs="Times New Roman"/>
          <w:sz w:val="28"/>
          <w:szCs w:val="28"/>
        </w:rPr>
        <w:t>Умарова С.И. Дистанционное обучение иностранным языкам // Актуальные</w:t>
      </w:r>
      <w:r w:rsidR="00903DBD">
        <w:rPr>
          <w:rFonts w:ascii="Times New Roman" w:hAnsi="Times New Roman" w:cs="Times New Roman"/>
          <w:sz w:val="28"/>
          <w:szCs w:val="28"/>
        </w:rPr>
        <w:t xml:space="preserve"> </w:t>
      </w:r>
      <w:r w:rsidR="00903DBD" w:rsidRPr="00B13164">
        <w:rPr>
          <w:rFonts w:ascii="Times New Roman" w:hAnsi="Times New Roman" w:cs="Times New Roman"/>
          <w:sz w:val="28"/>
          <w:szCs w:val="28"/>
        </w:rPr>
        <w:t>проблемы общей теории языка, перевода, межкультурной коммуникации и методики преподавания: сб. ст. по матер</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межвуз</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студен</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 науч</w:t>
      </w:r>
      <w:r w:rsidR="00903DBD">
        <w:rPr>
          <w:rFonts w:ascii="Times New Roman" w:hAnsi="Times New Roman" w:cs="Times New Roman"/>
          <w:sz w:val="28"/>
          <w:szCs w:val="28"/>
        </w:rPr>
        <w:t>.</w:t>
      </w:r>
      <w:r w:rsidR="00903DBD" w:rsidRPr="00B13164">
        <w:rPr>
          <w:rFonts w:ascii="Times New Roman" w:hAnsi="Times New Roman" w:cs="Times New Roman"/>
          <w:sz w:val="28"/>
          <w:szCs w:val="28"/>
        </w:rPr>
        <w:t xml:space="preserve">-практ. </w:t>
      </w:r>
      <w:r w:rsidR="00903DBD">
        <w:rPr>
          <w:rFonts w:ascii="Times New Roman" w:hAnsi="Times New Roman" w:cs="Times New Roman"/>
          <w:sz w:val="28"/>
          <w:szCs w:val="28"/>
        </w:rPr>
        <w:t>конф. – Саранск, 2020. – С. 230-</w:t>
      </w:r>
      <w:r w:rsidR="00903DBD" w:rsidRPr="00B13164">
        <w:rPr>
          <w:rFonts w:ascii="Times New Roman" w:hAnsi="Times New Roman" w:cs="Times New Roman"/>
          <w:sz w:val="28"/>
          <w:szCs w:val="28"/>
        </w:rPr>
        <w:t>233.</w:t>
      </w:r>
    </w:p>
    <w:p w:rsidR="00916F23" w:rsidRPr="00903DBD" w:rsidRDefault="00916F23" w:rsidP="002173D4">
      <w:pPr>
        <w:spacing w:after="0" w:line="240" w:lineRule="auto"/>
        <w:ind w:firstLine="567"/>
        <w:jc w:val="both"/>
        <w:rPr>
          <w:rFonts w:ascii="Times New Roman" w:hAnsi="Times New Roman" w:cs="Times New Roman"/>
          <w:sz w:val="28"/>
          <w:szCs w:val="28"/>
        </w:rPr>
      </w:pPr>
      <w:r w:rsidRPr="00B13164">
        <w:rPr>
          <w:rFonts w:ascii="Times New Roman" w:hAnsi="Times New Roman" w:cs="Times New Roman"/>
          <w:sz w:val="28"/>
          <w:szCs w:val="28"/>
          <w:lang w:val="en-US"/>
        </w:rPr>
        <w:t xml:space="preserve">158 </w:t>
      </w:r>
      <w:r w:rsidR="00903DBD" w:rsidRPr="00B13164">
        <w:rPr>
          <w:rFonts w:ascii="Times New Roman" w:hAnsi="Times New Roman" w:cs="Times New Roman"/>
          <w:sz w:val="28"/>
          <w:szCs w:val="28"/>
          <w:lang w:val="en-US"/>
        </w:rPr>
        <w:t xml:space="preserve">Start your Sartup // </w:t>
      </w:r>
      <w:hyperlink r:id="rId105" w:history="1">
        <w:r w:rsidR="00903DBD" w:rsidRPr="005B7824">
          <w:rPr>
            <w:rStyle w:val="a6"/>
            <w:rFonts w:ascii="Times New Roman" w:hAnsi="Times New Roman" w:cs="Times New Roman"/>
            <w:color w:val="auto"/>
            <w:sz w:val="28"/>
            <w:szCs w:val="28"/>
            <w:u w:val="none"/>
            <w:lang w:val="en-US"/>
          </w:rPr>
          <w:t>https://lms.eduardo.studio/courses/course-v1:shvidko72+109157+1/about</w:t>
        </w:r>
      </w:hyperlink>
      <w:r w:rsidR="00903DBD" w:rsidRPr="005B7824">
        <w:rPr>
          <w:rFonts w:ascii="Times New Roman" w:hAnsi="Times New Roman" w:cs="Times New Roman"/>
          <w:sz w:val="28"/>
          <w:szCs w:val="28"/>
          <w:lang w:val="en-US"/>
        </w:rPr>
        <w:t xml:space="preserve">. </w:t>
      </w:r>
      <w:r w:rsidR="00903DBD" w:rsidRPr="00283EE5">
        <w:rPr>
          <w:rFonts w:ascii="Times New Roman" w:hAnsi="Times New Roman" w:cs="Times New Roman"/>
          <w:sz w:val="28"/>
          <w:szCs w:val="28"/>
        </w:rPr>
        <w:t>07.08.2019.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159 </w:t>
      </w:r>
      <w:r w:rsidR="00903DBD">
        <w:rPr>
          <w:rFonts w:ascii="Times New Roman" w:hAnsi="Times New Roman" w:cs="Times New Roman"/>
          <w:sz w:val="28"/>
          <w:szCs w:val="28"/>
        </w:rPr>
        <w:t xml:space="preserve">Каюмова М.С., Фоминых Н.Ю. </w:t>
      </w:r>
      <w:r w:rsidR="00903DBD" w:rsidRPr="00B13164">
        <w:rPr>
          <w:rFonts w:ascii="Times New Roman" w:hAnsi="Times New Roman" w:cs="Times New Roman"/>
          <w:sz w:val="28"/>
          <w:szCs w:val="28"/>
        </w:rPr>
        <w:t xml:space="preserve">Массовый открытый онлайн курс или </w:t>
      </w:r>
      <w:r w:rsidR="00903DBD" w:rsidRPr="00501010">
        <w:rPr>
          <w:rFonts w:ascii="Times New Roman" w:hAnsi="Times New Roman" w:cs="Times New Roman"/>
          <w:sz w:val="28"/>
          <w:szCs w:val="28"/>
        </w:rPr>
        <w:t xml:space="preserve">новая педагогическая реальность // Инновационные технологии в образовательной денятельности: матер. 24-й междунар. науч.-метод. конф. – </w:t>
      </w:r>
      <w:r w:rsidR="00903DBD" w:rsidRPr="00B13164">
        <w:rPr>
          <w:rFonts w:ascii="Times New Roman" w:hAnsi="Times New Roman" w:cs="Times New Roman"/>
          <w:sz w:val="28"/>
          <w:szCs w:val="28"/>
        </w:rPr>
        <w:t>Нижний Новгород, 2022</w:t>
      </w:r>
      <w:r w:rsidR="00903DBD">
        <w:rPr>
          <w:rFonts w:ascii="Times New Roman" w:hAnsi="Times New Roman" w:cs="Times New Roman"/>
          <w:sz w:val="28"/>
          <w:szCs w:val="28"/>
        </w:rPr>
        <w:t xml:space="preserve">. – </w:t>
      </w:r>
      <w:r w:rsidR="00903DBD" w:rsidRPr="00B13164">
        <w:rPr>
          <w:rFonts w:ascii="Times New Roman" w:hAnsi="Times New Roman" w:cs="Times New Roman"/>
          <w:sz w:val="28"/>
          <w:szCs w:val="28"/>
        </w:rPr>
        <w:t>С.</w:t>
      </w:r>
      <w:r w:rsidR="00903DBD">
        <w:rPr>
          <w:rFonts w:ascii="Times New Roman" w:hAnsi="Times New Roman" w:cs="Times New Roman"/>
          <w:sz w:val="28"/>
          <w:szCs w:val="28"/>
        </w:rPr>
        <w:t xml:space="preserve"> 317-</w:t>
      </w:r>
      <w:r w:rsidR="00903DBD" w:rsidRPr="00B13164">
        <w:rPr>
          <w:rFonts w:ascii="Times New Roman" w:hAnsi="Times New Roman" w:cs="Times New Roman"/>
          <w:sz w:val="28"/>
          <w:szCs w:val="28"/>
        </w:rPr>
        <w:t>319</w:t>
      </w:r>
      <w:r w:rsidR="00903DBD">
        <w:rPr>
          <w:rFonts w:ascii="Times New Roman" w:hAnsi="Times New Roman" w:cs="Times New Roman"/>
          <w:sz w:val="28"/>
          <w:szCs w:val="28"/>
        </w:rPr>
        <w:t>.</w:t>
      </w:r>
    </w:p>
    <w:p w:rsidR="00916F23" w:rsidRDefault="00916F23" w:rsidP="002173D4">
      <w:pPr>
        <w:spacing w:after="0" w:line="240" w:lineRule="auto"/>
        <w:ind w:firstLine="567"/>
        <w:jc w:val="both"/>
        <w:rPr>
          <w:rFonts w:ascii="Times New Roman" w:hAnsi="Times New Roman" w:cs="Times New Roman"/>
          <w:sz w:val="28"/>
          <w:szCs w:val="28"/>
        </w:rPr>
      </w:pPr>
      <w:r w:rsidRPr="000D0BBF">
        <w:rPr>
          <w:rFonts w:ascii="Times New Roman" w:hAnsi="Times New Roman" w:cs="Times New Roman"/>
          <w:sz w:val="28"/>
          <w:szCs w:val="28"/>
        </w:rPr>
        <w:t xml:space="preserve">160 </w:t>
      </w:r>
      <w:r w:rsidR="00903DBD">
        <w:rPr>
          <w:rFonts w:ascii="Times New Roman" w:hAnsi="Times New Roman" w:cs="Times New Roman"/>
          <w:sz w:val="28"/>
          <w:szCs w:val="28"/>
        </w:rPr>
        <w:t>Кыверялг А.А Методы исследования в профессиональной педагогике. – Таллин: Валгус, 1980. – 335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161 </w:t>
      </w:r>
      <w:r w:rsidR="00AC7D27">
        <w:rPr>
          <w:rFonts w:ascii="Times New Roman" w:hAnsi="Times New Roman" w:cs="Times New Roman"/>
          <w:sz w:val="28"/>
          <w:szCs w:val="28"/>
        </w:rPr>
        <w:t>Фридман Л.М. Наглядность и моделирование в обучении. – М.: Знание, 1984. – 80 с.</w:t>
      </w:r>
      <w:r>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162 </w:t>
      </w:r>
      <w:r w:rsidR="00AC7D27">
        <w:rPr>
          <w:rFonts w:ascii="Times New Roman" w:hAnsi="Times New Roman" w:cs="Times New Roman"/>
          <w:sz w:val="28"/>
          <w:szCs w:val="28"/>
        </w:rPr>
        <w:t>Штофф В.А. Моделирование и философия. – М.: Наука, 1966. – 302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163 </w:t>
      </w:r>
      <w:r w:rsidR="00AC7D27">
        <w:rPr>
          <w:rFonts w:ascii="Times New Roman" w:hAnsi="Times New Roman" w:cs="Times New Roman"/>
          <w:sz w:val="28"/>
          <w:szCs w:val="28"/>
        </w:rPr>
        <w:t>Сорокопуд Ю.В. Педагогика высшей школы. – Р-н-Д, 2011. – 541 с.</w:t>
      </w:r>
    </w:p>
    <w:p w:rsidR="00916F23" w:rsidRDefault="00916F23" w:rsidP="002173D4">
      <w:pPr>
        <w:spacing w:after="0" w:line="240" w:lineRule="auto"/>
        <w:ind w:firstLine="567"/>
        <w:jc w:val="both"/>
        <w:rPr>
          <w:rFonts w:ascii="Times New Roman" w:hAnsi="Times New Roman" w:cs="Times New Roman"/>
          <w:sz w:val="28"/>
          <w:szCs w:val="28"/>
          <w:highlight w:val="yellow"/>
        </w:rPr>
      </w:pPr>
      <w:r>
        <w:rPr>
          <w:rFonts w:ascii="Times New Roman" w:hAnsi="Times New Roman" w:cs="Times New Roman"/>
          <w:sz w:val="28"/>
          <w:szCs w:val="28"/>
        </w:rPr>
        <w:t xml:space="preserve">164 </w:t>
      </w:r>
      <w:r w:rsidR="00AC7D27" w:rsidRPr="008A1FAB">
        <w:rPr>
          <w:rFonts w:ascii="Times New Roman" w:hAnsi="Times New Roman" w:cs="Times New Roman"/>
          <w:sz w:val="28"/>
          <w:szCs w:val="28"/>
        </w:rPr>
        <w:t xml:space="preserve">Анохин П.К. Избранные труды. </w:t>
      </w:r>
      <w:r w:rsidR="00AC7D27">
        <w:rPr>
          <w:rFonts w:ascii="Times New Roman" w:hAnsi="Times New Roman" w:cs="Times New Roman"/>
          <w:sz w:val="28"/>
          <w:szCs w:val="28"/>
        </w:rPr>
        <w:t xml:space="preserve">– </w:t>
      </w:r>
      <w:r w:rsidR="00AC7D27" w:rsidRPr="008A1FAB">
        <w:rPr>
          <w:rFonts w:ascii="Times New Roman" w:hAnsi="Times New Roman" w:cs="Times New Roman"/>
          <w:sz w:val="28"/>
          <w:szCs w:val="28"/>
        </w:rPr>
        <w:t xml:space="preserve">М.: Наука, 1978. </w:t>
      </w:r>
      <w:r w:rsidR="00AC7D27">
        <w:rPr>
          <w:rFonts w:ascii="Times New Roman" w:hAnsi="Times New Roman" w:cs="Times New Roman"/>
          <w:sz w:val="28"/>
          <w:szCs w:val="28"/>
        </w:rPr>
        <w:t>–</w:t>
      </w:r>
      <w:r w:rsidR="00AC7D27" w:rsidRPr="008A1FAB">
        <w:rPr>
          <w:rFonts w:ascii="Times New Roman" w:hAnsi="Times New Roman" w:cs="Times New Roman"/>
          <w:sz w:val="28"/>
          <w:szCs w:val="28"/>
        </w:rPr>
        <w:t xml:space="preserve"> 395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165 </w:t>
      </w:r>
      <w:r w:rsidR="00AC7D27">
        <w:rPr>
          <w:rFonts w:ascii="Times New Roman" w:hAnsi="Times New Roman" w:cs="Times New Roman"/>
          <w:sz w:val="28"/>
          <w:szCs w:val="28"/>
        </w:rPr>
        <w:t>Ломов Б.Ф. Когнитивные процессы как процессы психического отражения // Когнитивная психология: матер. фин.-сов. симпоз. – М.: Наука, 1986. – С. 7-23.</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166</w:t>
      </w:r>
      <w:r>
        <w:t xml:space="preserve"> </w:t>
      </w:r>
      <w:r w:rsidR="00AC7D27">
        <w:rPr>
          <w:rFonts w:ascii="Times New Roman" w:hAnsi="Times New Roman" w:cs="Times New Roman"/>
          <w:sz w:val="28"/>
          <w:szCs w:val="28"/>
        </w:rPr>
        <w:t>Анцыферова Л.И. К психологии личности как развивающейся системы // Психология формирования и развития личности: сб. ст. – М.: Наука, 1981. – С. 3-19.</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167 </w:t>
      </w:r>
      <w:r w:rsidR="00AC7D27">
        <w:rPr>
          <w:rFonts w:ascii="Times New Roman" w:hAnsi="Times New Roman" w:cs="Times New Roman"/>
          <w:sz w:val="28"/>
          <w:szCs w:val="28"/>
        </w:rPr>
        <w:t xml:space="preserve">Хомский Н. </w:t>
      </w:r>
      <w:r w:rsidR="00AC7D27" w:rsidRPr="00841163">
        <w:rPr>
          <w:rFonts w:ascii="Times New Roman" w:hAnsi="Times New Roman" w:cs="Times New Roman"/>
          <w:sz w:val="28"/>
          <w:szCs w:val="28"/>
        </w:rPr>
        <w:t>Аспекты теории синтаксиса</w:t>
      </w:r>
      <w:r w:rsidR="00AC7D27">
        <w:rPr>
          <w:rFonts w:ascii="Times New Roman" w:hAnsi="Times New Roman" w:cs="Times New Roman"/>
          <w:sz w:val="28"/>
          <w:szCs w:val="28"/>
        </w:rPr>
        <w:t xml:space="preserve"> /</w:t>
      </w:r>
      <w:r w:rsidR="00AC7D27" w:rsidRPr="00841163">
        <w:rPr>
          <w:rFonts w:ascii="Times New Roman" w:hAnsi="Times New Roman" w:cs="Times New Roman"/>
          <w:sz w:val="28"/>
          <w:szCs w:val="28"/>
        </w:rPr>
        <w:t xml:space="preserve"> пер. с англ. – М.: Изд-во МГУ, 1972. – 259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168 </w:t>
      </w:r>
      <w:r w:rsidR="00AC7D27">
        <w:rPr>
          <w:rFonts w:ascii="Times New Roman" w:hAnsi="Times New Roman" w:cs="Times New Roman"/>
          <w:sz w:val="28"/>
          <w:szCs w:val="28"/>
        </w:rPr>
        <w:t>Аронов А.М., Кайдалова Т.А., Баранова Е.В. Становление аналитической компетенциии как профессиональной в педагогической магистратуре // Современное образование в условиях реформирования: матер. 2-й всеросс. науч.-практ. конф. – Красноярск, 2011. – С. 59-66.</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169 </w:t>
      </w:r>
      <w:r w:rsidR="00AC7D27" w:rsidRPr="000D0BBF">
        <w:rPr>
          <w:rFonts w:ascii="Times New Roman" w:hAnsi="Times New Roman" w:cs="Times New Roman"/>
          <w:bCs/>
          <w:sz w:val="28"/>
          <w:szCs w:val="28"/>
        </w:rPr>
        <w:t>Коменский Я.А.</w:t>
      </w:r>
      <w:r w:rsidR="00AC7D27" w:rsidRPr="000D0BBF">
        <w:rPr>
          <w:rFonts w:ascii="Times New Roman" w:hAnsi="Times New Roman" w:cs="Times New Roman"/>
          <w:b/>
          <w:bCs/>
          <w:sz w:val="28"/>
          <w:szCs w:val="28"/>
        </w:rPr>
        <w:t xml:space="preserve"> </w:t>
      </w:r>
      <w:r w:rsidR="00AC7D27" w:rsidRPr="000D0BBF">
        <w:rPr>
          <w:rFonts w:ascii="Times New Roman" w:hAnsi="Times New Roman" w:cs="Times New Roman"/>
          <w:sz w:val="28"/>
          <w:szCs w:val="28"/>
        </w:rPr>
        <w:t xml:space="preserve">Великая дидактика. </w:t>
      </w:r>
      <w:r w:rsidR="00AC7D27">
        <w:rPr>
          <w:rFonts w:ascii="Times New Roman" w:hAnsi="Times New Roman" w:cs="Times New Roman"/>
          <w:sz w:val="28"/>
          <w:szCs w:val="28"/>
        </w:rPr>
        <w:t>–</w:t>
      </w:r>
      <w:r w:rsidR="00AC7D27" w:rsidRPr="000D0BBF">
        <w:rPr>
          <w:rFonts w:ascii="Times New Roman" w:hAnsi="Times New Roman" w:cs="Times New Roman"/>
          <w:sz w:val="28"/>
          <w:szCs w:val="28"/>
        </w:rPr>
        <w:t xml:space="preserve"> СП</w:t>
      </w:r>
      <w:r w:rsidR="00AC7D27">
        <w:rPr>
          <w:rFonts w:ascii="Times New Roman" w:hAnsi="Times New Roman" w:cs="Times New Roman"/>
          <w:sz w:val="28"/>
          <w:szCs w:val="28"/>
        </w:rPr>
        <w:t>б.:</w:t>
      </w:r>
      <w:r w:rsidR="00AC7D27" w:rsidRPr="000D0BBF">
        <w:rPr>
          <w:rFonts w:ascii="Times New Roman" w:hAnsi="Times New Roman" w:cs="Times New Roman"/>
          <w:sz w:val="28"/>
          <w:szCs w:val="28"/>
        </w:rPr>
        <w:t xml:space="preserve"> Семья и</w:t>
      </w:r>
      <w:r w:rsidR="00AC7D27">
        <w:rPr>
          <w:rFonts w:ascii="Times New Roman" w:hAnsi="Times New Roman" w:cs="Times New Roman"/>
          <w:sz w:val="28"/>
          <w:szCs w:val="28"/>
        </w:rPr>
        <w:t xml:space="preserve"> </w:t>
      </w:r>
      <w:r w:rsidR="00AC7D27" w:rsidRPr="000D0BBF">
        <w:rPr>
          <w:rFonts w:ascii="Times New Roman" w:hAnsi="Times New Roman" w:cs="Times New Roman"/>
          <w:sz w:val="28"/>
          <w:szCs w:val="28"/>
        </w:rPr>
        <w:t>школа</w:t>
      </w:r>
      <w:r w:rsidR="00AC7D27">
        <w:rPr>
          <w:rFonts w:ascii="Times New Roman" w:hAnsi="Times New Roman" w:cs="Times New Roman"/>
          <w:sz w:val="28"/>
          <w:szCs w:val="28"/>
        </w:rPr>
        <w:t>, 1877. –</w:t>
      </w:r>
      <w:r w:rsidR="00AC7D27" w:rsidRPr="000D0BBF">
        <w:rPr>
          <w:rFonts w:ascii="Times New Roman" w:hAnsi="Times New Roman" w:cs="Times New Roman"/>
          <w:sz w:val="28"/>
          <w:szCs w:val="28"/>
        </w:rPr>
        <w:t xml:space="preserve"> 312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170 </w:t>
      </w:r>
      <w:r w:rsidR="00AC7D27" w:rsidRPr="00143E51">
        <w:rPr>
          <w:rFonts w:ascii="Times New Roman" w:hAnsi="Times New Roman" w:cs="Times New Roman"/>
          <w:sz w:val="28"/>
          <w:szCs w:val="28"/>
        </w:rPr>
        <w:t>Гуцу Е.Г., Смирнова Е.И. Мотивационно-ценностный компонент в</w:t>
      </w:r>
      <w:r w:rsidR="00AC7D27">
        <w:rPr>
          <w:rFonts w:ascii="Times New Roman" w:hAnsi="Times New Roman" w:cs="Times New Roman"/>
          <w:sz w:val="28"/>
          <w:szCs w:val="28"/>
        </w:rPr>
        <w:t xml:space="preserve"> </w:t>
      </w:r>
      <w:r w:rsidR="00AC7D27" w:rsidRPr="00143E51">
        <w:rPr>
          <w:rFonts w:ascii="Times New Roman" w:hAnsi="Times New Roman" w:cs="Times New Roman"/>
          <w:sz w:val="28"/>
          <w:szCs w:val="28"/>
        </w:rPr>
        <w:t>структуре профессиональной компетенции преподавателя вуза: критерии и</w:t>
      </w:r>
      <w:r w:rsidR="00AC7D27">
        <w:rPr>
          <w:rFonts w:ascii="Times New Roman" w:hAnsi="Times New Roman" w:cs="Times New Roman"/>
          <w:sz w:val="28"/>
          <w:szCs w:val="28"/>
        </w:rPr>
        <w:t xml:space="preserve"> </w:t>
      </w:r>
      <w:r w:rsidR="00AC7D27" w:rsidRPr="00143E51">
        <w:rPr>
          <w:rFonts w:ascii="Times New Roman" w:hAnsi="Times New Roman" w:cs="Times New Roman"/>
          <w:sz w:val="28"/>
          <w:szCs w:val="28"/>
        </w:rPr>
        <w:t>уровни развития // Современные проблемы науки и образования. – 2015. – №2</w:t>
      </w:r>
      <w:r w:rsidR="00AC7D27">
        <w:rPr>
          <w:rFonts w:ascii="Times New Roman" w:hAnsi="Times New Roman" w:cs="Times New Roman"/>
          <w:sz w:val="28"/>
          <w:szCs w:val="28"/>
        </w:rPr>
        <w:t>(39). – С. 42-47.</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171 </w:t>
      </w:r>
      <w:r w:rsidR="00AC7D27" w:rsidRPr="00595E42">
        <w:rPr>
          <w:rFonts w:ascii="Times New Roman" w:hAnsi="Times New Roman" w:cs="Times New Roman"/>
          <w:sz w:val="28"/>
          <w:szCs w:val="28"/>
        </w:rPr>
        <w:t xml:space="preserve">Байденко В.И. </w:t>
      </w:r>
      <w:r w:rsidR="00AC7D27">
        <w:rPr>
          <w:rFonts w:ascii="Times New Roman" w:hAnsi="Times New Roman" w:cs="Times New Roman"/>
          <w:sz w:val="28"/>
          <w:szCs w:val="28"/>
        </w:rPr>
        <w:t xml:space="preserve">Болонский процесс: результаты обучения и компетентностный подход. </w:t>
      </w:r>
      <w:r w:rsidR="00AC7D27" w:rsidRPr="00595E42">
        <w:rPr>
          <w:rFonts w:ascii="Times New Roman" w:hAnsi="Times New Roman" w:cs="Times New Roman"/>
          <w:sz w:val="28"/>
          <w:szCs w:val="28"/>
        </w:rPr>
        <w:t>– М., 2009. – 536 с.</w:t>
      </w:r>
      <w:r w:rsidRPr="00595E42">
        <w:rPr>
          <w:rFonts w:ascii="Times New Roman" w:hAnsi="Times New Roman" w:cs="Times New Roman"/>
          <w:sz w:val="28"/>
          <w:szCs w:val="28"/>
        </w:rPr>
        <w:t xml:space="preserve"> </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172 </w:t>
      </w:r>
      <w:r w:rsidR="00AC7D27">
        <w:rPr>
          <w:rFonts w:ascii="Times New Roman" w:hAnsi="Times New Roman" w:cs="Times New Roman"/>
          <w:sz w:val="28"/>
          <w:szCs w:val="28"/>
        </w:rPr>
        <w:t xml:space="preserve">Берестова Л.И. </w:t>
      </w:r>
      <w:r w:rsidR="00AC7D27" w:rsidRPr="00595E42">
        <w:rPr>
          <w:rFonts w:ascii="Times New Roman" w:hAnsi="Times New Roman" w:cs="Times New Roman"/>
          <w:sz w:val="28"/>
          <w:szCs w:val="28"/>
        </w:rPr>
        <w:t>Социально-психологическая компетентность как профессиональная характеристика руководителя: автореф</w:t>
      </w:r>
      <w:r w:rsidR="00AC7D27">
        <w:rPr>
          <w:rFonts w:ascii="Times New Roman" w:hAnsi="Times New Roman" w:cs="Times New Roman"/>
          <w:sz w:val="28"/>
          <w:szCs w:val="28"/>
        </w:rPr>
        <w:t xml:space="preserve">. </w:t>
      </w:r>
      <w:r w:rsidR="00AC7D27" w:rsidRPr="00595E42">
        <w:rPr>
          <w:rFonts w:ascii="Times New Roman" w:hAnsi="Times New Roman" w:cs="Times New Roman"/>
          <w:sz w:val="28"/>
          <w:szCs w:val="28"/>
        </w:rPr>
        <w:t>... канд</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псих</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наук: 19.00.05. </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М</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1994. </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24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173 </w:t>
      </w:r>
      <w:r w:rsidR="00AC7D27" w:rsidRPr="00595E42">
        <w:rPr>
          <w:rFonts w:ascii="Times New Roman" w:hAnsi="Times New Roman" w:cs="Times New Roman"/>
          <w:sz w:val="28"/>
          <w:szCs w:val="28"/>
        </w:rPr>
        <w:t xml:space="preserve">Об особенностях учебного процесса в организациях образования </w:t>
      </w:r>
      <w:r w:rsidR="00AC7D27">
        <w:rPr>
          <w:rFonts w:ascii="Times New Roman" w:hAnsi="Times New Roman" w:cs="Times New Roman"/>
          <w:sz w:val="28"/>
          <w:szCs w:val="28"/>
        </w:rPr>
        <w:t>Республики Казахстан в 2020-</w:t>
      </w:r>
      <w:r w:rsidR="00AC7D27" w:rsidRPr="00595E42">
        <w:rPr>
          <w:rFonts w:ascii="Times New Roman" w:hAnsi="Times New Roman" w:cs="Times New Roman"/>
          <w:sz w:val="28"/>
          <w:szCs w:val="28"/>
        </w:rPr>
        <w:t>2021 учебном году: инструк</w:t>
      </w:r>
      <w:r w:rsidR="00AC7D27">
        <w:rPr>
          <w:rFonts w:ascii="Times New Roman" w:hAnsi="Times New Roman" w:cs="Times New Roman"/>
          <w:sz w:val="28"/>
          <w:szCs w:val="28"/>
        </w:rPr>
        <w:t>.</w:t>
      </w:r>
      <w:r w:rsidR="00AC7D27" w:rsidRPr="00595E42">
        <w:rPr>
          <w:rFonts w:ascii="Times New Roman" w:hAnsi="Times New Roman" w:cs="Times New Roman"/>
          <w:sz w:val="28"/>
          <w:szCs w:val="28"/>
        </w:rPr>
        <w:t>-метод</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письмо</w:t>
      </w:r>
      <w:r w:rsidR="00AC7D27">
        <w:rPr>
          <w:rFonts w:ascii="Times New Roman" w:hAnsi="Times New Roman" w:cs="Times New Roman"/>
          <w:sz w:val="28"/>
          <w:szCs w:val="28"/>
        </w:rPr>
        <w:t xml:space="preserve"> / </w:t>
      </w:r>
      <w:r w:rsidR="00AC7D27" w:rsidRPr="00595E42">
        <w:rPr>
          <w:rFonts w:ascii="Times New Roman" w:hAnsi="Times New Roman" w:cs="Times New Roman"/>
          <w:sz w:val="28"/>
          <w:szCs w:val="28"/>
        </w:rPr>
        <w:t>Национальная академия образования им.</w:t>
      </w:r>
      <w:r w:rsidR="00AC7D27">
        <w:rPr>
          <w:rFonts w:ascii="Times New Roman" w:hAnsi="Times New Roman" w:cs="Times New Roman"/>
          <w:sz w:val="28"/>
          <w:szCs w:val="28"/>
        </w:rPr>
        <w:t> </w:t>
      </w:r>
      <w:r w:rsidR="00AC7D27" w:rsidRPr="00595E42">
        <w:rPr>
          <w:rFonts w:ascii="Times New Roman" w:hAnsi="Times New Roman" w:cs="Times New Roman"/>
          <w:sz w:val="28"/>
          <w:szCs w:val="28"/>
        </w:rPr>
        <w:t>И.</w:t>
      </w:r>
      <w:r w:rsidR="00AC7D27">
        <w:rPr>
          <w:rFonts w:ascii="Times New Roman" w:hAnsi="Times New Roman" w:cs="Times New Roman"/>
          <w:sz w:val="28"/>
          <w:szCs w:val="28"/>
        </w:rPr>
        <w:t> </w:t>
      </w:r>
      <w:r w:rsidR="00AC7D27" w:rsidRPr="00595E42">
        <w:rPr>
          <w:rFonts w:ascii="Times New Roman" w:hAnsi="Times New Roman" w:cs="Times New Roman"/>
          <w:sz w:val="28"/>
          <w:szCs w:val="28"/>
        </w:rPr>
        <w:t>Алтынсарина. – Нур-Султан, 2020. – 329 с.</w:t>
      </w:r>
    </w:p>
    <w:p w:rsidR="00916F23"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174 </w:t>
      </w:r>
      <w:r w:rsidR="00AC7D27" w:rsidRPr="00595E42">
        <w:rPr>
          <w:rFonts w:ascii="Times New Roman" w:hAnsi="Times New Roman" w:cs="Times New Roman"/>
          <w:sz w:val="28"/>
          <w:szCs w:val="28"/>
        </w:rPr>
        <w:t>Приказ Министра образования и науки Республики Казахстан</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О дополнительных мерах по обеспечению качества образования при переходе на дистанционные образовательные технологии на период пандемии коронавирусной инфекции COVID-19</w:t>
      </w:r>
      <w:r w:rsidR="00AC7D27">
        <w:rPr>
          <w:rFonts w:ascii="Times New Roman" w:hAnsi="Times New Roman" w:cs="Times New Roman"/>
          <w:sz w:val="28"/>
          <w:szCs w:val="28"/>
        </w:rPr>
        <w:t>: утв.</w:t>
      </w:r>
      <w:r w:rsidR="00AC7D27" w:rsidRPr="00595E42">
        <w:rPr>
          <w:rFonts w:ascii="Times New Roman" w:hAnsi="Times New Roman" w:cs="Times New Roman"/>
          <w:sz w:val="28"/>
          <w:szCs w:val="28"/>
        </w:rPr>
        <w:t xml:space="preserve"> 4</w:t>
      </w:r>
      <w:r w:rsidR="00AC7D27">
        <w:rPr>
          <w:rFonts w:ascii="Times New Roman" w:hAnsi="Times New Roman" w:cs="Times New Roman"/>
          <w:sz w:val="28"/>
          <w:szCs w:val="28"/>
        </w:rPr>
        <w:t xml:space="preserve"> </w:t>
      </w:r>
      <w:r w:rsidR="00AC7D27" w:rsidRPr="00595E42">
        <w:rPr>
          <w:rFonts w:ascii="Times New Roman" w:hAnsi="Times New Roman" w:cs="Times New Roman"/>
          <w:sz w:val="28"/>
          <w:szCs w:val="28"/>
        </w:rPr>
        <w:t>мая 2020 года</w:t>
      </w:r>
      <w:r w:rsidR="00AC7D27">
        <w:rPr>
          <w:rFonts w:ascii="Times New Roman" w:hAnsi="Times New Roman" w:cs="Times New Roman"/>
          <w:sz w:val="28"/>
          <w:szCs w:val="28"/>
        </w:rPr>
        <w:t>,</w:t>
      </w:r>
      <w:r w:rsidR="00AC7D27" w:rsidRPr="00595E42">
        <w:rPr>
          <w:rFonts w:ascii="Times New Roman" w:hAnsi="Times New Roman" w:cs="Times New Roman"/>
          <w:sz w:val="28"/>
          <w:szCs w:val="28"/>
        </w:rPr>
        <w:t xml:space="preserve"> №179</w:t>
      </w:r>
      <w:r w:rsidR="00AC7D27">
        <w:rPr>
          <w:rFonts w:ascii="Times New Roman" w:hAnsi="Times New Roman" w:cs="Times New Roman"/>
          <w:sz w:val="28"/>
          <w:szCs w:val="28"/>
        </w:rPr>
        <w:t xml:space="preserve"> // </w:t>
      </w:r>
      <w:r w:rsidR="00AC7D27" w:rsidRPr="00595E42">
        <w:rPr>
          <w:rFonts w:ascii="Times New Roman" w:hAnsi="Times New Roman" w:cs="Times New Roman"/>
          <w:sz w:val="28"/>
          <w:szCs w:val="28"/>
        </w:rPr>
        <w:t>https://online.zakon.kz/Document/?doc_id=37333643</w:t>
      </w:r>
      <w:r w:rsidR="00AC7D27">
        <w:rPr>
          <w:rFonts w:ascii="Times New Roman" w:hAnsi="Times New Roman" w:cs="Times New Roman"/>
          <w:sz w:val="28"/>
          <w:szCs w:val="28"/>
        </w:rPr>
        <w:t>. 07.08.2019.</w:t>
      </w:r>
      <w:r>
        <w:rPr>
          <w:rFonts w:ascii="Times New Roman" w:hAnsi="Times New Roman" w:cs="Times New Roman"/>
          <w:sz w:val="28"/>
          <w:szCs w:val="28"/>
        </w:rPr>
        <w:t xml:space="preserve"> </w:t>
      </w:r>
    </w:p>
    <w:p w:rsidR="00367619"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175</w:t>
      </w:r>
      <w:r w:rsidR="00367619" w:rsidRPr="00367619">
        <w:rPr>
          <w:rFonts w:ascii="Times New Roman" w:hAnsi="Times New Roman" w:cs="Times New Roman"/>
          <w:sz w:val="28"/>
          <w:szCs w:val="28"/>
        </w:rPr>
        <w:t xml:space="preserve"> </w:t>
      </w:r>
      <w:r w:rsidR="00AC7D27">
        <w:rPr>
          <w:rFonts w:ascii="Times New Roman" w:hAnsi="Times New Roman" w:cs="Times New Roman"/>
          <w:sz w:val="28"/>
          <w:szCs w:val="28"/>
        </w:rPr>
        <w:t>Выготский Л.</w:t>
      </w:r>
      <w:r w:rsidR="00AC7D27" w:rsidRPr="00B25C35">
        <w:rPr>
          <w:rFonts w:ascii="Times New Roman" w:hAnsi="Times New Roman" w:cs="Times New Roman"/>
          <w:sz w:val="28"/>
          <w:szCs w:val="28"/>
        </w:rPr>
        <w:t xml:space="preserve">С. Психология развития человека. </w:t>
      </w:r>
      <w:r w:rsidR="00AC7D27">
        <w:rPr>
          <w:rFonts w:ascii="Times New Roman" w:hAnsi="Times New Roman" w:cs="Times New Roman"/>
          <w:sz w:val="28"/>
          <w:szCs w:val="28"/>
        </w:rPr>
        <w:t>–</w:t>
      </w:r>
      <w:r w:rsidR="00AC7D27" w:rsidRPr="00B25C35">
        <w:rPr>
          <w:rFonts w:ascii="Times New Roman" w:hAnsi="Times New Roman" w:cs="Times New Roman"/>
          <w:sz w:val="28"/>
          <w:szCs w:val="28"/>
        </w:rPr>
        <w:t xml:space="preserve"> М.: Смысл, 2005. 1136 с.</w:t>
      </w:r>
    </w:p>
    <w:p w:rsidR="00916F23" w:rsidRDefault="00367619" w:rsidP="002173D4">
      <w:pPr>
        <w:spacing w:after="0" w:line="240" w:lineRule="auto"/>
        <w:ind w:firstLine="567"/>
        <w:jc w:val="both"/>
        <w:rPr>
          <w:rFonts w:ascii="Times New Roman" w:hAnsi="Times New Roman" w:cs="Times New Roman"/>
          <w:sz w:val="28"/>
          <w:szCs w:val="28"/>
        </w:rPr>
      </w:pPr>
      <w:r w:rsidRPr="00AC7D27">
        <w:rPr>
          <w:rFonts w:ascii="Times New Roman" w:hAnsi="Times New Roman" w:cs="Times New Roman"/>
          <w:sz w:val="28"/>
          <w:szCs w:val="28"/>
        </w:rPr>
        <w:t>176</w:t>
      </w:r>
      <w:r w:rsidR="00916F23" w:rsidRPr="00AC7D27">
        <w:rPr>
          <w:rFonts w:ascii="Times New Roman" w:hAnsi="Times New Roman" w:cs="Times New Roman"/>
          <w:sz w:val="28"/>
          <w:szCs w:val="28"/>
        </w:rPr>
        <w:t xml:space="preserve"> </w:t>
      </w:r>
      <w:r w:rsidR="00AC7D27" w:rsidRPr="00AC7D27">
        <w:rPr>
          <w:rFonts w:ascii="Times New Roman" w:hAnsi="Times New Roman" w:cs="Times New Roman"/>
          <w:sz w:val="28"/>
          <w:szCs w:val="28"/>
        </w:rPr>
        <w:t xml:space="preserve">Сейсембаев М. Искусство достигать цели // </w:t>
      </w:r>
      <w:hyperlink r:id="rId106" w:history="1">
        <w:r w:rsidR="00AC7D27" w:rsidRPr="00AC7D27">
          <w:rPr>
            <w:rStyle w:val="a6"/>
            <w:rFonts w:ascii="Times New Roman" w:hAnsi="Times New Roman" w:cs="Times New Roman"/>
            <w:color w:val="auto"/>
            <w:sz w:val="28"/>
            <w:szCs w:val="28"/>
            <w:u w:val="none"/>
          </w:rPr>
          <w:t>https://www.youtube.com</w:t>
        </w:r>
      </w:hyperlink>
      <w:r w:rsidR="00AC7D27" w:rsidRPr="00AC7D27">
        <w:rPr>
          <w:rFonts w:ascii="Times New Roman" w:hAnsi="Times New Roman" w:cs="Times New Roman"/>
          <w:sz w:val="28"/>
          <w:szCs w:val="28"/>
        </w:rPr>
        <w:t xml:space="preserve"> </w:t>
      </w:r>
      <w:r w:rsidR="00AC7D27" w:rsidRPr="003C5B3B">
        <w:rPr>
          <w:rFonts w:ascii="Times New Roman" w:hAnsi="Times New Roman" w:cs="Times New Roman"/>
          <w:sz w:val="28"/>
          <w:szCs w:val="28"/>
        </w:rPr>
        <w:t>/watch?v=coFpdq76DmY</w:t>
      </w:r>
      <w:r w:rsidR="00AC7D27">
        <w:rPr>
          <w:rFonts w:ascii="Times New Roman" w:hAnsi="Times New Roman" w:cs="Times New Roman"/>
          <w:sz w:val="28"/>
          <w:szCs w:val="28"/>
        </w:rPr>
        <w:t>.</w:t>
      </w:r>
    </w:p>
    <w:p w:rsidR="00916F23" w:rsidRPr="00AC7D27" w:rsidRDefault="00916F23"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7</w:t>
      </w:r>
      <w:r>
        <w:rPr>
          <w:rFonts w:ascii="Times New Roman" w:hAnsi="Times New Roman" w:cs="Times New Roman"/>
          <w:sz w:val="28"/>
          <w:szCs w:val="28"/>
        </w:rPr>
        <w:t xml:space="preserve"> </w:t>
      </w:r>
      <w:r w:rsidR="00AC7D27" w:rsidRPr="003C5B3B">
        <w:rPr>
          <w:rFonts w:ascii="Times New Roman" w:hAnsi="Times New Roman" w:cs="Times New Roman"/>
          <w:sz w:val="28"/>
          <w:szCs w:val="28"/>
        </w:rPr>
        <w:t>9 советов успеха в бизнесе от Роберта Кийосаки</w:t>
      </w:r>
      <w:r w:rsidR="00AC7D27">
        <w:rPr>
          <w:rFonts w:ascii="Times New Roman" w:hAnsi="Times New Roman" w:cs="Times New Roman"/>
          <w:sz w:val="28"/>
          <w:szCs w:val="28"/>
        </w:rPr>
        <w:t xml:space="preserve"> // </w:t>
      </w:r>
      <w:hyperlink r:id="rId107" w:history="1">
        <w:r w:rsidR="00AC7D27" w:rsidRPr="00AC7D27">
          <w:rPr>
            <w:rStyle w:val="a6"/>
            <w:rFonts w:ascii="Times New Roman" w:hAnsi="Times New Roman" w:cs="Times New Roman"/>
            <w:color w:val="auto"/>
            <w:sz w:val="28"/>
            <w:szCs w:val="28"/>
            <w:u w:val="none"/>
          </w:rPr>
          <w:t>https://www.youtube.com/watch?v=qbivSrw2-uA</w:t>
        </w:r>
      </w:hyperlink>
      <w:r w:rsidR="00AC7D27" w:rsidRPr="00AC7D27">
        <w:rPr>
          <w:rFonts w:ascii="Times New Roman" w:hAnsi="Times New Roman" w:cs="Times New Roman"/>
          <w:sz w:val="28"/>
          <w:szCs w:val="28"/>
        </w:rPr>
        <w:t>. 07.08.2019.</w:t>
      </w:r>
    </w:p>
    <w:p w:rsidR="00BB537F" w:rsidRDefault="00BB537F"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8</w:t>
      </w:r>
      <w:r>
        <w:rPr>
          <w:rFonts w:ascii="Times New Roman" w:hAnsi="Times New Roman" w:cs="Times New Roman"/>
          <w:sz w:val="28"/>
          <w:szCs w:val="28"/>
        </w:rPr>
        <w:t xml:space="preserve"> </w:t>
      </w:r>
      <w:r w:rsidR="00AC7D27" w:rsidRPr="00BB537F">
        <w:rPr>
          <w:rFonts w:ascii="Times New Roman" w:hAnsi="Times New Roman" w:cs="Times New Roman"/>
          <w:sz w:val="28"/>
          <w:szCs w:val="28"/>
        </w:rPr>
        <w:t xml:space="preserve">Ильин Е.П. Психология общения и межличностных отношений. </w:t>
      </w:r>
      <w:r w:rsidR="00AC7D27">
        <w:rPr>
          <w:rFonts w:ascii="Times New Roman" w:hAnsi="Times New Roman" w:cs="Times New Roman"/>
          <w:sz w:val="28"/>
          <w:szCs w:val="28"/>
        </w:rPr>
        <w:t xml:space="preserve">– </w:t>
      </w:r>
      <w:r w:rsidR="00AC7D27" w:rsidRPr="00BB537F">
        <w:rPr>
          <w:rFonts w:ascii="Times New Roman" w:hAnsi="Times New Roman" w:cs="Times New Roman"/>
          <w:sz w:val="28"/>
          <w:szCs w:val="28"/>
        </w:rPr>
        <w:t xml:space="preserve">СПб.: Питер, 2009. </w:t>
      </w:r>
      <w:r w:rsidR="00AC7D27">
        <w:rPr>
          <w:rFonts w:ascii="Times New Roman" w:hAnsi="Times New Roman" w:cs="Times New Roman"/>
          <w:sz w:val="28"/>
          <w:szCs w:val="28"/>
        </w:rPr>
        <w:t>–</w:t>
      </w:r>
      <w:r w:rsidR="00AC7D27" w:rsidRPr="00BB537F">
        <w:rPr>
          <w:rFonts w:ascii="Times New Roman" w:hAnsi="Times New Roman" w:cs="Times New Roman"/>
          <w:sz w:val="28"/>
          <w:szCs w:val="28"/>
        </w:rPr>
        <w:t xml:space="preserve"> 576 с</w:t>
      </w:r>
      <w:r w:rsidR="00AC7D27">
        <w:rPr>
          <w:rFonts w:ascii="Times New Roman" w:hAnsi="Times New Roman" w:cs="Times New Roman"/>
          <w:sz w:val="28"/>
          <w:szCs w:val="28"/>
        </w:rPr>
        <w:t>.</w:t>
      </w:r>
    </w:p>
    <w:p w:rsidR="00647F09" w:rsidRDefault="00647F09" w:rsidP="002173D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w:t>
      </w:r>
      <w:r w:rsidR="00367619">
        <w:rPr>
          <w:rFonts w:ascii="Times New Roman" w:hAnsi="Times New Roman" w:cs="Times New Roman"/>
          <w:sz w:val="28"/>
          <w:szCs w:val="28"/>
        </w:rPr>
        <w:t>9</w:t>
      </w:r>
      <w:r>
        <w:rPr>
          <w:rFonts w:ascii="Times New Roman" w:hAnsi="Times New Roman" w:cs="Times New Roman"/>
          <w:sz w:val="28"/>
          <w:szCs w:val="28"/>
        </w:rPr>
        <w:t xml:space="preserve"> </w:t>
      </w:r>
      <w:r w:rsidR="00AC7D27" w:rsidRPr="00647F09">
        <w:rPr>
          <w:rFonts w:ascii="Times New Roman" w:hAnsi="Times New Roman" w:cs="Times New Roman"/>
          <w:sz w:val="28"/>
          <w:szCs w:val="28"/>
        </w:rPr>
        <w:t>Головей Л.А.</w:t>
      </w:r>
      <w:r w:rsidR="00AC7D27">
        <w:rPr>
          <w:rFonts w:ascii="Times New Roman" w:hAnsi="Times New Roman" w:cs="Times New Roman"/>
          <w:sz w:val="28"/>
          <w:szCs w:val="28"/>
        </w:rPr>
        <w:t xml:space="preserve"> и др.</w:t>
      </w:r>
      <w:r w:rsidR="00AC7D27" w:rsidRPr="00647F09">
        <w:rPr>
          <w:rFonts w:ascii="Times New Roman" w:hAnsi="Times New Roman" w:cs="Times New Roman"/>
          <w:sz w:val="28"/>
          <w:szCs w:val="28"/>
        </w:rPr>
        <w:t xml:space="preserve"> Психология развития и возрастная психология.</w:t>
      </w:r>
      <w:r w:rsidR="00AC7D27">
        <w:rPr>
          <w:rFonts w:ascii="Times New Roman" w:hAnsi="Times New Roman" w:cs="Times New Roman"/>
          <w:sz w:val="28"/>
          <w:szCs w:val="28"/>
        </w:rPr>
        <w:t xml:space="preserve"> –</w:t>
      </w:r>
      <w:r w:rsidR="00AC7D27" w:rsidRPr="00647F09">
        <w:rPr>
          <w:rFonts w:ascii="Times New Roman" w:hAnsi="Times New Roman" w:cs="Times New Roman"/>
          <w:sz w:val="28"/>
          <w:szCs w:val="28"/>
        </w:rPr>
        <w:t xml:space="preserve"> </w:t>
      </w:r>
      <w:r w:rsidR="00AC7D27">
        <w:rPr>
          <w:rFonts w:ascii="Times New Roman" w:hAnsi="Times New Roman" w:cs="Times New Roman"/>
          <w:sz w:val="28"/>
          <w:szCs w:val="28"/>
        </w:rPr>
        <w:t xml:space="preserve">Изд. </w:t>
      </w:r>
      <w:r w:rsidR="00AC7D27" w:rsidRPr="00647F09">
        <w:rPr>
          <w:rFonts w:ascii="Times New Roman" w:hAnsi="Times New Roman" w:cs="Times New Roman"/>
          <w:sz w:val="28"/>
          <w:szCs w:val="28"/>
        </w:rPr>
        <w:t xml:space="preserve">2-е, испр. </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М</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Юрайт, 2019. </w:t>
      </w:r>
      <w:r w:rsidR="00AC7D27">
        <w:rPr>
          <w:rFonts w:ascii="Times New Roman" w:hAnsi="Times New Roman" w:cs="Times New Roman"/>
          <w:sz w:val="28"/>
          <w:szCs w:val="28"/>
        </w:rPr>
        <w:t>–</w:t>
      </w:r>
      <w:r w:rsidR="00AC7D27" w:rsidRPr="00647F09">
        <w:rPr>
          <w:rFonts w:ascii="Times New Roman" w:hAnsi="Times New Roman" w:cs="Times New Roman"/>
          <w:sz w:val="28"/>
          <w:szCs w:val="28"/>
        </w:rPr>
        <w:t xml:space="preserve"> 413 с.</w:t>
      </w:r>
    </w:p>
    <w:p w:rsidR="00916F23" w:rsidRDefault="00916F23" w:rsidP="002173D4">
      <w:pPr>
        <w:spacing w:after="0" w:line="240" w:lineRule="auto"/>
        <w:ind w:firstLine="567"/>
        <w:jc w:val="both"/>
        <w:rPr>
          <w:rFonts w:ascii="Times New Roman" w:hAnsi="Times New Roman" w:cs="Times New Roman"/>
          <w:sz w:val="28"/>
          <w:szCs w:val="28"/>
        </w:rPr>
      </w:pPr>
    </w:p>
    <w:p w:rsidR="00B25C35" w:rsidRPr="00B25C35" w:rsidRDefault="00B25C35" w:rsidP="002173D4">
      <w:pPr>
        <w:spacing w:after="0" w:line="240" w:lineRule="auto"/>
        <w:ind w:firstLine="567"/>
        <w:jc w:val="both"/>
        <w:rPr>
          <w:rFonts w:ascii="Times New Roman" w:hAnsi="Times New Roman" w:cs="Times New Roman"/>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2173D4">
      <w:pPr>
        <w:spacing w:after="0" w:line="240" w:lineRule="auto"/>
        <w:ind w:firstLine="567"/>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B25C35" w:rsidRDefault="00B25C35" w:rsidP="00916F23">
      <w:pPr>
        <w:spacing w:after="0" w:line="240" w:lineRule="auto"/>
        <w:jc w:val="center"/>
        <w:rPr>
          <w:rFonts w:ascii="Times New Roman" w:hAnsi="Times New Roman" w:cs="Times New Roman"/>
          <w:b/>
          <w:sz w:val="28"/>
          <w:szCs w:val="28"/>
        </w:rPr>
      </w:pPr>
    </w:p>
    <w:p w:rsidR="009965E4" w:rsidRDefault="009965E4" w:rsidP="009965E4">
      <w:pPr>
        <w:spacing w:after="0" w:line="240" w:lineRule="auto"/>
        <w:rPr>
          <w:rFonts w:ascii="Times New Roman" w:hAnsi="Times New Roman" w:cs="Times New Roman"/>
          <w:b/>
          <w:sz w:val="28"/>
          <w:szCs w:val="28"/>
        </w:rPr>
        <w:sectPr w:rsidR="009965E4" w:rsidSect="00967044">
          <w:pgSz w:w="11906" w:h="16838"/>
          <w:pgMar w:top="1134" w:right="567" w:bottom="1134" w:left="1701" w:header="709" w:footer="709" w:gutter="0"/>
          <w:cols w:space="708"/>
          <w:docGrid w:linePitch="360"/>
        </w:sectPr>
      </w:pPr>
    </w:p>
    <w:p w:rsidR="00AC7D27" w:rsidRPr="008F2E0B" w:rsidRDefault="00AC7D27" w:rsidP="00AC7D27">
      <w:pPr>
        <w:spacing w:after="0" w:line="240" w:lineRule="auto"/>
        <w:jc w:val="center"/>
        <w:rPr>
          <w:rFonts w:ascii="Times New Roman" w:hAnsi="Times New Roman" w:cs="Times New Roman"/>
          <w:b/>
          <w:sz w:val="28"/>
          <w:szCs w:val="28"/>
        </w:rPr>
      </w:pPr>
      <w:r w:rsidRPr="008F2E0B">
        <w:rPr>
          <w:rFonts w:ascii="Times New Roman" w:hAnsi="Times New Roman" w:cs="Times New Roman"/>
          <w:b/>
          <w:sz w:val="28"/>
          <w:szCs w:val="28"/>
        </w:rPr>
        <w:t>ПРИЛОЖЕНИЕ А</w:t>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sz w:val="28"/>
          <w:szCs w:val="28"/>
          <w:lang w:eastAsia="ru-RU"/>
        </w:rPr>
      </w:pPr>
      <w:r w:rsidRPr="00D40250">
        <w:rPr>
          <w:rFonts w:ascii="Times New Roman" w:hAnsi="Times New Roman"/>
          <w:sz w:val="28"/>
          <w:szCs w:val="28"/>
          <w:lang w:eastAsia="ru-RU"/>
        </w:rPr>
        <w:t>Акт</w:t>
      </w:r>
      <w:r>
        <w:rPr>
          <w:rFonts w:ascii="Times New Roman" w:hAnsi="Times New Roman"/>
          <w:sz w:val="28"/>
          <w:szCs w:val="28"/>
          <w:lang w:eastAsia="ru-RU"/>
        </w:rPr>
        <w:t>ы</w:t>
      </w:r>
      <w:r w:rsidRPr="00D40250">
        <w:rPr>
          <w:rFonts w:ascii="Times New Roman" w:hAnsi="Times New Roman"/>
          <w:sz w:val="28"/>
          <w:szCs w:val="28"/>
          <w:lang w:eastAsia="ru-RU"/>
        </w:rPr>
        <w:t xml:space="preserve"> внедрения</w:t>
      </w:r>
    </w:p>
    <w:p w:rsidR="00AC7D27" w:rsidRPr="00D40250" w:rsidRDefault="00AC7D27" w:rsidP="00AC7D27">
      <w:pPr>
        <w:spacing w:after="0" w:line="240" w:lineRule="auto"/>
        <w:jc w:val="center"/>
        <w:rPr>
          <w:rFonts w:ascii="Times New Roman" w:hAnsi="Times New Roman"/>
          <w:sz w:val="28"/>
          <w:szCs w:val="28"/>
          <w:lang w:eastAsia="ru-RU"/>
        </w:rPr>
      </w:pPr>
    </w:p>
    <w:p w:rsidR="00AC7D27" w:rsidRPr="00D40250" w:rsidRDefault="00AC7D27" w:rsidP="00AC7D27">
      <w:pPr>
        <w:pStyle w:val="af9"/>
        <w:tabs>
          <w:tab w:val="left" w:pos="567"/>
        </w:tabs>
        <w:jc w:val="center"/>
        <w:rPr>
          <w:rFonts w:ascii="Times New Roman" w:hAnsi="Times New Roman"/>
          <w:sz w:val="28"/>
          <w:szCs w:val="28"/>
          <w:lang w:eastAsia="ru-RU"/>
        </w:rPr>
      </w:pPr>
      <w:r>
        <w:rPr>
          <w:rFonts w:ascii="Times New Roman" w:hAnsi="Times New Roman"/>
          <w:sz w:val="28"/>
          <w:szCs w:val="28"/>
          <w:lang w:eastAsia="ru-RU"/>
        </w:rPr>
        <w:t xml:space="preserve">Спецкурс для начинающих предпринимателей «Подготовка к планированию </w:t>
      </w:r>
      <w:r>
        <w:rPr>
          <w:rFonts w:ascii="Times New Roman" w:hAnsi="Times New Roman"/>
          <w:sz w:val="28"/>
          <w:szCs w:val="28"/>
          <w:lang w:val="en-US" w:eastAsia="ru-RU"/>
        </w:rPr>
        <w:t>Start-up</w:t>
      </w:r>
      <w:r>
        <w:rPr>
          <w:rFonts w:ascii="Times New Roman" w:hAnsi="Times New Roman"/>
          <w:sz w:val="28"/>
          <w:szCs w:val="28"/>
          <w:lang w:eastAsia="ru-RU"/>
        </w:rPr>
        <w:t xml:space="preserve">» </w:t>
      </w:r>
    </w:p>
    <w:p w:rsidR="00AC7D27" w:rsidRPr="00D40250" w:rsidRDefault="00AC7D27" w:rsidP="00AC7D27">
      <w:pPr>
        <w:spacing w:after="0" w:line="240" w:lineRule="auto"/>
        <w:jc w:val="center"/>
        <w:rPr>
          <w:rFonts w:ascii="Times New Roman" w:hAnsi="Times New Roman"/>
          <w:sz w:val="28"/>
          <w:szCs w:val="28"/>
          <w:lang w:eastAsia="ru-RU"/>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7044" cy="7753350"/>
            <wp:effectExtent l="0" t="0" r="762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Акт2_page-000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20088" cy="7757628"/>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8383270"/>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Акт2_page-000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0425" cy="8383270"/>
                    </a:xfrm>
                    <a:prstGeom prst="rect">
                      <a:avLst/>
                    </a:prstGeom>
                  </pic:spPr>
                </pic:pic>
              </a:graphicData>
            </a:graphic>
          </wp:inline>
        </w:drawing>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sectPr w:rsidR="00AC7D27" w:rsidSect="00967044">
          <w:pgSz w:w="11906" w:h="16838"/>
          <w:pgMar w:top="1134" w:right="567" w:bottom="1134" w:left="1701" w:header="709" w:footer="709" w:gutter="0"/>
          <w:cols w:space="708"/>
          <w:docGrid w:linePitch="360"/>
        </w:sectPr>
      </w:pPr>
    </w:p>
    <w:p w:rsidR="00AC7D27" w:rsidRDefault="00AC7D27" w:rsidP="00AC7D27">
      <w:pPr>
        <w:spacing w:after="0" w:line="240" w:lineRule="auto"/>
        <w:ind w:hanging="142"/>
        <w:jc w:val="center"/>
        <w:rPr>
          <w:rFonts w:ascii="Times New Roman" w:hAnsi="Times New Roman" w:cs="Times New Roman"/>
          <w:sz w:val="28"/>
          <w:szCs w:val="28"/>
        </w:rPr>
      </w:pPr>
      <w:r>
        <w:rPr>
          <w:rFonts w:ascii="Times New Roman" w:hAnsi="Times New Roman" w:cs="Times New Roman"/>
          <w:sz w:val="28"/>
          <w:szCs w:val="28"/>
        </w:rPr>
        <w:t>Модуль лекционных и практических заданий в курсе «Педагогика высшей школы»</w:t>
      </w:r>
    </w:p>
    <w:p w:rsidR="00AC7D27" w:rsidRDefault="00AC7D27" w:rsidP="00AC7D27">
      <w:pPr>
        <w:spacing w:after="0" w:line="240" w:lineRule="auto"/>
        <w:ind w:hanging="142"/>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21680" cy="8211959"/>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Акт1_page-000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29435" cy="8222898"/>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8304530"/>
            <wp:effectExtent l="0" t="0" r="3175" b="12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Акт1_page-000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0425" cy="8304530"/>
                    </a:xfrm>
                    <a:prstGeom prst="rect">
                      <a:avLst/>
                    </a:prstGeom>
                  </pic:spPr>
                </pic:pic>
              </a:graphicData>
            </a:graphic>
          </wp:inline>
        </w:drawing>
      </w: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ind w:firstLine="709"/>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Массовый открытый онлайн курс «</w:t>
      </w:r>
      <w:r>
        <w:rPr>
          <w:rFonts w:ascii="Times New Roman" w:hAnsi="Times New Roman" w:cs="Times New Roman"/>
          <w:sz w:val="28"/>
          <w:szCs w:val="28"/>
          <w:lang w:val="en-US"/>
        </w:rPr>
        <w:t>Start</w:t>
      </w:r>
      <w:r w:rsidRPr="006D3BE2">
        <w:rPr>
          <w:rFonts w:ascii="Times New Roman" w:hAnsi="Times New Roman" w:cs="Times New Roman"/>
          <w:sz w:val="28"/>
          <w:szCs w:val="28"/>
        </w:rPr>
        <w:t xml:space="preserve"> </w:t>
      </w:r>
      <w:r>
        <w:rPr>
          <w:rFonts w:ascii="Times New Roman" w:hAnsi="Times New Roman" w:cs="Times New Roman"/>
          <w:sz w:val="28"/>
          <w:szCs w:val="28"/>
          <w:lang w:val="en-US"/>
        </w:rPr>
        <w:t>your</w:t>
      </w:r>
      <w:r w:rsidRPr="006D3BE2">
        <w:rPr>
          <w:rFonts w:ascii="Times New Roman" w:hAnsi="Times New Roman" w:cs="Times New Roman"/>
          <w:sz w:val="28"/>
          <w:szCs w:val="28"/>
        </w:rPr>
        <w:t xml:space="preserve"> </w:t>
      </w:r>
      <w:r>
        <w:rPr>
          <w:rFonts w:ascii="Times New Roman" w:hAnsi="Times New Roman" w:cs="Times New Roman"/>
          <w:sz w:val="28"/>
          <w:szCs w:val="28"/>
          <w:lang w:val="en-US"/>
        </w:rPr>
        <w:t>Startup</w:t>
      </w:r>
      <w:r>
        <w:rPr>
          <w:rFonts w:ascii="Times New Roman" w:hAnsi="Times New Roman" w:cs="Times New Roman"/>
          <w:sz w:val="28"/>
          <w:szCs w:val="28"/>
        </w:rPr>
        <w:t>»</w:t>
      </w:r>
    </w:p>
    <w:p w:rsidR="00AC7D27" w:rsidRDefault="00AC7D27" w:rsidP="00AC7D27">
      <w:pPr>
        <w:spacing w:after="0" w:line="240" w:lineRule="auto"/>
        <w:rPr>
          <w:rFonts w:ascii="Times New Roman" w:hAnsi="Times New Roman" w:cs="Times New Roman"/>
          <w:sz w:val="28"/>
          <w:szCs w:val="28"/>
        </w:rPr>
      </w:pP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0740" cy="83795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акт внедрения Плеханова_page-0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20740" cy="8379540"/>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45835" cy="9144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акт внедрения Плеханова_page-000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53122" cy="9155021"/>
                    </a:xfrm>
                    <a:prstGeom prst="rect">
                      <a:avLst/>
                    </a:prstGeom>
                  </pic:spPr>
                </pic:pic>
              </a:graphicData>
            </a:graphic>
          </wp:inline>
        </w:drawing>
      </w:r>
    </w:p>
    <w:p w:rsidR="00AC7D27" w:rsidRDefault="00AC7D27" w:rsidP="00AC7D27">
      <w:pPr>
        <w:spacing w:after="0" w:line="240" w:lineRule="auto"/>
        <w:jc w:val="center"/>
        <w:rPr>
          <w:rFonts w:ascii="Times New Roman" w:hAnsi="Times New Roman" w:cs="Times New Roman"/>
          <w:sz w:val="28"/>
          <w:szCs w:val="28"/>
        </w:rPr>
        <w:sectPr w:rsidR="00AC7D27" w:rsidSect="00967044">
          <w:pgSz w:w="11906" w:h="16838"/>
          <w:pgMar w:top="1134" w:right="567" w:bottom="1134" w:left="1701" w:header="709" w:footer="709" w:gutter="0"/>
          <w:cols w:space="708"/>
          <w:docGrid w:linePitch="360"/>
        </w:sectPr>
      </w:pPr>
      <w:r>
        <w:rPr>
          <w:rFonts w:ascii="Times New Roman" w:hAnsi="Times New Roman" w:cs="Times New Roman"/>
          <w:noProof/>
          <w:sz w:val="28"/>
          <w:szCs w:val="28"/>
          <w:lang w:eastAsia="ru-RU"/>
        </w:rPr>
        <w:drawing>
          <wp:inline distT="0" distB="0" distL="0" distR="0">
            <wp:extent cx="5940425" cy="884682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акт внедрения Плеханова_page-000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0425" cy="8846820"/>
                    </a:xfrm>
                    <a:prstGeom prst="rect">
                      <a:avLst/>
                    </a:prstGeom>
                  </pic:spPr>
                </pic:pic>
              </a:graphicData>
            </a:graphic>
          </wp:inline>
        </w:drawing>
      </w:r>
    </w:p>
    <w:p w:rsidR="00AC7D27" w:rsidRPr="006D3BE2" w:rsidRDefault="00AC7D27" w:rsidP="00AC7D27">
      <w:pPr>
        <w:spacing w:after="0" w:line="240" w:lineRule="auto"/>
        <w:jc w:val="center"/>
        <w:rPr>
          <w:rFonts w:ascii="Times New Roman" w:eastAsia="Times New Roman" w:hAnsi="Times New Roman"/>
          <w:b/>
          <w:sz w:val="28"/>
          <w:szCs w:val="28"/>
          <w:lang w:val="kk-KZ" w:eastAsia="ru-RU"/>
        </w:rPr>
      </w:pPr>
      <w:r w:rsidRPr="00D40250">
        <w:rPr>
          <w:rFonts w:ascii="Times New Roman" w:eastAsia="Times New Roman" w:hAnsi="Times New Roman"/>
          <w:b/>
          <w:sz w:val="28"/>
          <w:szCs w:val="28"/>
          <w:lang w:eastAsia="ru-RU"/>
        </w:rPr>
        <w:t xml:space="preserve">ПРИЛОЖЕНИЕ </w:t>
      </w:r>
      <w:r>
        <w:rPr>
          <w:rFonts w:ascii="Times New Roman" w:eastAsia="Times New Roman" w:hAnsi="Times New Roman"/>
          <w:b/>
          <w:sz w:val="28"/>
          <w:szCs w:val="28"/>
          <w:lang w:val="kk-KZ" w:eastAsia="ru-RU"/>
        </w:rPr>
        <w:t>Б</w:t>
      </w:r>
    </w:p>
    <w:p w:rsidR="00AC7D27" w:rsidRDefault="00AC7D27" w:rsidP="00AC7D27">
      <w:pPr>
        <w:spacing w:after="0" w:line="240" w:lineRule="auto"/>
        <w:jc w:val="center"/>
        <w:rPr>
          <w:rFonts w:ascii="Times New Roman" w:eastAsia="Times New Roman" w:hAnsi="Times New Roman"/>
          <w:b/>
          <w:sz w:val="28"/>
          <w:szCs w:val="28"/>
          <w:lang w:eastAsia="ru-RU"/>
        </w:rPr>
      </w:pPr>
    </w:p>
    <w:p w:rsidR="00AC7D27" w:rsidRPr="003A01A3" w:rsidRDefault="00AC7D27" w:rsidP="00AC7D27">
      <w:pPr>
        <w:spacing w:after="0" w:line="240" w:lineRule="auto"/>
        <w:jc w:val="center"/>
        <w:rPr>
          <w:rFonts w:ascii="Times New Roman" w:eastAsia="Times New Roman" w:hAnsi="Times New Roman"/>
          <w:sz w:val="28"/>
          <w:szCs w:val="28"/>
          <w:lang w:eastAsia="ru-RU"/>
        </w:rPr>
      </w:pPr>
      <w:r w:rsidRPr="003A01A3">
        <w:rPr>
          <w:rFonts w:ascii="Times New Roman" w:eastAsia="Times New Roman" w:hAnsi="Times New Roman"/>
          <w:sz w:val="28"/>
          <w:szCs w:val="28"/>
          <w:lang w:eastAsia="ru-RU"/>
        </w:rPr>
        <w:t>Авторское свидетельство</w:t>
      </w:r>
    </w:p>
    <w:p w:rsidR="00AC7D27" w:rsidRDefault="00AC7D27" w:rsidP="00AC7D27">
      <w:pPr>
        <w:spacing w:after="0" w:line="240" w:lineRule="auto"/>
        <w:ind w:firstLine="709"/>
        <w:jc w:val="center"/>
        <w:rPr>
          <w:rFonts w:ascii="Times New Roman" w:hAnsi="Times New Roman" w:cs="Times New Roman"/>
          <w:sz w:val="28"/>
          <w:szCs w:val="28"/>
        </w:rPr>
      </w:pPr>
    </w:p>
    <w:p w:rsidR="00916F23" w:rsidRDefault="00AC7D27" w:rsidP="00AC7D27">
      <w:pPr>
        <w:spacing w:after="0" w:line="240" w:lineRule="auto"/>
        <w:jc w:val="center"/>
        <w:rPr>
          <w:rFonts w:ascii="Times New Roman" w:hAnsi="Times New Roman" w:cs="Times New Roman"/>
          <w:sz w:val="28"/>
          <w:szCs w:val="28"/>
        </w:rPr>
      </w:pPr>
      <w:r>
        <w:rPr>
          <w:noProof/>
          <w:lang w:eastAsia="ru-RU"/>
        </w:rPr>
        <w:drawing>
          <wp:inline distT="0" distB="0" distL="0" distR="0">
            <wp:extent cx="5889566" cy="833570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05614" cy="8358422"/>
                    </a:xfrm>
                    <a:prstGeom prst="rect">
                      <a:avLst/>
                    </a:prstGeom>
                    <a:noFill/>
                    <a:ln>
                      <a:noFill/>
                    </a:ln>
                  </pic:spPr>
                </pic:pic>
              </a:graphicData>
            </a:graphic>
          </wp:inline>
        </w:drawing>
      </w:r>
    </w:p>
    <w:sectPr w:rsidR="00916F23" w:rsidSect="0096704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784E" w:rsidRDefault="0012784E" w:rsidP="00D46D37">
      <w:pPr>
        <w:spacing w:after="0" w:line="240" w:lineRule="auto"/>
      </w:pPr>
      <w:r>
        <w:separator/>
      </w:r>
    </w:p>
  </w:endnote>
  <w:endnote w:type="continuationSeparator" w:id="0">
    <w:p w:rsidR="0012784E" w:rsidRDefault="0012784E" w:rsidP="00D46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3903837"/>
      <w:docPartObj>
        <w:docPartGallery w:val="Page Numbers (Bottom of Page)"/>
        <w:docPartUnique/>
      </w:docPartObj>
    </w:sdtPr>
    <w:sdtEndPr/>
    <w:sdtContent>
      <w:p w:rsidR="005B5E5B" w:rsidRDefault="005B5E5B" w:rsidP="0016007D">
        <w:pPr>
          <w:pStyle w:val="af2"/>
          <w:jc w:val="center"/>
        </w:pPr>
        <w:r w:rsidRPr="00D46D37">
          <w:rPr>
            <w:rFonts w:ascii="Times New Roman" w:hAnsi="Times New Roman" w:cs="Times New Roman"/>
            <w:sz w:val="24"/>
            <w:szCs w:val="24"/>
          </w:rPr>
          <w:fldChar w:fldCharType="begin"/>
        </w:r>
        <w:r w:rsidRPr="00D46D37">
          <w:rPr>
            <w:rFonts w:ascii="Times New Roman" w:hAnsi="Times New Roman" w:cs="Times New Roman"/>
            <w:sz w:val="24"/>
            <w:szCs w:val="24"/>
          </w:rPr>
          <w:instrText>PAGE   \* MERGEFORMAT</w:instrText>
        </w:r>
        <w:r w:rsidRPr="00D46D37">
          <w:rPr>
            <w:rFonts w:ascii="Times New Roman" w:hAnsi="Times New Roman" w:cs="Times New Roman"/>
            <w:sz w:val="24"/>
            <w:szCs w:val="24"/>
          </w:rPr>
          <w:fldChar w:fldCharType="separate"/>
        </w:r>
        <w:r w:rsidR="006D78DA">
          <w:rPr>
            <w:rFonts w:ascii="Times New Roman" w:hAnsi="Times New Roman" w:cs="Times New Roman"/>
            <w:noProof/>
            <w:sz w:val="24"/>
            <w:szCs w:val="24"/>
          </w:rPr>
          <w:t>110</w:t>
        </w:r>
        <w:r w:rsidRPr="00D46D3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784E" w:rsidRDefault="0012784E" w:rsidP="00D46D37">
      <w:pPr>
        <w:spacing w:after="0" w:line="240" w:lineRule="auto"/>
      </w:pPr>
      <w:r>
        <w:separator/>
      </w:r>
    </w:p>
  </w:footnote>
  <w:footnote w:type="continuationSeparator" w:id="0">
    <w:p w:rsidR="0012784E" w:rsidRDefault="0012784E" w:rsidP="00D46D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64513"/>
    <w:multiLevelType w:val="multilevel"/>
    <w:tmpl w:val="0036451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E15FAB"/>
    <w:multiLevelType w:val="multilevel"/>
    <w:tmpl w:val="00E15FAB"/>
    <w:lvl w:ilvl="0">
      <w:start w:val="5"/>
      <w:numFmt w:val="bullet"/>
      <w:lvlText w:val="-"/>
      <w:lvlJc w:val="left"/>
      <w:pPr>
        <w:ind w:left="1069" w:hanging="360"/>
      </w:pPr>
      <w:rPr>
        <w:rFonts w:ascii="Times New Roman" w:eastAsiaTheme="minorHAnsi"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 w15:restartNumberingAfterBreak="0">
    <w:nsid w:val="027D2468"/>
    <w:multiLevelType w:val="hybridMultilevel"/>
    <w:tmpl w:val="4E0C7BC8"/>
    <w:lvl w:ilvl="0" w:tplc="634E2F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5F65C84"/>
    <w:multiLevelType w:val="multilevel"/>
    <w:tmpl w:val="FC200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1A3128"/>
    <w:multiLevelType w:val="multilevel"/>
    <w:tmpl w:val="071A31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E84AB8"/>
    <w:multiLevelType w:val="multilevel"/>
    <w:tmpl w:val="0CE84AB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DC02A15"/>
    <w:multiLevelType w:val="multilevel"/>
    <w:tmpl w:val="0DC02A1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B997F1B"/>
    <w:multiLevelType w:val="multilevel"/>
    <w:tmpl w:val="1B997F1B"/>
    <w:lvl w:ilvl="0">
      <w:start w:val="1"/>
      <w:numFmt w:val="bullet"/>
      <w:lvlText w:val="-"/>
      <w:lvlJc w:val="left"/>
      <w:pPr>
        <w:ind w:left="1429" w:hanging="360"/>
      </w:pPr>
      <w:rPr>
        <w:rFonts w:ascii="Times New Roman" w:eastAsia="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8" w15:restartNumberingAfterBreak="0">
    <w:nsid w:val="1D5748D0"/>
    <w:multiLevelType w:val="hybridMultilevel"/>
    <w:tmpl w:val="A8A8DB26"/>
    <w:lvl w:ilvl="0" w:tplc="7CB46600">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1FF77FB5"/>
    <w:multiLevelType w:val="multilevel"/>
    <w:tmpl w:val="42F067FE"/>
    <w:lvl w:ilvl="0">
      <w:start w:val="1"/>
      <w:numFmt w:val="decimal"/>
      <w:lvlText w:val="%1"/>
      <w:lvlJc w:val="left"/>
      <w:pPr>
        <w:ind w:left="555" w:hanging="555"/>
      </w:pPr>
      <w:rPr>
        <w:rFonts w:hint="default"/>
      </w:rPr>
    </w:lvl>
    <w:lvl w:ilvl="1">
      <w:start w:val="1"/>
      <w:numFmt w:val="decimal"/>
      <w:lvlText w:val="%1.%2"/>
      <w:lvlJc w:val="left"/>
      <w:pPr>
        <w:ind w:left="1122" w:hanging="55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20D12D5B"/>
    <w:multiLevelType w:val="hybridMultilevel"/>
    <w:tmpl w:val="F094DC9C"/>
    <w:lvl w:ilvl="0" w:tplc="92E6018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3907261"/>
    <w:multiLevelType w:val="multilevel"/>
    <w:tmpl w:val="239072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42D18A0"/>
    <w:multiLevelType w:val="multilevel"/>
    <w:tmpl w:val="242D18A0"/>
    <w:lvl w:ilvl="0">
      <w:start w:val="1"/>
      <w:numFmt w:val="decimal"/>
      <w:lvlText w:val="%1)"/>
      <w:lvlJc w:val="left"/>
      <w:pPr>
        <w:ind w:left="1069" w:hanging="360"/>
      </w:pPr>
      <w:rPr>
        <w:b w:val="0"/>
      </w:rPr>
    </w:lvl>
    <w:lvl w:ilvl="1">
      <w:start w:val="1"/>
      <w:numFmt w:val="decimal"/>
      <w:lvlText w:val="%2."/>
      <w:lvlJc w:val="left"/>
      <w:pPr>
        <w:tabs>
          <w:tab w:val="left" w:pos="1495"/>
        </w:tabs>
        <w:ind w:left="1495"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 w15:restartNumberingAfterBreak="0">
    <w:nsid w:val="281C6586"/>
    <w:multiLevelType w:val="multilevel"/>
    <w:tmpl w:val="281C6586"/>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15:restartNumberingAfterBreak="0">
    <w:nsid w:val="2A0653F7"/>
    <w:multiLevelType w:val="hybridMultilevel"/>
    <w:tmpl w:val="DF0ECF8A"/>
    <w:lvl w:ilvl="0" w:tplc="AB7A0096">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5" w15:restartNumberingAfterBreak="0">
    <w:nsid w:val="374E7A21"/>
    <w:multiLevelType w:val="multilevel"/>
    <w:tmpl w:val="374E7A2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6028F4"/>
    <w:multiLevelType w:val="multilevel"/>
    <w:tmpl w:val="376028F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4B4747"/>
    <w:multiLevelType w:val="multilevel"/>
    <w:tmpl w:val="3C4B4747"/>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8" w15:restartNumberingAfterBreak="0">
    <w:nsid w:val="3E5F7734"/>
    <w:multiLevelType w:val="multilevel"/>
    <w:tmpl w:val="3E5F773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3F044D12"/>
    <w:multiLevelType w:val="hybridMultilevel"/>
    <w:tmpl w:val="146A89DC"/>
    <w:lvl w:ilvl="0" w:tplc="DAA22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13C6DBC"/>
    <w:multiLevelType w:val="multilevel"/>
    <w:tmpl w:val="413C6DB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7EB3F7D"/>
    <w:multiLevelType w:val="hybridMultilevel"/>
    <w:tmpl w:val="A27CED0A"/>
    <w:lvl w:ilvl="0" w:tplc="A6C69B2E">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4F1800D1"/>
    <w:multiLevelType w:val="hybridMultilevel"/>
    <w:tmpl w:val="C4EA01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5D72E7"/>
    <w:multiLevelType w:val="hybridMultilevel"/>
    <w:tmpl w:val="DA5EF3CC"/>
    <w:lvl w:ilvl="0" w:tplc="14F0960C">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53D85E56"/>
    <w:multiLevelType w:val="multilevel"/>
    <w:tmpl w:val="53D85E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4551387"/>
    <w:multiLevelType w:val="multilevel"/>
    <w:tmpl w:val="54551387"/>
    <w:lvl w:ilvl="0">
      <w:start w:val="1"/>
      <w:numFmt w:val="decimal"/>
      <w:lvlText w:val="%1)"/>
      <w:lvlJc w:val="left"/>
      <w:pPr>
        <w:ind w:left="1069" w:hanging="360"/>
      </w:pPr>
      <w:rPr>
        <w:b w:val="0"/>
      </w:rPr>
    </w:lvl>
    <w:lvl w:ilvl="1">
      <w:start w:val="1"/>
      <w:numFmt w:val="decimal"/>
      <w:lvlText w:val="%2."/>
      <w:lvlJc w:val="left"/>
      <w:pPr>
        <w:tabs>
          <w:tab w:val="left" w:pos="1495"/>
        </w:tabs>
        <w:ind w:left="1495"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6" w15:restartNumberingAfterBreak="0">
    <w:nsid w:val="54AD34F3"/>
    <w:multiLevelType w:val="multilevel"/>
    <w:tmpl w:val="54AD34F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9887F89"/>
    <w:multiLevelType w:val="multilevel"/>
    <w:tmpl w:val="59887F8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A495DF2"/>
    <w:multiLevelType w:val="multilevel"/>
    <w:tmpl w:val="5A495DF2"/>
    <w:lvl w:ilvl="0">
      <w:start w:val="3"/>
      <w:numFmt w:val="bullet"/>
      <w:lvlText w:val="-"/>
      <w:lvlJc w:val="left"/>
      <w:pPr>
        <w:ind w:left="1069" w:hanging="360"/>
      </w:pPr>
      <w:rPr>
        <w:rFonts w:ascii="Times New Roman" w:eastAsiaTheme="minorHAnsi"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9" w15:restartNumberingAfterBreak="0">
    <w:nsid w:val="60D1014D"/>
    <w:multiLevelType w:val="hybridMultilevel"/>
    <w:tmpl w:val="FBFA60D8"/>
    <w:lvl w:ilvl="0" w:tplc="74963498">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62D552AC"/>
    <w:multiLevelType w:val="multilevel"/>
    <w:tmpl w:val="62D552A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93C76AF"/>
    <w:multiLevelType w:val="multilevel"/>
    <w:tmpl w:val="693C76A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3B53318"/>
    <w:multiLevelType w:val="hybridMultilevel"/>
    <w:tmpl w:val="9468F2A8"/>
    <w:lvl w:ilvl="0" w:tplc="9F82BC62">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num>
  <w:num w:numId="3">
    <w:abstractNumId w:val="28"/>
  </w:num>
  <w:num w:numId="4">
    <w:abstractNumId w:val="13"/>
  </w:num>
  <w:num w:numId="5">
    <w:abstractNumId w:val="0"/>
  </w:num>
  <w:num w:numId="6">
    <w:abstractNumId w:val="16"/>
  </w:num>
  <w:num w:numId="7">
    <w:abstractNumId w:val="6"/>
  </w:num>
  <w:num w:numId="8">
    <w:abstractNumId w:val="30"/>
  </w:num>
  <w:num w:numId="9">
    <w:abstractNumId w:val="20"/>
  </w:num>
  <w:num w:numId="10">
    <w:abstractNumId w:val="4"/>
  </w:num>
  <w:num w:numId="11">
    <w:abstractNumId w:val="26"/>
  </w:num>
  <w:num w:numId="12">
    <w:abstractNumId w:val="11"/>
  </w:num>
  <w:num w:numId="13">
    <w:abstractNumId w:val="27"/>
  </w:num>
  <w:num w:numId="14">
    <w:abstractNumId w:val="24"/>
  </w:num>
  <w:num w:numId="15">
    <w:abstractNumId w:val="15"/>
  </w:num>
  <w:num w:numId="16">
    <w:abstractNumId w:val="31"/>
  </w:num>
  <w:num w:numId="17">
    <w:abstractNumId w:val="5"/>
  </w:num>
  <w:num w:numId="18">
    <w:abstractNumId w:val="1"/>
  </w:num>
  <w:num w:numId="19">
    <w:abstractNumId w:val="7"/>
  </w:num>
  <w:num w:numId="20">
    <w:abstractNumId w:val="17"/>
  </w:num>
  <w:num w:numId="21">
    <w:abstractNumId w:val="18"/>
  </w:num>
  <w:num w:numId="22">
    <w:abstractNumId w:val="19"/>
  </w:num>
  <w:num w:numId="23">
    <w:abstractNumId w:val="23"/>
  </w:num>
  <w:num w:numId="24">
    <w:abstractNumId w:val="3"/>
  </w:num>
  <w:num w:numId="25">
    <w:abstractNumId w:val="14"/>
  </w:num>
  <w:num w:numId="26">
    <w:abstractNumId w:val="9"/>
  </w:num>
  <w:num w:numId="27">
    <w:abstractNumId w:val="2"/>
  </w:num>
  <w:num w:numId="28">
    <w:abstractNumId w:val="22"/>
  </w:num>
  <w:num w:numId="29">
    <w:abstractNumId w:val="21"/>
  </w:num>
  <w:num w:numId="30">
    <w:abstractNumId w:val="29"/>
  </w:num>
  <w:num w:numId="31">
    <w:abstractNumId w:val="32"/>
  </w:num>
  <w:num w:numId="32">
    <w:abstractNumId w:val="8"/>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E2E"/>
    <w:rsid w:val="00006DFE"/>
    <w:rsid w:val="00021735"/>
    <w:rsid w:val="0003272D"/>
    <w:rsid w:val="000332E6"/>
    <w:rsid w:val="0004073E"/>
    <w:rsid w:val="00045473"/>
    <w:rsid w:val="000500DB"/>
    <w:rsid w:val="000551A3"/>
    <w:rsid w:val="0007695D"/>
    <w:rsid w:val="0007753F"/>
    <w:rsid w:val="00082EFA"/>
    <w:rsid w:val="00085917"/>
    <w:rsid w:val="000873EC"/>
    <w:rsid w:val="000879EE"/>
    <w:rsid w:val="000914C0"/>
    <w:rsid w:val="00095185"/>
    <w:rsid w:val="00097418"/>
    <w:rsid w:val="000A4187"/>
    <w:rsid w:val="000B02C4"/>
    <w:rsid w:val="000B1607"/>
    <w:rsid w:val="000B7C83"/>
    <w:rsid w:val="000C17F7"/>
    <w:rsid w:val="000C19BF"/>
    <w:rsid w:val="000C2486"/>
    <w:rsid w:val="000C2D7B"/>
    <w:rsid w:val="000C5D7A"/>
    <w:rsid w:val="000D0E48"/>
    <w:rsid w:val="000D31CB"/>
    <w:rsid w:val="000E2E5A"/>
    <w:rsid w:val="000E37DF"/>
    <w:rsid w:val="000E3A88"/>
    <w:rsid w:val="000E42F0"/>
    <w:rsid w:val="000F0FC3"/>
    <w:rsid w:val="000F2E81"/>
    <w:rsid w:val="000F6FF2"/>
    <w:rsid w:val="00105793"/>
    <w:rsid w:val="00106B90"/>
    <w:rsid w:val="00114AC8"/>
    <w:rsid w:val="00115A6F"/>
    <w:rsid w:val="00127408"/>
    <w:rsid w:val="0012784E"/>
    <w:rsid w:val="0013249C"/>
    <w:rsid w:val="00132DCC"/>
    <w:rsid w:val="001357C7"/>
    <w:rsid w:val="00140EB2"/>
    <w:rsid w:val="001436BE"/>
    <w:rsid w:val="00143D8D"/>
    <w:rsid w:val="0016007D"/>
    <w:rsid w:val="001602BC"/>
    <w:rsid w:val="00164A17"/>
    <w:rsid w:val="001812D5"/>
    <w:rsid w:val="0018139D"/>
    <w:rsid w:val="0018706D"/>
    <w:rsid w:val="00187305"/>
    <w:rsid w:val="00196360"/>
    <w:rsid w:val="00196FE4"/>
    <w:rsid w:val="001A099D"/>
    <w:rsid w:val="001A7D33"/>
    <w:rsid w:val="001B19B2"/>
    <w:rsid w:val="001B71FF"/>
    <w:rsid w:val="001C4AB5"/>
    <w:rsid w:val="001D044D"/>
    <w:rsid w:val="001D1A2C"/>
    <w:rsid w:val="001F1502"/>
    <w:rsid w:val="00205B78"/>
    <w:rsid w:val="0020743C"/>
    <w:rsid w:val="002163FC"/>
    <w:rsid w:val="002173D4"/>
    <w:rsid w:val="002305F8"/>
    <w:rsid w:val="00240B13"/>
    <w:rsid w:val="00245C81"/>
    <w:rsid w:val="00246F34"/>
    <w:rsid w:val="00250FE1"/>
    <w:rsid w:val="00252F6F"/>
    <w:rsid w:val="002602EE"/>
    <w:rsid w:val="00264BE0"/>
    <w:rsid w:val="00290A3E"/>
    <w:rsid w:val="002A035E"/>
    <w:rsid w:val="002A0E46"/>
    <w:rsid w:val="002A7214"/>
    <w:rsid w:val="002B3CF1"/>
    <w:rsid w:val="002C6A9F"/>
    <w:rsid w:val="002D30D3"/>
    <w:rsid w:val="002D7D1E"/>
    <w:rsid w:val="002E5A8E"/>
    <w:rsid w:val="002E60A7"/>
    <w:rsid w:val="003174EA"/>
    <w:rsid w:val="00322FAD"/>
    <w:rsid w:val="00347C50"/>
    <w:rsid w:val="00350D5E"/>
    <w:rsid w:val="0035184D"/>
    <w:rsid w:val="00353202"/>
    <w:rsid w:val="00361255"/>
    <w:rsid w:val="003620C6"/>
    <w:rsid w:val="0036221C"/>
    <w:rsid w:val="00363EF4"/>
    <w:rsid w:val="00367125"/>
    <w:rsid w:val="00367619"/>
    <w:rsid w:val="00367A24"/>
    <w:rsid w:val="0037760A"/>
    <w:rsid w:val="003862E6"/>
    <w:rsid w:val="0039524D"/>
    <w:rsid w:val="003A372F"/>
    <w:rsid w:val="003A6ECD"/>
    <w:rsid w:val="003B1442"/>
    <w:rsid w:val="003C0914"/>
    <w:rsid w:val="003C2408"/>
    <w:rsid w:val="003C7942"/>
    <w:rsid w:val="003D28EF"/>
    <w:rsid w:val="003D5693"/>
    <w:rsid w:val="003D6FAB"/>
    <w:rsid w:val="003E640C"/>
    <w:rsid w:val="003F4920"/>
    <w:rsid w:val="004076A7"/>
    <w:rsid w:val="0041416A"/>
    <w:rsid w:val="004159DD"/>
    <w:rsid w:val="00422897"/>
    <w:rsid w:val="00430FFE"/>
    <w:rsid w:val="004327A8"/>
    <w:rsid w:val="00444AA3"/>
    <w:rsid w:val="004536F2"/>
    <w:rsid w:val="004541E1"/>
    <w:rsid w:val="00465A12"/>
    <w:rsid w:val="00470F9B"/>
    <w:rsid w:val="00480D20"/>
    <w:rsid w:val="00490660"/>
    <w:rsid w:val="00494E99"/>
    <w:rsid w:val="004A52B2"/>
    <w:rsid w:val="004A6D2F"/>
    <w:rsid w:val="004B4F04"/>
    <w:rsid w:val="004B524A"/>
    <w:rsid w:val="004B526B"/>
    <w:rsid w:val="004B5F6E"/>
    <w:rsid w:val="004B7628"/>
    <w:rsid w:val="004C47F7"/>
    <w:rsid w:val="004D1B6B"/>
    <w:rsid w:val="004D61A6"/>
    <w:rsid w:val="004E1493"/>
    <w:rsid w:val="004E2FA9"/>
    <w:rsid w:val="004E45E3"/>
    <w:rsid w:val="004F1CEB"/>
    <w:rsid w:val="0051640B"/>
    <w:rsid w:val="005204B0"/>
    <w:rsid w:val="0052536C"/>
    <w:rsid w:val="00532ED6"/>
    <w:rsid w:val="005463FD"/>
    <w:rsid w:val="00546C66"/>
    <w:rsid w:val="005513ED"/>
    <w:rsid w:val="00563B2A"/>
    <w:rsid w:val="00566036"/>
    <w:rsid w:val="00567A03"/>
    <w:rsid w:val="0057345D"/>
    <w:rsid w:val="005755EE"/>
    <w:rsid w:val="0058065F"/>
    <w:rsid w:val="00581E75"/>
    <w:rsid w:val="0059483D"/>
    <w:rsid w:val="005951DB"/>
    <w:rsid w:val="005A04AC"/>
    <w:rsid w:val="005B4613"/>
    <w:rsid w:val="005B5E5B"/>
    <w:rsid w:val="005C2D71"/>
    <w:rsid w:val="005C73B2"/>
    <w:rsid w:val="005D23FE"/>
    <w:rsid w:val="005D2FD2"/>
    <w:rsid w:val="005D4B7A"/>
    <w:rsid w:val="005D641A"/>
    <w:rsid w:val="005D6532"/>
    <w:rsid w:val="005E04EF"/>
    <w:rsid w:val="005E0A5E"/>
    <w:rsid w:val="005E6B8F"/>
    <w:rsid w:val="005F430D"/>
    <w:rsid w:val="0060113D"/>
    <w:rsid w:val="006078FD"/>
    <w:rsid w:val="00607B17"/>
    <w:rsid w:val="00640157"/>
    <w:rsid w:val="006416A0"/>
    <w:rsid w:val="006424B1"/>
    <w:rsid w:val="00647F09"/>
    <w:rsid w:val="006545BE"/>
    <w:rsid w:val="00656092"/>
    <w:rsid w:val="00663FBA"/>
    <w:rsid w:val="00670579"/>
    <w:rsid w:val="00671F61"/>
    <w:rsid w:val="00674CA5"/>
    <w:rsid w:val="00677EDF"/>
    <w:rsid w:val="00690E52"/>
    <w:rsid w:val="00693F98"/>
    <w:rsid w:val="006A3D80"/>
    <w:rsid w:val="006B0FC5"/>
    <w:rsid w:val="006D16AC"/>
    <w:rsid w:val="006D1BE7"/>
    <w:rsid w:val="006D3BE2"/>
    <w:rsid w:val="006D5D0F"/>
    <w:rsid w:val="006D78DA"/>
    <w:rsid w:val="006E31B8"/>
    <w:rsid w:val="006E5AF9"/>
    <w:rsid w:val="006E5BA3"/>
    <w:rsid w:val="006E72C6"/>
    <w:rsid w:val="006F12D8"/>
    <w:rsid w:val="006F66D9"/>
    <w:rsid w:val="00706385"/>
    <w:rsid w:val="00707F5C"/>
    <w:rsid w:val="007230CB"/>
    <w:rsid w:val="00725495"/>
    <w:rsid w:val="00727C4F"/>
    <w:rsid w:val="00730213"/>
    <w:rsid w:val="007314B3"/>
    <w:rsid w:val="00735789"/>
    <w:rsid w:val="00735885"/>
    <w:rsid w:val="007460D2"/>
    <w:rsid w:val="00754F6D"/>
    <w:rsid w:val="0077259C"/>
    <w:rsid w:val="007727CD"/>
    <w:rsid w:val="00787A58"/>
    <w:rsid w:val="00793D10"/>
    <w:rsid w:val="007A138D"/>
    <w:rsid w:val="007A230F"/>
    <w:rsid w:val="007A24C9"/>
    <w:rsid w:val="007A5649"/>
    <w:rsid w:val="007A58B9"/>
    <w:rsid w:val="007C3C3E"/>
    <w:rsid w:val="007C50CC"/>
    <w:rsid w:val="007D0D87"/>
    <w:rsid w:val="007D5D6E"/>
    <w:rsid w:val="007E3C5A"/>
    <w:rsid w:val="007E5809"/>
    <w:rsid w:val="007F5052"/>
    <w:rsid w:val="007F6DCA"/>
    <w:rsid w:val="007F7429"/>
    <w:rsid w:val="00803C64"/>
    <w:rsid w:val="00806192"/>
    <w:rsid w:val="0081403B"/>
    <w:rsid w:val="00816054"/>
    <w:rsid w:val="0082387A"/>
    <w:rsid w:val="00826CB2"/>
    <w:rsid w:val="008339C2"/>
    <w:rsid w:val="00834C6B"/>
    <w:rsid w:val="00835DC6"/>
    <w:rsid w:val="00840366"/>
    <w:rsid w:val="0084756B"/>
    <w:rsid w:val="008517F9"/>
    <w:rsid w:val="00865F32"/>
    <w:rsid w:val="0087349A"/>
    <w:rsid w:val="00886D8C"/>
    <w:rsid w:val="008940DE"/>
    <w:rsid w:val="00897055"/>
    <w:rsid w:val="008A1FAB"/>
    <w:rsid w:val="008A26ED"/>
    <w:rsid w:val="008B1D67"/>
    <w:rsid w:val="008B5208"/>
    <w:rsid w:val="008C53AA"/>
    <w:rsid w:val="008C738D"/>
    <w:rsid w:val="008D322C"/>
    <w:rsid w:val="008D7009"/>
    <w:rsid w:val="008D7F67"/>
    <w:rsid w:val="008E0FDD"/>
    <w:rsid w:val="008E257A"/>
    <w:rsid w:val="008E4CFE"/>
    <w:rsid w:val="00903DBD"/>
    <w:rsid w:val="009064BD"/>
    <w:rsid w:val="009163A9"/>
    <w:rsid w:val="00916F23"/>
    <w:rsid w:val="00921808"/>
    <w:rsid w:val="00923673"/>
    <w:rsid w:val="0092747A"/>
    <w:rsid w:val="00932074"/>
    <w:rsid w:val="00932872"/>
    <w:rsid w:val="00933275"/>
    <w:rsid w:val="0093578E"/>
    <w:rsid w:val="0093688A"/>
    <w:rsid w:val="00937887"/>
    <w:rsid w:val="00957223"/>
    <w:rsid w:val="00960349"/>
    <w:rsid w:val="009652DD"/>
    <w:rsid w:val="00967044"/>
    <w:rsid w:val="009965E4"/>
    <w:rsid w:val="009A5530"/>
    <w:rsid w:val="009A6B91"/>
    <w:rsid w:val="009B2C9D"/>
    <w:rsid w:val="009C3A76"/>
    <w:rsid w:val="009C433F"/>
    <w:rsid w:val="009C7938"/>
    <w:rsid w:val="009D44FA"/>
    <w:rsid w:val="009D64D2"/>
    <w:rsid w:val="009E2711"/>
    <w:rsid w:val="009E3A56"/>
    <w:rsid w:val="009E3AE9"/>
    <w:rsid w:val="009F0A4F"/>
    <w:rsid w:val="00A025E8"/>
    <w:rsid w:val="00A06618"/>
    <w:rsid w:val="00A10BA1"/>
    <w:rsid w:val="00A12A03"/>
    <w:rsid w:val="00A2279F"/>
    <w:rsid w:val="00A31921"/>
    <w:rsid w:val="00A37B53"/>
    <w:rsid w:val="00A460BD"/>
    <w:rsid w:val="00A46CAC"/>
    <w:rsid w:val="00A50A45"/>
    <w:rsid w:val="00A600BC"/>
    <w:rsid w:val="00A62A4A"/>
    <w:rsid w:val="00A63763"/>
    <w:rsid w:val="00A65DA3"/>
    <w:rsid w:val="00A77704"/>
    <w:rsid w:val="00A86246"/>
    <w:rsid w:val="00A87AAF"/>
    <w:rsid w:val="00A95406"/>
    <w:rsid w:val="00A9635D"/>
    <w:rsid w:val="00A96BF0"/>
    <w:rsid w:val="00AB1906"/>
    <w:rsid w:val="00AB3162"/>
    <w:rsid w:val="00AC4984"/>
    <w:rsid w:val="00AC779A"/>
    <w:rsid w:val="00AC7D27"/>
    <w:rsid w:val="00AD7185"/>
    <w:rsid w:val="00AF23BC"/>
    <w:rsid w:val="00AF604C"/>
    <w:rsid w:val="00AF6E6C"/>
    <w:rsid w:val="00B01DF2"/>
    <w:rsid w:val="00B0200B"/>
    <w:rsid w:val="00B0797B"/>
    <w:rsid w:val="00B13BED"/>
    <w:rsid w:val="00B141E2"/>
    <w:rsid w:val="00B142B4"/>
    <w:rsid w:val="00B222DD"/>
    <w:rsid w:val="00B22792"/>
    <w:rsid w:val="00B25C35"/>
    <w:rsid w:val="00B25F09"/>
    <w:rsid w:val="00B51256"/>
    <w:rsid w:val="00B54F73"/>
    <w:rsid w:val="00B60BE6"/>
    <w:rsid w:val="00B65943"/>
    <w:rsid w:val="00B67B10"/>
    <w:rsid w:val="00B93525"/>
    <w:rsid w:val="00BA48FC"/>
    <w:rsid w:val="00BB2673"/>
    <w:rsid w:val="00BB537F"/>
    <w:rsid w:val="00BB6B70"/>
    <w:rsid w:val="00BC3416"/>
    <w:rsid w:val="00BC5CA9"/>
    <w:rsid w:val="00BC6179"/>
    <w:rsid w:val="00BD2EE6"/>
    <w:rsid w:val="00BD70FC"/>
    <w:rsid w:val="00BE2165"/>
    <w:rsid w:val="00BE5CE2"/>
    <w:rsid w:val="00BF0531"/>
    <w:rsid w:val="00BF58DF"/>
    <w:rsid w:val="00BF6B17"/>
    <w:rsid w:val="00C00473"/>
    <w:rsid w:val="00C06EE3"/>
    <w:rsid w:val="00C11E2E"/>
    <w:rsid w:val="00C1485F"/>
    <w:rsid w:val="00C21036"/>
    <w:rsid w:val="00C23F12"/>
    <w:rsid w:val="00C24E35"/>
    <w:rsid w:val="00C312B1"/>
    <w:rsid w:val="00C32C3E"/>
    <w:rsid w:val="00C37A95"/>
    <w:rsid w:val="00C37FD9"/>
    <w:rsid w:val="00C40D06"/>
    <w:rsid w:val="00C41157"/>
    <w:rsid w:val="00C44CB5"/>
    <w:rsid w:val="00C4595C"/>
    <w:rsid w:val="00C557FB"/>
    <w:rsid w:val="00C608AE"/>
    <w:rsid w:val="00C6184C"/>
    <w:rsid w:val="00C668A8"/>
    <w:rsid w:val="00C74B32"/>
    <w:rsid w:val="00C82A66"/>
    <w:rsid w:val="00C94F89"/>
    <w:rsid w:val="00CA06D3"/>
    <w:rsid w:val="00CA374E"/>
    <w:rsid w:val="00CA5150"/>
    <w:rsid w:val="00CB1722"/>
    <w:rsid w:val="00CD1927"/>
    <w:rsid w:val="00CD3D1C"/>
    <w:rsid w:val="00CD4327"/>
    <w:rsid w:val="00CE278B"/>
    <w:rsid w:val="00CE5414"/>
    <w:rsid w:val="00CE7230"/>
    <w:rsid w:val="00CF0216"/>
    <w:rsid w:val="00CF118F"/>
    <w:rsid w:val="00CF4A24"/>
    <w:rsid w:val="00D05347"/>
    <w:rsid w:val="00D06670"/>
    <w:rsid w:val="00D1620D"/>
    <w:rsid w:val="00D16442"/>
    <w:rsid w:val="00D3206B"/>
    <w:rsid w:val="00D41A2E"/>
    <w:rsid w:val="00D46D37"/>
    <w:rsid w:val="00D57D96"/>
    <w:rsid w:val="00D61BDE"/>
    <w:rsid w:val="00D67912"/>
    <w:rsid w:val="00D708D3"/>
    <w:rsid w:val="00D92FDA"/>
    <w:rsid w:val="00D94BD3"/>
    <w:rsid w:val="00D9567E"/>
    <w:rsid w:val="00D977C8"/>
    <w:rsid w:val="00D977EF"/>
    <w:rsid w:val="00DA1C82"/>
    <w:rsid w:val="00DA5685"/>
    <w:rsid w:val="00DB34CE"/>
    <w:rsid w:val="00DC0BDF"/>
    <w:rsid w:val="00DC5C5A"/>
    <w:rsid w:val="00DC748B"/>
    <w:rsid w:val="00DD7798"/>
    <w:rsid w:val="00DE044F"/>
    <w:rsid w:val="00DE50EB"/>
    <w:rsid w:val="00DE5137"/>
    <w:rsid w:val="00DE69D8"/>
    <w:rsid w:val="00DE764B"/>
    <w:rsid w:val="00DF0FCC"/>
    <w:rsid w:val="00DF4333"/>
    <w:rsid w:val="00E0360E"/>
    <w:rsid w:val="00E139C5"/>
    <w:rsid w:val="00E147B4"/>
    <w:rsid w:val="00E22A9F"/>
    <w:rsid w:val="00E36BF6"/>
    <w:rsid w:val="00E43088"/>
    <w:rsid w:val="00E5134E"/>
    <w:rsid w:val="00E5224D"/>
    <w:rsid w:val="00E640F8"/>
    <w:rsid w:val="00E669A6"/>
    <w:rsid w:val="00E70FD4"/>
    <w:rsid w:val="00E72F77"/>
    <w:rsid w:val="00E737C4"/>
    <w:rsid w:val="00E76683"/>
    <w:rsid w:val="00E91945"/>
    <w:rsid w:val="00E93015"/>
    <w:rsid w:val="00EA6C30"/>
    <w:rsid w:val="00EB5000"/>
    <w:rsid w:val="00EC3B3E"/>
    <w:rsid w:val="00EC6D55"/>
    <w:rsid w:val="00ED1F6B"/>
    <w:rsid w:val="00EE0A76"/>
    <w:rsid w:val="00EE2389"/>
    <w:rsid w:val="00EE3643"/>
    <w:rsid w:val="00EE4B1B"/>
    <w:rsid w:val="00EE6824"/>
    <w:rsid w:val="00EF7E9B"/>
    <w:rsid w:val="00F01712"/>
    <w:rsid w:val="00F033A7"/>
    <w:rsid w:val="00F07217"/>
    <w:rsid w:val="00F103FF"/>
    <w:rsid w:val="00F26E74"/>
    <w:rsid w:val="00F30672"/>
    <w:rsid w:val="00F5242E"/>
    <w:rsid w:val="00F54833"/>
    <w:rsid w:val="00F60F2B"/>
    <w:rsid w:val="00F632C0"/>
    <w:rsid w:val="00F67E1B"/>
    <w:rsid w:val="00F8169C"/>
    <w:rsid w:val="00F90356"/>
    <w:rsid w:val="00F9221E"/>
    <w:rsid w:val="00F94AE4"/>
    <w:rsid w:val="00F951E9"/>
    <w:rsid w:val="00FA392B"/>
    <w:rsid w:val="00FA45D8"/>
    <w:rsid w:val="00FA4C64"/>
    <w:rsid w:val="00FB0423"/>
    <w:rsid w:val="00FB21EE"/>
    <w:rsid w:val="00FB2C3A"/>
    <w:rsid w:val="00FC3318"/>
    <w:rsid w:val="00FC450B"/>
    <w:rsid w:val="00FC7754"/>
    <w:rsid w:val="00FC7F43"/>
    <w:rsid w:val="00FD5675"/>
    <w:rsid w:val="00FD646C"/>
    <w:rsid w:val="00FE23C6"/>
    <w:rsid w:val="00FE2F9D"/>
    <w:rsid w:val="00FF3224"/>
    <w:rsid w:val="00FF6C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F5F820-7384-4FD7-BA8A-F34D2BA39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2792"/>
    <w:pPr>
      <w:spacing w:after="200" w:line="276" w:lineRule="auto"/>
    </w:pPr>
  </w:style>
  <w:style w:type="paragraph" w:styleId="1">
    <w:name w:val="heading 1"/>
    <w:basedOn w:val="a"/>
    <w:next w:val="a"/>
    <w:link w:val="10"/>
    <w:uiPriority w:val="9"/>
    <w:qFormat/>
    <w:rsid w:val="00B227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22792"/>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B22792"/>
    <w:pPr>
      <w:keepNext/>
      <w:keepLines/>
      <w:spacing w:before="200" w:after="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B22792"/>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qFormat/>
    <w:rsid w:val="00B22792"/>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semiHidden/>
    <w:qFormat/>
    <w:rsid w:val="00B22792"/>
    <w:rPr>
      <w:rFonts w:asciiTheme="majorHAnsi" w:eastAsiaTheme="majorEastAsia" w:hAnsiTheme="majorHAnsi" w:cstheme="majorBidi"/>
      <w:b/>
      <w:bCs/>
      <w:color w:val="4472C4" w:themeColor="accent1"/>
    </w:rPr>
  </w:style>
  <w:style w:type="character" w:styleId="a3">
    <w:name w:val="footnote reference"/>
    <w:basedOn w:val="a0"/>
    <w:semiHidden/>
    <w:qFormat/>
    <w:rsid w:val="00B22792"/>
    <w:rPr>
      <w:vertAlign w:val="superscript"/>
    </w:rPr>
  </w:style>
  <w:style w:type="character" w:styleId="a4">
    <w:name w:val="annotation reference"/>
    <w:basedOn w:val="a0"/>
    <w:uiPriority w:val="99"/>
    <w:semiHidden/>
    <w:unhideWhenUsed/>
    <w:qFormat/>
    <w:rsid w:val="00B22792"/>
    <w:rPr>
      <w:sz w:val="16"/>
      <w:szCs w:val="16"/>
    </w:rPr>
  </w:style>
  <w:style w:type="character" w:styleId="a5">
    <w:name w:val="Emphasis"/>
    <w:basedOn w:val="a0"/>
    <w:uiPriority w:val="20"/>
    <w:qFormat/>
    <w:rsid w:val="00B22792"/>
    <w:rPr>
      <w:i/>
      <w:iCs/>
    </w:rPr>
  </w:style>
  <w:style w:type="character" w:styleId="a6">
    <w:name w:val="Hyperlink"/>
    <w:basedOn w:val="a0"/>
    <w:uiPriority w:val="99"/>
    <w:unhideWhenUsed/>
    <w:rsid w:val="00B22792"/>
    <w:rPr>
      <w:color w:val="0000FF"/>
      <w:u w:val="single"/>
    </w:rPr>
  </w:style>
  <w:style w:type="character" w:styleId="a7">
    <w:name w:val="Strong"/>
    <w:basedOn w:val="a0"/>
    <w:uiPriority w:val="22"/>
    <w:qFormat/>
    <w:rsid w:val="00B22792"/>
    <w:rPr>
      <w:b/>
      <w:bCs/>
    </w:rPr>
  </w:style>
  <w:style w:type="paragraph" w:styleId="a8">
    <w:name w:val="Balloon Text"/>
    <w:basedOn w:val="a"/>
    <w:link w:val="a9"/>
    <w:uiPriority w:val="99"/>
    <w:semiHidden/>
    <w:unhideWhenUsed/>
    <w:qFormat/>
    <w:rsid w:val="00B22792"/>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qFormat/>
    <w:rsid w:val="00B22792"/>
    <w:rPr>
      <w:rFonts w:ascii="Segoe UI" w:hAnsi="Segoe UI" w:cs="Segoe UI"/>
      <w:sz w:val="18"/>
      <w:szCs w:val="18"/>
    </w:rPr>
  </w:style>
  <w:style w:type="paragraph" w:styleId="aa">
    <w:name w:val="annotation text"/>
    <w:basedOn w:val="a"/>
    <w:link w:val="ab"/>
    <w:uiPriority w:val="99"/>
    <w:semiHidden/>
    <w:unhideWhenUsed/>
    <w:qFormat/>
    <w:rsid w:val="00B22792"/>
    <w:pPr>
      <w:spacing w:line="240" w:lineRule="auto"/>
    </w:pPr>
    <w:rPr>
      <w:sz w:val="20"/>
      <w:szCs w:val="20"/>
    </w:rPr>
  </w:style>
  <w:style w:type="character" w:customStyle="1" w:styleId="ab">
    <w:name w:val="Текст примечания Знак"/>
    <w:basedOn w:val="a0"/>
    <w:link w:val="aa"/>
    <w:uiPriority w:val="99"/>
    <w:semiHidden/>
    <w:qFormat/>
    <w:rsid w:val="00B22792"/>
    <w:rPr>
      <w:sz w:val="20"/>
      <w:szCs w:val="20"/>
    </w:rPr>
  </w:style>
  <w:style w:type="paragraph" w:styleId="ac">
    <w:name w:val="annotation subject"/>
    <w:basedOn w:val="aa"/>
    <w:next w:val="aa"/>
    <w:link w:val="ad"/>
    <w:uiPriority w:val="99"/>
    <w:semiHidden/>
    <w:unhideWhenUsed/>
    <w:rsid w:val="00B22792"/>
    <w:rPr>
      <w:b/>
      <w:bCs/>
    </w:rPr>
  </w:style>
  <w:style w:type="character" w:customStyle="1" w:styleId="ad">
    <w:name w:val="Тема примечания Знак"/>
    <w:basedOn w:val="ab"/>
    <w:link w:val="ac"/>
    <w:uiPriority w:val="99"/>
    <w:semiHidden/>
    <w:rsid w:val="00B22792"/>
    <w:rPr>
      <w:b/>
      <w:bCs/>
      <w:sz w:val="20"/>
      <w:szCs w:val="20"/>
    </w:rPr>
  </w:style>
  <w:style w:type="paragraph" w:styleId="ae">
    <w:name w:val="footnote text"/>
    <w:basedOn w:val="a"/>
    <w:link w:val="af"/>
    <w:semiHidden/>
    <w:qFormat/>
    <w:rsid w:val="00B22792"/>
    <w:pPr>
      <w:spacing w:after="0" w:line="240" w:lineRule="auto"/>
    </w:pPr>
    <w:rPr>
      <w:rFonts w:ascii="Times New Roman" w:eastAsia="Times New Roman" w:hAnsi="Times New Roman" w:cs="Times New Roman"/>
      <w:sz w:val="20"/>
      <w:szCs w:val="20"/>
      <w:lang w:eastAsia="ru-RU"/>
    </w:rPr>
  </w:style>
  <w:style w:type="character" w:customStyle="1" w:styleId="af">
    <w:name w:val="Текст сноски Знак"/>
    <w:basedOn w:val="a0"/>
    <w:link w:val="ae"/>
    <w:semiHidden/>
    <w:qFormat/>
    <w:rsid w:val="00B22792"/>
    <w:rPr>
      <w:rFonts w:ascii="Times New Roman" w:eastAsia="Times New Roman" w:hAnsi="Times New Roman" w:cs="Times New Roman"/>
      <w:sz w:val="20"/>
      <w:szCs w:val="20"/>
      <w:lang w:eastAsia="ru-RU"/>
    </w:rPr>
  </w:style>
  <w:style w:type="paragraph" w:styleId="af0">
    <w:name w:val="header"/>
    <w:basedOn w:val="a"/>
    <w:link w:val="af1"/>
    <w:uiPriority w:val="99"/>
    <w:unhideWhenUsed/>
    <w:rsid w:val="00B22792"/>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B22792"/>
  </w:style>
  <w:style w:type="paragraph" w:styleId="af2">
    <w:name w:val="footer"/>
    <w:basedOn w:val="a"/>
    <w:link w:val="af3"/>
    <w:uiPriority w:val="99"/>
    <w:unhideWhenUsed/>
    <w:rsid w:val="00B22792"/>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B22792"/>
  </w:style>
  <w:style w:type="paragraph" w:styleId="af4">
    <w:name w:val="Normal (Web)"/>
    <w:basedOn w:val="a"/>
    <w:uiPriority w:val="99"/>
    <w:unhideWhenUsed/>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5">
    <w:name w:val="Table Grid"/>
    <w:basedOn w:val="a1"/>
    <w:uiPriority w:val="39"/>
    <w:qFormat/>
    <w:rsid w:val="00B22792"/>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List Paragraph"/>
    <w:basedOn w:val="a"/>
    <w:uiPriority w:val="34"/>
    <w:qFormat/>
    <w:rsid w:val="00B22792"/>
    <w:pPr>
      <w:ind w:left="720"/>
      <w:contextualSpacing/>
    </w:pPr>
  </w:style>
  <w:style w:type="character" w:customStyle="1" w:styleId="s3">
    <w:name w:val="s3"/>
    <w:basedOn w:val="a0"/>
    <w:rsid w:val="00B22792"/>
  </w:style>
  <w:style w:type="paragraph" w:customStyle="1" w:styleId="Default">
    <w:name w:val="Default"/>
    <w:qFormat/>
    <w:rsid w:val="00B2279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4">
    <w:name w:val="Знак4 Знак Знак Знак"/>
    <w:basedOn w:val="a"/>
    <w:qFormat/>
    <w:rsid w:val="00B22792"/>
    <w:pPr>
      <w:spacing w:after="160" w:line="240" w:lineRule="exact"/>
    </w:pPr>
    <w:rPr>
      <w:rFonts w:ascii="Verdana" w:eastAsia="Times New Roman" w:hAnsi="Verdana" w:cs="Times New Roman"/>
      <w:sz w:val="20"/>
      <w:szCs w:val="20"/>
      <w:lang w:val="en-US"/>
    </w:rPr>
  </w:style>
  <w:style w:type="character" w:customStyle="1" w:styleId="sem">
    <w:name w:val="sem"/>
    <w:basedOn w:val="a0"/>
    <w:qFormat/>
    <w:rsid w:val="00B22792"/>
  </w:style>
  <w:style w:type="character" w:customStyle="1" w:styleId="sample">
    <w:name w:val="sample"/>
    <w:basedOn w:val="a0"/>
    <w:qFormat/>
    <w:rsid w:val="00B22792"/>
  </w:style>
  <w:style w:type="paragraph" w:customStyle="1" w:styleId="tab">
    <w:name w:val="tab"/>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ull">
    <w:name w:val="null"/>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parate">
    <w:name w:val="separate"/>
    <w:basedOn w:val="a0"/>
    <w:qFormat/>
    <w:rsid w:val="00B22792"/>
  </w:style>
  <w:style w:type="paragraph" w:customStyle="1" w:styleId="c3">
    <w:name w:val="c3"/>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qFormat/>
    <w:rsid w:val="00B22792"/>
  </w:style>
  <w:style w:type="paragraph" w:customStyle="1" w:styleId="c24">
    <w:name w:val="c24"/>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qFormat/>
    <w:rsid w:val="00B22792"/>
  </w:style>
  <w:style w:type="paragraph" w:customStyle="1" w:styleId="c11">
    <w:name w:val="c11"/>
    <w:basedOn w:val="a"/>
    <w:qFormat/>
    <w:rsid w:val="00B227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Placeholder Text"/>
    <w:basedOn w:val="a0"/>
    <w:uiPriority w:val="99"/>
    <w:semiHidden/>
    <w:rsid w:val="00B22792"/>
    <w:rPr>
      <w:color w:val="808080"/>
    </w:rPr>
  </w:style>
  <w:style w:type="character" w:customStyle="1" w:styleId="11">
    <w:name w:val="Неразрешенное упоминание1"/>
    <w:basedOn w:val="a0"/>
    <w:uiPriority w:val="99"/>
    <w:semiHidden/>
    <w:unhideWhenUsed/>
    <w:rsid w:val="00B22792"/>
    <w:rPr>
      <w:color w:val="605E5C"/>
      <w:shd w:val="clear" w:color="auto" w:fill="E1DFDD"/>
    </w:rPr>
  </w:style>
  <w:style w:type="table" w:customStyle="1" w:styleId="12">
    <w:name w:val="Сетка таблицы1"/>
    <w:basedOn w:val="a1"/>
    <w:uiPriority w:val="39"/>
    <w:rsid w:val="00B22792"/>
    <w:pPr>
      <w:spacing w:after="0" w:line="240" w:lineRule="auto"/>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uiPriority w:val="1"/>
    <w:qFormat/>
    <w:rsid w:val="00D92FDA"/>
    <w:pPr>
      <w:widowControl w:val="0"/>
      <w:autoSpaceDE w:val="0"/>
      <w:autoSpaceDN w:val="0"/>
      <w:spacing w:before="13" w:after="0" w:line="240" w:lineRule="auto"/>
      <w:ind w:left="624"/>
      <w:outlineLvl w:val="1"/>
    </w:pPr>
    <w:rPr>
      <w:rFonts w:ascii="Arial" w:eastAsia="Arial" w:hAnsi="Arial" w:cs="Arial"/>
      <w:b/>
      <w:bCs/>
      <w:sz w:val="20"/>
      <w:szCs w:val="20"/>
    </w:rPr>
  </w:style>
  <w:style w:type="character" w:styleId="af8">
    <w:name w:val="FollowedHyperlink"/>
    <w:basedOn w:val="a0"/>
    <w:uiPriority w:val="99"/>
    <w:semiHidden/>
    <w:unhideWhenUsed/>
    <w:rsid w:val="0087349A"/>
    <w:rPr>
      <w:color w:val="954F72" w:themeColor="followedHyperlink"/>
      <w:u w:val="single"/>
    </w:rPr>
  </w:style>
  <w:style w:type="paragraph" w:styleId="af9">
    <w:name w:val="No Spacing"/>
    <w:uiPriority w:val="1"/>
    <w:qFormat/>
    <w:rsid w:val="00806192"/>
    <w:pPr>
      <w:spacing w:after="0" w:line="240" w:lineRule="auto"/>
    </w:pPr>
    <w:rPr>
      <w:rFonts w:ascii="Calibri" w:eastAsia="Calibri" w:hAnsi="Calibri" w:cs="Times New Roman"/>
    </w:rPr>
  </w:style>
  <w:style w:type="character" w:customStyle="1" w:styleId="21">
    <w:name w:val="Неразрешенное упоминание2"/>
    <w:basedOn w:val="a0"/>
    <w:uiPriority w:val="99"/>
    <w:semiHidden/>
    <w:unhideWhenUsed/>
    <w:rsid w:val="00BB537F"/>
    <w:rPr>
      <w:color w:val="605E5C"/>
      <w:shd w:val="clear" w:color="auto" w:fill="E1DFDD"/>
    </w:rPr>
  </w:style>
  <w:style w:type="table" w:customStyle="1" w:styleId="22">
    <w:name w:val="Сетка таблицы2"/>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f5"/>
    <w:uiPriority w:val="39"/>
    <w:rsid w:val="001B1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f5"/>
    <w:uiPriority w:val="39"/>
    <w:rsid w:val="000327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BA48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950390">
      <w:bodyDiv w:val="1"/>
      <w:marLeft w:val="0"/>
      <w:marRight w:val="0"/>
      <w:marTop w:val="0"/>
      <w:marBottom w:val="0"/>
      <w:divBdr>
        <w:top w:val="none" w:sz="0" w:space="0" w:color="auto"/>
        <w:left w:val="none" w:sz="0" w:space="0" w:color="auto"/>
        <w:bottom w:val="none" w:sz="0" w:space="0" w:color="auto"/>
        <w:right w:val="none" w:sz="0" w:space="0" w:color="auto"/>
      </w:divBdr>
    </w:div>
    <w:div w:id="325401296">
      <w:bodyDiv w:val="1"/>
      <w:marLeft w:val="0"/>
      <w:marRight w:val="0"/>
      <w:marTop w:val="0"/>
      <w:marBottom w:val="0"/>
      <w:divBdr>
        <w:top w:val="none" w:sz="0" w:space="0" w:color="auto"/>
        <w:left w:val="none" w:sz="0" w:space="0" w:color="auto"/>
        <w:bottom w:val="none" w:sz="0" w:space="0" w:color="auto"/>
        <w:right w:val="none" w:sz="0" w:space="0" w:color="auto"/>
      </w:divBdr>
    </w:div>
    <w:div w:id="952904303">
      <w:bodyDiv w:val="1"/>
      <w:marLeft w:val="0"/>
      <w:marRight w:val="0"/>
      <w:marTop w:val="0"/>
      <w:marBottom w:val="0"/>
      <w:divBdr>
        <w:top w:val="none" w:sz="0" w:space="0" w:color="auto"/>
        <w:left w:val="none" w:sz="0" w:space="0" w:color="auto"/>
        <w:bottom w:val="none" w:sz="0" w:space="0" w:color="auto"/>
        <w:right w:val="none" w:sz="0" w:space="0" w:color="auto"/>
      </w:divBdr>
    </w:div>
    <w:div w:id="1188760404">
      <w:bodyDiv w:val="1"/>
      <w:marLeft w:val="0"/>
      <w:marRight w:val="0"/>
      <w:marTop w:val="0"/>
      <w:marBottom w:val="0"/>
      <w:divBdr>
        <w:top w:val="none" w:sz="0" w:space="0" w:color="auto"/>
        <w:left w:val="none" w:sz="0" w:space="0" w:color="auto"/>
        <w:bottom w:val="none" w:sz="0" w:space="0" w:color="auto"/>
        <w:right w:val="none" w:sz="0" w:space="0" w:color="auto"/>
      </w:divBdr>
    </w:div>
    <w:div w:id="1409763157">
      <w:bodyDiv w:val="1"/>
      <w:marLeft w:val="0"/>
      <w:marRight w:val="0"/>
      <w:marTop w:val="0"/>
      <w:marBottom w:val="0"/>
      <w:divBdr>
        <w:top w:val="none" w:sz="0" w:space="0" w:color="auto"/>
        <w:left w:val="none" w:sz="0" w:space="0" w:color="auto"/>
        <w:bottom w:val="none" w:sz="0" w:space="0" w:color="auto"/>
        <w:right w:val="none" w:sz="0" w:space="0" w:color="auto"/>
      </w:divBdr>
    </w:div>
    <w:div w:id="2139956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117" Type="http://schemas.openxmlformats.org/officeDocument/2006/relationships/theme" Target="theme/theme1.xml"/><Relationship Id="rId21" Type="http://schemas.openxmlformats.org/officeDocument/2006/relationships/diagramLayout" Target="diagrams/layout3.xml"/><Relationship Id="rId42" Type="http://schemas.openxmlformats.org/officeDocument/2006/relationships/diagramQuickStyle" Target="diagrams/quickStyle7.xml"/><Relationship Id="rId47" Type="http://schemas.openxmlformats.org/officeDocument/2006/relationships/hyperlink" Target="http://www.google.ru/url?sa=t&amp;rct=j&amp;q=&amp;esrc=s&amp;source=web&amp;cd=2&amp;cad=rja&amp;ved=0CC0QFjAB&amp;url=http%3A%2F%2Fru.wikipedia.org%2Fwiki%2FCisco_Systems&amp;ei=HPHTUr_ENeSJ4gTVh4CICw&amp;usg=AFQjCNEE4cOwnZbjKL2VAieBe7bDgSCXXA&amp;bvm=bv.59026428,d.bGE" TargetMode="External"/><Relationship Id="rId63" Type="http://schemas.openxmlformats.org/officeDocument/2006/relationships/diagramData" Target="diagrams/data10.xml"/><Relationship Id="rId68" Type="http://schemas.openxmlformats.org/officeDocument/2006/relationships/image" Target="media/image6.emf"/><Relationship Id="rId84" Type="http://schemas.openxmlformats.org/officeDocument/2006/relationships/chart" Target="charts/chart7.xml"/><Relationship Id="rId89" Type="http://schemas.openxmlformats.org/officeDocument/2006/relationships/hyperlink" Target="https://adilet.zan.kz/rus/docs/P1900000988" TargetMode="External"/><Relationship Id="rId112" Type="http://schemas.openxmlformats.org/officeDocument/2006/relationships/image" Target="media/image14.jpeg"/><Relationship Id="rId16" Type="http://schemas.openxmlformats.org/officeDocument/2006/relationships/diagramLayout" Target="diagrams/layout2.xml"/><Relationship Id="rId107" Type="http://schemas.openxmlformats.org/officeDocument/2006/relationships/hyperlink" Target="https://www.youtube.com/watch?v=qbivSrw2-uA" TargetMode="External"/><Relationship Id="rId11" Type="http://schemas.openxmlformats.org/officeDocument/2006/relationships/diagramLayout" Target="diagrams/layout1.xml"/><Relationship Id="rId32" Type="http://schemas.openxmlformats.org/officeDocument/2006/relationships/diagramQuickStyle" Target="diagrams/quickStyle5.xml"/><Relationship Id="rId37" Type="http://schemas.openxmlformats.org/officeDocument/2006/relationships/diagramQuickStyle" Target="diagrams/quickStyle6.xml"/><Relationship Id="rId53" Type="http://schemas.openxmlformats.org/officeDocument/2006/relationships/hyperlink" Target="https://gufo.me/search?term=%D1%83%D1%81%D0%BB%D0%BE%D0%B2%D0%B8%D0%B5" TargetMode="External"/><Relationship Id="rId58" Type="http://schemas.openxmlformats.org/officeDocument/2006/relationships/diagramData" Target="diagrams/data9.xml"/><Relationship Id="rId74" Type="http://schemas.openxmlformats.org/officeDocument/2006/relationships/diagramQuickStyle" Target="diagrams/quickStyle11.xml"/><Relationship Id="rId79" Type="http://schemas.openxmlformats.org/officeDocument/2006/relationships/chart" Target="charts/chart2.xml"/><Relationship Id="rId102" Type="http://schemas.openxmlformats.org/officeDocument/2006/relationships/hyperlink" Target="https://gufo.me/" TargetMode="External"/><Relationship Id="rId5" Type="http://schemas.openxmlformats.org/officeDocument/2006/relationships/webSettings" Target="webSettings.xml"/><Relationship Id="rId90" Type="http://schemas.openxmlformats.org/officeDocument/2006/relationships/hyperlink" Target="https://enic-kazakhstan.edu.kz/ru/" TargetMode="External"/><Relationship Id="rId95" Type="http://schemas.openxmlformats.org/officeDocument/2006/relationships/hyperlink" Target="https://adilet.zan.kz/rus/docs" TargetMode="External"/><Relationship Id="rId22" Type="http://schemas.openxmlformats.org/officeDocument/2006/relationships/diagramQuickStyle" Target="diagrams/quickStyle3.xml"/><Relationship Id="rId27" Type="http://schemas.openxmlformats.org/officeDocument/2006/relationships/diagramQuickStyle" Target="diagrams/quickStyle4.xml"/><Relationship Id="rId43" Type="http://schemas.openxmlformats.org/officeDocument/2006/relationships/diagramColors" Target="diagrams/colors7.xml"/><Relationship Id="rId48" Type="http://schemas.openxmlformats.org/officeDocument/2006/relationships/diagramData" Target="diagrams/data8.xml"/><Relationship Id="rId64" Type="http://schemas.openxmlformats.org/officeDocument/2006/relationships/diagramLayout" Target="diagrams/layout10.xml"/><Relationship Id="rId69" Type="http://schemas.openxmlformats.org/officeDocument/2006/relationships/package" Target="embeddings/Microsoft_PowerPoint_Presentation1.pptx"/><Relationship Id="rId113" Type="http://schemas.openxmlformats.org/officeDocument/2006/relationships/image" Target="media/image15.jpeg"/><Relationship Id="rId80" Type="http://schemas.openxmlformats.org/officeDocument/2006/relationships/chart" Target="charts/chart3.xml"/><Relationship Id="rId85" Type="http://schemas.openxmlformats.org/officeDocument/2006/relationships/chart" Target="charts/chart8.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33" Type="http://schemas.openxmlformats.org/officeDocument/2006/relationships/diagramColors" Target="diagrams/colors5.xml"/><Relationship Id="rId38" Type="http://schemas.openxmlformats.org/officeDocument/2006/relationships/diagramColors" Target="diagrams/colors6.xml"/><Relationship Id="rId59" Type="http://schemas.openxmlformats.org/officeDocument/2006/relationships/diagramLayout" Target="diagrams/layout9.xml"/><Relationship Id="rId103" Type="http://schemas.openxmlformats.org/officeDocument/2006/relationships/hyperlink" Target="https://slovarozhegova.ru" TargetMode="External"/><Relationship Id="rId108" Type="http://schemas.openxmlformats.org/officeDocument/2006/relationships/image" Target="media/image10.jpeg"/><Relationship Id="rId54" Type="http://schemas.openxmlformats.org/officeDocument/2006/relationships/image" Target="media/image2.png"/><Relationship Id="rId70" Type="http://schemas.openxmlformats.org/officeDocument/2006/relationships/image" Target="media/image7.png"/><Relationship Id="rId75" Type="http://schemas.openxmlformats.org/officeDocument/2006/relationships/diagramColors" Target="diagrams/colors11.xml"/><Relationship Id="rId91" Type="http://schemas.openxmlformats.org/officeDocument/2006/relationships/hyperlink" Target="https://psychosearch.ru/teoriya/vospitanie/478-istoriya-i-osobennosti" TargetMode="External"/><Relationship Id="rId96" Type="http://schemas.openxmlformats.org/officeDocument/2006/relationships/hyperlink" Target="https://www.kaznu.kz/ru/3/news/one/875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3.xml"/><Relationship Id="rId28" Type="http://schemas.openxmlformats.org/officeDocument/2006/relationships/diagramColors" Target="diagrams/colors4.xml"/><Relationship Id="rId49" Type="http://schemas.openxmlformats.org/officeDocument/2006/relationships/diagramLayout" Target="diagrams/layout8.xml"/><Relationship Id="rId114" Type="http://schemas.openxmlformats.org/officeDocument/2006/relationships/image" Target="media/image16.jpeg"/><Relationship Id="rId10" Type="http://schemas.openxmlformats.org/officeDocument/2006/relationships/diagramData" Target="diagrams/data1.xml"/><Relationship Id="rId31" Type="http://schemas.openxmlformats.org/officeDocument/2006/relationships/diagramLayout" Target="diagrams/layout5.xml"/><Relationship Id="rId44" Type="http://schemas.microsoft.com/office/2007/relationships/diagramDrawing" Target="diagrams/drawing7.xml"/><Relationship Id="rId52" Type="http://schemas.microsoft.com/office/2007/relationships/diagramDrawing" Target="diagrams/drawing8.xml"/><Relationship Id="rId60" Type="http://schemas.openxmlformats.org/officeDocument/2006/relationships/diagramQuickStyle" Target="diagrams/quickStyle9.xml"/><Relationship Id="rId65" Type="http://schemas.openxmlformats.org/officeDocument/2006/relationships/diagramQuickStyle" Target="diagrams/quickStyle10.xml"/><Relationship Id="rId73" Type="http://schemas.openxmlformats.org/officeDocument/2006/relationships/diagramLayout" Target="diagrams/layout11.xml"/><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chart" Target="charts/chart9.xml"/><Relationship Id="rId94" Type="http://schemas.openxmlformats.org/officeDocument/2006/relationships/hyperlink" Target="https://steveblank.com/%202010/01/25/whats-a-startup-first-principles/" TargetMode="External"/><Relationship Id="rId99" Type="http://schemas.openxmlformats.org/officeDocument/2006/relationships/hyperlink" Target="https://www.aicpa.org/interestareas/forensicandvaluation" TargetMode="External"/><Relationship Id="rId101" Type="http://schemas.openxmlformats.org/officeDocument/2006/relationships/hyperlink" Target="http://www.weforum.org/agenda/2016/03"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microsoft.com/office/2007/relationships/diagramDrawing" Target="diagrams/drawing6.xml"/><Relationship Id="rId109" Type="http://schemas.openxmlformats.org/officeDocument/2006/relationships/image" Target="media/image11.jpeg"/><Relationship Id="rId34" Type="http://schemas.microsoft.com/office/2007/relationships/diagramDrawing" Target="diagrams/drawing5.xml"/><Relationship Id="rId50" Type="http://schemas.openxmlformats.org/officeDocument/2006/relationships/diagramQuickStyle" Target="diagrams/quickStyle8.xml"/><Relationship Id="rId55" Type="http://schemas.openxmlformats.org/officeDocument/2006/relationships/image" Target="media/image3.png"/><Relationship Id="rId76" Type="http://schemas.microsoft.com/office/2007/relationships/diagramDrawing" Target="diagrams/drawing11.xml"/><Relationship Id="rId97" Type="http://schemas.openxmlformats.org/officeDocument/2006/relationships/hyperlink" Target="https://adilet.zan.kz/rus/docs/V2200029031" TargetMode="External"/><Relationship Id="rId104" Type="http://schemas.openxmlformats.org/officeDocument/2006/relationships/hyperlink" Target="https://www.hse.ru/ba/se/moocs" TargetMode="External"/><Relationship Id="rId7" Type="http://schemas.openxmlformats.org/officeDocument/2006/relationships/endnotes" Target="endnotes.xml"/><Relationship Id="rId71" Type="http://schemas.openxmlformats.org/officeDocument/2006/relationships/image" Target="media/image8.jpeg"/><Relationship Id="rId92" Type="http://schemas.openxmlformats.org/officeDocument/2006/relationships/hyperlink" Target="https://icteri.org/icteri-2021/proceedings/volume-1" TargetMode="External"/><Relationship Id="rId2" Type="http://schemas.openxmlformats.org/officeDocument/2006/relationships/numbering" Target="numbering.xml"/><Relationship Id="rId29" Type="http://schemas.microsoft.com/office/2007/relationships/diagramDrawing" Target="diagrams/drawing4.xml"/><Relationship Id="rId24" Type="http://schemas.microsoft.com/office/2007/relationships/diagramDrawing" Target="diagrams/drawing3.xml"/><Relationship Id="rId40" Type="http://schemas.openxmlformats.org/officeDocument/2006/relationships/diagramData" Target="diagrams/data7.xml"/><Relationship Id="rId45" Type="http://schemas.openxmlformats.org/officeDocument/2006/relationships/hyperlink" Target="http://www.google.ru/url?sa=t&amp;rct=j&amp;q=&amp;esrc=s&amp;source=web&amp;cd=2&amp;cad=rja&amp;ved=0CC0QFjAB&amp;url=http%3A%2F%2Fru.wikipedia.org%2Fwiki%2FCisco_Systems&amp;ei=HPHTUr_ENeSJ4gTVh4CICw&amp;usg=AFQjCNEE4cOwnZbjKL2VAieBe7bDgSCXXA&amp;bvm=bv.59026428,d.bGE" TargetMode="External"/><Relationship Id="rId66" Type="http://schemas.openxmlformats.org/officeDocument/2006/relationships/diagramColors" Target="diagrams/colors10.xml"/><Relationship Id="rId87" Type="http://schemas.openxmlformats.org/officeDocument/2006/relationships/hyperlink" Target="https://adilet.zan.kz/rus/docs/P1800000746" TargetMode="External"/><Relationship Id="rId110" Type="http://schemas.openxmlformats.org/officeDocument/2006/relationships/image" Target="media/image12.jpeg"/><Relationship Id="rId115" Type="http://schemas.openxmlformats.org/officeDocument/2006/relationships/image" Target="media/image17.jpeg"/><Relationship Id="rId61" Type="http://schemas.openxmlformats.org/officeDocument/2006/relationships/diagramColors" Target="diagrams/colors9.xml"/><Relationship Id="rId82" Type="http://schemas.openxmlformats.org/officeDocument/2006/relationships/chart" Target="charts/chart5.xm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diagramData" Target="diagrams/data5.xml"/><Relationship Id="rId35" Type="http://schemas.openxmlformats.org/officeDocument/2006/relationships/diagramData" Target="diagrams/data6.xml"/><Relationship Id="rId56" Type="http://schemas.openxmlformats.org/officeDocument/2006/relationships/image" Target="media/image4.png"/><Relationship Id="rId77" Type="http://schemas.openxmlformats.org/officeDocument/2006/relationships/image" Target="media/image9.png"/><Relationship Id="rId100" Type="http://schemas.openxmlformats.org/officeDocument/2006/relationships/hyperlink" Target="https://www.forbes.com/sites/adifaskell/2019/02/22" TargetMode="External"/><Relationship Id="rId105" Type="http://schemas.openxmlformats.org/officeDocument/2006/relationships/hyperlink" Target="https://lms.eduardo.studio/courses/course-v1:shvidko72+109157+1/about" TargetMode="External"/><Relationship Id="rId8" Type="http://schemas.openxmlformats.org/officeDocument/2006/relationships/footer" Target="footer1.xml"/><Relationship Id="rId51" Type="http://schemas.openxmlformats.org/officeDocument/2006/relationships/diagramColors" Target="diagrams/colors8.xml"/><Relationship Id="rId72" Type="http://schemas.openxmlformats.org/officeDocument/2006/relationships/diagramData" Target="diagrams/data11.xml"/><Relationship Id="rId93" Type="http://schemas.openxmlformats.org/officeDocument/2006/relationships/hyperlink" Target="https://www.e-xecutive.ru/wiki/index.php" TargetMode="External"/><Relationship Id="rId98" Type="http://schemas.openxmlformats.org/officeDocument/2006/relationships/hyperlink" Target="https://science.theoryandpractice.ru/posts" TargetMode="External"/><Relationship Id="rId3" Type="http://schemas.openxmlformats.org/officeDocument/2006/relationships/styles" Target="styles.xml"/><Relationship Id="rId25" Type="http://schemas.openxmlformats.org/officeDocument/2006/relationships/diagramData" Target="diagrams/data4.xml"/><Relationship Id="rId46" Type="http://schemas.openxmlformats.org/officeDocument/2006/relationships/hyperlink" Target="http://www.google.com/url?q=http%3A%2F%2Fwww.microsoft.com%2Fru-ru%2Fdownload%2Fdefault.aspx%3FWT.mc_id%3DMSCOM_RU_RU_HP_SUPPORTHOME_131Z4RURU21986&amp;sa=D&amp;sntz=1&amp;usg=AFQjCNEnyYtJzoRHtt9HapmoS31Uj29Gtw" TargetMode="External"/><Relationship Id="rId67" Type="http://schemas.microsoft.com/office/2007/relationships/diagramDrawing" Target="diagrams/drawing10.xml"/><Relationship Id="rId116" Type="http://schemas.openxmlformats.org/officeDocument/2006/relationships/fontTable" Target="fontTable.xml"/><Relationship Id="rId20" Type="http://schemas.openxmlformats.org/officeDocument/2006/relationships/diagramData" Target="diagrams/data3.xml"/><Relationship Id="rId41" Type="http://schemas.openxmlformats.org/officeDocument/2006/relationships/diagramLayout" Target="diagrams/layout7.xml"/><Relationship Id="rId62" Type="http://schemas.microsoft.com/office/2007/relationships/diagramDrawing" Target="diagrams/drawing9.xml"/><Relationship Id="rId83" Type="http://schemas.openxmlformats.org/officeDocument/2006/relationships/chart" Target="charts/chart6.xml"/><Relationship Id="rId88" Type="http://schemas.openxmlformats.org/officeDocument/2006/relationships/hyperlink" Target="https://online.zakon.kz/Document/?doc_id=1005029." TargetMode="External"/><Relationship Id="rId111" Type="http://schemas.openxmlformats.org/officeDocument/2006/relationships/image" Target="media/image13.jpeg"/><Relationship Id="rId15" Type="http://schemas.openxmlformats.org/officeDocument/2006/relationships/diagramData" Target="diagrams/data2.xml"/><Relationship Id="rId36" Type="http://schemas.openxmlformats.org/officeDocument/2006/relationships/diagramLayout" Target="diagrams/layout6.xml"/><Relationship Id="rId57" Type="http://schemas.openxmlformats.org/officeDocument/2006/relationships/image" Target="media/image5.png"/><Relationship Id="rId106" Type="http://schemas.openxmlformats.org/officeDocument/2006/relationships/hyperlink" Target="https://www.youtube.co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2;&#1057;&#1071;&#1050;&#1054;&#1045;\333.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1-AF80-4B15-A7D9-A2434D25E29B}"/>
              </c:ext>
            </c:extLst>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3-AF80-4B15-A7D9-A2434D25E29B}"/>
              </c:ext>
            </c:extLst>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extLst xmlns:c16r2="http://schemas.microsoft.com/office/drawing/2015/06/chart">
              <c:ext xmlns:c16="http://schemas.microsoft.com/office/drawing/2014/chart" uri="{C3380CC4-5D6E-409C-BE32-E72D297353CC}">
                <c16:uniqueId val="{00000005-AF80-4B15-A7D9-A2434D25E29B}"/>
              </c:ext>
            </c:extLst>
          </c:dPt>
          <c:dLbls>
            <c:dLbl>
              <c:idx val="2"/>
              <c:layout>
                <c:manualLayout>
                  <c:x val="0.21818635170603737"/>
                  <c:y val="-0.177139472149315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F80-4B15-A7D9-A2434D25E2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Лист1!$E$83:$G$83</c:f>
              <c:strCache>
                <c:ptCount val="3"/>
                <c:pt idx="0">
                  <c:v>полностью не отвечает</c:v>
                </c:pt>
                <c:pt idx="1">
                  <c:v>частично отвечает</c:v>
                </c:pt>
                <c:pt idx="2">
                  <c:v>полностью отвечает</c:v>
                </c:pt>
              </c:strCache>
            </c:strRef>
          </c:cat>
          <c:val>
            <c:numRef>
              <c:f>Лист1!$E$84:$G$84</c:f>
              <c:numCache>
                <c:formatCode>0.0%</c:formatCode>
                <c:ptCount val="3"/>
                <c:pt idx="0">
                  <c:v>0.13700000000000001</c:v>
                </c:pt>
                <c:pt idx="1">
                  <c:v>0.1830000000000003</c:v>
                </c:pt>
                <c:pt idx="2" formatCode="0%">
                  <c:v>0.68000000000000094</c:v>
                </c:pt>
              </c:numCache>
            </c:numRef>
          </c:val>
          <c:extLst xmlns:c16r2="http://schemas.microsoft.com/office/drawing/2015/06/chart">
            <c:ext xmlns:c16="http://schemas.microsoft.com/office/drawing/2014/chart" uri="{C3380CC4-5D6E-409C-BE32-E72D297353CC}">
              <c16:uniqueId val="{00000006-AF80-4B15-A7D9-A2434D25E29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lang="ru-RU" sz="1200">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b="0" i="0" baseline="0">
                <a:effectLst/>
              </a:rPr>
              <a:t>Мотивация к успеху</a:t>
            </a:r>
            <a:endParaRPr lang="ru-RU" sz="1200">
              <a:effectLst/>
            </a:endParaRPr>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Лист1!$B$2:$B$13</c:f>
              <c:numCache>
                <c:formatCode>###0.0</c:formatCode>
                <c:ptCount val="12"/>
                <c:pt idx="0">
                  <c:v>3.7037037037037037</c:v>
                </c:pt>
                <c:pt idx="1">
                  <c:v>3.7037037037037037</c:v>
                </c:pt>
                <c:pt idx="2">
                  <c:v>5.5555555555555536</c:v>
                </c:pt>
                <c:pt idx="3">
                  <c:v>11.111111111111109</c:v>
                </c:pt>
                <c:pt idx="4">
                  <c:v>12.962962962962964</c:v>
                </c:pt>
                <c:pt idx="5">
                  <c:v>16.666666666666664</c:v>
                </c:pt>
                <c:pt idx="6">
                  <c:v>7.4074074074074066</c:v>
                </c:pt>
                <c:pt idx="7">
                  <c:v>12.962962962962964</c:v>
                </c:pt>
                <c:pt idx="8">
                  <c:v>11.111111111111109</c:v>
                </c:pt>
                <c:pt idx="9">
                  <c:v>9.2592592592592613</c:v>
                </c:pt>
                <c:pt idx="10">
                  <c:v>3.7037037037037037</c:v>
                </c:pt>
                <c:pt idx="11">
                  <c:v>1.8518518518518519</c:v>
                </c:pt>
              </c:numCache>
            </c:numRef>
          </c:val>
          <c:extLst xmlns:c16r2="http://schemas.microsoft.com/office/drawing/2015/06/chart">
            <c:ext xmlns:c16="http://schemas.microsoft.com/office/drawing/2014/chart" uri="{C3380CC4-5D6E-409C-BE32-E72D297353CC}">
              <c16:uniqueId val="{00000001-94BD-4550-A6FD-E32DAE7B47EC}"/>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2-94BD-4550-A6FD-E32DAE7B47E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Лист1!$C$2:$C$13</c:f>
              <c:numCache>
                <c:formatCode>General</c:formatCode>
                <c:ptCount val="12"/>
              </c:numCache>
            </c:numRef>
          </c:val>
          <c:extLst xmlns:c16r2="http://schemas.microsoft.com/office/drawing/2015/06/chart">
            <c:ext xmlns:c16="http://schemas.microsoft.com/office/drawing/2014/chart" uri="{C3380CC4-5D6E-409C-BE32-E72D297353CC}">
              <c16:uniqueId val="{00000003-94BD-4550-A6FD-E32DAE7B47EC}"/>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4-94BD-4550-A6FD-E32DAE7B47E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9,00</c:v>
                </c:pt>
                <c:pt idx="1">
                  <c:v>10,00</c:v>
                </c:pt>
                <c:pt idx="2">
                  <c:v>11,00</c:v>
                </c:pt>
                <c:pt idx="3">
                  <c:v>12,00</c:v>
                </c:pt>
                <c:pt idx="4">
                  <c:v>13,00</c:v>
                </c:pt>
                <c:pt idx="5">
                  <c:v>14,00</c:v>
                </c:pt>
                <c:pt idx="6">
                  <c:v>15,00</c:v>
                </c:pt>
                <c:pt idx="7">
                  <c:v>17,00</c:v>
                </c:pt>
                <c:pt idx="8">
                  <c:v>18,00</c:v>
                </c:pt>
                <c:pt idx="9">
                  <c:v>19,00</c:v>
                </c:pt>
                <c:pt idx="10">
                  <c:v>20,00</c:v>
                </c:pt>
                <c:pt idx="11">
                  <c:v>22,00</c:v>
                </c:pt>
              </c:strCache>
            </c:strRef>
          </c:cat>
          <c:val>
            <c:numRef>
              <c:f>Лист1!$D$2:$D$13</c:f>
              <c:numCache>
                <c:formatCode>General</c:formatCode>
                <c:ptCount val="12"/>
              </c:numCache>
            </c:numRef>
          </c:val>
          <c:extLst xmlns:c16r2="http://schemas.microsoft.com/office/drawing/2015/06/chart">
            <c:ext xmlns:c16="http://schemas.microsoft.com/office/drawing/2014/chart" uri="{C3380CC4-5D6E-409C-BE32-E72D297353CC}">
              <c16:uniqueId val="{00000005-94BD-4550-A6FD-E32DAE7B47EC}"/>
            </c:ext>
          </c:extLst>
        </c:ser>
        <c:dLbls>
          <c:showLegendKey val="0"/>
          <c:showVal val="0"/>
          <c:showCatName val="0"/>
          <c:showSerName val="0"/>
          <c:showPercent val="0"/>
          <c:showBubbleSize val="0"/>
        </c:dLbls>
        <c:gapWidth val="55"/>
        <c:overlap val="100"/>
        <c:axId val="472400464"/>
        <c:axId val="472404816"/>
      </c:barChart>
      <c:catAx>
        <c:axId val="47240046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t>Мотивация к успеху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404816"/>
        <c:crosses val="autoZero"/>
        <c:auto val="1"/>
        <c:lblAlgn val="ctr"/>
        <c:lblOffset val="100"/>
        <c:noMultiLvlLbl val="0"/>
      </c:catAx>
      <c:valAx>
        <c:axId val="47240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4004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Мотивация</a:t>
            </a:r>
            <a:r>
              <a:rPr lang="ru-RU" sz="1200" baseline="0"/>
              <a:t> к успеху</a:t>
            </a:r>
            <a:endParaRPr lang="ru-RU" sz="1200"/>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Лист1!$B$2:$B$14</c:f>
              <c:numCache>
                <c:formatCode>General</c:formatCode>
                <c:ptCount val="13"/>
                <c:pt idx="0">
                  <c:v>2</c:v>
                </c:pt>
                <c:pt idx="1">
                  <c:v>9.8000000000000007</c:v>
                </c:pt>
                <c:pt idx="2">
                  <c:v>2</c:v>
                </c:pt>
                <c:pt idx="3">
                  <c:v>5.9</c:v>
                </c:pt>
                <c:pt idx="4">
                  <c:v>7.8</c:v>
                </c:pt>
                <c:pt idx="5">
                  <c:v>17.600000000000001</c:v>
                </c:pt>
                <c:pt idx="6">
                  <c:v>13.7</c:v>
                </c:pt>
                <c:pt idx="7">
                  <c:v>9.8000000000000007</c:v>
                </c:pt>
                <c:pt idx="8">
                  <c:v>7.8</c:v>
                </c:pt>
                <c:pt idx="9">
                  <c:v>3.9</c:v>
                </c:pt>
                <c:pt idx="10">
                  <c:v>9.8000000000000007</c:v>
                </c:pt>
                <c:pt idx="11">
                  <c:v>5.9</c:v>
                </c:pt>
                <c:pt idx="12">
                  <c:v>3.9</c:v>
                </c:pt>
              </c:numCache>
            </c:numRef>
          </c:val>
          <c:extLst xmlns:c16r2="http://schemas.microsoft.com/office/drawing/2015/06/chart">
            <c:ext xmlns:c16="http://schemas.microsoft.com/office/drawing/2014/chart" uri="{C3380CC4-5D6E-409C-BE32-E72D297353CC}">
              <c16:uniqueId val="{00000000-C7B1-45E5-B58C-7911EF35F6C7}"/>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4-C7B1-45E5-B58C-7911EF35F6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Лист1!$C$2:$C$14</c:f>
              <c:numCache>
                <c:formatCode>General</c:formatCode>
                <c:ptCount val="13"/>
              </c:numCache>
            </c:numRef>
          </c:val>
          <c:extLst xmlns:c16r2="http://schemas.microsoft.com/office/drawing/2015/06/chart">
            <c:ext xmlns:c16="http://schemas.microsoft.com/office/drawing/2014/chart" uri="{C3380CC4-5D6E-409C-BE32-E72D297353CC}">
              <c16:uniqueId val="{00000001-C7B1-45E5-B58C-7911EF35F6C7}"/>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5-C7B1-45E5-B58C-7911EF35F6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Лист1!$A$2:$A$14</c:f>
              <c:numCache>
                <c:formatCode>General</c:formatCode>
                <c:ptCount val="13"/>
                <c:pt idx="0">
                  <c:v>9</c:v>
                </c:pt>
                <c:pt idx="1">
                  <c:v>10</c:v>
                </c:pt>
                <c:pt idx="2">
                  <c:v>11</c:v>
                </c:pt>
                <c:pt idx="3">
                  <c:v>12</c:v>
                </c:pt>
                <c:pt idx="4">
                  <c:v>14</c:v>
                </c:pt>
                <c:pt idx="5">
                  <c:v>15</c:v>
                </c:pt>
                <c:pt idx="6">
                  <c:v>16</c:v>
                </c:pt>
                <c:pt idx="7">
                  <c:v>17</c:v>
                </c:pt>
                <c:pt idx="8">
                  <c:v>18</c:v>
                </c:pt>
                <c:pt idx="9">
                  <c:v>19</c:v>
                </c:pt>
                <c:pt idx="10">
                  <c:v>20</c:v>
                </c:pt>
                <c:pt idx="11">
                  <c:v>21</c:v>
                </c:pt>
                <c:pt idx="12">
                  <c:v>22</c:v>
                </c:pt>
              </c:numCache>
            </c:numRef>
          </c:cat>
          <c:val>
            <c:numRef>
              <c:f>Лист1!$D$2:$D$14</c:f>
              <c:numCache>
                <c:formatCode>General</c:formatCode>
                <c:ptCount val="13"/>
              </c:numCache>
            </c:numRef>
          </c:val>
          <c:extLst xmlns:c16r2="http://schemas.microsoft.com/office/drawing/2015/06/chart">
            <c:ext xmlns:c16="http://schemas.microsoft.com/office/drawing/2014/chart" uri="{C3380CC4-5D6E-409C-BE32-E72D297353CC}">
              <c16:uniqueId val="{00000002-C7B1-45E5-B58C-7911EF35F6C7}"/>
            </c:ext>
          </c:extLst>
        </c:ser>
        <c:dLbls>
          <c:showLegendKey val="0"/>
          <c:showVal val="0"/>
          <c:showCatName val="0"/>
          <c:showSerName val="0"/>
          <c:showPercent val="0"/>
          <c:showBubbleSize val="0"/>
        </c:dLbls>
        <c:gapWidth val="55"/>
        <c:overlap val="100"/>
        <c:axId val="472394480"/>
        <c:axId val="472414608"/>
      </c:barChart>
      <c:catAx>
        <c:axId val="472394480"/>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Мотивация к</a:t>
                </a:r>
                <a:r>
                  <a:rPr lang="ru-RU" baseline="0"/>
                  <a:t> успеху</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414608"/>
        <c:crosses val="autoZero"/>
        <c:auto val="1"/>
        <c:lblAlgn val="ctr"/>
        <c:lblOffset val="100"/>
        <c:noMultiLvlLbl val="0"/>
      </c:catAx>
      <c:valAx>
        <c:axId val="472414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3944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Общительность</a:t>
            </a:r>
          </a:p>
        </c:rich>
      </c:tx>
      <c:overlay val="0"/>
      <c:spPr>
        <a:noFill/>
        <a:ln>
          <a:noFill/>
        </a:ln>
        <a:effectLst/>
      </c:spPr>
    </c:title>
    <c:autoTitleDeleted val="0"/>
    <c:plotArea>
      <c:layout/>
      <c:barChart>
        <c:barDir val="col"/>
        <c:grouping val="stacked"/>
        <c:varyColors val="0"/>
        <c:ser>
          <c:idx val="0"/>
          <c:order val="0"/>
          <c:tx>
            <c:strRef>
              <c:f>Лист1!$B$1</c:f>
              <c:strCache>
                <c:ptCount val="1"/>
                <c:pt idx="0">
                  <c:v>Проценты</c:v>
                </c:pt>
              </c:strCache>
            </c:strRef>
          </c:tx>
          <c:spPr>
            <a:solidFill>
              <a:schemeClr val="accent1"/>
            </a:solidFill>
            <a:ln>
              <a:noFill/>
            </a:ln>
            <a:effectLst/>
          </c:spPr>
          <c:invertIfNegative val="0"/>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Лист1!$B$2:$B$20</c:f>
              <c:numCache>
                <c:formatCode>General</c:formatCode>
                <c:ptCount val="19"/>
                <c:pt idx="0">
                  <c:v>2</c:v>
                </c:pt>
                <c:pt idx="1">
                  <c:v>3.9</c:v>
                </c:pt>
                <c:pt idx="2">
                  <c:v>5.9</c:v>
                </c:pt>
                <c:pt idx="3">
                  <c:v>5.9</c:v>
                </c:pt>
                <c:pt idx="4">
                  <c:v>5.9</c:v>
                </c:pt>
                <c:pt idx="5">
                  <c:v>7.8</c:v>
                </c:pt>
                <c:pt idx="6">
                  <c:v>2</c:v>
                </c:pt>
                <c:pt idx="7">
                  <c:v>2</c:v>
                </c:pt>
                <c:pt idx="8">
                  <c:v>2</c:v>
                </c:pt>
                <c:pt idx="9">
                  <c:v>2</c:v>
                </c:pt>
                <c:pt idx="10">
                  <c:v>7.8</c:v>
                </c:pt>
                <c:pt idx="11">
                  <c:v>5.9</c:v>
                </c:pt>
                <c:pt idx="12">
                  <c:v>15.7</c:v>
                </c:pt>
                <c:pt idx="13">
                  <c:v>2</c:v>
                </c:pt>
                <c:pt idx="14">
                  <c:v>7.8</c:v>
                </c:pt>
                <c:pt idx="15">
                  <c:v>3.9</c:v>
                </c:pt>
                <c:pt idx="16">
                  <c:v>13.7</c:v>
                </c:pt>
                <c:pt idx="17">
                  <c:v>2</c:v>
                </c:pt>
                <c:pt idx="18">
                  <c:v>2</c:v>
                </c:pt>
              </c:numCache>
            </c:numRef>
          </c:val>
          <c:extLst xmlns:c16r2="http://schemas.microsoft.com/office/drawing/2015/06/chart">
            <c:ext xmlns:c16="http://schemas.microsoft.com/office/drawing/2014/chart" uri="{C3380CC4-5D6E-409C-BE32-E72D297353CC}">
              <c16:uniqueId val="{00000000-846E-407A-BA68-980E015BFA74}"/>
            </c:ext>
          </c:extLst>
        </c:ser>
        <c:ser>
          <c:idx val="1"/>
          <c:order val="1"/>
          <c:tx>
            <c:strRef>
              <c:f>Лист1!$C$1</c:f>
              <c:strCache>
                <c:ptCount val="1"/>
                <c:pt idx="0">
                  <c:v>Столбец1</c:v>
                </c:pt>
              </c:strCache>
            </c:strRef>
          </c:tx>
          <c:spPr>
            <a:solidFill>
              <a:schemeClr val="accent2"/>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1-846E-407A-BA68-980E015BFA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Лист1!$C$2:$C$20</c:f>
              <c:numCache>
                <c:formatCode>General</c:formatCode>
                <c:ptCount val="19"/>
              </c:numCache>
            </c:numRef>
          </c:val>
          <c:extLst xmlns:c16r2="http://schemas.microsoft.com/office/drawing/2015/06/chart">
            <c:ext xmlns:c16="http://schemas.microsoft.com/office/drawing/2014/chart" uri="{C3380CC4-5D6E-409C-BE32-E72D297353CC}">
              <c16:uniqueId val="{00000002-846E-407A-BA68-980E015BFA74}"/>
            </c:ext>
          </c:extLst>
        </c:ser>
        <c:ser>
          <c:idx val="2"/>
          <c:order val="2"/>
          <c:tx>
            <c:strRef>
              <c:f>Лист1!$D$1</c:f>
              <c:strCache>
                <c:ptCount val="1"/>
                <c:pt idx="0">
                  <c:v>Столбец2</c:v>
                </c:pt>
              </c:strCache>
            </c:strRef>
          </c:tx>
          <c:spPr>
            <a:solidFill>
              <a:schemeClr val="accent3"/>
            </a:solidFill>
            <a:ln>
              <a:noFill/>
            </a:ln>
            <a:effectLst/>
          </c:spPr>
          <c:invertIfNegative val="0"/>
          <c:dLbls>
            <c:dLbl>
              <c:idx val="11"/>
              <c:showLegendKey val="0"/>
              <c:showVal val="1"/>
              <c:showCatName val="0"/>
              <c:showSerName val="1"/>
              <c:showPercent val="0"/>
              <c:showBubbleSize val="0"/>
              <c:extLst xmlns:c16r2="http://schemas.microsoft.com/office/drawing/2015/06/chart">
                <c:ext xmlns:c16="http://schemas.microsoft.com/office/drawing/2014/chart" uri="{C3380CC4-5D6E-409C-BE32-E72D297353CC}">
                  <c16:uniqueId val="{00000003-846E-407A-BA68-980E015BFA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Лист1!$A$2:$A$20</c:f>
              <c:numCache>
                <c:formatCode>General</c:formatCode>
                <c:ptCount val="19"/>
                <c:pt idx="0">
                  <c:v>7</c:v>
                </c:pt>
                <c:pt idx="1">
                  <c:v>9</c:v>
                </c:pt>
                <c:pt idx="2">
                  <c:v>10</c:v>
                </c:pt>
                <c:pt idx="3">
                  <c:v>11</c:v>
                </c:pt>
                <c:pt idx="4">
                  <c:v>12</c:v>
                </c:pt>
                <c:pt idx="5">
                  <c:v>13</c:v>
                </c:pt>
                <c:pt idx="6">
                  <c:v>14</c:v>
                </c:pt>
                <c:pt idx="7">
                  <c:v>15</c:v>
                </c:pt>
                <c:pt idx="8">
                  <c:v>16</c:v>
                </c:pt>
                <c:pt idx="9">
                  <c:v>17</c:v>
                </c:pt>
                <c:pt idx="10">
                  <c:v>18</c:v>
                </c:pt>
                <c:pt idx="11">
                  <c:v>19</c:v>
                </c:pt>
                <c:pt idx="12">
                  <c:v>20</c:v>
                </c:pt>
                <c:pt idx="13">
                  <c:v>22</c:v>
                </c:pt>
                <c:pt idx="14">
                  <c:v>24</c:v>
                </c:pt>
                <c:pt idx="15">
                  <c:v>25</c:v>
                </c:pt>
                <c:pt idx="16">
                  <c:v>26</c:v>
                </c:pt>
                <c:pt idx="17">
                  <c:v>28</c:v>
                </c:pt>
                <c:pt idx="18">
                  <c:v>31</c:v>
                </c:pt>
              </c:numCache>
            </c:numRef>
          </c:cat>
          <c:val>
            <c:numRef>
              <c:f>Лист1!$D$2:$D$20</c:f>
              <c:numCache>
                <c:formatCode>General</c:formatCode>
                <c:ptCount val="19"/>
              </c:numCache>
            </c:numRef>
          </c:val>
          <c:extLst xmlns:c16r2="http://schemas.microsoft.com/office/drawing/2015/06/chart">
            <c:ext xmlns:c16="http://schemas.microsoft.com/office/drawing/2014/chart" uri="{C3380CC4-5D6E-409C-BE32-E72D297353CC}">
              <c16:uniqueId val="{00000004-846E-407A-BA68-980E015BFA74}"/>
            </c:ext>
          </c:extLst>
        </c:ser>
        <c:dLbls>
          <c:showLegendKey val="0"/>
          <c:showVal val="0"/>
          <c:showCatName val="0"/>
          <c:showSerName val="0"/>
          <c:showPercent val="0"/>
          <c:showBubbleSize val="0"/>
        </c:dLbls>
        <c:gapWidth val="55"/>
        <c:overlap val="100"/>
        <c:axId val="472407536"/>
        <c:axId val="472406992"/>
      </c:barChart>
      <c:catAx>
        <c:axId val="4724075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Общительность</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406992"/>
        <c:crosses val="autoZero"/>
        <c:auto val="1"/>
        <c:lblAlgn val="ctr"/>
        <c:lblOffset val="100"/>
        <c:noMultiLvlLbl val="0"/>
      </c:catAx>
      <c:valAx>
        <c:axId val="472406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Проценты</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724075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b="0">
              <a:latin typeface="Times New Roman" pitchFamily="18" charset="0"/>
              <a:cs typeface="Times New Roman" pitchFamily="18" charset="0"/>
            </a:defRPr>
          </a:pPr>
          <a:endParaRPr lang="ru-RU"/>
        </a:p>
      </c:txPr>
    </c:title>
    <c:autoTitleDeleted val="0"/>
    <c:plotArea>
      <c:layout/>
      <c:barChart>
        <c:barDir val="col"/>
        <c:grouping val="stacked"/>
        <c:varyColors val="0"/>
        <c:ser>
          <c:idx val="0"/>
          <c:order val="0"/>
          <c:tx>
            <c:strRef>
              <c:f>Лист1!$B$1</c:f>
              <c:strCache>
                <c:ptCount val="1"/>
                <c:pt idx="0">
                  <c:v>Мотивация к успеху</c:v>
                </c:pt>
              </c:strCache>
            </c:strRef>
          </c:tx>
          <c:invertIfNegative val="0"/>
          <c:cat>
            <c:numRef>
              <c:f>Лист1!$A$2:$A$15</c:f>
              <c:numCache>
                <c:formatCode>General</c:formatCode>
                <c:ptCount val="14"/>
                <c:pt idx="0">
                  <c:v>12</c:v>
                </c:pt>
                <c:pt idx="1">
                  <c:v>13</c:v>
                </c:pt>
                <c:pt idx="2">
                  <c:v>14</c:v>
                </c:pt>
                <c:pt idx="3">
                  <c:v>15</c:v>
                </c:pt>
                <c:pt idx="4">
                  <c:v>16</c:v>
                </c:pt>
                <c:pt idx="5">
                  <c:v>17</c:v>
                </c:pt>
                <c:pt idx="6">
                  <c:v>18</c:v>
                </c:pt>
                <c:pt idx="7">
                  <c:v>19</c:v>
                </c:pt>
                <c:pt idx="8">
                  <c:v>20</c:v>
                </c:pt>
                <c:pt idx="9">
                  <c:v>21</c:v>
                </c:pt>
                <c:pt idx="10">
                  <c:v>22</c:v>
                </c:pt>
                <c:pt idx="11">
                  <c:v>23</c:v>
                </c:pt>
                <c:pt idx="12">
                  <c:v>24</c:v>
                </c:pt>
                <c:pt idx="13">
                  <c:v>25</c:v>
                </c:pt>
              </c:numCache>
            </c:numRef>
          </c:cat>
          <c:val>
            <c:numRef>
              <c:f>Лист1!$B$2:$B$15</c:f>
              <c:numCache>
                <c:formatCode>General</c:formatCode>
                <c:ptCount val="14"/>
                <c:pt idx="0">
                  <c:v>7.4</c:v>
                </c:pt>
                <c:pt idx="1">
                  <c:v>3.7</c:v>
                </c:pt>
                <c:pt idx="2">
                  <c:v>5.6</c:v>
                </c:pt>
                <c:pt idx="3">
                  <c:v>3.7</c:v>
                </c:pt>
                <c:pt idx="4">
                  <c:v>1.9000000000000001</c:v>
                </c:pt>
                <c:pt idx="5">
                  <c:v>11.1</c:v>
                </c:pt>
                <c:pt idx="6">
                  <c:v>18.5</c:v>
                </c:pt>
                <c:pt idx="7">
                  <c:v>11.1</c:v>
                </c:pt>
                <c:pt idx="8">
                  <c:v>5.6</c:v>
                </c:pt>
                <c:pt idx="9">
                  <c:v>13</c:v>
                </c:pt>
                <c:pt idx="10">
                  <c:v>7.4</c:v>
                </c:pt>
                <c:pt idx="11">
                  <c:v>1.9000000000000001</c:v>
                </c:pt>
                <c:pt idx="12">
                  <c:v>5.6</c:v>
                </c:pt>
                <c:pt idx="13">
                  <c:v>3.7</c:v>
                </c:pt>
              </c:numCache>
            </c:numRef>
          </c:val>
          <c:extLst xmlns:c16r2="http://schemas.microsoft.com/office/drawing/2015/06/chart">
            <c:ext xmlns:c16="http://schemas.microsoft.com/office/drawing/2014/chart" uri="{C3380CC4-5D6E-409C-BE32-E72D297353CC}">
              <c16:uniqueId val="{00000000-E8AC-45E8-B394-CE779E6C2E3B}"/>
            </c:ext>
          </c:extLst>
        </c:ser>
        <c:dLbls>
          <c:showLegendKey val="0"/>
          <c:showVal val="0"/>
          <c:showCatName val="0"/>
          <c:showSerName val="0"/>
          <c:showPercent val="0"/>
          <c:showBubbleSize val="0"/>
        </c:dLbls>
        <c:gapWidth val="150"/>
        <c:overlap val="100"/>
        <c:axId val="472398288"/>
        <c:axId val="472396112"/>
      </c:barChart>
      <c:catAx>
        <c:axId val="472398288"/>
        <c:scaling>
          <c:orientation val="minMax"/>
        </c:scaling>
        <c:delete val="0"/>
        <c:axPos val="b"/>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Мотивация к успеху</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472396112"/>
        <c:crosses val="autoZero"/>
        <c:auto val="1"/>
        <c:lblAlgn val="ctr"/>
        <c:lblOffset val="100"/>
        <c:noMultiLvlLbl val="0"/>
      </c:catAx>
      <c:valAx>
        <c:axId val="47239611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Проценты</a:t>
                </a: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472398288"/>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b="0"/>
              <a:t>Содержательный компонент, уровень сформированности в динамике</a:t>
            </a:r>
          </a:p>
        </c:rich>
      </c:tx>
      <c:overlay val="0"/>
      <c:spPr>
        <a:noFill/>
        <a:ln>
          <a:noFill/>
        </a:ln>
        <a:effectLst/>
      </c:spPr>
    </c:title>
    <c:autoTitleDeleted val="0"/>
    <c:plotArea>
      <c:layout/>
      <c:barChart>
        <c:barDir val="bar"/>
        <c:grouping val="clustered"/>
        <c:varyColors val="0"/>
        <c:ser>
          <c:idx val="0"/>
          <c:order val="0"/>
          <c:tx>
            <c:strRef>
              <c:f>Лист1!$B$2</c:f>
              <c:strCache>
                <c:ptCount val="1"/>
                <c:pt idx="0">
                  <c:v>низкий уровень</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Лист1!$B$3:$B$4</c:f>
              <c:numCache>
                <c:formatCode>General</c:formatCode>
                <c:ptCount val="2"/>
                <c:pt idx="0">
                  <c:v>13</c:v>
                </c:pt>
                <c:pt idx="1">
                  <c:v>11</c:v>
                </c:pt>
              </c:numCache>
            </c:numRef>
          </c:val>
          <c:extLst xmlns:c16r2="http://schemas.microsoft.com/office/drawing/2015/06/chart">
            <c:ext xmlns:c16="http://schemas.microsoft.com/office/drawing/2014/chart" uri="{C3380CC4-5D6E-409C-BE32-E72D297353CC}">
              <c16:uniqueId val="{00000000-F454-497D-A428-8EB475B6D64B}"/>
            </c:ext>
          </c:extLst>
        </c:ser>
        <c:ser>
          <c:idx val="1"/>
          <c:order val="1"/>
          <c:tx>
            <c:strRef>
              <c:f>Лист1!$C$2</c:f>
              <c:strCache>
                <c:ptCount val="1"/>
                <c:pt idx="0">
                  <c:v>средний </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Лист1!$C$3:$C$4</c:f>
              <c:numCache>
                <c:formatCode>General</c:formatCode>
                <c:ptCount val="2"/>
                <c:pt idx="0">
                  <c:v>23</c:v>
                </c:pt>
                <c:pt idx="1">
                  <c:v>20</c:v>
                </c:pt>
              </c:numCache>
            </c:numRef>
          </c:val>
          <c:extLst xmlns:c16r2="http://schemas.microsoft.com/office/drawing/2015/06/chart">
            <c:ext xmlns:c16="http://schemas.microsoft.com/office/drawing/2014/chart" uri="{C3380CC4-5D6E-409C-BE32-E72D297353CC}">
              <c16:uniqueId val="{00000001-F454-497D-A428-8EB475B6D64B}"/>
            </c:ext>
          </c:extLst>
        </c:ser>
        <c:ser>
          <c:idx val="2"/>
          <c:order val="2"/>
          <c:tx>
            <c:strRef>
              <c:f>Лист1!$D$2</c:f>
              <c:strCache>
                <c:ptCount val="1"/>
                <c:pt idx="0">
                  <c:v>высокий</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Лист1!$A$3:$A$4</c:f>
              <c:strCache>
                <c:ptCount val="2"/>
                <c:pt idx="0">
                  <c:v>экспериментгруппа</c:v>
                </c:pt>
                <c:pt idx="1">
                  <c:v>контрольная группа </c:v>
                </c:pt>
              </c:strCache>
            </c:strRef>
          </c:cat>
          <c:val>
            <c:numRef>
              <c:f>Лист1!$D$3:$D$4</c:f>
              <c:numCache>
                <c:formatCode>General</c:formatCode>
                <c:ptCount val="2"/>
                <c:pt idx="0">
                  <c:v>28</c:v>
                </c:pt>
                <c:pt idx="1">
                  <c:v>21</c:v>
                </c:pt>
              </c:numCache>
            </c:numRef>
          </c:val>
          <c:extLst xmlns:c16r2="http://schemas.microsoft.com/office/drawing/2015/06/chart">
            <c:ext xmlns:c16="http://schemas.microsoft.com/office/drawing/2014/chart" uri="{C3380CC4-5D6E-409C-BE32-E72D297353CC}">
              <c16:uniqueId val="{00000002-F454-497D-A428-8EB475B6D64B}"/>
            </c:ext>
          </c:extLst>
        </c:ser>
        <c:dLbls>
          <c:showLegendKey val="0"/>
          <c:showVal val="1"/>
          <c:showCatName val="0"/>
          <c:showSerName val="0"/>
          <c:showPercent val="0"/>
          <c:showBubbleSize val="0"/>
        </c:dLbls>
        <c:gapWidth val="219"/>
        <c:axId val="472415696"/>
        <c:axId val="472395024"/>
      </c:barChart>
      <c:catAx>
        <c:axId val="472415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72395024"/>
        <c:crosses val="autoZero"/>
        <c:auto val="1"/>
        <c:lblAlgn val="ctr"/>
        <c:lblOffset val="100"/>
        <c:noMultiLvlLbl val="0"/>
      </c:catAx>
      <c:valAx>
        <c:axId val="47239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472415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уровень</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Лист1!$B$2:$B$3</c:f>
              <c:numCache>
                <c:formatCode>General</c:formatCode>
                <c:ptCount val="2"/>
                <c:pt idx="0">
                  <c:v>18</c:v>
                </c:pt>
                <c:pt idx="1">
                  <c:v>2</c:v>
                </c:pt>
              </c:numCache>
            </c:numRef>
          </c:val>
          <c:extLst xmlns:c16r2="http://schemas.microsoft.com/office/drawing/2015/06/chart">
            <c:ext xmlns:c16="http://schemas.microsoft.com/office/drawing/2014/chart" uri="{C3380CC4-5D6E-409C-BE32-E72D297353CC}">
              <c16:uniqueId val="{00000000-4A00-45AB-9613-ED6A1DC5269E}"/>
            </c:ext>
          </c:extLst>
        </c:ser>
        <c:ser>
          <c:idx val="1"/>
          <c:order val="1"/>
          <c:tx>
            <c:strRef>
              <c:f>Лист1!$C$1</c:f>
              <c:strCache>
                <c:ptCount val="1"/>
                <c:pt idx="0">
                  <c:v>средний уровень </c:v>
                </c:pt>
              </c:strCache>
            </c:strRef>
          </c:tx>
          <c:spPr>
            <a:solidFill>
              <a:schemeClr val="accent2"/>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Лист1!$C$2:$C$3</c:f>
              <c:numCache>
                <c:formatCode>General</c:formatCode>
                <c:ptCount val="2"/>
                <c:pt idx="0">
                  <c:v>28</c:v>
                </c:pt>
                <c:pt idx="1">
                  <c:v>25</c:v>
                </c:pt>
              </c:numCache>
            </c:numRef>
          </c:val>
          <c:extLst xmlns:c16r2="http://schemas.microsoft.com/office/drawing/2015/06/chart">
            <c:ext xmlns:c16="http://schemas.microsoft.com/office/drawing/2014/chart" uri="{C3380CC4-5D6E-409C-BE32-E72D297353CC}">
              <c16:uniqueId val="{00000001-4A00-45AB-9613-ED6A1DC5269E}"/>
            </c:ext>
          </c:extLst>
        </c:ser>
        <c:ser>
          <c:idx val="2"/>
          <c:order val="2"/>
          <c:tx>
            <c:strRef>
              <c:f>Лист1!$D$1</c:f>
              <c:strCache>
                <c:ptCount val="1"/>
                <c:pt idx="0">
                  <c:v>высокий уровень</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экспериментальная группа</c:v>
                </c:pt>
                <c:pt idx="1">
                  <c:v>контрольная группа </c:v>
                </c:pt>
              </c:strCache>
            </c:strRef>
          </c:cat>
          <c:val>
            <c:numRef>
              <c:f>Лист1!$D$2:$D$3</c:f>
              <c:numCache>
                <c:formatCode>General</c:formatCode>
                <c:ptCount val="2"/>
                <c:pt idx="0">
                  <c:v>30</c:v>
                </c:pt>
                <c:pt idx="1">
                  <c:v>26</c:v>
                </c:pt>
              </c:numCache>
            </c:numRef>
          </c:val>
          <c:extLst xmlns:c16r2="http://schemas.microsoft.com/office/drawing/2015/06/chart">
            <c:ext xmlns:c16="http://schemas.microsoft.com/office/drawing/2014/chart" uri="{C3380CC4-5D6E-409C-BE32-E72D297353CC}">
              <c16:uniqueId val="{00000002-4A00-45AB-9613-ED6A1DC5269E}"/>
            </c:ext>
          </c:extLst>
        </c:ser>
        <c:dLbls>
          <c:showLegendKey val="0"/>
          <c:showVal val="1"/>
          <c:showCatName val="0"/>
          <c:showSerName val="0"/>
          <c:showPercent val="0"/>
          <c:showBubbleSize val="0"/>
        </c:dLbls>
        <c:gapWidth val="182"/>
        <c:axId val="472419504"/>
        <c:axId val="472399376"/>
      </c:barChart>
      <c:catAx>
        <c:axId val="472419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72399376"/>
        <c:crosses val="autoZero"/>
        <c:auto val="1"/>
        <c:lblAlgn val="ctr"/>
        <c:lblOffset val="100"/>
        <c:noMultiLvlLbl val="0"/>
      </c:catAx>
      <c:valAx>
        <c:axId val="472399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47241950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c:v>
                </c:pt>
              </c:strCache>
            </c:strRef>
          </c:tx>
          <c:spPr>
            <a:solidFill>
              <a:schemeClr val="accent1"/>
            </a:solidFill>
            <a:ln>
              <a:noFill/>
            </a:ln>
            <a:effectLst/>
          </c:spPr>
          <c:invertIfNegative val="0"/>
          <c:cat>
            <c:strRef>
              <c:f>Лист1!$A$2:$A$3</c:f>
              <c:strCache>
                <c:ptCount val="2"/>
                <c:pt idx="0">
                  <c:v>экспериментальная</c:v>
                </c:pt>
                <c:pt idx="1">
                  <c:v>контрольная</c:v>
                </c:pt>
              </c:strCache>
            </c:strRef>
          </c:cat>
          <c:val>
            <c:numRef>
              <c:f>Лист1!$B$2:$B$3</c:f>
              <c:numCache>
                <c:formatCode>General</c:formatCode>
                <c:ptCount val="2"/>
                <c:pt idx="0">
                  <c:v>0.72000000000000064</c:v>
                </c:pt>
                <c:pt idx="1">
                  <c:v>0.70000000000000062</c:v>
                </c:pt>
              </c:numCache>
            </c:numRef>
          </c:val>
          <c:extLst xmlns:c16r2="http://schemas.microsoft.com/office/drawing/2015/06/chart">
            <c:ext xmlns:c16="http://schemas.microsoft.com/office/drawing/2014/chart" uri="{C3380CC4-5D6E-409C-BE32-E72D297353CC}">
              <c16:uniqueId val="{00000000-DC22-438D-A5D6-D3B97D084B9A}"/>
            </c:ext>
          </c:extLst>
        </c:ser>
        <c:ser>
          <c:idx val="1"/>
          <c:order val="1"/>
          <c:tx>
            <c:strRef>
              <c:f>Лист1!$C$1</c:f>
              <c:strCache>
                <c:ptCount val="1"/>
                <c:pt idx="0">
                  <c:v>средний </c:v>
                </c:pt>
              </c:strCache>
            </c:strRef>
          </c:tx>
          <c:spPr>
            <a:solidFill>
              <a:schemeClr val="accent2"/>
            </a:solidFill>
            <a:ln>
              <a:noFill/>
            </a:ln>
            <a:effectLst/>
          </c:spPr>
          <c:invertIfNegative val="0"/>
          <c:cat>
            <c:strRef>
              <c:f>Лист1!$A$2:$A$3</c:f>
              <c:strCache>
                <c:ptCount val="2"/>
                <c:pt idx="0">
                  <c:v>экспериментальная</c:v>
                </c:pt>
                <c:pt idx="1">
                  <c:v>контрольная</c:v>
                </c:pt>
              </c:strCache>
            </c:strRef>
          </c:cat>
          <c:val>
            <c:numRef>
              <c:f>Лист1!$C$2:$C$3</c:f>
              <c:numCache>
                <c:formatCode>General</c:formatCode>
                <c:ptCount val="2"/>
                <c:pt idx="0">
                  <c:v>1.48</c:v>
                </c:pt>
                <c:pt idx="1">
                  <c:v>1.08</c:v>
                </c:pt>
              </c:numCache>
            </c:numRef>
          </c:val>
          <c:extLst xmlns:c16r2="http://schemas.microsoft.com/office/drawing/2015/06/chart">
            <c:ext xmlns:c16="http://schemas.microsoft.com/office/drawing/2014/chart" uri="{C3380CC4-5D6E-409C-BE32-E72D297353CC}">
              <c16:uniqueId val="{00000001-DC22-438D-A5D6-D3B97D084B9A}"/>
            </c:ext>
          </c:extLst>
        </c:ser>
        <c:ser>
          <c:idx val="2"/>
          <c:order val="2"/>
          <c:tx>
            <c:strRef>
              <c:f>Лист1!$D$1</c:f>
              <c:strCache>
                <c:ptCount val="1"/>
                <c:pt idx="0">
                  <c:v>высокий</c:v>
                </c:pt>
              </c:strCache>
            </c:strRef>
          </c:tx>
          <c:spPr>
            <a:solidFill>
              <a:schemeClr val="accent3"/>
            </a:solidFill>
            <a:ln>
              <a:noFill/>
            </a:ln>
            <a:effectLst/>
          </c:spPr>
          <c:invertIfNegative val="0"/>
          <c:cat>
            <c:strRef>
              <c:f>Лист1!$A$2:$A$3</c:f>
              <c:strCache>
                <c:ptCount val="2"/>
                <c:pt idx="0">
                  <c:v>экспериментальная</c:v>
                </c:pt>
                <c:pt idx="1">
                  <c:v>контрольная</c:v>
                </c:pt>
              </c:strCache>
            </c:strRef>
          </c:cat>
          <c:val>
            <c:numRef>
              <c:f>Лист1!$D$2:$D$3</c:f>
              <c:numCache>
                <c:formatCode>General</c:formatCode>
                <c:ptCount val="2"/>
                <c:pt idx="0">
                  <c:v>1.57</c:v>
                </c:pt>
                <c:pt idx="1">
                  <c:v>1.37</c:v>
                </c:pt>
              </c:numCache>
            </c:numRef>
          </c:val>
          <c:extLst xmlns:c16r2="http://schemas.microsoft.com/office/drawing/2015/06/chart">
            <c:ext xmlns:c16="http://schemas.microsoft.com/office/drawing/2014/chart" uri="{C3380CC4-5D6E-409C-BE32-E72D297353CC}">
              <c16:uniqueId val="{00000002-DC22-438D-A5D6-D3B97D084B9A}"/>
            </c:ext>
          </c:extLst>
        </c:ser>
        <c:dLbls>
          <c:showLegendKey val="0"/>
          <c:showVal val="0"/>
          <c:showCatName val="0"/>
          <c:showSerName val="0"/>
          <c:showPercent val="0"/>
          <c:showBubbleSize val="0"/>
        </c:dLbls>
        <c:gapWidth val="182"/>
        <c:axId val="472399920"/>
        <c:axId val="472421136"/>
      </c:barChart>
      <c:catAx>
        <c:axId val="472399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72421136"/>
        <c:crosses val="autoZero"/>
        <c:auto val="1"/>
        <c:lblAlgn val="ctr"/>
        <c:lblOffset val="100"/>
        <c:noMultiLvlLbl val="0"/>
      </c:catAx>
      <c:valAx>
        <c:axId val="472421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472399920"/>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низкий ЭГ</c:v>
                </c:pt>
              </c:strCache>
            </c:strRef>
          </c:tx>
          <c:spPr>
            <a:solidFill>
              <a:schemeClr val="accent1"/>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Лист1!$B$2:$B$5</c:f>
              <c:numCache>
                <c:formatCode>General</c:formatCode>
                <c:ptCount val="4"/>
                <c:pt idx="0">
                  <c:v>0</c:v>
                </c:pt>
                <c:pt idx="1">
                  <c:v>13</c:v>
                </c:pt>
                <c:pt idx="2">
                  <c:v>18</c:v>
                </c:pt>
                <c:pt idx="3">
                  <c:v>0.72000000000000064</c:v>
                </c:pt>
              </c:numCache>
            </c:numRef>
          </c:val>
          <c:extLst xmlns:c16r2="http://schemas.microsoft.com/office/drawing/2015/06/chart">
            <c:ext xmlns:c16="http://schemas.microsoft.com/office/drawing/2014/chart" uri="{C3380CC4-5D6E-409C-BE32-E72D297353CC}">
              <c16:uniqueId val="{00000000-E53B-418A-B077-8C9749AB2C67}"/>
            </c:ext>
          </c:extLst>
        </c:ser>
        <c:ser>
          <c:idx val="1"/>
          <c:order val="1"/>
          <c:tx>
            <c:strRef>
              <c:f>Лист1!$C$1</c:f>
              <c:strCache>
                <c:ptCount val="1"/>
                <c:pt idx="0">
                  <c:v>низкий КГ</c:v>
                </c:pt>
              </c:strCache>
            </c:strRef>
          </c:tx>
          <c:spPr>
            <a:solidFill>
              <a:schemeClr val="accent2"/>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Лист1!$C$2:$C$5</c:f>
              <c:numCache>
                <c:formatCode>General</c:formatCode>
                <c:ptCount val="4"/>
                <c:pt idx="0">
                  <c:v>0</c:v>
                </c:pt>
                <c:pt idx="1">
                  <c:v>11</c:v>
                </c:pt>
                <c:pt idx="2">
                  <c:v>2</c:v>
                </c:pt>
                <c:pt idx="3">
                  <c:v>0.70000000000000062</c:v>
                </c:pt>
              </c:numCache>
            </c:numRef>
          </c:val>
          <c:extLst xmlns:c16r2="http://schemas.microsoft.com/office/drawing/2015/06/chart">
            <c:ext xmlns:c16="http://schemas.microsoft.com/office/drawing/2014/chart" uri="{C3380CC4-5D6E-409C-BE32-E72D297353CC}">
              <c16:uniqueId val="{00000001-E53B-418A-B077-8C9749AB2C67}"/>
            </c:ext>
          </c:extLst>
        </c:ser>
        <c:ser>
          <c:idx val="2"/>
          <c:order val="2"/>
          <c:tx>
            <c:strRef>
              <c:f>Лист1!$D$1</c:f>
              <c:strCache>
                <c:ptCount val="1"/>
                <c:pt idx="0">
                  <c:v>средний ЭГ</c:v>
                </c:pt>
              </c:strCache>
            </c:strRef>
          </c:tx>
          <c:spPr>
            <a:solidFill>
              <a:schemeClr val="accent3"/>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Лист1!$D$2:$D$5</c:f>
              <c:numCache>
                <c:formatCode>General</c:formatCode>
                <c:ptCount val="4"/>
                <c:pt idx="0">
                  <c:v>0</c:v>
                </c:pt>
                <c:pt idx="1">
                  <c:v>23</c:v>
                </c:pt>
                <c:pt idx="2">
                  <c:v>28</c:v>
                </c:pt>
                <c:pt idx="3">
                  <c:v>1.48</c:v>
                </c:pt>
              </c:numCache>
            </c:numRef>
          </c:val>
          <c:extLst xmlns:c16r2="http://schemas.microsoft.com/office/drawing/2015/06/chart">
            <c:ext xmlns:c16="http://schemas.microsoft.com/office/drawing/2014/chart" uri="{C3380CC4-5D6E-409C-BE32-E72D297353CC}">
              <c16:uniqueId val="{00000002-E53B-418A-B077-8C9749AB2C67}"/>
            </c:ext>
          </c:extLst>
        </c:ser>
        <c:ser>
          <c:idx val="3"/>
          <c:order val="3"/>
          <c:tx>
            <c:strRef>
              <c:f>Лист1!$E$1</c:f>
              <c:strCache>
                <c:ptCount val="1"/>
                <c:pt idx="0">
                  <c:v>средний КГ</c:v>
                </c:pt>
              </c:strCache>
            </c:strRef>
          </c:tx>
          <c:spPr>
            <a:solidFill>
              <a:schemeClr val="accent4"/>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Лист1!$E$2:$E$5</c:f>
              <c:numCache>
                <c:formatCode>General</c:formatCode>
                <c:ptCount val="4"/>
                <c:pt idx="0">
                  <c:v>0</c:v>
                </c:pt>
                <c:pt idx="1">
                  <c:v>20</c:v>
                </c:pt>
                <c:pt idx="2">
                  <c:v>25</c:v>
                </c:pt>
                <c:pt idx="3">
                  <c:v>1.08</c:v>
                </c:pt>
              </c:numCache>
            </c:numRef>
          </c:val>
          <c:extLst xmlns:c16r2="http://schemas.microsoft.com/office/drawing/2015/06/chart">
            <c:ext xmlns:c16="http://schemas.microsoft.com/office/drawing/2014/chart" uri="{C3380CC4-5D6E-409C-BE32-E72D297353CC}">
              <c16:uniqueId val="{00000003-E53B-418A-B077-8C9749AB2C67}"/>
            </c:ext>
          </c:extLst>
        </c:ser>
        <c:ser>
          <c:idx val="4"/>
          <c:order val="4"/>
          <c:tx>
            <c:strRef>
              <c:f>Лист1!$F$1</c:f>
              <c:strCache>
                <c:ptCount val="1"/>
                <c:pt idx="0">
                  <c:v>высокий ЭГ</c:v>
                </c:pt>
              </c:strCache>
            </c:strRef>
          </c:tx>
          <c:spPr>
            <a:solidFill>
              <a:schemeClr val="accent5"/>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Лист1!$F$2:$F$5</c:f>
              <c:numCache>
                <c:formatCode>General</c:formatCode>
                <c:ptCount val="4"/>
                <c:pt idx="0">
                  <c:v>0</c:v>
                </c:pt>
                <c:pt idx="1">
                  <c:v>28</c:v>
                </c:pt>
                <c:pt idx="2">
                  <c:v>30</c:v>
                </c:pt>
                <c:pt idx="3">
                  <c:v>1.57</c:v>
                </c:pt>
              </c:numCache>
            </c:numRef>
          </c:val>
          <c:extLst xmlns:c16r2="http://schemas.microsoft.com/office/drawing/2015/06/chart">
            <c:ext xmlns:c16="http://schemas.microsoft.com/office/drawing/2014/chart" uri="{C3380CC4-5D6E-409C-BE32-E72D297353CC}">
              <c16:uniqueId val="{00000004-E53B-418A-B077-8C9749AB2C67}"/>
            </c:ext>
          </c:extLst>
        </c:ser>
        <c:ser>
          <c:idx val="5"/>
          <c:order val="5"/>
          <c:tx>
            <c:strRef>
              <c:f>Лист1!$G$1</c:f>
              <c:strCache>
                <c:ptCount val="1"/>
                <c:pt idx="0">
                  <c:v>высокий КГ</c:v>
                </c:pt>
              </c:strCache>
            </c:strRef>
          </c:tx>
          <c:spPr>
            <a:solidFill>
              <a:schemeClr val="accent6"/>
            </a:solidFill>
            <a:ln>
              <a:noFill/>
            </a:ln>
            <a:effectLst/>
          </c:spPr>
          <c:invertIfNegative val="0"/>
          <c:cat>
            <c:strRef>
              <c:f>Лист1!$A$2:$A$5</c:f>
              <c:strCache>
                <c:ptCount val="4"/>
                <c:pt idx="0">
                  <c:v>группы</c:v>
                </c:pt>
                <c:pt idx="1">
                  <c:v>содержательный компонент</c:v>
                </c:pt>
                <c:pt idx="2">
                  <c:v>ценностно-мотивационный компонент</c:v>
                </c:pt>
                <c:pt idx="3">
                  <c:v>soft skills</c:v>
                </c:pt>
              </c:strCache>
            </c:strRef>
          </c:cat>
          <c:val>
            <c:numRef>
              <c:f>Лист1!$G$2:$G$5</c:f>
              <c:numCache>
                <c:formatCode>General</c:formatCode>
                <c:ptCount val="4"/>
                <c:pt idx="0">
                  <c:v>0</c:v>
                </c:pt>
                <c:pt idx="1">
                  <c:v>21</c:v>
                </c:pt>
                <c:pt idx="2">
                  <c:v>26</c:v>
                </c:pt>
                <c:pt idx="3">
                  <c:v>1.37</c:v>
                </c:pt>
              </c:numCache>
            </c:numRef>
          </c:val>
          <c:extLst xmlns:c16r2="http://schemas.microsoft.com/office/drawing/2015/06/chart">
            <c:ext xmlns:c16="http://schemas.microsoft.com/office/drawing/2014/chart" uri="{C3380CC4-5D6E-409C-BE32-E72D297353CC}">
              <c16:uniqueId val="{00000005-E53B-418A-B077-8C9749AB2C67}"/>
            </c:ext>
          </c:extLst>
        </c:ser>
        <c:dLbls>
          <c:showLegendKey val="0"/>
          <c:showVal val="0"/>
          <c:showCatName val="0"/>
          <c:showSerName val="0"/>
          <c:showPercent val="0"/>
          <c:showBubbleSize val="0"/>
        </c:dLbls>
        <c:gapWidth val="182"/>
        <c:axId val="472412432"/>
        <c:axId val="472417328"/>
      </c:barChart>
      <c:catAx>
        <c:axId val="472412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72417328"/>
        <c:crosses val="autoZero"/>
        <c:auto val="1"/>
        <c:lblAlgn val="ctr"/>
        <c:lblOffset val="100"/>
        <c:noMultiLvlLbl val="0"/>
      </c:catAx>
      <c:valAx>
        <c:axId val="472417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472412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E0C7BB-7C3A-4962-9673-E98CBDA749E3}"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A63A85E5-F089-435B-BB17-1A07F04D246B}">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и способность обучаться самостоятельно </a:t>
          </a:r>
        </a:p>
      </dgm:t>
    </dgm:pt>
    <dgm:pt modelId="{EA16D1AB-DC6C-4A79-B9AC-79725190B12E}" type="parTrans" cxnId="{F75E378D-6AE4-4FEE-9E5E-B795B18AC32B}">
      <dgm:prSet/>
      <dgm:spPr/>
      <dgm:t>
        <a:bodyPr/>
        <a:lstStyle/>
        <a:p>
          <a:endParaRPr lang="ru-RU" sz="1200">
            <a:latin typeface="Times New Roman" panose="02020603050405020304" pitchFamily="18" charset="0"/>
            <a:cs typeface="Times New Roman" panose="02020603050405020304" pitchFamily="18" charset="0"/>
          </a:endParaRPr>
        </a:p>
      </dgm:t>
    </dgm:pt>
    <dgm:pt modelId="{CEE73848-7E02-4208-A1F0-C779B7D0252C}" type="sibTrans" cxnId="{F75E378D-6AE4-4FEE-9E5E-B795B18AC32B}">
      <dgm:prSet/>
      <dgm:spPr/>
      <dgm:t>
        <a:bodyPr/>
        <a:lstStyle/>
        <a:p>
          <a:endParaRPr lang="ru-RU" sz="1200">
            <a:latin typeface="Times New Roman" panose="02020603050405020304" pitchFamily="18" charset="0"/>
            <a:cs typeface="Times New Roman" panose="02020603050405020304" pitchFamily="18" charset="0"/>
          </a:endParaRPr>
        </a:p>
      </dgm:t>
    </dgm:pt>
    <dgm:pt modelId="{F1020BB7-6E02-42EC-B3F1-AD88DF36398B}">
      <dgm:prSet phldrT="[Текст]" custT="1"/>
      <dgm:spPr/>
      <dgm:t>
        <a:bodyPr/>
        <a:lstStyle/>
        <a:p>
          <a:r>
            <a:rPr lang="ru-RU" sz="1200">
              <a:latin typeface="Times New Roman" panose="02020603050405020304" pitchFamily="18" charset="0"/>
              <a:cs typeface="Times New Roman" panose="02020603050405020304" pitchFamily="18" charset="0"/>
            </a:rPr>
            <a:t>самостоятельность мышления, оригинальность </a:t>
          </a:r>
        </a:p>
      </dgm:t>
    </dgm:pt>
    <dgm:pt modelId="{C2DCCE66-A13D-429B-ADA7-87E3429B3236}" type="parTrans" cxnId="{22F372B0-28D7-4B32-949E-4B231B52C117}">
      <dgm:prSet/>
      <dgm:spPr/>
      <dgm:t>
        <a:bodyPr/>
        <a:lstStyle/>
        <a:p>
          <a:endParaRPr lang="ru-RU" sz="1200">
            <a:latin typeface="Times New Roman" panose="02020603050405020304" pitchFamily="18" charset="0"/>
            <a:cs typeface="Times New Roman" panose="02020603050405020304" pitchFamily="18" charset="0"/>
          </a:endParaRPr>
        </a:p>
      </dgm:t>
    </dgm:pt>
    <dgm:pt modelId="{27032A76-B2A6-4F10-A597-05C0CDA668FF}" type="sibTrans" cxnId="{22F372B0-28D7-4B32-949E-4B231B52C117}">
      <dgm:prSet/>
      <dgm:spPr/>
      <dgm:t>
        <a:bodyPr/>
        <a:lstStyle/>
        <a:p>
          <a:endParaRPr lang="ru-RU" sz="1200">
            <a:latin typeface="Times New Roman" panose="02020603050405020304" pitchFamily="18" charset="0"/>
            <a:cs typeface="Times New Roman" panose="02020603050405020304" pitchFamily="18" charset="0"/>
          </a:endParaRPr>
        </a:p>
      </dgm:t>
    </dgm:pt>
    <dgm:pt modelId="{98865007-10AF-4558-8C1E-91D31A43512D}">
      <dgm:prSet custT="1"/>
      <dgm:spPr/>
      <dgm:t>
        <a:bodyPr/>
        <a:lstStyle/>
        <a:p>
          <a:r>
            <a:rPr lang="ru-RU" sz="1200">
              <a:latin typeface="Times New Roman" panose="02020603050405020304" pitchFamily="18" charset="0"/>
              <a:cs typeface="Times New Roman" panose="02020603050405020304" pitchFamily="18" charset="0"/>
            </a:rPr>
            <a:t>поиск и использование обратной связи</a:t>
          </a:r>
        </a:p>
      </dgm:t>
    </dgm:pt>
    <dgm:pt modelId="{E6FCBCDF-02E3-4D1D-8CAE-A504C3353F56}" type="parTrans" cxnId="{85CBF3B0-C185-434A-A0B2-5E17FDAB796E}">
      <dgm:prSet/>
      <dgm:spPr/>
      <dgm:t>
        <a:bodyPr/>
        <a:lstStyle/>
        <a:p>
          <a:endParaRPr lang="ru-RU" sz="1200">
            <a:latin typeface="Times New Roman" panose="02020603050405020304" pitchFamily="18" charset="0"/>
            <a:cs typeface="Times New Roman" panose="02020603050405020304" pitchFamily="18" charset="0"/>
          </a:endParaRPr>
        </a:p>
      </dgm:t>
    </dgm:pt>
    <dgm:pt modelId="{E899B19C-557D-40DD-829E-1FE59496D248}" type="sibTrans" cxnId="{85CBF3B0-C185-434A-A0B2-5E17FDAB796E}">
      <dgm:prSet/>
      <dgm:spPr/>
      <dgm:t>
        <a:bodyPr/>
        <a:lstStyle/>
        <a:p>
          <a:endParaRPr lang="ru-RU" sz="1200">
            <a:latin typeface="Times New Roman" panose="02020603050405020304" pitchFamily="18" charset="0"/>
            <a:cs typeface="Times New Roman" panose="02020603050405020304" pitchFamily="18" charset="0"/>
          </a:endParaRPr>
        </a:p>
      </dgm:t>
    </dgm:pt>
    <dgm:pt modelId="{D7BF1CCE-E455-4BDE-9AC9-990E11D3C611}">
      <dgm:prSet custT="1"/>
      <dgm:spPr/>
      <dgm:t>
        <a:bodyPr/>
        <a:lstStyle/>
        <a:p>
          <a:r>
            <a:rPr lang="ru-RU" sz="1200">
              <a:latin typeface="Times New Roman" panose="02020603050405020304" pitchFamily="18" charset="0"/>
              <a:cs typeface="Times New Roman" panose="02020603050405020304" pitchFamily="18" charset="0"/>
            </a:rPr>
            <a:t>внимание к проблемам, связанным с достижением поставленных целей </a:t>
          </a:r>
        </a:p>
      </dgm:t>
    </dgm:pt>
    <dgm:pt modelId="{F4488504-68C6-46EA-A57A-E101E250B3F2}" type="parTrans" cxnId="{A992A155-4379-4019-AF5B-3694D690F4B0}">
      <dgm:prSet/>
      <dgm:spPr/>
      <dgm:t>
        <a:bodyPr/>
        <a:lstStyle/>
        <a:p>
          <a:endParaRPr lang="ru-RU" sz="1200">
            <a:latin typeface="Times New Roman" panose="02020603050405020304" pitchFamily="18" charset="0"/>
            <a:cs typeface="Times New Roman" panose="02020603050405020304" pitchFamily="18" charset="0"/>
          </a:endParaRPr>
        </a:p>
      </dgm:t>
    </dgm:pt>
    <dgm:pt modelId="{BD6B2FB4-1C3D-4544-887D-93F7BF998B86}" type="sibTrans" cxnId="{A992A155-4379-4019-AF5B-3694D690F4B0}">
      <dgm:prSet/>
      <dgm:spPr/>
      <dgm:t>
        <a:bodyPr/>
        <a:lstStyle/>
        <a:p>
          <a:endParaRPr lang="ru-RU" sz="1200">
            <a:latin typeface="Times New Roman" panose="02020603050405020304" pitchFamily="18" charset="0"/>
            <a:cs typeface="Times New Roman" panose="02020603050405020304" pitchFamily="18" charset="0"/>
          </a:endParaRPr>
        </a:p>
      </dgm:t>
    </dgm:pt>
    <dgm:pt modelId="{2899CB3B-7E52-4A94-AEC3-1C39D5E79EAC}">
      <dgm:prSet phldrT="[Текст]" custT="1"/>
      <dgm:spPr/>
      <dgm:t>
        <a:bodyPr/>
        <a:lstStyle/>
        <a:p>
          <a:r>
            <a:rPr lang="ru-RU" sz="1200">
              <a:latin typeface="Times New Roman" panose="02020603050405020304" pitchFamily="18" charset="0"/>
              <a:cs typeface="Times New Roman" panose="02020603050405020304" pitchFamily="18" charset="0"/>
            </a:rPr>
            <a:t>исследование окружающей среды для выявления ее возможностей и ресурсов </a:t>
          </a:r>
        </a:p>
      </dgm:t>
    </dgm:pt>
    <dgm:pt modelId="{BEF9FD49-C8F5-4C6C-BDB1-36A09D2E12B2}" type="parTrans" cxnId="{8CBA51B3-872A-4D45-88E5-2388A4AF16EA}">
      <dgm:prSet/>
      <dgm:spPr/>
      <dgm:t>
        <a:bodyPr/>
        <a:lstStyle/>
        <a:p>
          <a:endParaRPr lang="ru-RU" sz="1200">
            <a:latin typeface="Times New Roman" panose="02020603050405020304" pitchFamily="18" charset="0"/>
            <a:cs typeface="Times New Roman" panose="02020603050405020304" pitchFamily="18" charset="0"/>
          </a:endParaRPr>
        </a:p>
      </dgm:t>
    </dgm:pt>
    <dgm:pt modelId="{69F1E737-581E-41F8-87CE-E2A884C6BB61}" type="sibTrans" cxnId="{8CBA51B3-872A-4D45-88E5-2388A4AF16EA}">
      <dgm:prSet/>
      <dgm:spPr/>
      <dgm:t>
        <a:bodyPr/>
        <a:lstStyle/>
        <a:p>
          <a:endParaRPr lang="ru-RU" sz="1200">
            <a:latin typeface="Times New Roman" panose="02020603050405020304" pitchFamily="18" charset="0"/>
            <a:cs typeface="Times New Roman" panose="02020603050405020304" pitchFamily="18" charset="0"/>
          </a:endParaRPr>
        </a:p>
      </dgm:t>
    </dgm:pt>
    <dgm:pt modelId="{7B3431A8-ACBC-42E8-9F63-BDC326703AB2}">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полагаться на субъективные оценки и идти на умеренный риск</a:t>
          </a:r>
        </a:p>
      </dgm:t>
    </dgm:pt>
    <dgm:pt modelId="{AEA617EF-80C0-454B-8C40-BAF258C4C595}" type="parTrans" cxnId="{F0673279-C1C9-43A9-8350-A3A9052859D4}">
      <dgm:prSet/>
      <dgm:spPr/>
      <dgm:t>
        <a:bodyPr/>
        <a:lstStyle/>
        <a:p>
          <a:endParaRPr lang="ru-RU" sz="1200">
            <a:latin typeface="Times New Roman" panose="02020603050405020304" pitchFamily="18" charset="0"/>
            <a:cs typeface="Times New Roman" panose="02020603050405020304" pitchFamily="18" charset="0"/>
          </a:endParaRPr>
        </a:p>
      </dgm:t>
    </dgm:pt>
    <dgm:pt modelId="{A0315F91-A932-4AF4-9D94-0E25ACA7684B}" type="sibTrans" cxnId="{F0673279-C1C9-43A9-8350-A3A9052859D4}">
      <dgm:prSet/>
      <dgm:spPr/>
      <dgm:t>
        <a:bodyPr/>
        <a:lstStyle/>
        <a:p>
          <a:endParaRPr lang="ru-RU" sz="1200">
            <a:latin typeface="Times New Roman" panose="02020603050405020304" pitchFamily="18" charset="0"/>
            <a:cs typeface="Times New Roman" panose="02020603050405020304" pitchFamily="18" charset="0"/>
          </a:endParaRPr>
        </a:p>
      </dgm:t>
    </dgm:pt>
    <dgm:pt modelId="{5ED570CA-BF31-40B6-B7EF-5EA02FE643C4}">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использовать новые идеи и инновации для достижения цели; как использовать инновации</a:t>
          </a:r>
        </a:p>
      </dgm:t>
    </dgm:pt>
    <dgm:pt modelId="{C8CF9FA3-06BA-49E1-ADEF-8E82D0ACA555}" type="parTrans" cxnId="{833BE724-C92C-46F7-97D6-EA583592E80D}">
      <dgm:prSet/>
      <dgm:spPr/>
      <dgm:t>
        <a:bodyPr/>
        <a:lstStyle/>
        <a:p>
          <a:endParaRPr lang="ru-RU" sz="1200">
            <a:latin typeface="Times New Roman" panose="02020603050405020304" pitchFamily="18" charset="0"/>
            <a:cs typeface="Times New Roman" panose="02020603050405020304" pitchFamily="18" charset="0"/>
          </a:endParaRPr>
        </a:p>
      </dgm:t>
    </dgm:pt>
    <dgm:pt modelId="{1F0E3D9C-74D8-4EF1-AAC3-9CE05DFB3E25}" type="sibTrans" cxnId="{833BE724-C92C-46F7-97D6-EA583592E80D}">
      <dgm:prSet/>
      <dgm:spPr/>
      <dgm:t>
        <a:bodyPr/>
        <a:lstStyle/>
        <a:p>
          <a:endParaRPr lang="ru-RU" sz="1200">
            <a:latin typeface="Times New Roman" panose="02020603050405020304" pitchFamily="18" charset="0"/>
            <a:cs typeface="Times New Roman" panose="02020603050405020304" pitchFamily="18" charset="0"/>
          </a:endParaRPr>
        </a:p>
      </dgm:t>
    </dgm:pt>
    <dgm:pt modelId="{5E3A4349-E945-4D89-938D-51DEA7FD7ADB}">
      <dgm:prSet phldrT="[Текст]" custT="1"/>
      <dgm:spPr/>
      <dgm:t>
        <a:bodyPr/>
        <a:lstStyle/>
        <a:p>
          <a:r>
            <a:rPr lang="ru-RU" sz="1200">
              <a:latin typeface="Times New Roman" panose="02020603050405020304" pitchFamily="18" charset="0"/>
              <a:cs typeface="Times New Roman" panose="02020603050405020304" pitchFamily="18" charset="0"/>
            </a:rPr>
            <a:t>готовность заниматься организационным и общественным планированием</a:t>
          </a:r>
        </a:p>
      </dgm:t>
    </dgm:pt>
    <dgm:pt modelId="{83C76A25-0776-4D78-B3A1-7EF1DA02226E}" type="parTrans" cxnId="{34264B47-A81C-4163-A719-CDB03F66167B}">
      <dgm:prSet/>
      <dgm:spPr/>
      <dgm:t>
        <a:bodyPr/>
        <a:lstStyle/>
        <a:p>
          <a:endParaRPr lang="ru-RU" sz="1200">
            <a:latin typeface="Times New Roman" panose="02020603050405020304" pitchFamily="18" charset="0"/>
            <a:cs typeface="Times New Roman" panose="02020603050405020304" pitchFamily="18" charset="0"/>
          </a:endParaRPr>
        </a:p>
      </dgm:t>
    </dgm:pt>
    <dgm:pt modelId="{E5532800-1C1E-46FB-B942-B433A87BAD63}" type="sibTrans" cxnId="{34264B47-A81C-4163-A719-CDB03F66167B}">
      <dgm:prSet/>
      <dgm:spPr/>
      <dgm:t>
        <a:bodyPr/>
        <a:lstStyle/>
        <a:p>
          <a:endParaRPr lang="ru-RU" sz="1200">
            <a:latin typeface="Times New Roman" panose="02020603050405020304" pitchFamily="18" charset="0"/>
            <a:cs typeface="Times New Roman" panose="02020603050405020304" pitchFamily="18" charset="0"/>
          </a:endParaRPr>
        </a:p>
      </dgm:t>
    </dgm:pt>
    <dgm:pt modelId="{F00288A1-287C-496D-AA5C-300E37A014D8}" type="pres">
      <dgm:prSet presAssocID="{35E0C7BB-7C3A-4962-9673-E98CBDA749E3}" presName="linear" presStyleCnt="0">
        <dgm:presLayoutVars>
          <dgm:dir/>
          <dgm:animLvl val="lvl"/>
          <dgm:resizeHandles val="exact"/>
        </dgm:presLayoutVars>
      </dgm:prSet>
      <dgm:spPr/>
      <dgm:t>
        <a:bodyPr/>
        <a:lstStyle/>
        <a:p>
          <a:endParaRPr lang="ru-RU"/>
        </a:p>
      </dgm:t>
    </dgm:pt>
    <dgm:pt modelId="{238A054F-169B-4434-81EF-07CE82247A37}" type="pres">
      <dgm:prSet presAssocID="{A63A85E5-F089-435B-BB17-1A07F04D246B}" presName="parentLin" presStyleCnt="0"/>
      <dgm:spPr/>
    </dgm:pt>
    <dgm:pt modelId="{EDF52C9C-FC59-4789-B157-6D51130811DC}" type="pres">
      <dgm:prSet presAssocID="{A63A85E5-F089-435B-BB17-1A07F04D246B}" presName="parentLeftMargin" presStyleLbl="node1" presStyleIdx="0" presStyleCnt="8"/>
      <dgm:spPr/>
      <dgm:t>
        <a:bodyPr/>
        <a:lstStyle/>
        <a:p>
          <a:endParaRPr lang="ru-RU"/>
        </a:p>
      </dgm:t>
    </dgm:pt>
    <dgm:pt modelId="{DD7829A1-26B6-4235-BD7F-479F923B8C24}" type="pres">
      <dgm:prSet presAssocID="{A63A85E5-F089-435B-BB17-1A07F04D246B}" presName="parentText" presStyleLbl="node1" presStyleIdx="0" presStyleCnt="8" custScaleX="115464" custLinFactNeighborX="12862" custLinFactNeighborY="-4033">
        <dgm:presLayoutVars>
          <dgm:chMax val="0"/>
          <dgm:bulletEnabled val="1"/>
        </dgm:presLayoutVars>
      </dgm:prSet>
      <dgm:spPr/>
      <dgm:t>
        <a:bodyPr/>
        <a:lstStyle/>
        <a:p>
          <a:endParaRPr lang="ru-RU"/>
        </a:p>
      </dgm:t>
    </dgm:pt>
    <dgm:pt modelId="{3C17FE23-79AF-4D78-AD22-16AC24AE7CD4}" type="pres">
      <dgm:prSet presAssocID="{A63A85E5-F089-435B-BB17-1A07F04D246B}" presName="negativeSpace" presStyleCnt="0"/>
      <dgm:spPr/>
    </dgm:pt>
    <dgm:pt modelId="{033314B8-7D21-4E09-8C17-A09AD7770B4C}" type="pres">
      <dgm:prSet presAssocID="{A63A85E5-F089-435B-BB17-1A07F04D246B}" presName="childText" presStyleLbl="conFgAcc1" presStyleIdx="0" presStyleCnt="8">
        <dgm:presLayoutVars>
          <dgm:bulletEnabled val="1"/>
        </dgm:presLayoutVars>
      </dgm:prSet>
      <dgm:spPr/>
    </dgm:pt>
    <dgm:pt modelId="{75B4FCEA-283E-4179-9F96-DC057937F555}" type="pres">
      <dgm:prSet presAssocID="{CEE73848-7E02-4208-A1F0-C779B7D0252C}" presName="spaceBetweenRectangles" presStyleCnt="0"/>
      <dgm:spPr/>
    </dgm:pt>
    <dgm:pt modelId="{CCA295F2-1A8A-437A-8534-023444F84E1F}" type="pres">
      <dgm:prSet presAssocID="{98865007-10AF-4558-8C1E-91D31A43512D}" presName="parentLin" presStyleCnt="0"/>
      <dgm:spPr/>
    </dgm:pt>
    <dgm:pt modelId="{ED2E4616-8348-48CF-AEAA-B4C1B5919814}" type="pres">
      <dgm:prSet presAssocID="{98865007-10AF-4558-8C1E-91D31A43512D}" presName="parentLeftMargin" presStyleLbl="node1" presStyleIdx="0" presStyleCnt="8"/>
      <dgm:spPr/>
      <dgm:t>
        <a:bodyPr/>
        <a:lstStyle/>
        <a:p>
          <a:endParaRPr lang="ru-RU"/>
        </a:p>
      </dgm:t>
    </dgm:pt>
    <dgm:pt modelId="{7D4DCAF0-C06B-41D3-A553-3432D0409231}" type="pres">
      <dgm:prSet presAssocID="{98865007-10AF-4558-8C1E-91D31A43512D}" presName="parentText" presStyleLbl="node1" presStyleIdx="1" presStyleCnt="8" custScaleX="115464">
        <dgm:presLayoutVars>
          <dgm:chMax val="0"/>
          <dgm:bulletEnabled val="1"/>
        </dgm:presLayoutVars>
      </dgm:prSet>
      <dgm:spPr/>
      <dgm:t>
        <a:bodyPr/>
        <a:lstStyle/>
        <a:p>
          <a:endParaRPr lang="ru-RU"/>
        </a:p>
      </dgm:t>
    </dgm:pt>
    <dgm:pt modelId="{56D9DDAB-5420-4FF7-8F4C-6C464732DC4C}" type="pres">
      <dgm:prSet presAssocID="{98865007-10AF-4558-8C1E-91D31A43512D}" presName="negativeSpace" presStyleCnt="0"/>
      <dgm:spPr/>
    </dgm:pt>
    <dgm:pt modelId="{2175DEEB-9930-45B5-9023-0757BC7CE772}" type="pres">
      <dgm:prSet presAssocID="{98865007-10AF-4558-8C1E-91D31A43512D}" presName="childText" presStyleLbl="conFgAcc1" presStyleIdx="1" presStyleCnt="8">
        <dgm:presLayoutVars>
          <dgm:bulletEnabled val="1"/>
        </dgm:presLayoutVars>
      </dgm:prSet>
      <dgm:spPr/>
    </dgm:pt>
    <dgm:pt modelId="{CC9A78FB-F188-47B5-B9E1-39E0FF5A4534}" type="pres">
      <dgm:prSet presAssocID="{E899B19C-557D-40DD-829E-1FE59496D248}" presName="spaceBetweenRectangles" presStyleCnt="0"/>
      <dgm:spPr/>
    </dgm:pt>
    <dgm:pt modelId="{60537472-3F20-48DD-820D-310B3892419C}" type="pres">
      <dgm:prSet presAssocID="{D7BF1CCE-E455-4BDE-9AC9-990E11D3C611}" presName="parentLin" presStyleCnt="0"/>
      <dgm:spPr/>
    </dgm:pt>
    <dgm:pt modelId="{4A425D13-BB59-4703-B699-3631A0E9623D}" type="pres">
      <dgm:prSet presAssocID="{D7BF1CCE-E455-4BDE-9AC9-990E11D3C611}" presName="parentLeftMargin" presStyleLbl="node1" presStyleIdx="1" presStyleCnt="8"/>
      <dgm:spPr/>
      <dgm:t>
        <a:bodyPr/>
        <a:lstStyle/>
        <a:p>
          <a:endParaRPr lang="ru-RU"/>
        </a:p>
      </dgm:t>
    </dgm:pt>
    <dgm:pt modelId="{D7C5EEA4-10CB-40C1-940F-A2A703C11D27}" type="pres">
      <dgm:prSet presAssocID="{D7BF1CCE-E455-4BDE-9AC9-990E11D3C611}" presName="parentText" presStyleLbl="node1" presStyleIdx="2" presStyleCnt="8" custScaleX="115464" custScaleY="164624">
        <dgm:presLayoutVars>
          <dgm:chMax val="0"/>
          <dgm:bulletEnabled val="1"/>
        </dgm:presLayoutVars>
      </dgm:prSet>
      <dgm:spPr/>
      <dgm:t>
        <a:bodyPr/>
        <a:lstStyle/>
        <a:p>
          <a:endParaRPr lang="ru-RU"/>
        </a:p>
      </dgm:t>
    </dgm:pt>
    <dgm:pt modelId="{24810B9E-2D31-4996-8E5F-32BB1F0B442B}" type="pres">
      <dgm:prSet presAssocID="{D7BF1CCE-E455-4BDE-9AC9-990E11D3C611}" presName="negativeSpace" presStyleCnt="0"/>
      <dgm:spPr/>
    </dgm:pt>
    <dgm:pt modelId="{15C4EA03-68DD-456E-A66C-59EFEAFBE003}" type="pres">
      <dgm:prSet presAssocID="{D7BF1CCE-E455-4BDE-9AC9-990E11D3C611}" presName="childText" presStyleLbl="conFgAcc1" presStyleIdx="2" presStyleCnt="8">
        <dgm:presLayoutVars>
          <dgm:bulletEnabled val="1"/>
        </dgm:presLayoutVars>
      </dgm:prSet>
      <dgm:spPr/>
    </dgm:pt>
    <dgm:pt modelId="{052FAAF8-8448-4EAD-9627-0CA546904DCC}" type="pres">
      <dgm:prSet presAssocID="{BD6B2FB4-1C3D-4544-887D-93F7BF998B86}" presName="spaceBetweenRectangles" presStyleCnt="0"/>
      <dgm:spPr/>
    </dgm:pt>
    <dgm:pt modelId="{C5ABBDF1-CF28-46FD-BE1B-0AABACFA4B1B}" type="pres">
      <dgm:prSet presAssocID="{F1020BB7-6E02-42EC-B3F1-AD88DF36398B}" presName="parentLin" presStyleCnt="0"/>
      <dgm:spPr/>
    </dgm:pt>
    <dgm:pt modelId="{166F2226-906D-440F-810F-D24E6F61B6B9}" type="pres">
      <dgm:prSet presAssocID="{F1020BB7-6E02-42EC-B3F1-AD88DF36398B}" presName="parentLeftMargin" presStyleLbl="node1" presStyleIdx="2" presStyleCnt="8"/>
      <dgm:spPr/>
      <dgm:t>
        <a:bodyPr/>
        <a:lstStyle/>
        <a:p>
          <a:endParaRPr lang="ru-RU"/>
        </a:p>
      </dgm:t>
    </dgm:pt>
    <dgm:pt modelId="{6809F156-604E-4C3C-9586-A5D1DACA50BE}" type="pres">
      <dgm:prSet presAssocID="{F1020BB7-6E02-42EC-B3F1-AD88DF36398B}" presName="parentText" presStyleLbl="node1" presStyleIdx="3" presStyleCnt="8" custScaleX="115464" custScaleY="146177">
        <dgm:presLayoutVars>
          <dgm:chMax val="0"/>
          <dgm:bulletEnabled val="1"/>
        </dgm:presLayoutVars>
      </dgm:prSet>
      <dgm:spPr/>
      <dgm:t>
        <a:bodyPr/>
        <a:lstStyle/>
        <a:p>
          <a:endParaRPr lang="ru-RU"/>
        </a:p>
      </dgm:t>
    </dgm:pt>
    <dgm:pt modelId="{B09E5A19-2CEB-4F38-8396-31D5DE63F82B}" type="pres">
      <dgm:prSet presAssocID="{F1020BB7-6E02-42EC-B3F1-AD88DF36398B}" presName="negativeSpace" presStyleCnt="0"/>
      <dgm:spPr/>
    </dgm:pt>
    <dgm:pt modelId="{BBBB2310-738A-4506-9A03-91466A8AD838}" type="pres">
      <dgm:prSet presAssocID="{F1020BB7-6E02-42EC-B3F1-AD88DF36398B}" presName="childText" presStyleLbl="conFgAcc1" presStyleIdx="3" presStyleCnt="8">
        <dgm:presLayoutVars>
          <dgm:bulletEnabled val="1"/>
        </dgm:presLayoutVars>
      </dgm:prSet>
      <dgm:spPr/>
    </dgm:pt>
    <dgm:pt modelId="{F3A2DE74-A8B7-4D32-93D2-EFE1FF63A646}" type="pres">
      <dgm:prSet presAssocID="{27032A76-B2A6-4F10-A597-05C0CDA668FF}" presName="spaceBetweenRectangles" presStyleCnt="0"/>
      <dgm:spPr/>
    </dgm:pt>
    <dgm:pt modelId="{7B5288E9-7013-402F-A457-9B4FF64C71EA}" type="pres">
      <dgm:prSet presAssocID="{2899CB3B-7E52-4A94-AEC3-1C39D5E79EAC}" presName="parentLin" presStyleCnt="0"/>
      <dgm:spPr/>
    </dgm:pt>
    <dgm:pt modelId="{4D98D37C-1912-4639-98BD-35DF209B8D87}" type="pres">
      <dgm:prSet presAssocID="{2899CB3B-7E52-4A94-AEC3-1C39D5E79EAC}" presName="parentLeftMargin" presStyleLbl="node1" presStyleIdx="3" presStyleCnt="8"/>
      <dgm:spPr/>
      <dgm:t>
        <a:bodyPr/>
        <a:lstStyle/>
        <a:p>
          <a:endParaRPr lang="ru-RU"/>
        </a:p>
      </dgm:t>
    </dgm:pt>
    <dgm:pt modelId="{40C4E065-AE97-4117-B8C1-936839F67E1D}" type="pres">
      <dgm:prSet presAssocID="{2899CB3B-7E52-4A94-AEC3-1C39D5E79EAC}" presName="parentText" presStyleLbl="node1" presStyleIdx="4" presStyleCnt="8" custScaleX="115464" custScaleY="167251">
        <dgm:presLayoutVars>
          <dgm:chMax val="0"/>
          <dgm:bulletEnabled val="1"/>
        </dgm:presLayoutVars>
      </dgm:prSet>
      <dgm:spPr/>
      <dgm:t>
        <a:bodyPr/>
        <a:lstStyle/>
        <a:p>
          <a:endParaRPr lang="ru-RU"/>
        </a:p>
      </dgm:t>
    </dgm:pt>
    <dgm:pt modelId="{0E32B170-5CC9-473B-940F-B39EC3D84BD5}" type="pres">
      <dgm:prSet presAssocID="{2899CB3B-7E52-4A94-AEC3-1C39D5E79EAC}" presName="negativeSpace" presStyleCnt="0"/>
      <dgm:spPr/>
    </dgm:pt>
    <dgm:pt modelId="{48C001C3-0866-4F7E-8368-097E517445CC}" type="pres">
      <dgm:prSet presAssocID="{2899CB3B-7E52-4A94-AEC3-1C39D5E79EAC}" presName="childText" presStyleLbl="conFgAcc1" presStyleIdx="4" presStyleCnt="8">
        <dgm:presLayoutVars>
          <dgm:bulletEnabled val="1"/>
        </dgm:presLayoutVars>
      </dgm:prSet>
      <dgm:spPr/>
    </dgm:pt>
    <dgm:pt modelId="{9F4F2E11-0E6B-4C66-8DC4-7A3624E5073B}" type="pres">
      <dgm:prSet presAssocID="{69F1E737-581E-41F8-87CE-E2A884C6BB61}" presName="spaceBetweenRectangles" presStyleCnt="0"/>
      <dgm:spPr/>
    </dgm:pt>
    <dgm:pt modelId="{0C392722-806F-4C87-8ED7-C67430F308CF}" type="pres">
      <dgm:prSet presAssocID="{7B3431A8-ACBC-42E8-9F63-BDC326703AB2}" presName="parentLin" presStyleCnt="0"/>
      <dgm:spPr/>
    </dgm:pt>
    <dgm:pt modelId="{F1287BCF-AD9E-494B-B80D-E645B9FDE0BD}" type="pres">
      <dgm:prSet presAssocID="{7B3431A8-ACBC-42E8-9F63-BDC326703AB2}" presName="parentLeftMargin" presStyleLbl="node1" presStyleIdx="4" presStyleCnt="8"/>
      <dgm:spPr/>
      <dgm:t>
        <a:bodyPr/>
        <a:lstStyle/>
        <a:p>
          <a:endParaRPr lang="ru-RU"/>
        </a:p>
      </dgm:t>
    </dgm:pt>
    <dgm:pt modelId="{6E7C40A2-5F0D-4696-8E62-78D126B2C090}" type="pres">
      <dgm:prSet presAssocID="{7B3431A8-ACBC-42E8-9F63-BDC326703AB2}" presName="parentText" presStyleLbl="node1" presStyleIdx="5" presStyleCnt="8" custScaleX="115464" custScaleY="139976">
        <dgm:presLayoutVars>
          <dgm:chMax val="0"/>
          <dgm:bulletEnabled val="1"/>
        </dgm:presLayoutVars>
      </dgm:prSet>
      <dgm:spPr/>
      <dgm:t>
        <a:bodyPr/>
        <a:lstStyle/>
        <a:p>
          <a:endParaRPr lang="ru-RU"/>
        </a:p>
      </dgm:t>
    </dgm:pt>
    <dgm:pt modelId="{D5C9D794-223C-4A06-A421-4F1C68D8E1BD}" type="pres">
      <dgm:prSet presAssocID="{7B3431A8-ACBC-42E8-9F63-BDC326703AB2}" presName="negativeSpace" presStyleCnt="0"/>
      <dgm:spPr/>
    </dgm:pt>
    <dgm:pt modelId="{AC3E14FB-9DD6-43ED-BED7-3B4906E119F9}" type="pres">
      <dgm:prSet presAssocID="{7B3431A8-ACBC-42E8-9F63-BDC326703AB2}" presName="childText" presStyleLbl="conFgAcc1" presStyleIdx="5" presStyleCnt="8">
        <dgm:presLayoutVars>
          <dgm:bulletEnabled val="1"/>
        </dgm:presLayoutVars>
      </dgm:prSet>
      <dgm:spPr/>
    </dgm:pt>
    <dgm:pt modelId="{E691D97F-F0D6-4941-AEE8-DAE950A14D42}" type="pres">
      <dgm:prSet presAssocID="{A0315F91-A932-4AF4-9D94-0E25ACA7684B}" presName="spaceBetweenRectangles" presStyleCnt="0"/>
      <dgm:spPr/>
    </dgm:pt>
    <dgm:pt modelId="{87A77389-0B9E-42D6-B9E5-41F20690A3A3}" type="pres">
      <dgm:prSet presAssocID="{5ED570CA-BF31-40B6-B7EF-5EA02FE643C4}" presName="parentLin" presStyleCnt="0"/>
      <dgm:spPr/>
    </dgm:pt>
    <dgm:pt modelId="{4B6F72B3-0876-4D83-BCB9-7E0EBBE39D17}" type="pres">
      <dgm:prSet presAssocID="{5ED570CA-BF31-40B6-B7EF-5EA02FE643C4}" presName="parentLeftMargin" presStyleLbl="node1" presStyleIdx="5" presStyleCnt="8"/>
      <dgm:spPr/>
      <dgm:t>
        <a:bodyPr/>
        <a:lstStyle/>
        <a:p>
          <a:endParaRPr lang="ru-RU"/>
        </a:p>
      </dgm:t>
    </dgm:pt>
    <dgm:pt modelId="{0938F038-D7A3-438B-93B6-8C905D71F5B9}" type="pres">
      <dgm:prSet presAssocID="{5ED570CA-BF31-40B6-B7EF-5EA02FE643C4}" presName="parentText" presStyleLbl="node1" presStyleIdx="6" presStyleCnt="8" custScaleX="115464" custScaleY="163958">
        <dgm:presLayoutVars>
          <dgm:chMax val="0"/>
          <dgm:bulletEnabled val="1"/>
        </dgm:presLayoutVars>
      </dgm:prSet>
      <dgm:spPr/>
      <dgm:t>
        <a:bodyPr/>
        <a:lstStyle/>
        <a:p>
          <a:endParaRPr lang="ru-RU"/>
        </a:p>
      </dgm:t>
    </dgm:pt>
    <dgm:pt modelId="{AC432F96-6FB3-4EB6-B3EE-E1DC501F1226}" type="pres">
      <dgm:prSet presAssocID="{5ED570CA-BF31-40B6-B7EF-5EA02FE643C4}" presName="negativeSpace" presStyleCnt="0"/>
      <dgm:spPr/>
    </dgm:pt>
    <dgm:pt modelId="{44030769-2D83-4C43-8B87-11E92DCE34BC}" type="pres">
      <dgm:prSet presAssocID="{5ED570CA-BF31-40B6-B7EF-5EA02FE643C4}" presName="childText" presStyleLbl="conFgAcc1" presStyleIdx="6" presStyleCnt="8">
        <dgm:presLayoutVars>
          <dgm:bulletEnabled val="1"/>
        </dgm:presLayoutVars>
      </dgm:prSet>
      <dgm:spPr/>
    </dgm:pt>
    <dgm:pt modelId="{60D00A16-0E6E-4832-9370-0CC2BD1B8CA1}" type="pres">
      <dgm:prSet presAssocID="{1F0E3D9C-74D8-4EF1-AAC3-9CE05DFB3E25}" presName="spaceBetweenRectangles" presStyleCnt="0"/>
      <dgm:spPr/>
    </dgm:pt>
    <dgm:pt modelId="{6F4480AF-5B51-4582-A212-38929CD42342}" type="pres">
      <dgm:prSet presAssocID="{5E3A4349-E945-4D89-938D-51DEA7FD7ADB}" presName="parentLin" presStyleCnt="0"/>
      <dgm:spPr/>
    </dgm:pt>
    <dgm:pt modelId="{79631958-5856-43E4-AB80-DBD29C69D01F}" type="pres">
      <dgm:prSet presAssocID="{5E3A4349-E945-4D89-938D-51DEA7FD7ADB}" presName="parentLeftMargin" presStyleLbl="node1" presStyleIdx="6" presStyleCnt="8"/>
      <dgm:spPr/>
      <dgm:t>
        <a:bodyPr/>
        <a:lstStyle/>
        <a:p>
          <a:endParaRPr lang="ru-RU"/>
        </a:p>
      </dgm:t>
    </dgm:pt>
    <dgm:pt modelId="{21F119DB-354D-44C5-BDA1-5CC9A23D14A2}" type="pres">
      <dgm:prSet presAssocID="{5E3A4349-E945-4D89-938D-51DEA7FD7ADB}" presName="parentText" presStyleLbl="node1" presStyleIdx="7" presStyleCnt="8" custScaleX="115464" custScaleY="172979" custLinFactNeighborX="6344" custLinFactNeighborY="-22326">
        <dgm:presLayoutVars>
          <dgm:chMax val="0"/>
          <dgm:bulletEnabled val="1"/>
        </dgm:presLayoutVars>
      </dgm:prSet>
      <dgm:spPr/>
      <dgm:t>
        <a:bodyPr/>
        <a:lstStyle/>
        <a:p>
          <a:endParaRPr lang="ru-RU"/>
        </a:p>
      </dgm:t>
    </dgm:pt>
    <dgm:pt modelId="{D796F47A-0070-43E7-BBDC-84FACFAD5E80}" type="pres">
      <dgm:prSet presAssocID="{5E3A4349-E945-4D89-938D-51DEA7FD7ADB}" presName="negativeSpace" presStyleCnt="0"/>
      <dgm:spPr/>
    </dgm:pt>
    <dgm:pt modelId="{B62F5C76-26EA-4ED9-847B-D7E7D7AF1670}" type="pres">
      <dgm:prSet presAssocID="{5E3A4349-E945-4D89-938D-51DEA7FD7ADB}" presName="childText" presStyleLbl="conFgAcc1" presStyleIdx="7" presStyleCnt="8">
        <dgm:presLayoutVars>
          <dgm:bulletEnabled val="1"/>
        </dgm:presLayoutVars>
      </dgm:prSet>
      <dgm:spPr/>
    </dgm:pt>
  </dgm:ptLst>
  <dgm:cxnLst>
    <dgm:cxn modelId="{44F2B314-7536-4DC4-9AF0-C7FB8039FA4C}" type="presOf" srcId="{5ED570CA-BF31-40B6-B7EF-5EA02FE643C4}" destId="{0938F038-D7A3-438B-93B6-8C905D71F5B9}" srcOrd="1" destOrd="0" presId="urn:microsoft.com/office/officeart/2005/8/layout/list1"/>
    <dgm:cxn modelId="{658031DB-0231-4B59-A2E0-04A0893D73CB}" type="presOf" srcId="{35E0C7BB-7C3A-4962-9673-E98CBDA749E3}" destId="{F00288A1-287C-496D-AA5C-300E37A014D8}" srcOrd="0" destOrd="0" presId="urn:microsoft.com/office/officeart/2005/8/layout/list1"/>
    <dgm:cxn modelId="{F75E378D-6AE4-4FEE-9E5E-B795B18AC32B}" srcId="{35E0C7BB-7C3A-4962-9673-E98CBDA749E3}" destId="{A63A85E5-F089-435B-BB17-1A07F04D246B}" srcOrd="0" destOrd="0" parTransId="{EA16D1AB-DC6C-4A79-B9AC-79725190B12E}" sibTransId="{CEE73848-7E02-4208-A1F0-C779B7D0252C}"/>
    <dgm:cxn modelId="{7CBAA13F-340F-4251-960F-52226D57B7FB}" type="presOf" srcId="{D7BF1CCE-E455-4BDE-9AC9-990E11D3C611}" destId="{D7C5EEA4-10CB-40C1-940F-A2A703C11D27}" srcOrd="1" destOrd="0" presId="urn:microsoft.com/office/officeart/2005/8/layout/list1"/>
    <dgm:cxn modelId="{D0F3642C-7EA1-4280-BEC5-A347D3CB5E5F}" type="presOf" srcId="{7B3431A8-ACBC-42E8-9F63-BDC326703AB2}" destId="{6E7C40A2-5F0D-4696-8E62-78D126B2C090}" srcOrd="1" destOrd="0" presId="urn:microsoft.com/office/officeart/2005/8/layout/list1"/>
    <dgm:cxn modelId="{23DD851F-9519-4B3A-ABB8-A9C2C2B19F57}" type="presOf" srcId="{A63A85E5-F089-435B-BB17-1A07F04D246B}" destId="{DD7829A1-26B6-4235-BD7F-479F923B8C24}" srcOrd="1" destOrd="0" presId="urn:microsoft.com/office/officeart/2005/8/layout/list1"/>
    <dgm:cxn modelId="{8192E247-FA9F-43C8-9725-24ACAFE44F8A}" type="presOf" srcId="{5E3A4349-E945-4D89-938D-51DEA7FD7ADB}" destId="{79631958-5856-43E4-AB80-DBD29C69D01F}" srcOrd="0" destOrd="0" presId="urn:microsoft.com/office/officeart/2005/8/layout/list1"/>
    <dgm:cxn modelId="{85CBF3B0-C185-434A-A0B2-5E17FDAB796E}" srcId="{35E0C7BB-7C3A-4962-9673-E98CBDA749E3}" destId="{98865007-10AF-4558-8C1E-91D31A43512D}" srcOrd="1" destOrd="0" parTransId="{E6FCBCDF-02E3-4D1D-8CAE-A504C3353F56}" sibTransId="{E899B19C-557D-40DD-829E-1FE59496D248}"/>
    <dgm:cxn modelId="{8CBA51B3-872A-4D45-88E5-2388A4AF16EA}" srcId="{35E0C7BB-7C3A-4962-9673-E98CBDA749E3}" destId="{2899CB3B-7E52-4A94-AEC3-1C39D5E79EAC}" srcOrd="4" destOrd="0" parTransId="{BEF9FD49-C8F5-4C6C-BDB1-36A09D2E12B2}" sibTransId="{69F1E737-581E-41F8-87CE-E2A884C6BB61}"/>
    <dgm:cxn modelId="{A992A155-4379-4019-AF5B-3694D690F4B0}" srcId="{35E0C7BB-7C3A-4962-9673-E98CBDA749E3}" destId="{D7BF1CCE-E455-4BDE-9AC9-990E11D3C611}" srcOrd="2" destOrd="0" parTransId="{F4488504-68C6-46EA-A57A-E101E250B3F2}" sibTransId="{BD6B2FB4-1C3D-4544-887D-93F7BF998B86}"/>
    <dgm:cxn modelId="{22F372B0-28D7-4B32-949E-4B231B52C117}" srcId="{35E0C7BB-7C3A-4962-9673-E98CBDA749E3}" destId="{F1020BB7-6E02-42EC-B3F1-AD88DF36398B}" srcOrd="3" destOrd="0" parTransId="{C2DCCE66-A13D-429B-ADA7-87E3429B3236}" sibTransId="{27032A76-B2A6-4F10-A597-05C0CDA668FF}"/>
    <dgm:cxn modelId="{FFDC972D-A338-46E5-985E-961B4B31E017}" type="presOf" srcId="{A63A85E5-F089-435B-BB17-1A07F04D246B}" destId="{EDF52C9C-FC59-4789-B157-6D51130811DC}" srcOrd="0" destOrd="0" presId="urn:microsoft.com/office/officeart/2005/8/layout/list1"/>
    <dgm:cxn modelId="{2E6A21E1-B82B-40BA-9ADF-6D0B7E8BE26A}" type="presOf" srcId="{D7BF1CCE-E455-4BDE-9AC9-990E11D3C611}" destId="{4A425D13-BB59-4703-B699-3631A0E9623D}" srcOrd="0" destOrd="0" presId="urn:microsoft.com/office/officeart/2005/8/layout/list1"/>
    <dgm:cxn modelId="{F0673279-C1C9-43A9-8350-A3A9052859D4}" srcId="{35E0C7BB-7C3A-4962-9673-E98CBDA749E3}" destId="{7B3431A8-ACBC-42E8-9F63-BDC326703AB2}" srcOrd="5" destOrd="0" parTransId="{AEA617EF-80C0-454B-8C40-BAF258C4C595}" sibTransId="{A0315F91-A932-4AF4-9D94-0E25ACA7684B}"/>
    <dgm:cxn modelId="{75CE88CC-F255-4892-8DD7-9E88261D8432}" type="presOf" srcId="{2899CB3B-7E52-4A94-AEC3-1C39D5E79EAC}" destId="{4D98D37C-1912-4639-98BD-35DF209B8D87}" srcOrd="0" destOrd="0" presId="urn:microsoft.com/office/officeart/2005/8/layout/list1"/>
    <dgm:cxn modelId="{833BE724-C92C-46F7-97D6-EA583592E80D}" srcId="{35E0C7BB-7C3A-4962-9673-E98CBDA749E3}" destId="{5ED570CA-BF31-40B6-B7EF-5EA02FE643C4}" srcOrd="6" destOrd="0" parTransId="{C8CF9FA3-06BA-49E1-ADEF-8E82D0ACA555}" sibTransId="{1F0E3D9C-74D8-4EF1-AAC3-9CE05DFB3E25}"/>
    <dgm:cxn modelId="{99A7340E-70A6-4AD5-B5B8-068F9B4AD216}" type="presOf" srcId="{F1020BB7-6E02-42EC-B3F1-AD88DF36398B}" destId="{6809F156-604E-4C3C-9586-A5D1DACA50BE}" srcOrd="1" destOrd="0" presId="urn:microsoft.com/office/officeart/2005/8/layout/list1"/>
    <dgm:cxn modelId="{697401B4-D392-4283-A864-62B37DB6F6FC}" type="presOf" srcId="{2899CB3B-7E52-4A94-AEC3-1C39D5E79EAC}" destId="{40C4E065-AE97-4117-B8C1-936839F67E1D}" srcOrd="1" destOrd="0" presId="urn:microsoft.com/office/officeart/2005/8/layout/list1"/>
    <dgm:cxn modelId="{0B184EC6-5FB6-4B7F-96E3-312717AE0AFC}" type="presOf" srcId="{5E3A4349-E945-4D89-938D-51DEA7FD7ADB}" destId="{21F119DB-354D-44C5-BDA1-5CC9A23D14A2}" srcOrd="1" destOrd="0" presId="urn:microsoft.com/office/officeart/2005/8/layout/list1"/>
    <dgm:cxn modelId="{B88161EF-CDA3-45E3-A3AB-33FB06681CEA}" type="presOf" srcId="{98865007-10AF-4558-8C1E-91D31A43512D}" destId="{ED2E4616-8348-48CF-AEAA-B4C1B5919814}" srcOrd="0" destOrd="0" presId="urn:microsoft.com/office/officeart/2005/8/layout/list1"/>
    <dgm:cxn modelId="{58AD095F-5A1E-4B42-B534-5A8237FD89BB}" type="presOf" srcId="{98865007-10AF-4558-8C1E-91D31A43512D}" destId="{7D4DCAF0-C06B-41D3-A553-3432D0409231}" srcOrd="1" destOrd="0" presId="urn:microsoft.com/office/officeart/2005/8/layout/list1"/>
    <dgm:cxn modelId="{29C0A5C8-05CE-4801-A2C0-CB7F421A75D6}" type="presOf" srcId="{5ED570CA-BF31-40B6-B7EF-5EA02FE643C4}" destId="{4B6F72B3-0876-4D83-BCB9-7E0EBBE39D17}" srcOrd="0" destOrd="0" presId="urn:microsoft.com/office/officeart/2005/8/layout/list1"/>
    <dgm:cxn modelId="{643EAEF3-35C0-4C6B-A198-89EA66726F19}" type="presOf" srcId="{F1020BB7-6E02-42EC-B3F1-AD88DF36398B}" destId="{166F2226-906D-440F-810F-D24E6F61B6B9}" srcOrd="0" destOrd="0" presId="urn:microsoft.com/office/officeart/2005/8/layout/list1"/>
    <dgm:cxn modelId="{7A310A67-6B49-421E-8C09-2477FB67F242}" type="presOf" srcId="{7B3431A8-ACBC-42E8-9F63-BDC326703AB2}" destId="{F1287BCF-AD9E-494B-B80D-E645B9FDE0BD}" srcOrd="0" destOrd="0" presId="urn:microsoft.com/office/officeart/2005/8/layout/list1"/>
    <dgm:cxn modelId="{34264B47-A81C-4163-A719-CDB03F66167B}" srcId="{35E0C7BB-7C3A-4962-9673-E98CBDA749E3}" destId="{5E3A4349-E945-4D89-938D-51DEA7FD7ADB}" srcOrd="7" destOrd="0" parTransId="{83C76A25-0776-4D78-B3A1-7EF1DA02226E}" sibTransId="{E5532800-1C1E-46FB-B942-B433A87BAD63}"/>
    <dgm:cxn modelId="{B98B37EF-19E6-4F06-9385-1FDADA37151B}" type="presParOf" srcId="{F00288A1-287C-496D-AA5C-300E37A014D8}" destId="{238A054F-169B-4434-81EF-07CE82247A37}" srcOrd="0" destOrd="0" presId="urn:microsoft.com/office/officeart/2005/8/layout/list1"/>
    <dgm:cxn modelId="{23E23416-67E8-432B-8EA4-5F0C82FDD672}" type="presParOf" srcId="{238A054F-169B-4434-81EF-07CE82247A37}" destId="{EDF52C9C-FC59-4789-B157-6D51130811DC}" srcOrd="0" destOrd="0" presId="urn:microsoft.com/office/officeart/2005/8/layout/list1"/>
    <dgm:cxn modelId="{56A60497-BBEB-45CE-85BB-F44FA0EA4F62}" type="presParOf" srcId="{238A054F-169B-4434-81EF-07CE82247A37}" destId="{DD7829A1-26B6-4235-BD7F-479F923B8C24}" srcOrd="1" destOrd="0" presId="urn:microsoft.com/office/officeart/2005/8/layout/list1"/>
    <dgm:cxn modelId="{31D83738-EAAF-478D-9BAF-542D1ED0EDC8}" type="presParOf" srcId="{F00288A1-287C-496D-AA5C-300E37A014D8}" destId="{3C17FE23-79AF-4D78-AD22-16AC24AE7CD4}" srcOrd="1" destOrd="0" presId="urn:microsoft.com/office/officeart/2005/8/layout/list1"/>
    <dgm:cxn modelId="{C393A620-F849-461C-A8DC-0328E551ED52}" type="presParOf" srcId="{F00288A1-287C-496D-AA5C-300E37A014D8}" destId="{033314B8-7D21-4E09-8C17-A09AD7770B4C}" srcOrd="2" destOrd="0" presId="urn:microsoft.com/office/officeart/2005/8/layout/list1"/>
    <dgm:cxn modelId="{AB9E8EC4-FE7F-429B-95C5-3403D6B659AE}" type="presParOf" srcId="{F00288A1-287C-496D-AA5C-300E37A014D8}" destId="{75B4FCEA-283E-4179-9F96-DC057937F555}" srcOrd="3" destOrd="0" presId="urn:microsoft.com/office/officeart/2005/8/layout/list1"/>
    <dgm:cxn modelId="{E153182B-47D6-4ED1-92BB-436BF41662F5}" type="presParOf" srcId="{F00288A1-287C-496D-AA5C-300E37A014D8}" destId="{CCA295F2-1A8A-437A-8534-023444F84E1F}" srcOrd="4" destOrd="0" presId="urn:microsoft.com/office/officeart/2005/8/layout/list1"/>
    <dgm:cxn modelId="{AE76D3D6-4D04-4299-B06D-779BCAEEDC40}" type="presParOf" srcId="{CCA295F2-1A8A-437A-8534-023444F84E1F}" destId="{ED2E4616-8348-48CF-AEAA-B4C1B5919814}" srcOrd="0" destOrd="0" presId="urn:microsoft.com/office/officeart/2005/8/layout/list1"/>
    <dgm:cxn modelId="{45D867B2-656F-404C-BA1D-29F436A4825A}" type="presParOf" srcId="{CCA295F2-1A8A-437A-8534-023444F84E1F}" destId="{7D4DCAF0-C06B-41D3-A553-3432D0409231}" srcOrd="1" destOrd="0" presId="urn:microsoft.com/office/officeart/2005/8/layout/list1"/>
    <dgm:cxn modelId="{5DF72CB6-3394-47BF-BAD1-C9A209EAE0CB}" type="presParOf" srcId="{F00288A1-287C-496D-AA5C-300E37A014D8}" destId="{56D9DDAB-5420-4FF7-8F4C-6C464732DC4C}" srcOrd="5" destOrd="0" presId="urn:microsoft.com/office/officeart/2005/8/layout/list1"/>
    <dgm:cxn modelId="{2A285376-2D8A-42B4-B8C0-65DAB06AF245}" type="presParOf" srcId="{F00288A1-287C-496D-AA5C-300E37A014D8}" destId="{2175DEEB-9930-45B5-9023-0757BC7CE772}" srcOrd="6" destOrd="0" presId="urn:microsoft.com/office/officeart/2005/8/layout/list1"/>
    <dgm:cxn modelId="{D7D0C3A2-8410-4C81-B750-CAD115F9804B}" type="presParOf" srcId="{F00288A1-287C-496D-AA5C-300E37A014D8}" destId="{CC9A78FB-F188-47B5-B9E1-39E0FF5A4534}" srcOrd="7" destOrd="0" presId="urn:microsoft.com/office/officeart/2005/8/layout/list1"/>
    <dgm:cxn modelId="{618FC401-1B5C-4A56-885D-F40F36D751F4}" type="presParOf" srcId="{F00288A1-287C-496D-AA5C-300E37A014D8}" destId="{60537472-3F20-48DD-820D-310B3892419C}" srcOrd="8" destOrd="0" presId="urn:microsoft.com/office/officeart/2005/8/layout/list1"/>
    <dgm:cxn modelId="{F7327222-A864-4624-B372-760E1E7B04C2}" type="presParOf" srcId="{60537472-3F20-48DD-820D-310B3892419C}" destId="{4A425D13-BB59-4703-B699-3631A0E9623D}" srcOrd="0" destOrd="0" presId="urn:microsoft.com/office/officeart/2005/8/layout/list1"/>
    <dgm:cxn modelId="{A21FB718-B491-4857-A814-35C1AC687096}" type="presParOf" srcId="{60537472-3F20-48DD-820D-310B3892419C}" destId="{D7C5EEA4-10CB-40C1-940F-A2A703C11D27}" srcOrd="1" destOrd="0" presId="urn:microsoft.com/office/officeart/2005/8/layout/list1"/>
    <dgm:cxn modelId="{EE2D0CDF-6CEE-43ED-9568-CFCC7EE0457B}" type="presParOf" srcId="{F00288A1-287C-496D-AA5C-300E37A014D8}" destId="{24810B9E-2D31-4996-8E5F-32BB1F0B442B}" srcOrd="9" destOrd="0" presId="urn:microsoft.com/office/officeart/2005/8/layout/list1"/>
    <dgm:cxn modelId="{FB5A3FF6-EB62-4FD5-AF7D-D6412477A054}" type="presParOf" srcId="{F00288A1-287C-496D-AA5C-300E37A014D8}" destId="{15C4EA03-68DD-456E-A66C-59EFEAFBE003}" srcOrd="10" destOrd="0" presId="urn:microsoft.com/office/officeart/2005/8/layout/list1"/>
    <dgm:cxn modelId="{21AE02AB-7FBC-4C25-A1E4-0F0E57E31F8B}" type="presParOf" srcId="{F00288A1-287C-496D-AA5C-300E37A014D8}" destId="{052FAAF8-8448-4EAD-9627-0CA546904DCC}" srcOrd="11" destOrd="0" presId="urn:microsoft.com/office/officeart/2005/8/layout/list1"/>
    <dgm:cxn modelId="{F657CD64-9275-4930-9D77-88CFB311836A}" type="presParOf" srcId="{F00288A1-287C-496D-AA5C-300E37A014D8}" destId="{C5ABBDF1-CF28-46FD-BE1B-0AABACFA4B1B}" srcOrd="12" destOrd="0" presId="urn:microsoft.com/office/officeart/2005/8/layout/list1"/>
    <dgm:cxn modelId="{C29342E9-9211-407F-9A61-99AA71E902A1}" type="presParOf" srcId="{C5ABBDF1-CF28-46FD-BE1B-0AABACFA4B1B}" destId="{166F2226-906D-440F-810F-D24E6F61B6B9}" srcOrd="0" destOrd="0" presId="urn:microsoft.com/office/officeart/2005/8/layout/list1"/>
    <dgm:cxn modelId="{0C22DC60-1866-4DA8-B0D3-0D412FE50AAE}" type="presParOf" srcId="{C5ABBDF1-CF28-46FD-BE1B-0AABACFA4B1B}" destId="{6809F156-604E-4C3C-9586-A5D1DACA50BE}" srcOrd="1" destOrd="0" presId="urn:microsoft.com/office/officeart/2005/8/layout/list1"/>
    <dgm:cxn modelId="{52915F53-2DA5-403B-B0CB-D1EF7C8915FE}" type="presParOf" srcId="{F00288A1-287C-496D-AA5C-300E37A014D8}" destId="{B09E5A19-2CEB-4F38-8396-31D5DE63F82B}" srcOrd="13" destOrd="0" presId="urn:microsoft.com/office/officeart/2005/8/layout/list1"/>
    <dgm:cxn modelId="{0EDCF436-D6FB-4ADF-9E00-F067CA257E08}" type="presParOf" srcId="{F00288A1-287C-496D-AA5C-300E37A014D8}" destId="{BBBB2310-738A-4506-9A03-91466A8AD838}" srcOrd="14" destOrd="0" presId="urn:microsoft.com/office/officeart/2005/8/layout/list1"/>
    <dgm:cxn modelId="{F6452ABC-0D73-4EA4-957F-D3145B183811}" type="presParOf" srcId="{F00288A1-287C-496D-AA5C-300E37A014D8}" destId="{F3A2DE74-A8B7-4D32-93D2-EFE1FF63A646}" srcOrd="15" destOrd="0" presId="urn:microsoft.com/office/officeart/2005/8/layout/list1"/>
    <dgm:cxn modelId="{FE292ED9-8AA4-418B-9A41-926C0E6EF504}" type="presParOf" srcId="{F00288A1-287C-496D-AA5C-300E37A014D8}" destId="{7B5288E9-7013-402F-A457-9B4FF64C71EA}" srcOrd="16" destOrd="0" presId="urn:microsoft.com/office/officeart/2005/8/layout/list1"/>
    <dgm:cxn modelId="{D57A98B4-5DBF-4D42-BB32-EFFB42FF3650}" type="presParOf" srcId="{7B5288E9-7013-402F-A457-9B4FF64C71EA}" destId="{4D98D37C-1912-4639-98BD-35DF209B8D87}" srcOrd="0" destOrd="0" presId="urn:microsoft.com/office/officeart/2005/8/layout/list1"/>
    <dgm:cxn modelId="{24DE24A5-F3CE-4F4B-A324-51F7736380AB}" type="presParOf" srcId="{7B5288E9-7013-402F-A457-9B4FF64C71EA}" destId="{40C4E065-AE97-4117-B8C1-936839F67E1D}" srcOrd="1" destOrd="0" presId="urn:microsoft.com/office/officeart/2005/8/layout/list1"/>
    <dgm:cxn modelId="{AC364B13-B74D-40FA-97BC-2C276A218B33}" type="presParOf" srcId="{F00288A1-287C-496D-AA5C-300E37A014D8}" destId="{0E32B170-5CC9-473B-940F-B39EC3D84BD5}" srcOrd="17" destOrd="0" presId="urn:microsoft.com/office/officeart/2005/8/layout/list1"/>
    <dgm:cxn modelId="{5D77B1A7-58E1-4EAB-9D63-64EF46134165}" type="presParOf" srcId="{F00288A1-287C-496D-AA5C-300E37A014D8}" destId="{48C001C3-0866-4F7E-8368-097E517445CC}" srcOrd="18" destOrd="0" presId="urn:microsoft.com/office/officeart/2005/8/layout/list1"/>
    <dgm:cxn modelId="{D4AA1478-E91A-4364-9C11-D8302DE6E724}" type="presParOf" srcId="{F00288A1-287C-496D-AA5C-300E37A014D8}" destId="{9F4F2E11-0E6B-4C66-8DC4-7A3624E5073B}" srcOrd="19" destOrd="0" presId="urn:microsoft.com/office/officeart/2005/8/layout/list1"/>
    <dgm:cxn modelId="{3CCC2071-5E14-496F-9B53-81E49277D23E}" type="presParOf" srcId="{F00288A1-287C-496D-AA5C-300E37A014D8}" destId="{0C392722-806F-4C87-8ED7-C67430F308CF}" srcOrd="20" destOrd="0" presId="urn:microsoft.com/office/officeart/2005/8/layout/list1"/>
    <dgm:cxn modelId="{C48F3CF5-C78E-487A-8D43-66BBEBCEFF7E}" type="presParOf" srcId="{0C392722-806F-4C87-8ED7-C67430F308CF}" destId="{F1287BCF-AD9E-494B-B80D-E645B9FDE0BD}" srcOrd="0" destOrd="0" presId="urn:microsoft.com/office/officeart/2005/8/layout/list1"/>
    <dgm:cxn modelId="{D6988B0A-10D0-4D96-AAD4-BEEEBABE05FD}" type="presParOf" srcId="{0C392722-806F-4C87-8ED7-C67430F308CF}" destId="{6E7C40A2-5F0D-4696-8E62-78D126B2C090}" srcOrd="1" destOrd="0" presId="urn:microsoft.com/office/officeart/2005/8/layout/list1"/>
    <dgm:cxn modelId="{AAD4FC1D-5CFB-4883-844F-50142CDBCE40}" type="presParOf" srcId="{F00288A1-287C-496D-AA5C-300E37A014D8}" destId="{D5C9D794-223C-4A06-A421-4F1C68D8E1BD}" srcOrd="21" destOrd="0" presId="urn:microsoft.com/office/officeart/2005/8/layout/list1"/>
    <dgm:cxn modelId="{323120C1-98C2-4C69-B4D0-167F1A47BEB0}" type="presParOf" srcId="{F00288A1-287C-496D-AA5C-300E37A014D8}" destId="{AC3E14FB-9DD6-43ED-BED7-3B4906E119F9}" srcOrd="22" destOrd="0" presId="urn:microsoft.com/office/officeart/2005/8/layout/list1"/>
    <dgm:cxn modelId="{FA64543A-393B-470E-97E1-7901BA07B85A}" type="presParOf" srcId="{F00288A1-287C-496D-AA5C-300E37A014D8}" destId="{E691D97F-F0D6-4941-AEE8-DAE950A14D42}" srcOrd="23" destOrd="0" presId="urn:microsoft.com/office/officeart/2005/8/layout/list1"/>
    <dgm:cxn modelId="{62B9EE1A-75FF-4462-BBC6-43C1ADEBF575}" type="presParOf" srcId="{F00288A1-287C-496D-AA5C-300E37A014D8}" destId="{87A77389-0B9E-42D6-B9E5-41F20690A3A3}" srcOrd="24" destOrd="0" presId="urn:microsoft.com/office/officeart/2005/8/layout/list1"/>
    <dgm:cxn modelId="{BD05A170-C8A1-44D0-A32B-500BBD45D550}" type="presParOf" srcId="{87A77389-0B9E-42D6-B9E5-41F20690A3A3}" destId="{4B6F72B3-0876-4D83-BCB9-7E0EBBE39D17}" srcOrd="0" destOrd="0" presId="urn:microsoft.com/office/officeart/2005/8/layout/list1"/>
    <dgm:cxn modelId="{3F4DD8CE-4775-480C-918F-4CCAC69B5B2E}" type="presParOf" srcId="{87A77389-0B9E-42D6-B9E5-41F20690A3A3}" destId="{0938F038-D7A3-438B-93B6-8C905D71F5B9}" srcOrd="1" destOrd="0" presId="urn:microsoft.com/office/officeart/2005/8/layout/list1"/>
    <dgm:cxn modelId="{2F08E9D8-63D2-4B21-992A-CE873AD5E31E}" type="presParOf" srcId="{F00288A1-287C-496D-AA5C-300E37A014D8}" destId="{AC432F96-6FB3-4EB6-B3EE-E1DC501F1226}" srcOrd="25" destOrd="0" presId="urn:microsoft.com/office/officeart/2005/8/layout/list1"/>
    <dgm:cxn modelId="{796E03D0-EDA8-40F4-80BB-E11EEBB4E468}" type="presParOf" srcId="{F00288A1-287C-496D-AA5C-300E37A014D8}" destId="{44030769-2D83-4C43-8B87-11E92DCE34BC}" srcOrd="26" destOrd="0" presId="urn:microsoft.com/office/officeart/2005/8/layout/list1"/>
    <dgm:cxn modelId="{EC4D04DE-766F-4301-AB77-010C12BD0CD2}" type="presParOf" srcId="{F00288A1-287C-496D-AA5C-300E37A014D8}" destId="{60D00A16-0E6E-4832-9370-0CC2BD1B8CA1}" srcOrd="27" destOrd="0" presId="urn:microsoft.com/office/officeart/2005/8/layout/list1"/>
    <dgm:cxn modelId="{B8D2BCFE-627A-4E30-ACC9-B2A68DFED253}" type="presParOf" srcId="{F00288A1-287C-496D-AA5C-300E37A014D8}" destId="{6F4480AF-5B51-4582-A212-38929CD42342}" srcOrd="28" destOrd="0" presId="urn:microsoft.com/office/officeart/2005/8/layout/list1"/>
    <dgm:cxn modelId="{312DB673-8710-4B11-9BB9-B821E6EFF0A8}" type="presParOf" srcId="{6F4480AF-5B51-4582-A212-38929CD42342}" destId="{79631958-5856-43E4-AB80-DBD29C69D01F}" srcOrd="0" destOrd="0" presId="urn:microsoft.com/office/officeart/2005/8/layout/list1"/>
    <dgm:cxn modelId="{E3C73CE5-8ABE-4025-88DA-9AA6FE85B5BF}" type="presParOf" srcId="{6F4480AF-5B51-4582-A212-38929CD42342}" destId="{21F119DB-354D-44C5-BDA1-5CC9A23D14A2}" srcOrd="1" destOrd="0" presId="urn:microsoft.com/office/officeart/2005/8/layout/list1"/>
    <dgm:cxn modelId="{AC16CEC0-8A98-4EF1-BD99-934A26CDDCEC}" type="presParOf" srcId="{F00288A1-287C-496D-AA5C-300E37A014D8}" destId="{D796F47A-0070-43E7-BBDC-84FACFAD5E80}" srcOrd="29" destOrd="0" presId="urn:microsoft.com/office/officeart/2005/8/layout/list1"/>
    <dgm:cxn modelId="{7BF27695-B9A9-4739-9C04-BAB0F132D86B}" type="presParOf" srcId="{F00288A1-287C-496D-AA5C-300E37A014D8}" destId="{B62F5C76-26EA-4ED9-847B-D7E7D7AF1670}" srcOrd="30"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0F06B08-DABD-4B08-AA44-9726206586E3}" type="doc">
      <dgm:prSet loTypeId="urn:microsoft.com/office/officeart/2005/8/layout/hierarchy3#1" loCatId="list" qsTypeId="urn:microsoft.com/office/officeart/2005/8/quickstyle/simple1#2" qsCatId="simple" csTypeId="urn:microsoft.com/office/officeart/2005/8/colors/accent1_2#2" csCatId="accent1" phldr="1"/>
      <dgm:spPr/>
      <dgm:t>
        <a:bodyPr/>
        <a:lstStyle/>
        <a:p>
          <a:endParaRPr lang="ru-RU"/>
        </a:p>
      </dgm:t>
    </dgm:pt>
    <dgm:pt modelId="{5EFA0125-E050-4A59-B7FC-0EAEC5785D11}">
      <dgm:prSet phldrT="[Текст]" custT="1"/>
      <dgm:spPr>
        <a:xfrm>
          <a:off x="1091" y="42440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itchFamily="18" charset="0"/>
              <a:ea typeface="+mn-ea"/>
              <a:cs typeface="Times New Roman" pitchFamily="18" charset="0"/>
            </a:rPr>
            <a:t>Ценностно-мотивационный компонет</a:t>
          </a:r>
        </a:p>
      </dgm:t>
    </dgm:pt>
    <dgm:pt modelId="{20D4A891-F889-4505-8A89-BD2D8577059A}" type="parTrans" cxnId="{627FF362-DA19-49CC-916C-A7338C4FD54F}">
      <dgm:prSet/>
      <dgm:spPr/>
      <dgm:t>
        <a:bodyPr/>
        <a:lstStyle/>
        <a:p>
          <a:endParaRPr lang="ru-RU" sz="1100">
            <a:latin typeface="Times New Roman" pitchFamily="18" charset="0"/>
            <a:cs typeface="Times New Roman" pitchFamily="18" charset="0"/>
          </a:endParaRPr>
        </a:p>
      </dgm:t>
    </dgm:pt>
    <dgm:pt modelId="{958DA5FB-B27C-48E3-9E09-4B5022C070FB}" type="sibTrans" cxnId="{627FF362-DA19-49CC-916C-A7338C4FD54F}">
      <dgm:prSet/>
      <dgm:spPr/>
      <dgm:t>
        <a:bodyPr/>
        <a:lstStyle/>
        <a:p>
          <a:endParaRPr lang="ru-RU" sz="1100">
            <a:latin typeface="Times New Roman" pitchFamily="18" charset="0"/>
            <a:cs typeface="Times New Roman" pitchFamily="18" charset="0"/>
          </a:endParaRPr>
        </a:p>
      </dgm:t>
    </dgm:pt>
    <dgm:pt modelId="{40A4FA94-37FD-44E7-BA0C-5B1F265AF9B8}">
      <dgm:prSet phldrT="[Текст]" custT="1"/>
      <dgm:spPr>
        <a:xfrm>
          <a:off x="252058"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мотивация обучающегося к формированию исследовательских компетенций</a:t>
          </a:r>
        </a:p>
      </dgm:t>
    </dgm:pt>
    <dgm:pt modelId="{007FFD6A-E025-4DEE-B05D-42438462DE22}" type="parTrans" cxnId="{3E04D38A-B002-403F-952A-36A34F4B9A23}">
      <dgm:prSet/>
      <dgm:spPr>
        <a:xfrm>
          <a:off x="126575" y="1051825"/>
          <a:ext cx="125483" cy="47056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1E0BB684-81E1-449B-9435-4298352E8231}" type="sibTrans" cxnId="{3E04D38A-B002-403F-952A-36A34F4B9A23}">
      <dgm:prSet/>
      <dgm:spPr/>
      <dgm:t>
        <a:bodyPr/>
        <a:lstStyle/>
        <a:p>
          <a:endParaRPr lang="ru-RU" sz="1100">
            <a:latin typeface="Times New Roman" pitchFamily="18" charset="0"/>
            <a:cs typeface="Times New Roman" pitchFamily="18" charset="0"/>
          </a:endParaRPr>
        </a:p>
      </dgm:t>
    </dgm:pt>
    <dgm:pt modelId="{32283CEF-6563-488B-B0C0-C6FD55C50F68}">
      <dgm:prSet phldrT="[Текст]" custT="1"/>
      <dgm:spPr>
        <a:xfrm>
          <a:off x="252058" y="2777224"/>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потребность формирования исследовательских компетенций</a:t>
          </a:r>
        </a:p>
      </dgm:t>
    </dgm:pt>
    <dgm:pt modelId="{800FF612-D878-452A-8228-09764B5E8496}" type="parTrans" cxnId="{C443F184-50A7-434B-9FCE-3DDC6BD73A3A}">
      <dgm:prSet/>
      <dgm:spPr>
        <a:xfrm>
          <a:off x="126575" y="1051825"/>
          <a:ext cx="125483" cy="2039106"/>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31F09392-BBEA-4B94-B456-23E8D8723C17}" type="sibTrans" cxnId="{C443F184-50A7-434B-9FCE-3DDC6BD73A3A}">
      <dgm:prSet/>
      <dgm:spPr/>
      <dgm:t>
        <a:bodyPr/>
        <a:lstStyle/>
        <a:p>
          <a:endParaRPr lang="ru-RU" sz="1100">
            <a:latin typeface="Times New Roman" pitchFamily="18" charset="0"/>
            <a:cs typeface="Times New Roman" pitchFamily="18" charset="0"/>
          </a:endParaRPr>
        </a:p>
      </dgm:t>
    </dgm:pt>
    <dgm:pt modelId="{47964F26-F806-468A-8334-16CE61893702}">
      <dgm:prSet phldrT="[Текст]" custT="1"/>
      <dgm:spPr>
        <a:xfrm>
          <a:off x="1569635" y="42440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Times New Roman" pitchFamily="18" charset="0"/>
              <a:ea typeface="+mn-ea"/>
              <a:cs typeface="Times New Roman" pitchFamily="18" charset="0"/>
            </a:rPr>
            <a:t>Содержательный компонент</a:t>
          </a:r>
        </a:p>
      </dgm:t>
    </dgm:pt>
    <dgm:pt modelId="{D32E9AB8-85EA-4942-9CB0-D6458EA4A735}" type="parTrans" cxnId="{9341EDB9-B9F8-4479-B799-3ED6EEFF400C}">
      <dgm:prSet/>
      <dgm:spPr/>
      <dgm:t>
        <a:bodyPr/>
        <a:lstStyle/>
        <a:p>
          <a:endParaRPr lang="ru-RU" sz="1100">
            <a:latin typeface="Times New Roman" pitchFamily="18" charset="0"/>
            <a:cs typeface="Times New Roman" pitchFamily="18" charset="0"/>
          </a:endParaRPr>
        </a:p>
      </dgm:t>
    </dgm:pt>
    <dgm:pt modelId="{C8FBCB50-4047-4E6E-88F8-76AFDCAC8DD4}" type="sibTrans" cxnId="{9341EDB9-B9F8-4479-B799-3ED6EEFF400C}">
      <dgm:prSet/>
      <dgm:spPr/>
      <dgm:t>
        <a:bodyPr/>
        <a:lstStyle/>
        <a:p>
          <a:endParaRPr lang="ru-RU" sz="1100">
            <a:latin typeface="Times New Roman" pitchFamily="18" charset="0"/>
            <a:cs typeface="Times New Roman" pitchFamily="18" charset="0"/>
          </a:endParaRPr>
        </a:p>
      </dgm:t>
    </dgm:pt>
    <dgm:pt modelId="{25211EF7-82D3-497F-B9F4-E79C4B3D94DD}">
      <dgm:prSet phldrT="[Текст]" custT="1"/>
      <dgm:spPr>
        <a:xfrm>
          <a:off x="1820602"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закономерностей научного исследования</a:t>
          </a:r>
        </a:p>
      </dgm:t>
    </dgm:pt>
    <dgm:pt modelId="{DB683B27-3DC8-4364-89F7-23F74C81020E}" type="parTrans" cxnId="{2E2741D5-790D-4CCA-8D7A-1959359B6B80}">
      <dgm:prSet/>
      <dgm:spPr>
        <a:xfrm>
          <a:off x="1695119" y="1051825"/>
          <a:ext cx="125483" cy="47056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2F5A6C9B-05B4-4E7B-8540-3CA1E7CE7646}" type="sibTrans" cxnId="{2E2741D5-790D-4CCA-8D7A-1959359B6B80}">
      <dgm:prSet/>
      <dgm:spPr/>
      <dgm:t>
        <a:bodyPr/>
        <a:lstStyle/>
        <a:p>
          <a:endParaRPr lang="ru-RU" sz="1100">
            <a:latin typeface="Times New Roman" pitchFamily="18" charset="0"/>
            <a:cs typeface="Times New Roman" pitchFamily="18" charset="0"/>
          </a:endParaRPr>
        </a:p>
      </dgm:t>
    </dgm:pt>
    <dgm:pt modelId="{EB9C4E75-BAB2-4012-90E5-E91BA0C0C097}">
      <dgm:prSet phldrT="[Текст]" custT="1"/>
      <dgm:spPr>
        <a:xfrm>
          <a:off x="1820602"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категориально-понятийного аппарата</a:t>
          </a:r>
        </a:p>
      </dgm:t>
    </dgm:pt>
    <dgm:pt modelId="{67688AED-D635-4E55-92FA-F71417E00914}" type="parTrans" cxnId="{746BB0CA-F3FE-41E0-8917-FBA39255A864}">
      <dgm:prSet/>
      <dgm:spPr>
        <a:xfrm>
          <a:off x="1695119" y="1051825"/>
          <a:ext cx="125483" cy="125483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41ABD8D6-4221-4378-8EE9-948F4A2A6307}" type="sibTrans" cxnId="{746BB0CA-F3FE-41E0-8917-FBA39255A864}">
      <dgm:prSet/>
      <dgm:spPr/>
      <dgm:t>
        <a:bodyPr/>
        <a:lstStyle/>
        <a:p>
          <a:endParaRPr lang="ru-RU" sz="1100">
            <a:latin typeface="Times New Roman" pitchFamily="18" charset="0"/>
            <a:cs typeface="Times New Roman" pitchFamily="18" charset="0"/>
          </a:endParaRPr>
        </a:p>
      </dgm:t>
    </dgm:pt>
    <dgm:pt modelId="{BE57CD48-47C1-437A-BAB9-80BDEFA5583A}">
      <dgm:prSet phldrT="[Текст]" custT="1"/>
      <dgm:spPr>
        <a:xfrm>
          <a:off x="252058"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этика исследовательской культуры</a:t>
          </a:r>
        </a:p>
      </dgm:t>
    </dgm:pt>
    <dgm:pt modelId="{F475301A-3D10-4843-A708-9C3E9BBB11F0}" type="parTrans" cxnId="{52D614A2-DAA1-45AA-876D-F8ED97D4044B}">
      <dgm:prSet/>
      <dgm:spPr>
        <a:xfrm>
          <a:off x="126575" y="1051825"/>
          <a:ext cx="125483" cy="125483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DD46213A-A329-4389-ADEE-B096DE9B6D46}" type="sibTrans" cxnId="{52D614A2-DAA1-45AA-876D-F8ED97D4044B}">
      <dgm:prSet/>
      <dgm:spPr/>
      <dgm:t>
        <a:bodyPr/>
        <a:lstStyle/>
        <a:p>
          <a:endParaRPr lang="ru-RU" sz="1100">
            <a:latin typeface="Times New Roman" pitchFamily="18" charset="0"/>
            <a:cs typeface="Times New Roman" pitchFamily="18" charset="0"/>
          </a:endParaRPr>
        </a:p>
      </dgm:t>
    </dgm:pt>
    <dgm:pt modelId="{8FDD4506-B5AF-4E5C-A7DF-35BD4D65BF0C}">
      <dgm:prSet phldrT="[Текст]" custT="1"/>
      <dgm:spPr>
        <a:xfrm>
          <a:off x="1792032" y="2767699"/>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знание методологии исследования</a:t>
          </a:r>
        </a:p>
      </dgm:t>
    </dgm:pt>
    <dgm:pt modelId="{5AF2F497-5299-4A6C-AC83-363CB91D4750}" type="parTrans" cxnId="{769FDC8B-1F29-41E0-8654-612376615439}">
      <dgm:prSet/>
      <dgm:spPr>
        <a:xfrm>
          <a:off x="1695119" y="1051825"/>
          <a:ext cx="96913" cy="2029582"/>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3927BF31-E29B-4422-AA4B-58496571B4FD}" type="sibTrans" cxnId="{769FDC8B-1F29-41E0-8654-612376615439}">
      <dgm:prSet/>
      <dgm:spPr/>
      <dgm:t>
        <a:bodyPr/>
        <a:lstStyle/>
        <a:p>
          <a:endParaRPr lang="ru-RU" sz="1100">
            <a:latin typeface="Times New Roman" pitchFamily="18" charset="0"/>
            <a:cs typeface="Times New Roman" pitchFamily="18" charset="0"/>
          </a:endParaRPr>
        </a:p>
      </dgm:t>
    </dgm:pt>
    <dgm:pt modelId="{22E92C78-E24B-4FDF-92F6-E8BF8DAF2CD8}">
      <dgm:prSet custT="1"/>
      <dgm:spPr>
        <a:xfrm>
          <a:off x="4922133" y="2787381"/>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en-US" sz="1100">
              <a:solidFill>
                <a:sysClr val="windowText" lastClr="000000">
                  <a:hueOff val="0"/>
                  <a:satOff val="0"/>
                  <a:lumOff val="0"/>
                  <a:alphaOff val="0"/>
                </a:sysClr>
              </a:solidFill>
              <a:latin typeface="Times New Roman" pitchFamily="18" charset="0"/>
              <a:ea typeface="+mn-ea"/>
              <a:cs typeface="Times New Roman" pitchFamily="18" charset="0"/>
            </a:rPr>
            <a:t>time-management</a:t>
          </a:r>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a:p>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DD6B75D-69A4-4F7E-A600-3F6B5AD9CBE9}" type="parTrans" cxnId="{FE5DC3FE-135F-4C4B-8FFF-FD02ECD7F5B0}">
      <dgm:prSet/>
      <dgm:spPr>
        <a:xfrm>
          <a:off x="4827124" y="1067065"/>
          <a:ext cx="95008" cy="2034024"/>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7F0DB547-B133-439F-B6E7-3A2F28B1DE0F}" type="sibTrans" cxnId="{FE5DC3FE-135F-4C4B-8FFF-FD02ECD7F5B0}">
      <dgm:prSet/>
      <dgm:spPr/>
      <dgm:t>
        <a:bodyPr/>
        <a:lstStyle/>
        <a:p>
          <a:endParaRPr lang="ru-RU" sz="1100">
            <a:latin typeface="Times New Roman" pitchFamily="18" charset="0"/>
            <a:cs typeface="Times New Roman" pitchFamily="18" charset="0"/>
          </a:endParaRPr>
        </a:p>
      </dgm:t>
    </dgm:pt>
    <dgm:pt modelId="{BF8F0217-5D34-4780-B1DE-36E05805D9FE}">
      <dgm:prSet custT="1"/>
      <dgm:spPr>
        <a:xfrm>
          <a:off x="4701641" y="439648"/>
          <a:ext cx="1254835" cy="62741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100">
              <a:solidFill>
                <a:sysClr val="window" lastClr="FFFFFF"/>
              </a:solidFill>
              <a:latin typeface="Times New Roman" pitchFamily="18" charset="0"/>
              <a:ea typeface="+mn-ea"/>
              <a:cs typeface="Times New Roman" pitchFamily="18" charset="0"/>
            </a:rPr>
            <a:t>Soft-skills</a:t>
          </a:r>
          <a:endParaRPr lang="ru-RU" sz="1100">
            <a:solidFill>
              <a:sysClr val="window" lastClr="FFFFFF"/>
            </a:solidFill>
            <a:latin typeface="Times New Roman" pitchFamily="18" charset="0"/>
            <a:ea typeface="+mn-ea"/>
            <a:cs typeface="Times New Roman" pitchFamily="18" charset="0"/>
          </a:endParaRPr>
        </a:p>
      </dgm:t>
    </dgm:pt>
    <dgm:pt modelId="{7AF2A76F-2782-429D-9787-7B01D36AE6B7}" type="parTrans" cxnId="{2E66DBC9-9208-4CE8-AC47-D420A930C24B}">
      <dgm:prSet/>
      <dgm:spPr/>
      <dgm:t>
        <a:bodyPr/>
        <a:lstStyle/>
        <a:p>
          <a:endParaRPr lang="ru-RU" sz="1100">
            <a:latin typeface="Times New Roman" pitchFamily="18" charset="0"/>
            <a:cs typeface="Times New Roman" pitchFamily="18" charset="0"/>
          </a:endParaRPr>
        </a:p>
      </dgm:t>
    </dgm:pt>
    <dgm:pt modelId="{F3F6ECDC-FBDE-4878-91C3-EB6966CAE629}" type="sibTrans" cxnId="{2E66DBC9-9208-4CE8-AC47-D420A930C24B}">
      <dgm:prSet/>
      <dgm:spPr/>
      <dgm:t>
        <a:bodyPr/>
        <a:lstStyle/>
        <a:p>
          <a:endParaRPr lang="ru-RU" sz="1100">
            <a:latin typeface="Times New Roman" pitchFamily="18" charset="0"/>
            <a:cs typeface="Times New Roman" pitchFamily="18" charset="0"/>
          </a:endParaRPr>
        </a:p>
      </dgm:t>
    </dgm:pt>
    <dgm:pt modelId="{E5322CBE-CF99-4D66-9973-717A94614B64}">
      <dgm:prSet custT="1"/>
      <dgm:spPr>
        <a:xfrm>
          <a:off x="4957690" y="1208680"/>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умение работать в команде</a:t>
          </a:r>
        </a:p>
      </dgm:t>
    </dgm:pt>
    <dgm:pt modelId="{80E4AB9B-DEFC-4E30-B2F7-21DB78EBC504}" type="parTrans" cxnId="{773EE3C9-E63D-48ED-B76E-0160FC0410DC}">
      <dgm:prSet/>
      <dgm:spPr>
        <a:xfrm>
          <a:off x="4827124" y="1067065"/>
          <a:ext cx="130565" cy="455323"/>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22D48B08-75E5-4C9D-8C6B-4EEEADC9164E}" type="sibTrans" cxnId="{773EE3C9-E63D-48ED-B76E-0160FC0410DC}">
      <dgm:prSet/>
      <dgm:spPr/>
      <dgm:t>
        <a:bodyPr/>
        <a:lstStyle/>
        <a:p>
          <a:endParaRPr lang="ru-RU" sz="1100">
            <a:latin typeface="Times New Roman" pitchFamily="18" charset="0"/>
            <a:cs typeface="Times New Roman" pitchFamily="18" charset="0"/>
          </a:endParaRPr>
        </a:p>
      </dgm:t>
    </dgm:pt>
    <dgm:pt modelId="{703E1738-D8C6-4DF8-8772-7A80ABC5E171}">
      <dgm:prSet custT="1"/>
      <dgm:spPr>
        <a:xfrm>
          <a:off x="4957690" y="1992952"/>
          <a:ext cx="1003868" cy="627417"/>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ru-RU" sz="1100">
              <a:solidFill>
                <a:sysClr val="windowText" lastClr="000000">
                  <a:hueOff val="0"/>
                  <a:satOff val="0"/>
                  <a:lumOff val="0"/>
                  <a:alphaOff val="0"/>
                </a:sysClr>
              </a:solidFill>
              <a:latin typeface="Times New Roman" pitchFamily="18" charset="0"/>
              <a:ea typeface="+mn-ea"/>
              <a:cs typeface="Times New Roman" pitchFamily="18" charset="0"/>
            </a:rPr>
            <a:t>умение планировать</a:t>
          </a:r>
        </a:p>
      </dgm:t>
    </dgm:pt>
    <dgm:pt modelId="{2ACA74C9-2E96-4118-B35B-A513C550FE8D}" type="parTrans" cxnId="{ABD58B39-797E-475D-9A52-550420FBF973}">
      <dgm:prSet/>
      <dgm:spPr>
        <a:xfrm>
          <a:off x="4827124" y="1067065"/>
          <a:ext cx="130565" cy="1239595"/>
        </a:xfrm>
        <a:noFill/>
        <a:ln w="25400" cap="flat" cmpd="sng" algn="ctr">
          <a:solidFill>
            <a:srgbClr val="4F81BD">
              <a:shade val="60000"/>
              <a:hueOff val="0"/>
              <a:satOff val="0"/>
              <a:lumOff val="0"/>
              <a:alphaOff val="0"/>
            </a:srgbClr>
          </a:solidFill>
          <a:prstDash val="solid"/>
        </a:ln>
        <a:effectLst/>
      </dgm:spPr>
      <dgm:t>
        <a:bodyPr/>
        <a:lstStyle/>
        <a:p>
          <a:endParaRPr lang="ru-RU" sz="1100">
            <a:latin typeface="Times New Roman" pitchFamily="18" charset="0"/>
            <a:cs typeface="Times New Roman" pitchFamily="18" charset="0"/>
          </a:endParaRPr>
        </a:p>
      </dgm:t>
    </dgm:pt>
    <dgm:pt modelId="{8562F430-7014-4497-B2C9-A80B73848C75}" type="sibTrans" cxnId="{ABD58B39-797E-475D-9A52-550420FBF973}">
      <dgm:prSet/>
      <dgm:spPr/>
      <dgm:t>
        <a:bodyPr/>
        <a:lstStyle/>
        <a:p>
          <a:endParaRPr lang="ru-RU" sz="1100">
            <a:latin typeface="Times New Roman" pitchFamily="18" charset="0"/>
            <a:cs typeface="Times New Roman" pitchFamily="18" charset="0"/>
          </a:endParaRPr>
        </a:p>
      </dgm:t>
    </dgm:pt>
    <dgm:pt modelId="{8F4C1570-192C-4406-AEDE-03080430D888}" type="pres">
      <dgm:prSet presAssocID="{10F06B08-DABD-4B08-AA44-9726206586E3}" presName="diagram" presStyleCnt="0">
        <dgm:presLayoutVars>
          <dgm:chPref val="1"/>
          <dgm:dir/>
          <dgm:animOne val="branch"/>
          <dgm:animLvl val="lvl"/>
          <dgm:resizeHandles/>
        </dgm:presLayoutVars>
      </dgm:prSet>
      <dgm:spPr/>
      <dgm:t>
        <a:bodyPr/>
        <a:lstStyle/>
        <a:p>
          <a:endParaRPr lang="ru-RU"/>
        </a:p>
      </dgm:t>
    </dgm:pt>
    <dgm:pt modelId="{9D038D8C-8DDB-4A48-B265-27C4EEF8CF38}" type="pres">
      <dgm:prSet presAssocID="{5EFA0125-E050-4A59-B7FC-0EAEC5785D11}" presName="root" presStyleCnt="0"/>
      <dgm:spPr/>
    </dgm:pt>
    <dgm:pt modelId="{5CA6B676-1022-4F77-B54B-FCD01A653DA6}" type="pres">
      <dgm:prSet presAssocID="{5EFA0125-E050-4A59-B7FC-0EAEC5785D11}" presName="rootComposite" presStyleCnt="0"/>
      <dgm:spPr/>
    </dgm:pt>
    <dgm:pt modelId="{353B3763-52BE-42FD-A1FD-B525B5315E01}" type="pres">
      <dgm:prSet presAssocID="{5EFA0125-E050-4A59-B7FC-0EAEC5785D11}" presName="rootText" presStyleLbl="node1" presStyleIdx="0" presStyleCnt="3"/>
      <dgm:spPr>
        <a:prstGeom prst="roundRect">
          <a:avLst>
            <a:gd name="adj" fmla="val 10000"/>
          </a:avLst>
        </a:prstGeom>
      </dgm:spPr>
      <dgm:t>
        <a:bodyPr/>
        <a:lstStyle/>
        <a:p>
          <a:endParaRPr lang="ru-RU"/>
        </a:p>
      </dgm:t>
    </dgm:pt>
    <dgm:pt modelId="{16AD3373-F405-4EB9-AE31-4D40E4C05680}" type="pres">
      <dgm:prSet presAssocID="{5EFA0125-E050-4A59-B7FC-0EAEC5785D11}" presName="rootConnector" presStyleLbl="node1" presStyleIdx="0" presStyleCnt="3"/>
      <dgm:spPr/>
      <dgm:t>
        <a:bodyPr/>
        <a:lstStyle/>
        <a:p>
          <a:endParaRPr lang="ru-RU"/>
        </a:p>
      </dgm:t>
    </dgm:pt>
    <dgm:pt modelId="{53A7F642-EDD8-45F7-B226-7C1BA0645A2B}" type="pres">
      <dgm:prSet presAssocID="{5EFA0125-E050-4A59-B7FC-0EAEC5785D11}" presName="childShape" presStyleCnt="0"/>
      <dgm:spPr/>
    </dgm:pt>
    <dgm:pt modelId="{FB9ED39A-B36B-4AE2-8F65-512A28FFA395}" type="pres">
      <dgm:prSet presAssocID="{007FFD6A-E025-4DEE-B05D-42438462DE22}" presName="Name13" presStyleLbl="parChTrans1D2" presStyleIdx="0" presStyleCnt="9"/>
      <dgm:spPr>
        <a:custGeom>
          <a:avLst/>
          <a:gdLst/>
          <a:ahLst/>
          <a:cxnLst/>
          <a:rect l="0" t="0" r="0" b="0"/>
          <a:pathLst>
            <a:path>
              <a:moveTo>
                <a:pt x="0" y="0"/>
              </a:moveTo>
              <a:lnTo>
                <a:pt x="0" y="470563"/>
              </a:lnTo>
              <a:lnTo>
                <a:pt x="125483" y="470563"/>
              </a:lnTo>
            </a:path>
          </a:pathLst>
        </a:custGeom>
      </dgm:spPr>
      <dgm:t>
        <a:bodyPr/>
        <a:lstStyle/>
        <a:p>
          <a:endParaRPr lang="ru-RU"/>
        </a:p>
      </dgm:t>
    </dgm:pt>
    <dgm:pt modelId="{E8869B70-416C-4AB3-996D-CC0ECBDA9653}" type="pres">
      <dgm:prSet presAssocID="{40A4FA94-37FD-44E7-BA0C-5B1F265AF9B8}" presName="childText" presStyleLbl="bgAcc1" presStyleIdx="0" presStyleCnt="9">
        <dgm:presLayoutVars>
          <dgm:bulletEnabled val="1"/>
        </dgm:presLayoutVars>
      </dgm:prSet>
      <dgm:spPr>
        <a:prstGeom prst="roundRect">
          <a:avLst>
            <a:gd name="adj" fmla="val 10000"/>
          </a:avLst>
        </a:prstGeom>
      </dgm:spPr>
      <dgm:t>
        <a:bodyPr/>
        <a:lstStyle/>
        <a:p>
          <a:endParaRPr lang="ru-RU"/>
        </a:p>
      </dgm:t>
    </dgm:pt>
    <dgm:pt modelId="{72F9E2CA-5136-48B7-B965-1162B5A516F9}" type="pres">
      <dgm:prSet presAssocID="{F475301A-3D10-4843-A708-9C3E9BBB11F0}" presName="Name13" presStyleLbl="parChTrans1D2" presStyleIdx="1" presStyleCnt="9"/>
      <dgm:spPr>
        <a:custGeom>
          <a:avLst/>
          <a:gdLst/>
          <a:ahLst/>
          <a:cxnLst/>
          <a:rect l="0" t="0" r="0" b="0"/>
          <a:pathLst>
            <a:path>
              <a:moveTo>
                <a:pt x="0" y="0"/>
              </a:moveTo>
              <a:lnTo>
                <a:pt x="0" y="1254835"/>
              </a:lnTo>
              <a:lnTo>
                <a:pt x="125483" y="1254835"/>
              </a:lnTo>
            </a:path>
          </a:pathLst>
        </a:custGeom>
      </dgm:spPr>
      <dgm:t>
        <a:bodyPr/>
        <a:lstStyle/>
        <a:p>
          <a:endParaRPr lang="ru-RU"/>
        </a:p>
      </dgm:t>
    </dgm:pt>
    <dgm:pt modelId="{C792561A-664B-4AF7-AB56-264C0A3B7510}" type="pres">
      <dgm:prSet presAssocID="{BE57CD48-47C1-437A-BAB9-80BDEFA5583A}" presName="childText" presStyleLbl="bgAcc1" presStyleIdx="1" presStyleCnt="9">
        <dgm:presLayoutVars>
          <dgm:bulletEnabled val="1"/>
        </dgm:presLayoutVars>
      </dgm:prSet>
      <dgm:spPr>
        <a:prstGeom prst="roundRect">
          <a:avLst>
            <a:gd name="adj" fmla="val 10000"/>
          </a:avLst>
        </a:prstGeom>
      </dgm:spPr>
      <dgm:t>
        <a:bodyPr/>
        <a:lstStyle/>
        <a:p>
          <a:endParaRPr lang="ru-RU"/>
        </a:p>
      </dgm:t>
    </dgm:pt>
    <dgm:pt modelId="{5185DC6F-8048-47F2-8F3F-57DB8561ABFD}" type="pres">
      <dgm:prSet presAssocID="{800FF612-D878-452A-8228-09764B5E8496}" presName="Name13" presStyleLbl="parChTrans1D2" presStyleIdx="2" presStyleCnt="9"/>
      <dgm:spPr>
        <a:custGeom>
          <a:avLst/>
          <a:gdLst/>
          <a:ahLst/>
          <a:cxnLst/>
          <a:rect l="0" t="0" r="0" b="0"/>
          <a:pathLst>
            <a:path>
              <a:moveTo>
                <a:pt x="0" y="0"/>
              </a:moveTo>
              <a:lnTo>
                <a:pt x="0" y="2039106"/>
              </a:lnTo>
              <a:lnTo>
                <a:pt x="125483" y="2039106"/>
              </a:lnTo>
            </a:path>
          </a:pathLst>
        </a:custGeom>
      </dgm:spPr>
      <dgm:t>
        <a:bodyPr/>
        <a:lstStyle/>
        <a:p>
          <a:endParaRPr lang="ru-RU"/>
        </a:p>
      </dgm:t>
    </dgm:pt>
    <dgm:pt modelId="{8A342815-030E-41C7-A0E5-B8FD4A867023}" type="pres">
      <dgm:prSet presAssocID="{32283CEF-6563-488B-B0C0-C6FD55C50F68}" presName="childText" presStyleLbl="bgAcc1" presStyleIdx="2" presStyleCnt="9">
        <dgm:presLayoutVars>
          <dgm:bulletEnabled val="1"/>
        </dgm:presLayoutVars>
      </dgm:prSet>
      <dgm:spPr>
        <a:prstGeom prst="roundRect">
          <a:avLst>
            <a:gd name="adj" fmla="val 10000"/>
          </a:avLst>
        </a:prstGeom>
      </dgm:spPr>
      <dgm:t>
        <a:bodyPr/>
        <a:lstStyle/>
        <a:p>
          <a:endParaRPr lang="ru-RU"/>
        </a:p>
      </dgm:t>
    </dgm:pt>
    <dgm:pt modelId="{2AEBBE6D-7F9C-4B8E-916C-696AD97F8893}" type="pres">
      <dgm:prSet presAssocID="{47964F26-F806-468A-8334-16CE61893702}" presName="root" presStyleCnt="0"/>
      <dgm:spPr/>
    </dgm:pt>
    <dgm:pt modelId="{19B454A7-E5BE-4939-8403-B68527ACCF21}" type="pres">
      <dgm:prSet presAssocID="{47964F26-F806-468A-8334-16CE61893702}" presName="rootComposite" presStyleCnt="0"/>
      <dgm:spPr/>
    </dgm:pt>
    <dgm:pt modelId="{81A115EB-F853-461C-AF14-D59F5A049CC1}" type="pres">
      <dgm:prSet presAssocID="{47964F26-F806-468A-8334-16CE61893702}" presName="rootText" presStyleLbl="node1" presStyleIdx="1" presStyleCnt="3"/>
      <dgm:spPr>
        <a:prstGeom prst="roundRect">
          <a:avLst>
            <a:gd name="adj" fmla="val 10000"/>
          </a:avLst>
        </a:prstGeom>
      </dgm:spPr>
      <dgm:t>
        <a:bodyPr/>
        <a:lstStyle/>
        <a:p>
          <a:endParaRPr lang="ru-RU"/>
        </a:p>
      </dgm:t>
    </dgm:pt>
    <dgm:pt modelId="{E2DE17B3-E3F3-4851-BD51-685DDA516EB3}" type="pres">
      <dgm:prSet presAssocID="{47964F26-F806-468A-8334-16CE61893702}" presName="rootConnector" presStyleLbl="node1" presStyleIdx="1" presStyleCnt="3"/>
      <dgm:spPr/>
      <dgm:t>
        <a:bodyPr/>
        <a:lstStyle/>
        <a:p>
          <a:endParaRPr lang="ru-RU"/>
        </a:p>
      </dgm:t>
    </dgm:pt>
    <dgm:pt modelId="{D49E7984-5F9A-43EC-9004-B8DDDC8D3E38}" type="pres">
      <dgm:prSet presAssocID="{47964F26-F806-468A-8334-16CE61893702}" presName="childShape" presStyleCnt="0"/>
      <dgm:spPr/>
    </dgm:pt>
    <dgm:pt modelId="{F471E724-1C95-4D32-8576-D9AFD2639273}" type="pres">
      <dgm:prSet presAssocID="{DB683B27-3DC8-4364-89F7-23F74C81020E}" presName="Name13" presStyleLbl="parChTrans1D2" presStyleIdx="3" presStyleCnt="9"/>
      <dgm:spPr>
        <a:custGeom>
          <a:avLst/>
          <a:gdLst/>
          <a:ahLst/>
          <a:cxnLst/>
          <a:rect l="0" t="0" r="0" b="0"/>
          <a:pathLst>
            <a:path>
              <a:moveTo>
                <a:pt x="0" y="0"/>
              </a:moveTo>
              <a:lnTo>
                <a:pt x="0" y="470563"/>
              </a:lnTo>
              <a:lnTo>
                <a:pt x="125483" y="470563"/>
              </a:lnTo>
            </a:path>
          </a:pathLst>
        </a:custGeom>
      </dgm:spPr>
      <dgm:t>
        <a:bodyPr/>
        <a:lstStyle/>
        <a:p>
          <a:endParaRPr lang="ru-RU"/>
        </a:p>
      </dgm:t>
    </dgm:pt>
    <dgm:pt modelId="{02588599-E960-4C38-9214-3EFA58AA4E14}" type="pres">
      <dgm:prSet presAssocID="{25211EF7-82D3-497F-B9F4-E79C4B3D94DD}" presName="childText" presStyleLbl="bgAcc1" presStyleIdx="3" presStyleCnt="9">
        <dgm:presLayoutVars>
          <dgm:bulletEnabled val="1"/>
        </dgm:presLayoutVars>
      </dgm:prSet>
      <dgm:spPr>
        <a:prstGeom prst="roundRect">
          <a:avLst>
            <a:gd name="adj" fmla="val 10000"/>
          </a:avLst>
        </a:prstGeom>
      </dgm:spPr>
      <dgm:t>
        <a:bodyPr/>
        <a:lstStyle/>
        <a:p>
          <a:endParaRPr lang="ru-RU"/>
        </a:p>
      </dgm:t>
    </dgm:pt>
    <dgm:pt modelId="{B75A40E2-7681-4A97-ADFB-F9B3F9AEDD92}" type="pres">
      <dgm:prSet presAssocID="{67688AED-D635-4E55-92FA-F71417E00914}" presName="Name13" presStyleLbl="parChTrans1D2" presStyleIdx="4" presStyleCnt="9"/>
      <dgm:spPr>
        <a:custGeom>
          <a:avLst/>
          <a:gdLst/>
          <a:ahLst/>
          <a:cxnLst/>
          <a:rect l="0" t="0" r="0" b="0"/>
          <a:pathLst>
            <a:path>
              <a:moveTo>
                <a:pt x="0" y="0"/>
              </a:moveTo>
              <a:lnTo>
                <a:pt x="0" y="1254835"/>
              </a:lnTo>
              <a:lnTo>
                <a:pt x="125483" y="1254835"/>
              </a:lnTo>
            </a:path>
          </a:pathLst>
        </a:custGeom>
      </dgm:spPr>
      <dgm:t>
        <a:bodyPr/>
        <a:lstStyle/>
        <a:p>
          <a:endParaRPr lang="ru-RU"/>
        </a:p>
      </dgm:t>
    </dgm:pt>
    <dgm:pt modelId="{049D99FC-80F8-4761-A153-C1CB2EAF3A5B}" type="pres">
      <dgm:prSet presAssocID="{EB9C4E75-BAB2-4012-90E5-E91BA0C0C097}" presName="childText" presStyleLbl="bgAcc1" presStyleIdx="4" presStyleCnt="9">
        <dgm:presLayoutVars>
          <dgm:bulletEnabled val="1"/>
        </dgm:presLayoutVars>
      </dgm:prSet>
      <dgm:spPr>
        <a:prstGeom prst="roundRect">
          <a:avLst>
            <a:gd name="adj" fmla="val 10000"/>
          </a:avLst>
        </a:prstGeom>
      </dgm:spPr>
      <dgm:t>
        <a:bodyPr/>
        <a:lstStyle/>
        <a:p>
          <a:endParaRPr lang="ru-RU"/>
        </a:p>
      </dgm:t>
    </dgm:pt>
    <dgm:pt modelId="{842DE381-C684-4D71-AF20-FA542954B99F}" type="pres">
      <dgm:prSet presAssocID="{5AF2F497-5299-4A6C-AC83-363CB91D4750}" presName="Name13" presStyleLbl="parChTrans1D2" presStyleIdx="5" presStyleCnt="9"/>
      <dgm:spPr>
        <a:custGeom>
          <a:avLst/>
          <a:gdLst/>
          <a:ahLst/>
          <a:cxnLst/>
          <a:rect l="0" t="0" r="0" b="0"/>
          <a:pathLst>
            <a:path>
              <a:moveTo>
                <a:pt x="0" y="0"/>
              </a:moveTo>
              <a:lnTo>
                <a:pt x="0" y="2029582"/>
              </a:lnTo>
              <a:lnTo>
                <a:pt x="96913" y="2029582"/>
              </a:lnTo>
            </a:path>
          </a:pathLst>
        </a:custGeom>
      </dgm:spPr>
      <dgm:t>
        <a:bodyPr/>
        <a:lstStyle/>
        <a:p>
          <a:endParaRPr lang="ru-RU"/>
        </a:p>
      </dgm:t>
    </dgm:pt>
    <dgm:pt modelId="{B8E8AFFC-108A-42B3-BA9A-F8053A5A6329}" type="pres">
      <dgm:prSet presAssocID="{8FDD4506-B5AF-4E5C-A7DF-35BD4D65BF0C}" presName="childText" presStyleLbl="bgAcc1" presStyleIdx="5" presStyleCnt="9" custLinFactNeighborX="5044" custLinFactNeighborY="6250">
        <dgm:presLayoutVars>
          <dgm:bulletEnabled val="1"/>
        </dgm:presLayoutVars>
      </dgm:prSet>
      <dgm:spPr>
        <a:prstGeom prst="roundRect">
          <a:avLst>
            <a:gd name="adj" fmla="val 10000"/>
          </a:avLst>
        </a:prstGeom>
      </dgm:spPr>
      <dgm:t>
        <a:bodyPr/>
        <a:lstStyle/>
        <a:p>
          <a:endParaRPr lang="ru-RU"/>
        </a:p>
      </dgm:t>
    </dgm:pt>
    <dgm:pt modelId="{76AE991A-872A-4BCB-84A5-EA7BA5C51E70}" type="pres">
      <dgm:prSet presAssocID="{BF8F0217-5D34-4780-B1DE-36E05805D9FE}" presName="root" presStyleCnt="0"/>
      <dgm:spPr/>
    </dgm:pt>
    <dgm:pt modelId="{7DEB1909-D5D5-4F44-952A-4B7ADCA37844}" type="pres">
      <dgm:prSet presAssocID="{BF8F0217-5D34-4780-B1DE-36E05805D9FE}" presName="rootComposite" presStyleCnt="0"/>
      <dgm:spPr/>
    </dgm:pt>
    <dgm:pt modelId="{71CA8BFA-C443-45BF-8587-BB273F123743}" type="pres">
      <dgm:prSet presAssocID="{BF8F0217-5D34-4780-B1DE-36E05805D9FE}" presName="rootText" presStyleLbl="node1" presStyleIdx="2" presStyleCnt="3" custLinFactNeighborX="-405" custLinFactNeighborY="2429"/>
      <dgm:spPr>
        <a:prstGeom prst="roundRect">
          <a:avLst>
            <a:gd name="adj" fmla="val 10000"/>
          </a:avLst>
        </a:prstGeom>
      </dgm:spPr>
      <dgm:t>
        <a:bodyPr/>
        <a:lstStyle/>
        <a:p>
          <a:endParaRPr lang="ru-RU"/>
        </a:p>
      </dgm:t>
    </dgm:pt>
    <dgm:pt modelId="{D51E4845-4E16-442F-9081-6C69FAE4A836}" type="pres">
      <dgm:prSet presAssocID="{BF8F0217-5D34-4780-B1DE-36E05805D9FE}" presName="rootConnector" presStyleLbl="node1" presStyleIdx="2" presStyleCnt="3"/>
      <dgm:spPr/>
      <dgm:t>
        <a:bodyPr/>
        <a:lstStyle/>
        <a:p>
          <a:endParaRPr lang="ru-RU"/>
        </a:p>
      </dgm:t>
    </dgm:pt>
    <dgm:pt modelId="{657B30D7-EB20-4EB8-8FBD-A7BF645B3CDA}" type="pres">
      <dgm:prSet presAssocID="{BF8F0217-5D34-4780-B1DE-36E05805D9FE}" presName="childShape" presStyleCnt="0"/>
      <dgm:spPr/>
    </dgm:pt>
    <dgm:pt modelId="{972CFECD-5C8A-4FB7-A295-D28E518A09A7}" type="pres">
      <dgm:prSet presAssocID="{80E4AB9B-DEFC-4E30-B2F7-21DB78EBC504}" presName="Name13" presStyleLbl="parChTrans1D2" presStyleIdx="6" presStyleCnt="9"/>
      <dgm:spPr>
        <a:custGeom>
          <a:avLst/>
          <a:gdLst/>
          <a:ahLst/>
          <a:cxnLst/>
          <a:rect l="0" t="0" r="0" b="0"/>
          <a:pathLst>
            <a:path>
              <a:moveTo>
                <a:pt x="0" y="0"/>
              </a:moveTo>
              <a:lnTo>
                <a:pt x="0" y="455323"/>
              </a:lnTo>
              <a:lnTo>
                <a:pt x="130565" y="455323"/>
              </a:lnTo>
            </a:path>
          </a:pathLst>
        </a:custGeom>
      </dgm:spPr>
      <dgm:t>
        <a:bodyPr/>
        <a:lstStyle/>
        <a:p>
          <a:endParaRPr lang="ru-RU"/>
        </a:p>
      </dgm:t>
    </dgm:pt>
    <dgm:pt modelId="{CE615B5D-7C00-47BC-87D4-D04338056354}" type="pres">
      <dgm:prSet presAssocID="{E5322CBE-CF99-4D66-9973-717A94614B64}" presName="childText" presStyleLbl="bgAcc1" presStyleIdx="6" presStyleCnt="9">
        <dgm:presLayoutVars>
          <dgm:bulletEnabled val="1"/>
        </dgm:presLayoutVars>
      </dgm:prSet>
      <dgm:spPr>
        <a:prstGeom prst="roundRect">
          <a:avLst>
            <a:gd name="adj" fmla="val 10000"/>
          </a:avLst>
        </a:prstGeom>
      </dgm:spPr>
      <dgm:t>
        <a:bodyPr/>
        <a:lstStyle/>
        <a:p>
          <a:endParaRPr lang="ru-RU"/>
        </a:p>
      </dgm:t>
    </dgm:pt>
    <dgm:pt modelId="{0656A6C7-3972-40FE-B56B-7DD67F5F47DB}" type="pres">
      <dgm:prSet presAssocID="{2ACA74C9-2E96-4118-B35B-A513C550FE8D}" presName="Name13" presStyleLbl="parChTrans1D2" presStyleIdx="7" presStyleCnt="9"/>
      <dgm:spPr>
        <a:custGeom>
          <a:avLst/>
          <a:gdLst/>
          <a:ahLst/>
          <a:cxnLst/>
          <a:rect l="0" t="0" r="0" b="0"/>
          <a:pathLst>
            <a:path>
              <a:moveTo>
                <a:pt x="0" y="0"/>
              </a:moveTo>
              <a:lnTo>
                <a:pt x="0" y="1239595"/>
              </a:lnTo>
              <a:lnTo>
                <a:pt x="130565" y="1239595"/>
              </a:lnTo>
            </a:path>
          </a:pathLst>
        </a:custGeom>
      </dgm:spPr>
      <dgm:t>
        <a:bodyPr/>
        <a:lstStyle/>
        <a:p>
          <a:endParaRPr lang="ru-RU"/>
        </a:p>
      </dgm:t>
    </dgm:pt>
    <dgm:pt modelId="{C833F251-8F5E-44EF-BC34-C567218C1B97}" type="pres">
      <dgm:prSet presAssocID="{703E1738-D8C6-4DF8-8772-7A80ABC5E171}" presName="childText" presStyleLbl="bgAcc1" presStyleIdx="7" presStyleCnt="9">
        <dgm:presLayoutVars>
          <dgm:bulletEnabled val="1"/>
        </dgm:presLayoutVars>
      </dgm:prSet>
      <dgm:spPr>
        <a:prstGeom prst="roundRect">
          <a:avLst>
            <a:gd name="adj" fmla="val 10000"/>
          </a:avLst>
        </a:prstGeom>
      </dgm:spPr>
      <dgm:t>
        <a:bodyPr/>
        <a:lstStyle/>
        <a:p>
          <a:endParaRPr lang="ru-RU"/>
        </a:p>
      </dgm:t>
    </dgm:pt>
    <dgm:pt modelId="{F2DA81D9-6336-4E9E-9A35-C3DAB5AAB676}" type="pres">
      <dgm:prSet presAssocID="{2DD6B75D-69A4-4F7E-A600-3F6B5AD9CBE9}" presName="Name13" presStyleLbl="parChTrans1D2" presStyleIdx="8" presStyleCnt="9"/>
      <dgm:spPr>
        <a:custGeom>
          <a:avLst/>
          <a:gdLst/>
          <a:ahLst/>
          <a:cxnLst/>
          <a:rect l="0" t="0" r="0" b="0"/>
          <a:pathLst>
            <a:path>
              <a:moveTo>
                <a:pt x="0" y="0"/>
              </a:moveTo>
              <a:lnTo>
                <a:pt x="0" y="2034024"/>
              </a:lnTo>
              <a:lnTo>
                <a:pt x="95008" y="2034024"/>
              </a:lnTo>
            </a:path>
          </a:pathLst>
        </a:custGeom>
      </dgm:spPr>
      <dgm:t>
        <a:bodyPr/>
        <a:lstStyle/>
        <a:p>
          <a:endParaRPr lang="ru-RU"/>
        </a:p>
      </dgm:t>
    </dgm:pt>
    <dgm:pt modelId="{4C01507E-7BA3-4EEF-A7CE-F8A23EF631DE}" type="pres">
      <dgm:prSet presAssocID="{22E92C78-E24B-4FDF-92F6-E8BF8DAF2CD8}" presName="childText" presStyleLbl="bgAcc1" presStyleIdx="8" presStyleCnt="9" custLinFactNeighborX="-3542" custLinFactNeighborY="1619">
        <dgm:presLayoutVars>
          <dgm:bulletEnabled val="1"/>
        </dgm:presLayoutVars>
      </dgm:prSet>
      <dgm:spPr>
        <a:prstGeom prst="roundRect">
          <a:avLst>
            <a:gd name="adj" fmla="val 10000"/>
          </a:avLst>
        </a:prstGeom>
      </dgm:spPr>
      <dgm:t>
        <a:bodyPr/>
        <a:lstStyle/>
        <a:p>
          <a:endParaRPr lang="ru-RU"/>
        </a:p>
      </dgm:t>
    </dgm:pt>
  </dgm:ptLst>
  <dgm:cxnLst>
    <dgm:cxn modelId="{D001D054-89D5-4DCC-94AF-C45FC9A01243}" type="presOf" srcId="{2DD6B75D-69A4-4F7E-A600-3F6B5AD9CBE9}" destId="{F2DA81D9-6336-4E9E-9A35-C3DAB5AAB676}" srcOrd="0" destOrd="0" presId="urn:microsoft.com/office/officeart/2005/8/layout/hierarchy3#1"/>
    <dgm:cxn modelId="{52D614A2-DAA1-45AA-876D-F8ED97D4044B}" srcId="{5EFA0125-E050-4A59-B7FC-0EAEC5785D11}" destId="{BE57CD48-47C1-437A-BAB9-80BDEFA5583A}" srcOrd="1" destOrd="0" parTransId="{F475301A-3D10-4843-A708-9C3E9BBB11F0}" sibTransId="{DD46213A-A329-4389-ADEE-B096DE9B6D46}"/>
    <dgm:cxn modelId="{98B168F4-B9D5-4CFA-A528-861FA72EDA82}" type="presOf" srcId="{10F06B08-DABD-4B08-AA44-9726206586E3}" destId="{8F4C1570-192C-4406-AEDE-03080430D888}" srcOrd="0" destOrd="0" presId="urn:microsoft.com/office/officeart/2005/8/layout/hierarchy3#1"/>
    <dgm:cxn modelId="{C4525A20-2925-48DF-8E2D-8D57016B9656}" type="presOf" srcId="{800FF612-D878-452A-8228-09764B5E8496}" destId="{5185DC6F-8048-47F2-8F3F-57DB8561ABFD}" srcOrd="0" destOrd="0" presId="urn:microsoft.com/office/officeart/2005/8/layout/hierarchy3#1"/>
    <dgm:cxn modelId="{9341EDB9-B9F8-4479-B799-3ED6EEFF400C}" srcId="{10F06B08-DABD-4B08-AA44-9726206586E3}" destId="{47964F26-F806-468A-8334-16CE61893702}" srcOrd="1" destOrd="0" parTransId="{D32E9AB8-85EA-4942-9CB0-D6458EA4A735}" sibTransId="{C8FBCB50-4047-4E6E-88F8-76AFDCAC8DD4}"/>
    <dgm:cxn modelId="{1061C2EE-E7D5-428A-9FA6-9664D1350717}" type="presOf" srcId="{BE57CD48-47C1-437A-BAB9-80BDEFA5583A}" destId="{C792561A-664B-4AF7-AB56-264C0A3B7510}" srcOrd="0" destOrd="0" presId="urn:microsoft.com/office/officeart/2005/8/layout/hierarchy3#1"/>
    <dgm:cxn modelId="{358DDE3C-FA50-44AB-8550-A255799E8797}" type="presOf" srcId="{BF8F0217-5D34-4780-B1DE-36E05805D9FE}" destId="{71CA8BFA-C443-45BF-8587-BB273F123743}" srcOrd="0" destOrd="0" presId="urn:microsoft.com/office/officeart/2005/8/layout/hierarchy3#1"/>
    <dgm:cxn modelId="{51ABEEF0-56C6-47CA-95EF-5F71D6DF2C2C}" type="presOf" srcId="{40A4FA94-37FD-44E7-BA0C-5B1F265AF9B8}" destId="{E8869B70-416C-4AB3-996D-CC0ECBDA9653}" srcOrd="0" destOrd="0" presId="urn:microsoft.com/office/officeart/2005/8/layout/hierarchy3#1"/>
    <dgm:cxn modelId="{3E04D38A-B002-403F-952A-36A34F4B9A23}" srcId="{5EFA0125-E050-4A59-B7FC-0EAEC5785D11}" destId="{40A4FA94-37FD-44E7-BA0C-5B1F265AF9B8}" srcOrd="0" destOrd="0" parTransId="{007FFD6A-E025-4DEE-B05D-42438462DE22}" sibTransId="{1E0BB684-81E1-449B-9435-4298352E8231}"/>
    <dgm:cxn modelId="{ABD58B39-797E-475D-9A52-550420FBF973}" srcId="{BF8F0217-5D34-4780-B1DE-36E05805D9FE}" destId="{703E1738-D8C6-4DF8-8772-7A80ABC5E171}" srcOrd="1" destOrd="0" parTransId="{2ACA74C9-2E96-4118-B35B-A513C550FE8D}" sibTransId="{8562F430-7014-4497-B2C9-A80B73848C75}"/>
    <dgm:cxn modelId="{C93553B2-21BF-48F2-9FEA-D9A7BD1088DB}" type="presOf" srcId="{8FDD4506-B5AF-4E5C-A7DF-35BD4D65BF0C}" destId="{B8E8AFFC-108A-42B3-BA9A-F8053A5A6329}" srcOrd="0" destOrd="0" presId="urn:microsoft.com/office/officeart/2005/8/layout/hierarchy3#1"/>
    <dgm:cxn modelId="{A47174BB-65F7-45C6-9587-C8C674E55D47}" type="presOf" srcId="{5EFA0125-E050-4A59-B7FC-0EAEC5785D11}" destId="{16AD3373-F405-4EB9-AE31-4D40E4C05680}" srcOrd="1" destOrd="0" presId="urn:microsoft.com/office/officeart/2005/8/layout/hierarchy3#1"/>
    <dgm:cxn modelId="{051011BF-FE10-42DF-B336-F305346AA49F}" type="presOf" srcId="{80E4AB9B-DEFC-4E30-B2F7-21DB78EBC504}" destId="{972CFECD-5C8A-4FB7-A295-D28E518A09A7}" srcOrd="0" destOrd="0" presId="urn:microsoft.com/office/officeart/2005/8/layout/hierarchy3#1"/>
    <dgm:cxn modelId="{E70CBA51-162B-45DE-8ABE-BDDF10D6CDBA}" type="presOf" srcId="{007FFD6A-E025-4DEE-B05D-42438462DE22}" destId="{FB9ED39A-B36B-4AE2-8F65-512A28FFA395}" srcOrd="0" destOrd="0" presId="urn:microsoft.com/office/officeart/2005/8/layout/hierarchy3#1"/>
    <dgm:cxn modelId="{426FCA56-7A81-4BD4-B2BE-18CD7E7795A8}" type="presOf" srcId="{E5322CBE-CF99-4D66-9973-717A94614B64}" destId="{CE615B5D-7C00-47BC-87D4-D04338056354}" srcOrd="0" destOrd="0" presId="urn:microsoft.com/office/officeart/2005/8/layout/hierarchy3#1"/>
    <dgm:cxn modelId="{D0FC7FAA-33F3-49A0-B343-11762A75CADF}" type="presOf" srcId="{EB9C4E75-BAB2-4012-90E5-E91BA0C0C097}" destId="{049D99FC-80F8-4761-A153-C1CB2EAF3A5B}" srcOrd="0" destOrd="0" presId="urn:microsoft.com/office/officeart/2005/8/layout/hierarchy3#1"/>
    <dgm:cxn modelId="{2E66DBC9-9208-4CE8-AC47-D420A930C24B}" srcId="{10F06B08-DABD-4B08-AA44-9726206586E3}" destId="{BF8F0217-5D34-4780-B1DE-36E05805D9FE}" srcOrd="2" destOrd="0" parTransId="{7AF2A76F-2782-429D-9787-7B01D36AE6B7}" sibTransId="{F3F6ECDC-FBDE-4878-91C3-EB6966CAE629}"/>
    <dgm:cxn modelId="{773EE3C9-E63D-48ED-B76E-0160FC0410DC}" srcId="{BF8F0217-5D34-4780-B1DE-36E05805D9FE}" destId="{E5322CBE-CF99-4D66-9973-717A94614B64}" srcOrd="0" destOrd="0" parTransId="{80E4AB9B-DEFC-4E30-B2F7-21DB78EBC504}" sibTransId="{22D48B08-75E5-4C9D-8C6B-4EEEADC9164E}"/>
    <dgm:cxn modelId="{C6BE7614-160B-48BA-A19C-9B0DA9564B80}" type="presOf" srcId="{5AF2F497-5299-4A6C-AC83-363CB91D4750}" destId="{842DE381-C684-4D71-AF20-FA542954B99F}" srcOrd="0" destOrd="0" presId="urn:microsoft.com/office/officeart/2005/8/layout/hierarchy3#1"/>
    <dgm:cxn modelId="{8A49D3BA-ABE9-410F-BAA5-15821566864A}" type="presOf" srcId="{F475301A-3D10-4843-A708-9C3E9BBB11F0}" destId="{72F9E2CA-5136-48B7-B965-1162B5A516F9}" srcOrd="0" destOrd="0" presId="urn:microsoft.com/office/officeart/2005/8/layout/hierarchy3#1"/>
    <dgm:cxn modelId="{746BB0CA-F3FE-41E0-8917-FBA39255A864}" srcId="{47964F26-F806-468A-8334-16CE61893702}" destId="{EB9C4E75-BAB2-4012-90E5-E91BA0C0C097}" srcOrd="1" destOrd="0" parTransId="{67688AED-D635-4E55-92FA-F71417E00914}" sibTransId="{41ABD8D6-4221-4378-8EE9-948F4A2A6307}"/>
    <dgm:cxn modelId="{AB2E5D7C-6FA1-406F-B24A-A6A2BEDE6528}" type="presOf" srcId="{5EFA0125-E050-4A59-B7FC-0EAEC5785D11}" destId="{353B3763-52BE-42FD-A1FD-B525B5315E01}" srcOrd="0" destOrd="0" presId="urn:microsoft.com/office/officeart/2005/8/layout/hierarchy3#1"/>
    <dgm:cxn modelId="{DDF4D286-73D0-40D8-BACA-A90AA191C121}" type="presOf" srcId="{47964F26-F806-468A-8334-16CE61893702}" destId="{81A115EB-F853-461C-AF14-D59F5A049CC1}" srcOrd="0" destOrd="0" presId="urn:microsoft.com/office/officeart/2005/8/layout/hierarchy3#1"/>
    <dgm:cxn modelId="{392FD590-49D3-4953-92E3-FE0E16BC40E7}" type="presOf" srcId="{47964F26-F806-468A-8334-16CE61893702}" destId="{E2DE17B3-E3F3-4851-BD51-685DDA516EB3}" srcOrd="1" destOrd="0" presId="urn:microsoft.com/office/officeart/2005/8/layout/hierarchy3#1"/>
    <dgm:cxn modelId="{C443F184-50A7-434B-9FCE-3DDC6BD73A3A}" srcId="{5EFA0125-E050-4A59-B7FC-0EAEC5785D11}" destId="{32283CEF-6563-488B-B0C0-C6FD55C50F68}" srcOrd="2" destOrd="0" parTransId="{800FF612-D878-452A-8228-09764B5E8496}" sibTransId="{31F09392-BBEA-4B94-B456-23E8D8723C17}"/>
    <dgm:cxn modelId="{53A62957-62BF-4286-B321-FF42AB3CB016}" type="presOf" srcId="{2ACA74C9-2E96-4118-B35B-A513C550FE8D}" destId="{0656A6C7-3972-40FE-B56B-7DD67F5F47DB}" srcOrd="0" destOrd="0" presId="urn:microsoft.com/office/officeart/2005/8/layout/hierarchy3#1"/>
    <dgm:cxn modelId="{9F8A7DFD-C1B8-46A7-9DC4-0C5F55D41B08}" type="presOf" srcId="{DB683B27-3DC8-4364-89F7-23F74C81020E}" destId="{F471E724-1C95-4D32-8576-D9AFD2639273}" srcOrd="0" destOrd="0" presId="urn:microsoft.com/office/officeart/2005/8/layout/hierarchy3#1"/>
    <dgm:cxn modelId="{769FDC8B-1F29-41E0-8654-612376615439}" srcId="{47964F26-F806-468A-8334-16CE61893702}" destId="{8FDD4506-B5AF-4E5C-A7DF-35BD4D65BF0C}" srcOrd="2" destOrd="0" parTransId="{5AF2F497-5299-4A6C-AC83-363CB91D4750}" sibTransId="{3927BF31-E29B-4422-AA4B-58496571B4FD}"/>
    <dgm:cxn modelId="{C52BE77D-C4FF-4AAD-A508-86EF26B4D05C}" type="presOf" srcId="{703E1738-D8C6-4DF8-8772-7A80ABC5E171}" destId="{C833F251-8F5E-44EF-BC34-C567218C1B97}" srcOrd="0" destOrd="0" presId="urn:microsoft.com/office/officeart/2005/8/layout/hierarchy3#1"/>
    <dgm:cxn modelId="{02D76CCA-E786-4827-9784-EAE4F68FF369}" type="presOf" srcId="{BF8F0217-5D34-4780-B1DE-36E05805D9FE}" destId="{D51E4845-4E16-442F-9081-6C69FAE4A836}" srcOrd="1" destOrd="0" presId="urn:microsoft.com/office/officeart/2005/8/layout/hierarchy3#1"/>
    <dgm:cxn modelId="{24BD6799-6B8B-4641-A436-4B79E9F856F7}" type="presOf" srcId="{67688AED-D635-4E55-92FA-F71417E00914}" destId="{B75A40E2-7681-4A97-ADFB-F9B3F9AEDD92}" srcOrd="0" destOrd="0" presId="urn:microsoft.com/office/officeart/2005/8/layout/hierarchy3#1"/>
    <dgm:cxn modelId="{C4579A10-5E2C-4AE3-9319-CB32451810DE}" type="presOf" srcId="{25211EF7-82D3-497F-B9F4-E79C4B3D94DD}" destId="{02588599-E960-4C38-9214-3EFA58AA4E14}" srcOrd="0" destOrd="0" presId="urn:microsoft.com/office/officeart/2005/8/layout/hierarchy3#1"/>
    <dgm:cxn modelId="{627FF362-DA19-49CC-916C-A7338C4FD54F}" srcId="{10F06B08-DABD-4B08-AA44-9726206586E3}" destId="{5EFA0125-E050-4A59-B7FC-0EAEC5785D11}" srcOrd="0" destOrd="0" parTransId="{20D4A891-F889-4505-8A89-BD2D8577059A}" sibTransId="{958DA5FB-B27C-48E3-9E09-4B5022C070FB}"/>
    <dgm:cxn modelId="{2E2741D5-790D-4CCA-8D7A-1959359B6B80}" srcId="{47964F26-F806-468A-8334-16CE61893702}" destId="{25211EF7-82D3-497F-B9F4-E79C4B3D94DD}" srcOrd="0" destOrd="0" parTransId="{DB683B27-3DC8-4364-89F7-23F74C81020E}" sibTransId="{2F5A6C9B-05B4-4E7B-8540-3CA1E7CE7646}"/>
    <dgm:cxn modelId="{48EE4CB7-35FC-4466-A7F0-41E09793AA17}" type="presOf" srcId="{22E92C78-E24B-4FDF-92F6-E8BF8DAF2CD8}" destId="{4C01507E-7BA3-4EEF-A7CE-F8A23EF631DE}" srcOrd="0" destOrd="0" presId="urn:microsoft.com/office/officeart/2005/8/layout/hierarchy3#1"/>
    <dgm:cxn modelId="{EC801B6D-83B0-4964-B8D2-A8F899243FDD}" type="presOf" srcId="{32283CEF-6563-488B-B0C0-C6FD55C50F68}" destId="{8A342815-030E-41C7-A0E5-B8FD4A867023}" srcOrd="0" destOrd="0" presId="urn:microsoft.com/office/officeart/2005/8/layout/hierarchy3#1"/>
    <dgm:cxn modelId="{FE5DC3FE-135F-4C4B-8FFF-FD02ECD7F5B0}" srcId="{BF8F0217-5D34-4780-B1DE-36E05805D9FE}" destId="{22E92C78-E24B-4FDF-92F6-E8BF8DAF2CD8}" srcOrd="2" destOrd="0" parTransId="{2DD6B75D-69A4-4F7E-A600-3F6B5AD9CBE9}" sibTransId="{7F0DB547-B133-439F-B6E7-3A2F28B1DE0F}"/>
    <dgm:cxn modelId="{C2950D32-E69E-40AF-84C6-662EF9A70B46}" type="presParOf" srcId="{8F4C1570-192C-4406-AEDE-03080430D888}" destId="{9D038D8C-8DDB-4A48-B265-27C4EEF8CF38}" srcOrd="0" destOrd="0" presId="urn:microsoft.com/office/officeart/2005/8/layout/hierarchy3#1"/>
    <dgm:cxn modelId="{E36716A3-7704-4DD3-A561-8DD418A9A43B}" type="presParOf" srcId="{9D038D8C-8DDB-4A48-B265-27C4EEF8CF38}" destId="{5CA6B676-1022-4F77-B54B-FCD01A653DA6}" srcOrd="0" destOrd="0" presId="urn:microsoft.com/office/officeart/2005/8/layout/hierarchy3#1"/>
    <dgm:cxn modelId="{4C237DFD-0619-4EC5-AB4B-067555252358}" type="presParOf" srcId="{5CA6B676-1022-4F77-B54B-FCD01A653DA6}" destId="{353B3763-52BE-42FD-A1FD-B525B5315E01}" srcOrd="0" destOrd="0" presId="urn:microsoft.com/office/officeart/2005/8/layout/hierarchy3#1"/>
    <dgm:cxn modelId="{9552C088-98EF-41D6-9A81-28D7158D809B}" type="presParOf" srcId="{5CA6B676-1022-4F77-B54B-FCD01A653DA6}" destId="{16AD3373-F405-4EB9-AE31-4D40E4C05680}" srcOrd="1" destOrd="0" presId="urn:microsoft.com/office/officeart/2005/8/layout/hierarchy3#1"/>
    <dgm:cxn modelId="{8CCB08F5-6942-4E0F-B50B-E55A2F780FEB}" type="presParOf" srcId="{9D038D8C-8DDB-4A48-B265-27C4EEF8CF38}" destId="{53A7F642-EDD8-45F7-B226-7C1BA0645A2B}" srcOrd="1" destOrd="0" presId="urn:microsoft.com/office/officeart/2005/8/layout/hierarchy3#1"/>
    <dgm:cxn modelId="{6885229D-087E-4F7B-92EA-E37C8C3745DD}" type="presParOf" srcId="{53A7F642-EDD8-45F7-B226-7C1BA0645A2B}" destId="{FB9ED39A-B36B-4AE2-8F65-512A28FFA395}" srcOrd="0" destOrd="0" presId="urn:microsoft.com/office/officeart/2005/8/layout/hierarchy3#1"/>
    <dgm:cxn modelId="{4F0C811F-465E-4A5B-A9EC-DD248857A56D}" type="presParOf" srcId="{53A7F642-EDD8-45F7-B226-7C1BA0645A2B}" destId="{E8869B70-416C-4AB3-996D-CC0ECBDA9653}" srcOrd="1" destOrd="0" presId="urn:microsoft.com/office/officeart/2005/8/layout/hierarchy3#1"/>
    <dgm:cxn modelId="{9A63D8B7-5163-4F15-BE37-DA4B67252D65}" type="presParOf" srcId="{53A7F642-EDD8-45F7-B226-7C1BA0645A2B}" destId="{72F9E2CA-5136-48B7-B965-1162B5A516F9}" srcOrd="2" destOrd="0" presId="urn:microsoft.com/office/officeart/2005/8/layout/hierarchy3#1"/>
    <dgm:cxn modelId="{89BC58EF-3F34-47EC-A369-73CF7D2B7165}" type="presParOf" srcId="{53A7F642-EDD8-45F7-B226-7C1BA0645A2B}" destId="{C792561A-664B-4AF7-AB56-264C0A3B7510}" srcOrd="3" destOrd="0" presId="urn:microsoft.com/office/officeart/2005/8/layout/hierarchy3#1"/>
    <dgm:cxn modelId="{0BE6B7FC-F26C-4CF1-8616-C6270C3CE7CD}" type="presParOf" srcId="{53A7F642-EDD8-45F7-B226-7C1BA0645A2B}" destId="{5185DC6F-8048-47F2-8F3F-57DB8561ABFD}" srcOrd="4" destOrd="0" presId="urn:microsoft.com/office/officeart/2005/8/layout/hierarchy3#1"/>
    <dgm:cxn modelId="{9AECD805-84C8-4053-8396-C1B962E572C9}" type="presParOf" srcId="{53A7F642-EDD8-45F7-B226-7C1BA0645A2B}" destId="{8A342815-030E-41C7-A0E5-B8FD4A867023}" srcOrd="5" destOrd="0" presId="urn:microsoft.com/office/officeart/2005/8/layout/hierarchy3#1"/>
    <dgm:cxn modelId="{A71AD3BC-0E32-4159-91FE-48A789519A7C}" type="presParOf" srcId="{8F4C1570-192C-4406-AEDE-03080430D888}" destId="{2AEBBE6D-7F9C-4B8E-916C-696AD97F8893}" srcOrd="1" destOrd="0" presId="urn:microsoft.com/office/officeart/2005/8/layout/hierarchy3#1"/>
    <dgm:cxn modelId="{C86384AF-BD7A-4740-8C86-EBE55BEDF9C5}" type="presParOf" srcId="{2AEBBE6D-7F9C-4B8E-916C-696AD97F8893}" destId="{19B454A7-E5BE-4939-8403-B68527ACCF21}" srcOrd="0" destOrd="0" presId="urn:microsoft.com/office/officeart/2005/8/layout/hierarchy3#1"/>
    <dgm:cxn modelId="{B06B49B1-BD6A-4829-9E57-9829A806B1EC}" type="presParOf" srcId="{19B454A7-E5BE-4939-8403-B68527ACCF21}" destId="{81A115EB-F853-461C-AF14-D59F5A049CC1}" srcOrd="0" destOrd="0" presId="urn:microsoft.com/office/officeart/2005/8/layout/hierarchy3#1"/>
    <dgm:cxn modelId="{5AB11D73-A778-422F-A35F-E4842B3962AE}" type="presParOf" srcId="{19B454A7-E5BE-4939-8403-B68527ACCF21}" destId="{E2DE17B3-E3F3-4851-BD51-685DDA516EB3}" srcOrd="1" destOrd="0" presId="urn:microsoft.com/office/officeart/2005/8/layout/hierarchy3#1"/>
    <dgm:cxn modelId="{EFEB60F5-9811-4636-BCCD-6D23B29F662C}" type="presParOf" srcId="{2AEBBE6D-7F9C-4B8E-916C-696AD97F8893}" destId="{D49E7984-5F9A-43EC-9004-B8DDDC8D3E38}" srcOrd="1" destOrd="0" presId="urn:microsoft.com/office/officeart/2005/8/layout/hierarchy3#1"/>
    <dgm:cxn modelId="{49FABCBC-6D29-4C5F-9CE5-D3CC1E23CD4F}" type="presParOf" srcId="{D49E7984-5F9A-43EC-9004-B8DDDC8D3E38}" destId="{F471E724-1C95-4D32-8576-D9AFD2639273}" srcOrd="0" destOrd="0" presId="urn:microsoft.com/office/officeart/2005/8/layout/hierarchy3#1"/>
    <dgm:cxn modelId="{09BB51F9-0F85-4CB9-8718-E0E1F50583AC}" type="presParOf" srcId="{D49E7984-5F9A-43EC-9004-B8DDDC8D3E38}" destId="{02588599-E960-4C38-9214-3EFA58AA4E14}" srcOrd="1" destOrd="0" presId="urn:microsoft.com/office/officeart/2005/8/layout/hierarchy3#1"/>
    <dgm:cxn modelId="{A4834062-2483-49EE-81BE-6E0F3D86B4B3}" type="presParOf" srcId="{D49E7984-5F9A-43EC-9004-B8DDDC8D3E38}" destId="{B75A40E2-7681-4A97-ADFB-F9B3F9AEDD92}" srcOrd="2" destOrd="0" presId="urn:microsoft.com/office/officeart/2005/8/layout/hierarchy3#1"/>
    <dgm:cxn modelId="{A49231A2-F1A4-4A91-B016-AD6E43FB64C8}" type="presParOf" srcId="{D49E7984-5F9A-43EC-9004-B8DDDC8D3E38}" destId="{049D99FC-80F8-4761-A153-C1CB2EAF3A5B}" srcOrd="3" destOrd="0" presId="urn:microsoft.com/office/officeart/2005/8/layout/hierarchy3#1"/>
    <dgm:cxn modelId="{CEB15482-0CE1-43D0-8CA8-9F912DAF215D}" type="presParOf" srcId="{D49E7984-5F9A-43EC-9004-B8DDDC8D3E38}" destId="{842DE381-C684-4D71-AF20-FA542954B99F}" srcOrd="4" destOrd="0" presId="urn:microsoft.com/office/officeart/2005/8/layout/hierarchy3#1"/>
    <dgm:cxn modelId="{829D2B29-2565-4037-B089-0A970E9649AA}" type="presParOf" srcId="{D49E7984-5F9A-43EC-9004-B8DDDC8D3E38}" destId="{B8E8AFFC-108A-42B3-BA9A-F8053A5A6329}" srcOrd="5" destOrd="0" presId="urn:microsoft.com/office/officeart/2005/8/layout/hierarchy3#1"/>
    <dgm:cxn modelId="{847137D4-92BF-4014-BAD3-969E42A1D04B}" type="presParOf" srcId="{8F4C1570-192C-4406-AEDE-03080430D888}" destId="{76AE991A-872A-4BCB-84A5-EA7BA5C51E70}" srcOrd="2" destOrd="0" presId="urn:microsoft.com/office/officeart/2005/8/layout/hierarchy3#1"/>
    <dgm:cxn modelId="{DD2A0346-6569-46BE-98D1-3E49A9256C2D}" type="presParOf" srcId="{76AE991A-872A-4BCB-84A5-EA7BA5C51E70}" destId="{7DEB1909-D5D5-4F44-952A-4B7ADCA37844}" srcOrd="0" destOrd="0" presId="urn:microsoft.com/office/officeart/2005/8/layout/hierarchy3#1"/>
    <dgm:cxn modelId="{CB074E96-5B77-4682-A39F-4B398D5AFF07}" type="presParOf" srcId="{7DEB1909-D5D5-4F44-952A-4B7ADCA37844}" destId="{71CA8BFA-C443-45BF-8587-BB273F123743}" srcOrd="0" destOrd="0" presId="urn:microsoft.com/office/officeart/2005/8/layout/hierarchy3#1"/>
    <dgm:cxn modelId="{B19588F9-B773-464F-B18E-8330F51C7FFF}" type="presParOf" srcId="{7DEB1909-D5D5-4F44-952A-4B7ADCA37844}" destId="{D51E4845-4E16-442F-9081-6C69FAE4A836}" srcOrd="1" destOrd="0" presId="urn:microsoft.com/office/officeart/2005/8/layout/hierarchy3#1"/>
    <dgm:cxn modelId="{E5C71ACC-E42A-4DE7-9B7E-4EC340141330}" type="presParOf" srcId="{76AE991A-872A-4BCB-84A5-EA7BA5C51E70}" destId="{657B30D7-EB20-4EB8-8FBD-A7BF645B3CDA}" srcOrd="1" destOrd="0" presId="urn:microsoft.com/office/officeart/2005/8/layout/hierarchy3#1"/>
    <dgm:cxn modelId="{9FCE5A18-40F8-4973-9CB7-B3F213CA8D36}" type="presParOf" srcId="{657B30D7-EB20-4EB8-8FBD-A7BF645B3CDA}" destId="{972CFECD-5C8A-4FB7-A295-D28E518A09A7}" srcOrd="0" destOrd="0" presId="urn:microsoft.com/office/officeart/2005/8/layout/hierarchy3#1"/>
    <dgm:cxn modelId="{893905B4-D634-4361-A351-E867EEE41503}" type="presParOf" srcId="{657B30D7-EB20-4EB8-8FBD-A7BF645B3CDA}" destId="{CE615B5D-7C00-47BC-87D4-D04338056354}" srcOrd="1" destOrd="0" presId="urn:microsoft.com/office/officeart/2005/8/layout/hierarchy3#1"/>
    <dgm:cxn modelId="{BAC6366B-2542-45C5-84EF-876A5AB601BA}" type="presParOf" srcId="{657B30D7-EB20-4EB8-8FBD-A7BF645B3CDA}" destId="{0656A6C7-3972-40FE-B56B-7DD67F5F47DB}" srcOrd="2" destOrd="0" presId="urn:microsoft.com/office/officeart/2005/8/layout/hierarchy3#1"/>
    <dgm:cxn modelId="{53BFCBC2-F4B0-45F5-9C59-219637BB2315}" type="presParOf" srcId="{657B30D7-EB20-4EB8-8FBD-A7BF645B3CDA}" destId="{C833F251-8F5E-44EF-BC34-C567218C1B97}" srcOrd="3" destOrd="0" presId="urn:microsoft.com/office/officeart/2005/8/layout/hierarchy3#1"/>
    <dgm:cxn modelId="{A0AFF356-59BA-4799-95B4-A26E80A38DC8}" type="presParOf" srcId="{657B30D7-EB20-4EB8-8FBD-A7BF645B3CDA}" destId="{F2DA81D9-6336-4E9E-9A35-C3DAB5AAB676}" srcOrd="4" destOrd="0" presId="urn:microsoft.com/office/officeart/2005/8/layout/hierarchy3#1"/>
    <dgm:cxn modelId="{AB2DEF86-8502-477E-A4B1-C1A86A88BE12}" type="presParOf" srcId="{657B30D7-EB20-4EB8-8FBD-A7BF645B3CDA}" destId="{4C01507E-7BA3-4EEF-A7CE-F8A23EF631DE}" srcOrd="5" destOrd="0" presId="urn:microsoft.com/office/officeart/2005/8/layout/hierarchy3#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CAE7C1D-87BF-421E-9560-3B43C374E32E}" type="doc">
      <dgm:prSet loTypeId="urn:microsoft.com/office/officeart/2005/8/layout/process4" loCatId="process" qsTypeId="urn:microsoft.com/office/officeart/2005/8/quickstyle/simple1" qsCatId="simple" csTypeId="urn:microsoft.com/office/officeart/2005/8/colors/accent1_2" csCatId="accent1" phldr="1"/>
      <dgm:spPr/>
      <dgm:t>
        <a:bodyPr/>
        <a:lstStyle/>
        <a:p>
          <a:endParaRPr lang="ru-RU"/>
        </a:p>
      </dgm:t>
    </dgm:pt>
    <dgm:pt modelId="{200A7D3D-EA1A-4986-85E4-474A94BB5263}">
      <dgm:prSet phldrT="[Текст]" custT="1"/>
      <dgm:spPr/>
      <dgm:t>
        <a:bodyPr/>
        <a:lstStyle/>
        <a:p>
          <a:pPr algn="ctr"/>
          <a:r>
            <a:rPr lang="ru-RU" sz="1200">
              <a:latin typeface="Times New Roman" pitchFamily="18" charset="0"/>
              <a:cs typeface="Times New Roman" pitchFamily="18" charset="0"/>
            </a:rPr>
            <a:t>Психология успеха. Бизнес мышление будущих предпринимателей </a:t>
          </a:r>
        </a:p>
      </dgm:t>
    </dgm:pt>
    <dgm:pt modelId="{A0A9843D-7B71-40F9-BA2F-8695EA73CC40}" type="parTrans" cxnId="{8DEE6DD3-F9CE-4F9E-A3A7-0441B04F063D}">
      <dgm:prSet/>
      <dgm:spPr/>
      <dgm:t>
        <a:bodyPr/>
        <a:lstStyle/>
        <a:p>
          <a:endParaRPr lang="ru-RU" sz="1200">
            <a:latin typeface="Times New Roman" pitchFamily="18" charset="0"/>
            <a:cs typeface="Times New Roman" pitchFamily="18" charset="0"/>
          </a:endParaRPr>
        </a:p>
      </dgm:t>
    </dgm:pt>
    <dgm:pt modelId="{56518096-E6B7-4792-A623-CB468C53FB59}" type="sibTrans" cxnId="{8DEE6DD3-F9CE-4F9E-A3A7-0441B04F063D}">
      <dgm:prSet custT="1"/>
      <dgm:spPr/>
      <dgm:t>
        <a:bodyPr/>
        <a:lstStyle/>
        <a:p>
          <a:endParaRPr lang="ru-RU" sz="1200">
            <a:latin typeface="Times New Roman" pitchFamily="18" charset="0"/>
            <a:cs typeface="Times New Roman" pitchFamily="18" charset="0"/>
          </a:endParaRPr>
        </a:p>
      </dgm:t>
    </dgm:pt>
    <dgm:pt modelId="{EF1EFE60-3A46-476F-9C0E-994A4857D943}">
      <dgm:prSet phldrT="[Текст]" custT="1"/>
      <dgm:spPr/>
      <dgm:t>
        <a:bodyPr/>
        <a:lstStyle/>
        <a:p>
          <a:r>
            <a:rPr lang="ru-RU" sz="1200">
              <a:latin typeface="Times New Roman" pitchFamily="18" charset="0"/>
              <a:cs typeface="Times New Roman" pitchFamily="18" charset="0"/>
            </a:rPr>
            <a:t>Анализ потребительских предпочтений с учетом инновационного развития </a:t>
          </a:r>
        </a:p>
      </dgm:t>
    </dgm:pt>
    <dgm:pt modelId="{D2E7880B-3EBE-4CA6-AD24-4E1F503A403A}" type="parTrans" cxnId="{1353BBB6-B8A0-4C92-A955-CD96753E85A4}">
      <dgm:prSet/>
      <dgm:spPr/>
      <dgm:t>
        <a:bodyPr/>
        <a:lstStyle/>
        <a:p>
          <a:endParaRPr lang="ru-RU" sz="1200">
            <a:latin typeface="Times New Roman" pitchFamily="18" charset="0"/>
            <a:cs typeface="Times New Roman" pitchFamily="18" charset="0"/>
          </a:endParaRPr>
        </a:p>
      </dgm:t>
    </dgm:pt>
    <dgm:pt modelId="{8E3BD250-3650-41DE-AE70-A48B40A1FE5D}" type="sibTrans" cxnId="{1353BBB6-B8A0-4C92-A955-CD96753E85A4}">
      <dgm:prSet custT="1"/>
      <dgm:spPr/>
      <dgm:t>
        <a:bodyPr/>
        <a:lstStyle/>
        <a:p>
          <a:endParaRPr lang="ru-RU" sz="1200">
            <a:latin typeface="Times New Roman" pitchFamily="18" charset="0"/>
            <a:cs typeface="Times New Roman" pitchFamily="18" charset="0"/>
          </a:endParaRPr>
        </a:p>
      </dgm:t>
    </dgm:pt>
    <dgm:pt modelId="{28711EA4-4E8F-411D-ADF1-CA6EF9D7896B}">
      <dgm:prSet phldrT="[Текст]" custT="1"/>
      <dgm:spPr/>
      <dgm:t>
        <a:bodyPr/>
        <a:lstStyle/>
        <a:p>
          <a:r>
            <a:rPr lang="ru-RU" sz="1200">
              <a:latin typeface="Times New Roman" pitchFamily="18" charset="0"/>
              <a:cs typeface="Times New Roman" pitchFamily="18" charset="0"/>
            </a:rPr>
            <a:t>Концепция проекта, актуальность выбранного направления </a:t>
          </a:r>
        </a:p>
      </dgm:t>
    </dgm:pt>
    <dgm:pt modelId="{25F97274-4F12-4100-A4F0-1514F1ADC233}" type="parTrans" cxnId="{C5AAB9D8-AD31-4AE1-A4BB-B4098243B83B}">
      <dgm:prSet/>
      <dgm:spPr/>
      <dgm:t>
        <a:bodyPr/>
        <a:lstStyle/>
        <a:p>
          <a:endParaRPr lang="ru-RU" sz="1200">
            <a:latin typeface="Times New Roman" pitchFamily="18" charset="0"/>
            <a:cs typeface="Times New Roman" pitchFamily="18" charset="0"/>
          </a:endParaRPr>
        </a:p>
      </dgm:t>
    </dgm:pt>
    <dgm:pt modelId="{B235FF15-107C-4022-9EB2-5C4EDADB5625}" type="sibTrans" cxnId="{C5AAB9D8-AD31-4AE1-A4BB-B4098243B83B}">
      <dgm:prSet custT="1"/>
      <dgm:spPr/>
      <dgm:t>
        <a:bodyPr/>
        <a:lstStyle/>
        <a:p>
          <a:endParaRPr lang="ru-RU" sz="1200">
            <a:latin typeface="Times New Roman" pitchFamily="18" charset="0"/>
            <a:cs typeface="Times New Roman" pitchFamily="18" charset="0"/>
          </a:endParaRPr>
        </a:p>
      </dgm:t>
    </dgm:pt>
    <dgm:pt modelId="{4ED052FB-D2D9-4AF5-9937-D5186021D398}">
      <dgm:prSet phldrT="[Текст]" custT="1"/>
      <dgm:spPr/>
      <dgm:t>
        <a:bodyPr/>
        <a:lstStyle/>
        <a:p>
          <a:r>
            <a:rPr lang="ru-RU" sz="1200">
              <a:latin typeface="Times New Roman" pitchFamily="18" charset="0"/>
              <a:cs typeface="Times New Roman" pitchFamily="18" charset="0"/>
            </a:rPr>
            <a:t>Методы научного исследования: характеристика и описание</a:t>
          </a:r>
        </a:p>
      </dgm:t>
    </dgm:pt>
    <dgm:pt modelId="{87BAFEA0-66FB-4400-AE59-DBB54F3829E5}" type="parTrans" cxnId="{6296042E-227D-4021-BD5B-20495A7FBE2A}">
      <dgm:prSet/>
      <dgm:spPr/>
      <dgm:t>
        <a:bodyPr/>
        <a:lstStyle/>
        <a:p>
          <a:endParaRPr lang="ru-RU" sz="1200">
            <a:latin typeface="Times New Roman" pitchFamily="18" charset="0"/>
            <a:cs typeface="Times New Roman" pitchFamily="18" charset="0"/>
          </a:endParaRPr>
        </a:p>
      </dgm:t>
    </dgm:pt>
    <dgm:pt modelId="{A7FA71BA-5400-4416-80CF-AD02057B8FA8}" type="sibTrans" cxnId="{6296042E-227D-4021-BD5B-20495A7FBE2A}">
      <dgm:prSet custT="1"/>
      <dgm:spPr/>
      <dgm:t>
        <a:bodyPr/>
        <a:lstStyle/>
        <a:p>
          <a:endParaRPr lang="ru-RU" sz="1200">
            <a:latin typeface="Times New Roman" pitchFamily="18" charset="0"/>
            <a:cs typeface="Times New Roman" pitchFamily="18" charset="0"/>
          </a:endParaRPr>
        </a:p>
      </dgm:t>
    </dgm:pt>
    <dgm:pt modelId="{8D1A2A86-3474-4CAE-94B5-6FB8583655A1}">
      <dgm:prSet phldrT="[Текст]" custT="1"/>
      <dgm:spPr/>
      <dgm:t>
        <a:bodyPr/>
        <a:lstStyle/>
        <a:p>
          <a:r>
            <a:rPr lang="ru-RU" sz="1200">
              <a:latin typeface="Times New Roman" pitchFamily="18" charset="0"/>
              <a:cs typeface="Times New Roman" pitchFamily="18" charset="0"/>
            </a:rPr>
            <a:t>Маркетинг. Система маркетингового планирования. Грамотное построение коммерческого предложения</a:t>
          </a:r>
        </a:p>
      </dgm:t>
    </dgm:pt>
    <dgm:pt modelId="{8FE9F1AA-7FAC-48B8-8162-5149000FADFB}" type="parTrans" cxnId="{6AF27378-7664-4542-BE98-D4053D094064}">
      <dgm:prSet/>
      <dgm:spPr/>
      <dgm:t>
        <a:bodyPr/>
        <a:lstStyle/>
        <a:p>
          <a:endParaRPr lang="ru-RU" sz="1200">
            <a:latin typeface="Times New Roman" pitchFamily="18" charset="0"/>
            <a:cs typeface="Times New Roman" pitchFamily="18" charset="0"/>
          </a:endParaRPr>
        </a:p>
      </dgm:t>
    </dgm:pt>
    <dgm:pt modelId="{EC4912FD-5C21-473F-87EC-39780229B3DF}" type="sibTrans" cxnId="{6AF27378-7664-4542-BE98-D4053D094064}">
      <dgm:prSet custT="1"/>
      <dgm:spPr/>
      <dgm:t>
        <a:bodyPr/>
        <a:lstStyle/>
        <a:p>
          <a:endParaRPr lang="ru-RU" sz="1200">
            <a:latin typeface="Times New Roman" pitchFamily="18" charset="0"/>
            <a:cs typeface="Times New Roman" pitchFamily="18" charset="0"/>
          </a:endParaRPr>
        </a:p>
      </dgm:t>
    </dgm:pt>
    <dgm:pt modelId="{A80F8AD1-A161-4DAB-BE69-D3AFC5EC50DD}">
      <dgm:prSet phldrT="[Текст]" custT="1"/>
      <dgm:spPr/>
      <dgm:t>
        <a:bodyPr/>
        <a:lstStyle/>
        <a:p>
          <a:r>
            <a:rPr lang="ru-RU" sz="1200">
              <a:latin typeface="Times New Roman" pitchFamily="18" charset="0"/>
              <a:cs typeface="Times New Roman" pitchFamily="18" charset="0"/>
            </a:rPr>
            <a:t>Канвас модель </a:t>
          </a:r>
        </a:p>
      </dgm:t>
    </dgm:pt>
    <dgm:pt modelId="{03314F58-2861-4892-993D-234EB0467CAB}" type="parTrans" cxnId="{0C467577-24EE-45D4-8E08-04982CBCFB18}">
      <dgm:prSet/>
      <dgm:spPr/>
      <dgm:t>
        <a:bodyPr/>
        <a:lstStyle/>
        <a:p>
          <a:endParaRPr lang="ru-RU" sz="1200">
            <a:latin typeface="Times New Roman" pitchFamily="18" charset="0"/>
            <a:cs typeface="Times New Roman" pitchFamily="18" charset="0"/>
          </a:endParaRPr>
        </a:p>
      </dgm:t>
    </dgm:pt>
    <dgm:pt modelId="{734D8ADD-CD5F-4B66-B39D-836D8CCF617C}" type="sibTrans" cxnId="{0C467577-24EE-45D4-8E08-04982CBCFB18}">
      <dgm:prSet custT="1"/>
      <dgm:spPr/>
      <dgm:t>
        <a:bodyPr/>
        <a:lstStyle/>
        <a:p>
          <a:endParaRPr lang="ru-RU" sz="1200">
            <a:latin typeface="Times New Roman" pitchFamily="18" charset="0"/>
            <a:cs typeface="Times New Roman" pitchFamily="18" charset="0"/>
          </a:endParaRPr>
        </a:p>
      </dgm:t>
    </dgm:pt>
    <dgm:pt modelId="{AFEBCEAA-5A38-4540-B7D3-75666D1F784C}">
      <dgm:prSet phldrT="[Текст]" custT="1"/>
      <dgm:spPr/>
      <dgm:t>
        <a:bodyPr/>
        <a:lstStyle/>
        <a:p>
          <a:r>
            <a:rPr lang="ru-RU" sz="1200">
              <a:latin typeface="Times New Roman" pitchFamily="18" charset="0"/>
              <a:cs typeface="Times New Roman" pitchFamily="18" charset="0"/>
            </a:rPr>
            <a:t>Презентация проекта</a:t>
          </a:r>
        </a:p>
      </dgm:t>
    </dgm:pt>
    <dgm:pt modelId="{292D0E37-1FF3-491B-8972-DBE945F24339}" type="parTrans" cxnId="{11942663-A1B8-4EE4-BE27-6D78F90440BC}">
      <dgm:prSet/>
      <dgm:spPr/>
      <dgm:t>
        <a:bodyPr/>
        <a:lstStyle/>
        <a:p>
          <a:endParaRPr lang="ru-RU" sz="1200">
            <a:latin typeface="Times New Roman" pitchFamily="18" charset="0"/>
            <a:cs typeface="Times New Roman" pitchFamily="18" charset="0"/>
          </a:endParaRPr>
        </a:p>
      </dgm:t>
    </dgm:pt>
    <dgm:pt modelId="{093EFE73-3809-448D-A9DE-FCEF3DFABD98}" type="sibTrans" cxnId="{11942663-A1B8-4EE4-BE27-6D78F90440BC}">
      <dgm:prSet/>
      <dgm:spPr/>
      <dgm:t>
        <a:bodyPr/>
        <a:lstStyle/>
        <a:p>
          <a:endParaRPr lang="ru-RU" sz="1200">
            <a:latin typeface="Times New Roman" pitchFamily="18" charset="0"/>
            <a:cs typeface="Times New Roman" pitchFamily="18" charset="0"/>
          </a:endParaRPr>
        </a:p>
      </dgm:t>
    </dgm:pt>
    <dgm:pt modelId="{874A3FF5-E83E-4B82-85FF-A6FC161949A2}" type="pres">
      <dgm:prSet presAssocID="{0CAE7C1D-87BF-421E-9560-3B43C374E32E}" presName="Name0" presStyleCnt="0">
        <dgm:presLayoutVars>
          <dgm:dir/>
          <dgm:animLvl val="lvl"/>
          <dgm:resizeHandles val="exact"/>
        </dgm:presLayoutVars>
      </dgm:prSet>
      <dgm:spPr/>
      <dgm:t>
        <a:bodyPr/>
        <a:lstStyle/>
        <a:p>
          <a:endParaRPr lang="ru-RU"/>
        </a:p>
      </dgm:t>
    </dgm:pt>
    <dgm:pt modelId="{3D8038F9-70FC-42FC-B812-8704A7603594}" type="pres">
      <dgm:prSet presAssocID="{AFEBCEAA-5A38-4540-B7D3-75666D1F784C}" presName="boxAndChildren" presStyleCnt="0"/>
      <dgm:spPr/>
    </dgm:pt>
    <dgm:pt modelId="{C9B1F882-88F0-4F3F-8205-280A055E284E}" type="pres">
      <dgm:prSet presAssocID="{AFEBCEAA-5A38-4540-B7D3-75666D1F784C}" presName="parentTextBox" presStyleLbl="node1" presStyleIdx="0" presStyleCnt="7"/>
      <dgm:spPr/>
      <dgm:t>
        <a:bodyPr/>
        <a:lstStyle/>
        <a:p>
          <a:endParaRPr lang="ru-RU"/>
        </a:p>
      </dgm:t>
    </dgm:pt>
    <dgm:pt modelId="{8E3489B3-CF86-4359-9500-063356A3B407}" type="pres">
      <dgm:prSet presAssocID="{734D8ADD-CD5F-4B66-B39D-836D8CCF617C}" presName="sp" presStyleCnt="0"/>
      <dgm:spPr/>
    </dgm:pt>
    <dgm:pt modelId="{10724B01-2A14-4F29-85CC-D6CB80EFD2B0}" type="pres">
      <dgm:prSet presAssocID="{A80F8AD1-A161-4DAB-BE69-D3AFC5EC50DD}" presName="arrowAndChildren" presStyleCnt="0"/>
      <dgm:spPr/>
    </dgm:pt>
    <dgm:pt modelId="{43E36C56-8714-4A73-A18A-9B4E3B5BD501}" type="pres">
      <dgm:prSet presAssocID="{A80F8AD1-A161-4DAB-BE69-D3AFC5EC50DD}" presName="parentTextArrow" presStyleLbl="node1" presStyleIdx="1" presStyleCnt="7"/>
      <dgm:spPr/>
      <dgm:t>
        <a:bodyPr/>
        <a:lstStyle/>
        <a:p>
          <a:endParaRPr lang="ru-RU"/>
        </a:p>
      </dgm:t>
    </dgm:pt>
    <dgm:pt modelId="{10483526-6649-45F0-8C55-51FB5315BCDF}" type="pres">
      <dgm:prSet presAssocID="{EC4912FD-5C21-473F-87EC-39780229B3DF}" presName="sp" presStyleCnt="0"/>
      <dgm:spPr/>
    </dgm:pt>
    <dgm:pt modelId="{A2FDEA5A-53DE-482A-9A48-E5363C35EA77}" type="pres">
      <dgm:prSet presAssocID="{8D1A2A86-3474-4CAE-94B5-6FB8583655A1}" presName="arrowAndChildren" presStyleCnt="0"/>
      <dgm:spPr/>
    </dgm:pt>
    <dgm:pt modelId="{8CA30798-03A6-4862-B1B7-B418988AD9E6}" type="pres">
      <dgm:prSet presAssocID="{8D1A2A86-3474-4CAE-94B5-6FB8583655A1}" presName="parentTextArrow" presStyleLbl="node1" presStyleIdx="2" presStyleCnt="7"/>
      <dgm:spPr/>
      <dgm:t>
        <a:bodyPr/>
        <a:lstStyle/>
        <a:p>
          <a:endParaRPr lang="ru-RU"/>
        </a:p>
      </dgm:t>
    </dgm:pt>
    <dgm:pt modelId="{7FAC8988-1307-4851-A37D-3363B4145706}" type="pres">
      <dgm:prSet presAssocID="{A7FA71BA-5400-4416-80CF-AD02057B8FA8}" presName="sp" presStyleCnt="0"/>
      <dgm:spPr/>
    </dgm:pt>
    <dgm:pt modelId="{7BF39704-8419-4B35-92B7-3302775A0250}" type="pres">
      <dgm:prSet presAssocID="{4ED052FB-D2D9-4AF5-9937-D5186021D398}" presName="arrowAndChildren" presStyleCnt="0"/>
      <dgm:spPr/>
    </dgm:pt>
    <dgm:pt modelId="{46918439-75AA-4C56-84B2-62BCCD2DF341}" type="pres">
      <dgm:prSet presAssocID="{4ED052FB-D2D9-4AF5-9937-D5186021D398}" presName="parentTextArrow" presStyleLbl="node1" presStyleIdx="3" presStyleCnt="7"/>
      <dgm:spPr/>
      <dgm:t>
        <a:bodyPr/>
        <a:lstStyle/>
        <a:p>
          <a:endParaRPr lang="ru-RU"/>
        </a:p>
      </dgm:t>
    </dgm:pt>
    <dgm:pt modelId="{E3008868-F8D9-4A04-B95F-AC8CE3F814AF}" type="pres">
      <dgm:prSet presAssocID="{B235FF15-107C-4022-9EB2-5C4EDADB5625}" presName="sp" presStyleCnt="0"/>
      <dgm:spPr/>
    </dgm:pt>
    <dgm:pt modelId="{E95C6052-8977-4A21-B767-8946A143216D}" type="pres">
      <dgm:prSet presAssocID="{28711EA4-4E8F-411D-ADF1-CA6EF9D7896B}" presName="arrowAndChildren" presStyleCnt="0"/>
      <dgm:spPr/>
    </dgm:pt>
    <dgm:pt modelId="{7B78FB67-647B-4FA7-AA82-9954B495B35A}" type="pres">
      <dgm:prSet presAssocID="{28711EA4-4E8F-411D-ADF1-CA6EF9D7896B}" presName="parentTextArrow" presStyleLbl="node1" presStyleIdx="4" presStyleCnt="7"/>
      <dgm:spPr/>
      <dgm:t>
        <a:bodyPr/>
        <a:lstStyle/>
        <a:p>
          <a:endParaRPr lang="ru-RU"/>
        </a:p>
      </dgm:t>
    </dgm:pt>
    <dgm:pt modelId="{9A958977-0E75-4E01-84F2-54DA0E31774A}" type="pres">
      <dgm:prSet presAssocID="{8E3BD250-3650-41DE-AE70-A48B40A1FE5D}" presName="sp" presStyleCnt="0"/>
      <dgm:spPr/>
    </dgm:pt>
    <dgm:pt modelId="{9C9A9ABA-9A4E-4B8E-9A52-2500AD1D27A7}" type="pres">
      <dgm:prSet presAssocID="{EF1EFE60-3A46-476F-9C0E-994A4857D943}" presName="arrowAndChildren" presStyleCnt="0"/>
      <dgm:spPr/>
    </dgm:pt>
    <dgm:pt modelId="{65141B16-5D33-49F1-818F-818F87F174F5}" type="pres">
      <dgm:prSet presAssocID="{EF1EFE60-3A46-476F-9C0E-994A4857D943}" presName="parentTextArrow" presStyleLbl="node1" presStyleIdx="5" presStyleCnt="7"/>
      <dgm:spPr/>
      <dgm:t>
        <a:bodyPr/>
        <a:lstStyle/>
        <a:p>
          <a:endParaRPr lang="ru-RU"/>
        </a:p>
      </dgm:t>
    </dgm:pt>
    <dgm:pt modelId="{42E79B19-7974-41CE-8C45-174BC6568015}" type="pres">
      <dgm:prSet presAssocID="{56518096-E6B7-4792-A623-CB468C53FB59}" presName="sp" presStyleCnt="0"/>
      <dgm:spPr/>
    </dgm:pt>
    <dgm:pt modelId="{78E978A8-E790-44FB-B0FF-C2EE112839B7}" type="pres">
      <dgm:prSet presAssocID="{200A7D3D-EA1A-4986-85E4-474A94BB5263}" presName="arrowAndChildren" presStyleCnt="0"/>
      <dgm:spPr/>
    </dgm:pt>
    <dgm:pt modelId="{96E2E167-7A09-48C4-A1C9-CC1013D69AF6}" type="pres">
      <dgm:prSet presAssocID="{200A7D3D-EA1A-4986-85E4-474A94BB5263}" presName="parentTextArrow" presStyleLbl="node1" presStyleIdx="6" presStyleCnt="7"/>
      <dgm:spPr/>
      <dgm:t>
        <a:bodyPr/>
        <a:lstStyle/>
        <a:p>
          <a:endParaRPr lang="ru-RU"/>
        </a:p>
      </dgm:t>
    </dgm:pt>
  </dgm:ptLst>
  <dgm:cxnLst>
    <dgm:cxn modelId="{45E40D61-6CF1-4A71-9E7F-7A7D0B1227E3}" type="presOf" srcId="{28711EA4-4E8F-411D-ADF1-CA6EF9D7896B}" destId="{7B78FB67-647B-4FA7-AA82-9954B495B35A}" srcOrd="0" destOrd="0" presId="urn:microsoft.com/office/officeart/2005/8/layout/process4"/>
    <dgm:cxn modelId="{073A8154-63B0-431D-BC80-888F545C29C5}" type="presOf" srcId="{EF1EFE60-3A46-476F-9C0E-994A4857D943}" destId="{65141B16-5D33-49F1-818F-818F87F174F5}" srcOrd="0" destOrd="0" presId="urn:microsoft.com/office/officeart/2005/8/layout/process4"/>
    <dgm:cxn modelId="{11942663-A1B8-4EE4-BE27-6D78F90440BC}" srcId="{0CAE7C1D-87BF-421E-9560-3B43C374E32E}" destId="{AFEBCEAA-5A38-4540-B7D3-75666D1F784C}" srcOrd="6" destOrd="0" parTransId="{292D0E37-1FF3-491B-8972-DBE945F24339}" sibTransId="{093EFE73-3809-448D-A9DE-FCEF3DFABD98}"/>
    <dgm:cxn modelId="{CBF851F4-D81C-4A04-831E-D92B24330A8C}" type="presOf" srcId="{8D1A2A86-3474-4CAE-94B5-6FB8583655A1}" destId="{8CA30798-03A6-4862-B1B7-B418988AD9E6}" srcOrd="0" destOrd="0" presId="urn:microsoft.com/office/officeart/2005/8/layout/process4"/>
    <dgm:cxn modelId="{6AF27378-7664-4542-BE98-D4053D094064}" srcId="{0CAE7C1D-87BF-421E-9560-3B43C374E32E}" destId="{8D1A2A86-3474-4CAE-94B5-6FB8583655A1}" srcOrd="4" destOrd="0" parTransId="{8FE9F1AA-7FAC-48B8-8162-5149000FADFB}" sibTransId="{EC4912FD-5C21-473F-87EC-39780229B3DF}"/>
    <dgm:cxn modelId="{C5AAB9D8-AD31-4AE1-A4BB-B4098243B83B}" srcId="{0CAE7C1D-87BF-421E-9560-3B43C374E32E}" destId="{28711EA4-4E8F-411D-ADF1-CA6EF9D7896B}" srcOrd="2" destOrd="0" parTransId="{25F97274-4F12-4100-A4F0-1514F1ADC233}" sibTransId="{B235FF15-107C-4022-9EB2-5C4EDADB5625}"/>
    <dgm:cxn modelId="{C018EF33-B60E-42FB-9A87-40479FC7D410}" type="presOf" srcId="{0CAE7C1D-87BF-421E-9560-3B43C374E32E}" destId="{874A3FF5-E83E-4B82-85FF-A6FC161949A2}" srcOrd="0" destOrd="0" presId="urn:microsoft.com/office/officeart/2005/8/layout/process4"/>
    <dgm:cxn modelId="{0C467577-24EE-45D4-8E08-04982CBCFB18}" srcId="{0CAE7C1D-87BF-421E-9560-3B43C374E32E}" destId="{A80F8AD1-A161-4DAB-BE69-D3AFC5EC50DD}" srcOrd="5" destOrd="0" parTransId="{03314F58-2861-4892-993D-234EB0467CAB}" sibTransId="{734D8ADD-CD5F-4B66-B39D-836D8CCF617C}"/>
    <dgm:cxn modelId="{6296042E-227D-4021-BD5B-20495A7FBE2A}" srcId="{0CAE7C1D-87BF-421E-9560-3B43C374E32E}" destId="{4ED052FB-D2D9-4AF5-9937-D5186021D398}" srcOrd="3" destOrd="0" parTransId="{87BAFEA0-66FB-4400-AE59-DBB54F3829E5}" sibTransId="{A7FA71BA-5400-4416-80CF-AD02057B8FA8}"/>
    <dgm:cxn modelId="{BFE70D8D-D140-4021-9D9E-8E38262166A1}" type="presOf" srcId="{4ED052FB-D2D9-4AF5-9937-D5186021D398}" destId="{46918439-75AA-4C56-84B2-62BCCD2DF341}" srcOrd="0" destOrd="0" presId="urn:microsoft.com/office/officeart/2005/8/layout/process4"/>
    <dgm:cxn modelId="{1353BBB6-B8A0-4C92-A955-CD96753E85A4}" srcId="{0CAE7C1D-87BF-421E-9560-3B43C374E32E}" destId="{EF1EFE60-3A46-476F-9C0E-994A4857D943}" srcOrd="1" destOrd="0" parTransId="{D2E7880B-3EBE-4CA6-AD24-4E1F503A403A}" sibTransId="{8E3BD250-3650-41DE-AE70-A48B40A1FE5D}"/>
    <dgm:cxn modelId="{8DEE6DD3-F9CE-4F9E-A3A7-0441B04F063D}" srcId="{0CAE7C1D-87BF-421E-9560-3B43C374E32E}" destId="{200A7D3D-EA1A-4986-85E4-474A94BB5263}" srcOrd="0" destOrd="0" parTransId="{A0A9843D-7B71-40F9-BA2F-8695EA73CC40}" sibTransId="{56518096-E6B7-4792-A623-CB468C53FB59}"/>
    <dgm:cxn modelId="{CD48D70A-93E8-400E-B70D-21BB2D4D42E3}" type="presOf" srcId="{AFEBCEAA-5A38-4540-B7D3-75666D1F784C}" destId="{C9B1F882-88F0-4F3F-8205-280A055E284E}" srcOrd="0" destOrd="0" presId="urn:microsoft.com/office/officeart/2005/8/layout/process4"/>
    <dgm:cxn modelId="{B829DB98-A5D1-48BE-9777-7FBDB582AA23}" type="presOf" srcId="{A80F8AD1-A161-4DAB-BE69-D3AFC5EC50DD}" destId="{43E36C56-8714-4A73-A18A-9B4E3B5BD501}" srcOrd="0" destOrd="0" presId="urn:microsoft.com/office/officeart/2005/8/layout/process4"/>
    <dgm:cxn modelId="{23214444-7520-4960-987C-C4DCF3715EE7}" type="presOf" srcId="{200A7D3D-EA1A-4986-85E4-474A94BB5263}" destId="{96E2E167-7A09-48C4-A1C9-CC1013D69AF6}" srcOrd="0" destOrd="0" presId="urn:microsoft.com/office/officeart/2005/8/layout/process4"/>
    <dgm:cxn modelId="{D8DA8197-AA6C-4675-8953-3D753762E4CE}" type="presParOf" srcId="{874A3FF5-E83E-4B82-85FF-A6FC161949A2}" destId="{3D8038F9-70FC-42FC-B812-8704A7603594}" srcOrd="0" destOrd="0" presId="urn:microsoft.com/office/officeart/2005/8/layout/process4"/>
    <dgm:cxn modelId="{43E9BCBE-35CF-4743-BD3A-BCFEBD75DC85}" type="presParOf" srcId="{3D8038F9-70FC-42FC-B812-8704A7603594}" destId="{C9B1F882-88F0-4F3F-8205-280A055E284E}" srcOrd="0" destOrd="0" presId="urn:microsoft.com/office/officeart/2005/8/layout/process4"/>
    <dgm:cxn modelId="{8CECCAF9-F926-4F57-8E41-3DFBE42964B8}" type="presParOf" srcId="{874A3FF5-E83E-4B82-85FF-A6FC161949A2}" destId="{8E3489B3-CF86-4359-9500-063356A3B407}" srcOrd="1" destOrd="0" presId="urn:microsoft.com/office/officeart/2005/8/layout/process4"/>
    <dgm:cxn modelId="{07E6AE19-0006-4FBF-BF1F-F0A2ECCC026F}" type="presParOf" srcId="{874A3FF5-E83E-4B82-85FF-A6FC161949A2}" destId="{10724B01-2A14-4F29-85CC-D6CB80EFD2B0}" srcOrd="2" destOrd="0" presId="urn:microsoft.com/office/officeart/2005/8/layout/process4"/>
    <dgm:cxn modelId="{68CE5348-C60F-41DF-A6CC-F2F8ED21E372}" type="presParOf" srcId="{10724B01-2A14-4F29-85CC-D6CB80EFD2B0}" destId="{43E36C56-8714-4A73-A18A-9B4E3B5BD501}" srcOrd="0" destOrd="0" presId="urn:microsoft.com/office/officeart/2005/8/layout/process4"/>
    <dgm:cxn modelId="{131E52F3-2354-4105-80FA-7E2CB0460D90}" type="presParOf" srcId="{874A3FF5-E83E-4B82-85FF-A6FC161949A2}" destId="{10483526-6649-45F0-8C55-51FB5315BCDF}" srcOrd="3" destOrd="0" presId="urn:microsoft.com/office/officeart/2005/8/layout/process4"/>
    <dgm:cxn modelId="{5D6D837A-F8A9-4991-A87F-E848239AC6BC}" type="presParOf" srcId="{874A3FF5-E83E-4B82-85FF-A6FC161949A2}" destId="{A2FDEA5A-53DE-482A-9A48-E5363C35EA77}" srcOrd="4" destOrd="0" presId="urn:microsoft.com/office/officeart/2005/8/layout/process4"/>
    <dgm:cxn modelId="{9C41EA8C-F81E-40A0-B8FF-C2CB0622EF5A}" type="presParOf" srcId="{A2FDEA5A-53DE-482A-9A48-E5363C35EA77}" destId="{8CA30798-03A6-4862-B1B7-B418988AD9E6}" srcOrd="0" destOrd="0" presId="urn:microsoft.com/office/officeart/2005/8/layout/process4"/>
    <dgm:cxn modelId="{7E267C08-2C62-48CA-8C30-FE1A34B6367C}" type="presParOf" srcId="{874A3FF5-E83E-4B82-85FF-A6FC161949A2}" destId="{7FAC8988-1307-4851-A37D-3363B4145706}" srcOrd="5" destOrd="0" presId="urn:microsoft.com/office/officeart/2005/8/layout/process4"/>
    <dgm:cxn modelId="{2219585B-6313-4FAA-9ABA-41A7F00CC869}" type="presParOf" srcId="{874A3FF5-E83E-4B82-85FF-A6FC161949A2}" destId="{7BF39704-8419-4B35-92B7-3302775A0250}" srcOrd="6" destOrd="0" presId="urn:microsoft.com/office/officeart/2005/8/layout/process4"/>
    <dgm:cxn modelId="{6141DADF-F26C-40A7-AFDF-8CBB62409481}" type="presParOf" srcId="{7BF39704-8419-4B35-92B7-3302775A0250}" destId="{46918439-75AA-4C56-84B2-62BCCD2DF341}" srcOrd="0" destOrd="0" presId="urn:microsoft.com/office/officeart/2005/8/layout/process4"/>
    <dgm:cxn modelId="{923EF73A-5F95-4852-B4DD-46F384BD8B20}" type="presParOf" srcId="{874A3FF5-E83E-4B82-85FF-A6FC161949A2}" destId="{E3008868-F8D9-4A04-B95F-AC8CE3F814AF}" srcOrd="7" destOrd="0" presId="urn:microsoft.com/office/officeart/2005/8/layout/process4"/>
    <dgm:cxn modelId="{F67A58B3-522D-47E0-BBD7-E2043DEBFEF5}" type="presParOf" srcId="{874A3FF5-E83E-4B82-85FF-A6FC161949A2}" destId="{E95C6052-8977-4A21-B767-8946A143216D}" srcOrd="8" destOrd="0" presId="urn:microsoft.com/office/officeart/2005/8/layout/process4"/>
    <dgm:cxn modelId="{462CF54A-2074-4808-9F76-0EF9458F2BC6}" type="presParOf" srcId="{E95C6052-8977-4A21-B767-8946A143216D}" destId="{7B78FB67-647B-4FA7-AA82-9954B495B35A}" srcOrd="0" destOrd="0" presId="urn:microsoft.com/office/officeart/2005/8/layout/process4"/>
    <dgm:cxn modelId="{DAD7ECE4-F140-4F92-9522-17654F70C85B}" type="presParOf" srcId="{874A3FF5-E83E-4B82-85FF-A6FC161949A2}" destId="{9A958977-0E75-4E01-84F2-54DA0E31774A}" srcOrd="9" destOrd="0" presId="urn:microsoft.com/office/officeart/2005/8/layout/process4"/>
    <dgm:cxn modelId="{B6D02E3E-05B8-4E26-A8FF-65F18555987A}" type="presParOf" srcId="{874A3FF5-E83E-4B82-85FF-A6FC161949A2}" destId="{9C9A9ABA-9A4E-4B8E-9A52-2500AD1D27A7}" srcOrd="10" destOrd="0" presId="urn:microsoft.com/office/officeart/2005/8/layout/process4"/>
    <dgm:cxn modelId="{5DB53A02-7449-45A2-80B8-BD24A9786013}" type="presParOf" srcId="{9C9A9ABA-9A4E-4B8E-9A52-2500AD1D27A7}" destId="{65141B16-5D33-49F1-818F-818F87F174F5}" srcOrd="0" destOrd="0" presId="urn:microsoft.com/office/officeart/2005/8/layout/process4"/>
    <dgm:cxn modelId="{D62CF8E6-B48C-4778-83E3-AD914C771822}" type="presParOf" srcId="{874A3FF5-E83E-4B82-85FF-A6FC161949A2}" destId="{42E79B19-7974-41CE-8C45-174BC6568015}" srcOrd="11" destOrd="0" presId="urn:microsoft.com/office/officeart/2005/8/layout/process4"/>
    <dgm:cxn modelId="{BC6950CE-712D-48DE-BD46-CB923D97404D}" type="presParOf" srcId="{874A3FF5-E83E-4B82-85FF-A6FC161949A2}" destId="{78E978A8-E790-44FB-B0FF-C2EE112839B7}" srcOrd="12" destOrd="0" presId="urn:microsoft.com/office/officeart/2005/8/layout/process4"/>
    <dgm:cxn modelId="{6B6820FA-1E65-4CB9-AE37-5C199E025B5A}" type="presParOf" srcId="{78E978A8-E790-44FB-B0FF-C2EE112839B7}" destId="{96E2E167-7A09-48C4-A1C9-CC1013D69AF6}" srcOrd="0" destOrd="0" presId="urn:microsoft.com/office/officeart/2005/8/layout/process4"/>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0AC2081-A5D0-428D-B176-3DA5021AF010}"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ru-RU"/>
        </a:p>
      </dgm:t>
    </dgm:pt>
    <dgm:pt modelId="{77AA913F-AE0D-45EC-A30E-25BB128D7B07}">
      <dgm:prSet phldrT="[Текст]" custT="1"/>
      <dgm:spPr/>
      <dgm:t>
        <a:bodyPr/>
        <a:lstStyle/>
        <a:p>
          <a:pPr algn="ctr"/>
          <a:r>
            <a:rPr lang="ru-RU" sz="1400">
              <a:latin typeface="Times New Roman" panose="02020603050405020304" pitchFamily="18" charset="0"/>
              <a:cs typeface="Times New Roman" panose="02020603050405020304" pitchFamily="18" charset="0"/>
            </a:rPr>
            <a:t>восприятие</a:t>
          </a:r>
        </a:p>
      </dgm:t>
    </dgm:pt>
    <dgm:pt modelId="{2EE87FC3-F0DD-476A-9972-AE596E6468BF}" type="parTrans" cxnId="{EDD5AD7B-7EDF-4D90-84F2-14CED017E363}">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7BCE8CF4-8F44-4867-9477-CE87ADCC682C}" type="sibTrans" cxnId="{EDD5AD7B-7EDF-4D90-84F2-14CED017E363}">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1FAC4ADB-4208-45A4-A9C9-F33497ACA90F}">
      <dgm:prSet phldrT="[Текст]" custT="1"/>
      <dgm:spPr/>
      <dgm:t>
        <a:bodyPr/>
        <a:lstStyle/>
        <a:p>
          <a:pPr algn="ctr"/>
          <a:r>
            <a:rPr lang="ru-RU" sz="1400">
              <a:latin typeface="Times New Roman" panose="02020603050405020304" pitchFamily="18" charset="0"/>
              <a:cs typeface="Times New Roman" panose="02020603050405020304" pitchFamily="18" charset="0"/>
            </a:rPr>
            <a:t>мышление</a:t>
          </a:r>
        </a:p>
      </dgm:t>
    </dgm:pt>
    <dgm:pt modelId="{DD738F34-D5FD-4316-A340-9B20FBAF5ABF}" type="parTrans" cxnId="{32CBDD6B-11E3-453C-964A-EEE3B923D2E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26ACEE2A-7AD4-4814-B9C1-47D1B8A325EC}" type="sibTrans" cxnId="{32CBDD6B-11E3-453C-964A-EEE3B923D2E7}">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ED576CB3-B3BE-46D9-BD4E-F60735F5ED1D}">
      <dgm:prSet phldrT="[Текст]" custT="1"/>
      <dgm:spPr/>
      <dgm:t>
        <a:bodyPr/>
        <a:lstStyle/>
        <a:p>
          <a:pPr algn="ctr"/>
          <a:r>
            <a:rPr lang="ru-RU" sz="1400">
              <a:latin typeface="Times New Roman" panose="02020603050405020304" pitchFamily="18" charset="0"/>
              <a:cs typeface="Times New Roman" panose="02020603050405020304" pitchFamily="18" charset="0"/>
            </a:rPr>
            <a:t>новое знание</a:t>
          </a:r>
        </a:p>
      </dgm:t>
    </dgm:pt>
    <dgm:pt modelId="{F875B8FB-9485-4BB2-8043-DC10201905C6}" type="parTrans" cxnId="{031E6F32-8BF7-4936-9146-0E4A6304EF24}">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B8F315B4-4B5D-475E-A9A6-68A7713DC268}" type="sibTrans" cxnId="{031E6F32-8BF7-4936-9146-0E4A6304EF24}">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870FD518-7D6C-427A-AAE4-3E2147491049}">
      <dgm:prSet phldrT="[Текст]" custT="1"/>
      <dgm:spPr/>
      <dgm:t>
        <a:bodyPr/>
        <a:lstStyle/>
        <a:p>
          <a:pPr algn="ctr"/>
          <a:r>
            <a:rPr lang="ru-RU" sz="1400">
              <a:latin typeface="Times New Roman" panose="02020603050405020304" pitchFamily="18" charset="0"/>
              <a:cs typeface="Times New Roman" panose="02020603050405020304" pitchFamily="18" charset="0"/>
            </a:rPr>
            <a:t>содержание</a:t>
          </a:r>
        </a:p>
      </dgm:t>
    </dgm:pt>
    <dgm:pt modelId="{E01E1F3E-213B-4D52-A254-12DBC71F4436}" type="parTrans" cxnId="{89CD3A02-BA96-4A4E-BCD4-1D60E21E8201}">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ADA0FF18-6689-4461-AA3C-06E64D343072}" type="sibTrans" cxnId="{89CD3A02-BA96-4A4E-BCD4-1D60E21E8201}">
      <dgm:prSet/>
      <dgm:spPr/>
      <dgm:t>
        <a:bodyPr/>
        <a:lstStyle/>
        <a:p>
          <a:pPr algn="ctr"/>
          <a:endParaRPr lang="ru-RU" sz="1400">
            <a:latin typeface="Times New Roman" panose="02020603050405020304" pitchFamily="18" charset="0"/>
            <a:cs typeface="Times New Roman" panose="02020603050405020304" pitchFamily="18" charset="0"/>
          </a:endParaRPr>
        </a:p>
      </dgm:t>
    </dgm:pt>
    <dgm:pt modelId="{B19C0E8A-7D51-42D2-B89F-BD69FF171562}" type="pres">
      <dgm:prSet presAssocID="{A0AC2081-A5D0-428D-B176-3DA5021AF010}" presName="Name0" presStyleCnt="0">
        <dgm:presLayoutVars>
          <dgm:dir/>
          <dgm:resizeHandles val="exact"/>
        </dgm:presLayoutVars>
      </dgm:prSet>
      <dgm:spPr/>
      <dgm:t>
        <a:bodyPr/>
        <a:lstStyle/>
        <a:p>
          <a:endParaRPr lang="ru-RU"/>
        </a:p>
      </dgm:t>
    </dgm:pt>
    <dgm:pt modelId="{49F18C62-B28E-4193-8848-F347A22C575C}" type="pres">
      <dgm:prSet presAssocID="{A0AC2081-A5D0-428D-B176-3DA5021AF010}" presName="cycle" presStyleCnt="0"/>
      <dgm:spPr/>
    </dgm:pt>
    <dgm:pt modelId="{77E9D2E7-CB39-4067-8679-E53D949E6BC7}" type="pres">
      <dgm:prSet presAssocID="{77AA913F-AE0D-45EC-A30E-25BB128D7B07}" presName="nodeFirstNode" presStyleLbl="node1" presStyleIdx="0" presStyleCnt="4" custRadScaleRad="100391" custRadScaleInc="6645">
        <dgm:presLayoutVars>
          <dgm:bulletEnabled val="1"/>
        </dgm:presLayoutVars>
      </dgm:prSet>
      <dgm:spPr/>
      <dgm:t>
        <a:bodyPr/>
        <a:lstStyle/>
        <a:p>
          <a:endParaRPr lang="ru-RU"/>
        </a:p>
      </dgm:t>
    </dgm:pt>
    <dgm:pt modelId="{C363DFD8-5110-489F-9476-93F4886221CA}" type="pres">
      <dgm:prSet presAssocID="{7BCE8CF4-8F44-4867-9477-CE87ADCC682C}" presName="sibTransFirstNode" presStyleLbl="bgShp" presStyleIdx="0" presStyleCnt="1"/>
      <dgm:spPr/>
      <dgm:t>
        <a:bodyPr/>
        <a:lstStyle/>
        <a:p>
          <a:endParaRPr lang="ru-RU"/>
        </a:p>
      </dgm:t>
    </dgm:pt>
    <dgm:pt modelId="{3AD42DB3-A773-44C4-860A-329232EA77EB}" type="pres">
      <dgm:prSet presAssocID="{1FAC4ADB-4208-45A4-A9C9-F33497ACA90F}" presName="nodeFollowingNodes" presStyleLbl="node1" presStyleIdx="1" presStyleCnt="4" custScaleX="133442" custRadScaleRad="252356" custRadScaleInc="-3522">
        <dgm:presLayoutVars>
          <dgm:bulletEnabled val="1"/>
        </dgm:presLayoutVars>
      </dgm:prSet>
      <dgm:spPr/>
      <dgm:t>
        <a:bodyPr/>
        <a:lstStyle/>
        <a:p>
          <a:endParaRPr lang="ru-RU"/>
        </a:p>
      </dgm:t>
    </dgm:pt>
    <dgm:pt modelId="{A31BD3A0-6040-4AAC-AE0C-E136043F33FE}" type="pres">
      <dgm:prSet presAssocID="{ED576CB3-B3BE-46D9-BD4E-F60735F5ED1D}" presName="nodeFollowingNodes" presStyleLbl="node1" presStyleIdx="2" presStyleCnt="4" custRadScaleRad="115930" custRadScaleInc="-7675">
        <dgm:presLayoutVars>
          <dgm:bulletEnabled val="1"/>
        </dgm:presLayoutVars>
      </dgm:prSet>
      <dgm:spPr/>
      <dgm:t>
        <a:bodyPr/>
        <a:lstStyle/>
        <a:p>
          <a:endParaRPr lang="ru-RU"/>
        </a:p>
      </dgm:t>
    </dgm:pt>
    <dgm:pt modelId="{0ADD7A58-AD13-47AE-98E5-5F0EE68C721A}" type="pres">
      <dgm:prSet presAssocID="{870FD518-7D6C-427A-AAE4-3E2147491049}" presName="nodeFollowingNodes" presStyleLbl="node1" presStyleIdx="3" presStyleCnt="4" custScaleX="140353" custRadScaleRad="238495" custRadScaleInc="2329">
        <dgm:presLayoutVars>
          <dgm:bulletEnabled val="1"/>
        </dgm:presLayoutVars>
      </dgm:prSet>
      <dgm:spPr/>
      <dgm:t>
        <a:bodyPr/>
        <a:lstStyle/>
        <a:p>
          <a:endParaRPr lang="ru-RU"/>
        </a:p>
      </dgm:t>
    </dgm:pt>
  </dgm:ptLst>
  <dgm:cxnLst>
    <dgm:cxn modelId="{CBC977D2-98E3-484D-A42C-A98E7042954A}" type="presOf" srcId="{A0AC2081-A5D0-428D-B176-3DA5021AF010}" destId="{B19C0E8A-7D51-42D2-B89F-BD69FF171562}" srcOrd="0" destOrd="0" presId="urn:microsoft.com/office/officeart/2005/8/layout/cycle3"/>
    <dgm:cxn modelId="{32CBDD6B-11E3-453C-964A-EEE3B923D2E7}" srcId="{A0AC2081-A5D0-428D-B176-3DA5021AF010}" destId="{1FAC4ADB-4208-45A4-A9C9-F33497ACA90F}" srcOrd="1" destOrd="0" parTransId="{DD738F34-D5FD-4316-A340-9B20FBAF5ABF}" sibTransId="{26ACEE2A-7AD4-4814-B9C1-47D1B8A325EC}"/>
    <dgm:cxn modelId="{505EC44F-9D0F-4DD0-91CF-55E0FE67DFA3}" type="presOf" srcId="{ED576CB3-B3BE-46D9-BD4E-F60735F5ED1D}" destId="{A31BD3A0-6040-4AAC-AE0C-E136043F33FE}" srcOrd="0" destOrd="0" presId="urn:microsoft.com/office/officeart/2005/8/layout/cycle3"/>
    <dgm:cxn modelId="{89CD3A02-BA96-4A4E-BCD4-1D60E21E8201}" srcId="{A0AC2081-A5D0-428D-B176-3DA5021AF010}" destId="{870FD518-7D6C-427A-AAE4-3E2147491049}" srcOrd="3" destOrd="0" parTransId="{E01E1F3E-213B-4D52-A254-12DBC71F4436}" sibTransId="{ADA0FF18-6689-4461-AA3C-06E64D343072}"/>
    <dgm:cxn modelId="{EDD5AD7B-7EDF-4D90-84F2-14CED017E363}" srcId="{A0AC2081-A5D0-428D-B176-3DA5021AF010}" destId="{77AA913F-AE0D-45EC-A30E-25BB128D7B07}" srcOrd="0" destOrd="0" parTransId="{2EE87FC3-F0DD-476A-9972-AE596E6468BF}" sibTransId="{7BCE8CF4-8F44-4867-9477-CE87ADCC682C}"/>
    <dgm:cxn modelId="{1CE41045-6F17-40A2-8F7D-52EC6AE069D6}" type="presOf" srcId="{870FD518-7D6C-427A-AAE4-3E2147491049}" destId="{0ADD7A58-AD13-47AE-98E5-5F0EE68C721A}" srcOrd="0" destOrd="0" presId="urn:microsoft.com/office/officeart/2005/8/layout/cycle3"/>
    <dgm:cxn modelId="{031E6F32-8BF7-4936-9146-0E4A6304EF24}" srcId="{A0AC2081-A5D0-428D-B176-3DA5021AF010}" destId="{ED576CB3-B3BE-46D9-BD4E-F60735F5ED1D}" srcOrd="2" destOrd="0" parTransId="{F875B8FB-9485-4BB2-8043-DC10201905C6}" sibTransId="{B8F315B4-4B5D-475E-A9A6-68A7713DC268}"/>
    <dgm:cxn modelId="{8B583B94-5F72-4DEC-BD58-5C9A95C872D2}" type="presOf" srcId="{1FAC4ADB-4208-45A4-A9C9-F33497ACA90F}" destId="{3AD42DB3-A773-44C4-860A-329232EA77EB}" srcOrd="0" destOrd="0" presId="urn:microsoft.com/office/officeart/2005/8/layout/cycle3"/>
    <dgm:cxn modelId="{77B2AC71-3C1B-401A-ADDD-762DC42CEB0D}" type="presOf" srcId="{77AA913F-AE0D-45EC-A30E-25BB128D7B07}" destId="{77E9D2E7-CB39-4067-8679-E53D949E6BC7}" srcOrd="0" destOrd="0" presId="urn:microsoft.com/office/officeart/2005/8/layout/cycle3"/>
    <dgm:cxn modelId="{20EA95FE-526B-409F-9063-A43B8DD28DB6}" type="presOf" srcId="{7BCE8CF4-8F44-4867-9477-CE87ADCC682C}" destId="{C363DFD8-5110-489F-9476-93F4886221CA}" srcOrd="0" destOrd="0" presId="urn:microsoft.com/office/officeart/2005/8/layout/cycle3"/>
    <dgm:cxn modelId="{A35BA01E-E0F2-447A-A223-EB01D880C485}" type="presParOf" srcId="{B19C0E8A-7D51-42D2-B89F-BD69FF171562}" destId="{49F18C62-B28E-4193-8848-F347A22C575C}" srcOrd="0" destOrd="0" presId="urn:microsoft.com/office/officeart/2005/8/layout/cycle3"/>
    <dgm:cxn modelId="{5A7D4A3C-853D-4FF8-BFE8-16CA0F72796D}" type="presParOf" srcId="{49F18C62-B28E-4193-8848-F347A22C575C}" destId="{77E9D2E7-CB39-4067-8679-E53D949E6BC7}" srcOrd="0" destOrd="0" presId="urn:microsoft.com/office/officeart/2005/8/layout/cycle3"/>
    <dgm:cxn modelId="{6F5E3391-3246-4C43-AAFD-42F85483D2DA}" type="presParOf" srcId="{49F18C62-B28E-4193-8848-F347A22C575C}" destId="{C363DFD8-5110-489F-9476-93F4886221CA}" srcOrd="1" destOrd="0" presId="urn:microsoft.com/office/officeart/2005/8/layout/cycle3"/>
    <dgm:cxn modelId="{5CF0796C-479B-4DF4-9CF3-FC773DAFEE05}" type="presParOf" srcId="{49F18C62-B28E-4193-8848-F347A22C575C}" destId="{3AD42DB3-A773-44C4-860A-329232EA77EB}" srcOrd="2" destOrd="0" presId="urn:microsoft.com/office/officeart/2005/8/layout/cycle3"/>
    <dgm:cxn modelId="{DA9E8B8A-2D26-4F33-97BA-D3C48BFA460F}" type="presParOf" srcId="{49F18C62-B28E-4193-8848-F347A22C575C}" destId="{A31BD3A0-6040-4AAC-AE0C-E136043F33FE}" srcOrd="3" destOrd="0" presId="urn:microsoft.com/office/officeart/2005/8/layout/cycle3"/>
    <dgm:cxn modelId="{0E245B25-D85C-439F-9819-21BC09FDB7A2}" type="presParOf" srcId="{49F18C62-B28E-4193-8848-F347A22C575C}" destId="{0ADD7A58-AD13-47AE-98E5-5F0EE68C721A}" srcOrd="4" destOrd="0" presId="urn:microsoft.com/office/officeart/2005/8/layout/cycle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907929-97DD-4F7F-9CC6-F5B816CC6451}"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ru-RU"/>
        </a:p>
      </dgm:t>
    </dgm:pt>
    <dgm:pt modelId="{C538E343-38F8-4E0B-801F-3C3C90154701}">
      <dgm:prSet phldrT="[Текст]" custT="1"/>
      <dgm:spPr/>
      <dgm:t>
        <a:bodyPr/>
        <a:lstStyle/>
        <a:p>
          <a:pPr algn="ctr"/>
          <a:r>
            <a:rPr lang="ru-RU" sz="1200">
              <a:latin typeface="Times New Roman" panose="02020603050405020304" pitchFamily="18" charset="0"/>
              <a:cs typeface="Times New Roman" panose="02020603050405020304" pitchFamily="18" charset="0"/>
            </a:rPr>
            <a:t>исследовательские проекты с определением понятийного аппарата, представляющие собой научно-исследовательскую работу</a:t>
          </a:r>
        </a:p>
      </dgm:t>
    </dgm:pt>
    <dgm:pt modelId="{15381D8E-EEC5-423F-8DA3-A7B540AD58B6}" type="parTrans" cxnId="{59CE6758-06F6-4E20-A71B-24BD3C9888CA}">
      <dgm:prSet/>
      <dgm:spPr/>
      <dgm:t>
        <a:bodyPr/>
        <a:lstStyle/>
        <a:p>
          <a:pPr algn="ctr"/>
          <a:endParaRPr lang="ru-RU"/>
        </a:p>
      </dgm:t>
    </dgm:pt>
    <dgm:pt modelId="{8CE633E7-52F4-46D6-8289-C18BD9B1963C}" type="sibTrans" cxnId="{59CE6758-06F6-4E20-A71B-24BD3C9888CA}">
      <dgm:prSet/>
      <dgm:spPr/>
      <dgm:t>
        <a:bodyPr/>
        <a:lstStyle/>
        <a:p>
          <a:pPr algn="ctr"/>
          <a:endParaRPr lang="ru-RU"/>
        </a:p>
      </dgm:t>
    </dgm:pt>
    <dgm:pt modelId="{63EB2772-7F5B-481D-AFD5-8BEF5C1EBCE6}">
      <dgm:prSet phldrT="[Текст]" custT="1"/>
      <dgm:spPr/>
      <dgm:t>
        <a:bodyPr/>
        <a:lstStyle/>
        <a:p>
          <a:pPr algn="ctr"/>
          <a:r>
            <a:rPr lang="ru-RU" sz="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a:t>
          </a:r>
        </a:p>
      </dgm:t>
    </dgm:pt>
    <dgm:pt modelId="{7283D100-94C3-4F88-88A3-96E958A4029A}" type="parTrans" cxnId="{A8BF7B0B-5E2E-43C7-B186-CA18C48694D3}">
      <dgm:prSet/>
      <dgm:spPr/>
      <dgm:t>
        <a:bodyPr/>
        <a:lstStyle/>
        <a:p>
          <a:pPr algn="ctr"/>
          <a:endParaRPr lang="ru-RU"/>
        </a:p>
      </dgm:t>
    </dgm:pt>
    <dgm:pt modelId="{4EB2A54A-739D-4774-8AA0-8ABBDE3CDAD2}" type="sibTrans" cxnId="{A8BF7B0B-5E2E-43C7-B186-CA18C48694D3}">
      <dgm:prSet/>
      <dgm:spPr/>
      <dgm:t>
        <a:bodyPr/>
        <a:lstStyle/>
        <a:p>
          <a:pPr algn="ctr"/>
          <a:endParaRPr lang="ru-RU"/>
        </a:p>
      </dgm:t>
    </dgm:pt>
    <dgm:pt modelId="{807C16C5-0831-4BEF-B661-1C6D988A01E8}">
      <dgm:prSet phldrT="[Текст]" custT="1"/>
      <dgm:spPr/>
      <dgm:t>
        <a:bodyPr/>
        <a:lstStyle/>
        <a:p>
          <a:pPr algn="ctr"/>
          <a:r>
            <a:rPr lang="ru-RU" sz="1200">
              <a:latin typeface="Times New Roman" panose="02020603050405020304" pitchFamily="18" charset="0"/>
              <a:cs typeface="Times New Roman" panose="02020603050405020304" pitchFamily="18" charset="0"/>
            </a:rPr>
            <a:t>творческие проекты, направленные на развитие творческих способностей учащихся</a:t>
          </a:r>
        </a:p>
      </dgm:t>
    </dgm:pt>
    <dgm:pt modelId="{DD79674F-2325-4222-A29C-95A722C36C69}" type="parTrans" cxnId="{038E48FF-0452-4CBB-B947-D3B13946BD0F}">
      <dgm:prSet/>
      <dgm:spPr/>
      <dgm:t>
        <a:bodyPr/>
        <a:lstStyle/>
        <a:p>
          <a:pPr algn="ctr"/>
          <a:endParaRPr lang="ru-RU"/>
        </a:p>
      </dgm:t>
    </dgm:pt>
    <dgm:pt modelId="{74176875-B02A-4982-BA1A-A41A318E4A41}" type="sibTrans" cxnId="{038E48FF-0452-4CBB-B947-D3B13946BD0F}">
      <dgm:prSet/>
      <dgm:spPr/>
      <dgm:t>
        <a:bodyPr/>
        <a:lstStyle/>
        <a:p>
          <a:pPr algn="ctr"/>
          <a:endParaRPr lang="ru-RU"/>
        </a:p>
      </dgm:t>
    </dgm:pt>
    <dgm:pt modelId="{790E9C9C-135E-4B57-A7A5-F3DDA6584844}">
      <dgm:prSet phldrT="[Текст]" custT="1"/>
      <dgm:spPr/>
      <dgm:t>
        <a:bodyPr/>
        <a:lstStyle/>
        <a:p>
          <a:pPr algn="ctr"/>
          <a:r>
            <a:rPr lang="ru-RU" sz="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 </a:t>
          </a:r>
        </a:p>
      </dgm:t>
    </dgm:pt>
    <dgm:pt modelId="{A9BACC25-8753-4EBF-94B2-B2C2E2537B50}" type="parTrans" cxnId="{764043DD-784F-4486-8911-7EFFA23F02DE}">
      <dgm:prSet/>
      <dgm:spPr/>
      <dgm:t>
        <a:bodyPr/>
        <a:lstStyle/>
        <a:p>
          <a:pPr algn="ctr"/>
          <a:endParaRPr lang="ru-RU"/>
        </a:p>
      </dgm:t>
    </dgm:pt>
    <dgm:pt modelId="{9F5E52C4-C817-477F-9C4D-832C669CE8C0}" type="sibTrans" cxnId="{764043DD-784F-4486-8911-7EFFA23F02DE}">
      <dgm:prSet/>
      <dgm:spPr/>
      <dgm:t>
        <a:bodyPr/>
        <a:lstStyle/>
        <a:p>
          <a:pPr algn="ctr"/>
          <a:endParaRPr lang="ru-RU"/>
        </a:p>
      </dgm:t>
    </dgm:pt>
    <dgm:pt modelId="{B0B3E66C-FD2F-4412-808B-1FA4D52E8299}">
      <dgm:prSet phldrT="[Текст]" custT="1"/>
      <dgm:spPr/>
      <dgm:t>
        <a:bodyPr/>
        <a:lstStyle/>
        <a:p>
          <a:pPr algn="ctr"/>
          <a:r>
            <a:rPr lang="ru-RU" sz="1200">
              <a:latin typeface="Times New Roman" panose="02020603050405020304" pitchFamily="18" charset="0"/>
              <a:cs typeface="Times New Roman" panose="02020603050405020304" pitchFamily="18" charset="0"/>
            </a:rPr>
            <a:t>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a:t>
          </a:r>
        </a:p>
      </dgm:t>
    </dgm:pt>
    <dgm:pt modelId="{5932E8A1-1A22-4940-A527-700BCDBAD222}" type="parTrans" cxnId="{3246B1D7-1E8A-4531-B0C0-450712D9CD5F}">
      <dgm:prSet/>
      <dgm:spPr/>
      <dgm:t>
        <a:bodyPr/>
        <a:lstStyle/>
        <a:p>
          <a:pPr algn="ctr"/>
          <a:endParaRPr lang="ru-RU"/>
        </a:p>
      </dgm:t>
    </dgm:pt>
    <dgm:pt modelId="{13E7A551-42EF-433A-941C-049DF547D881}" type="sibTrans" cxnId="{3246B1D7-1E8A-4531-B0C0-450712D9CD5F}">
      <dgm:prSet/>
      <dgm:spPr/>
      <dgm:t>
        <a:bodyPr/>
        <a:lstStyle/>
        <a:p>
          <a:pPr algn="ctr"/>
          <a:endParaRPr lang="ru-RU"/>
        </a:p>
      </dgm:t>
    </dgm:pt>
    <dgm:pt modelId="{6CCBEAD0-1E18-482B-B6A2-68BF7B4E03C7}">
      <dgm:prSet phldrT="[Текст]" custT="1"/>
      <dgm:spPr/>
      <dgm:t>
        <a:bodyPr/>
        <a:lstStyle/>
        <a:p>
          <a:pPr algn="ctr"/>
          <a:r>
            <a:rPr lang="ru-RU" sz="1200">
              <a:latin typeface="Times New Roman" panose="02020603050405020304" pitchFamily="18" charset="0"/>
              <a:cs typeface="Times New Roman" panose="02020603050405020304" pitchFamily="18" charset="0"/>
            </a:rPr>
            <a: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 </a:t>
          </a:r>
        </a:p>
      </dgm:t>
    </dgm:pt>
    <dgm:pt modelId="{8240F74E-E659-46ED-954B-F9348D180780}" type="parTrans" cxnId="{373980BC-76CE-4AD2-AC05-9A2DB60B984B}">
      <dgm:prSet/>
      <dgm:spPr/>
      <dgm:t>
        <a:bodyPr/>
        <a:lstStyle/>
        <a:p>
          <a:pPr algn="ctr"/>
          <a:endParaRPr lang="ru-RU"/>
        </a:p>
      </dgm:t>
    </dgm:pt>
    <dgm:pt modelId="{BF00B5C3-E6E4-43EA-95EF-A70AB6C2A155}" type="sibTrans" cxnId="{373980BC-76CE-4AD2-AC05-9A2DB60B984B}">
      <dgm:prSet/>
      <dgm:spPr/>
      <dgm:t>
        <a:bodyPr/>
        <a:lstStyle/>
        <a:p>
          <a:pPr algn="ctr"/>
          <a:endParaRPr lang="ru-RU"/>
        </a:p>
      </dgm:t>
    </dgm:pt>
    <dgm:pt modelId="{6821AE25-CCCE-49FD-84AC-6E93CB84CFBF}" type="pres">
      <dgm:prSet presAssocID="{F6907929-97DD-4F7F-9CC6-F5B816CC6451}" presName="Name0" presStyleCnt="0">
        <dgm:presLayoutVars>
          <dgm:dir/>
          <dgm:animLvl val="lvl"/>
          <dgm:resizeHandles val="exact"/>
        </dgm:presLayoutVars>
      </dgm:prSet>
      <dgm:spPr/>
      <dgm:t>
        <a:bodyPr/>
        <a:lstStyle/>
        <a:p>
          <a:endParaRPr lang="ru-RU"/>
        </a:p>
      </dgm:t>
    </dgm:pt>
    <dgm:pt modelId="{7CDE5A01-2E1C-44A1-8306-A1216E9E6CD3}" type="pres">
      <dgm:prSet presAssocID="{6CCBEAD0-1E18-482B-B6A2-68BF7B4E03C7}" presName="boxAndChildren" presStyleCnt="0"/>
      <dgm:spPr/>
    </dgm:pt>
    <dgm:pt modelId="{732A04BD-2F31-471C-9C85-8AF003B777AD}" type="pres">
      <dgm:prSet presAssocID="{6CCBEAD0-1E18-482B-B6A2-68BF7B4E03C7}" presName="parentTextBox" presStyleLbl="node1" presStyleIdx="0" presStyleCnt="6" custLinFactNeighborX="562" custLinFactNeighborY="-2582"/>
      <dgm:spPr/>
      <dgm:t>
        <a:bodyPr/>
        <a:lstStyle/>
        <a:p>
          <a:endParaRPr lang="ru-RU"/>
        </a:p>
      </dgm:t>
    </dgm:pt>
    <dgm:pt modelId="{EF0A7856-E64B-4479-AE35-75F63613FB34}" type="pres">
      <dgm:prSet presAssocID="{13E7A551-42EF-433A-941C-049DF547D881}" presName="sp" presStyleCnt="0"/>
      <dgm:spPr/>
    </dgm:pt>
    <dgm:pt modelId="{76EAD579-3D21-45B3-B365-BD9C9B18764A}" type="pres">
      <dgm:prSet presAssocID="{B0B3E66C-FD2F-4412-808B-1FA4D52E8299}" presName="arrowAndChildren" presStyleCnt="0"/>
      <dgm:spPr/>
    </dgm:pt>
    <dgm:pt modelId="{2105384F-53CC-4673-8276-64CFE8FD43C0}" type="pres">
      <dgm:prSet presAssocID="{B0B3E66C-FD2F-4412-808B-1FA4D52E8299}" presName="parentTextArrow" presStyleLbl="node1" presStyleIdx="1" presStyleCnt="6"/>
      <dgm:spPr/>
      <dgm:t>
        <a:bodyPr/>
        <a:lstStyle/>
        <a:p>
          <a:endParaRPr lang="ru-RU"/>
        </a:p>
      </dgm:t>
    </dgm:pt>
    <dgm:pt modelId="{E4EAD751-B0CC-4F88-A780-DEA83BEA4E7D}" type="pres">
      <dgm:prSet presAssocID="{9F5E52C4-C817-477F-9C4D-832C669CE8C0}" presName="sp" presStyleCnt="0"/>
      <dgm:spPr/>
    </dgm:pt>
    <dgm:pt modelId="{C08E9779-B181-43D4-A47A-00625093C9C7}" type="pres">
      <dgm:prSet presAssocID="{790E9C9C-135E-4B57-A7A5-F3DDA6584844}" presName="arrowAndChildren" presStyleCnt="0"/>
      <dgm:spPr/>
    </dgm:pt>
    <dgm:pt modelId="{B5612047-CF3F-4185-9687-A253B86019B5}" type="pres">
      <dgm:prSet presAssocID="{790E9C9C-135E-4B57-A7A5-F3DDA6584844}" presName="parentTextArrow" presStyleLbl="node1" presStyleIdx="2" presStyleCnt="6"/>
      <dgm:spPr/>
      <dgm:t>
        <a:bodyPr/>
        <a:lstStyle/>
        <a:p>
          <a:endParaRPr lang="ru-RU"/>
        </a:p>
      </dgm:t>
    </dgm:pt>
    <dgm:pt modelId="{10C5083A-7545-45F7-9EC0-D6465D76E82B}" type="pres">
      <dgm:prSet presAssocID="{74176875-B02A-4982-BA1A-A41A318E4A41}" presName="sp" presStyleCnt="0"/>
      <dgm:spPr/>
    </dgm:pt>
    <dgm:pt modelId="{5335F2AE-CE0C-4ECB-92B8-307F566D7945}" type="pres">
      <dgm:prSet presAssocID="{807C16C5-0831-4BEF-B661-1C6D988A01E8}" presName="arrowAndChildren" presStyleCnt="0"/>
      <dgm:spPr/>
    </dgm:pt>
    <dgm:pt modelId="{CC9D8A6A-1E62-41FE-B8CE-FCCA790296B6}" type="pres">
      <dgm:prSet presAssocID="{807C16C5-0831-4BEF-B661-1C6D988A01E8}" presName="parentTextArrow" presStyleLbl="node1" presStyleIdx="3" presStyleCnt="6"/>
      <dgm:spPr/>
      <dgm:t>
        <a:bodyPr/>
        <a:lstStyle/>
        <a:p>
          <a:endParaRPr lang="ru-RU"/>
        </a:p>
      </dgm:t>
    </dgm:pt>
    <dgm:pt modelId="{40A65C08-4B8D-4D46-A348-157FBF5A68C3}" type="pres">
      <dgm:prSet presAssocID="{4EB2A54A-739D-4774-8AA0-8ABBDE3CDAD2}" presName="sp" presStyleCnt="0"/>
      <dgm:spPr/>
    </dgm:pt>
    <dgm:pt modelId="{8BAD8389-823E-4359-A6A0-EB7664EE1B19}" type="pres">
      <dgm:prSet presAssocID="{63EB2772-7F5B-481D-AFD5-8BEF5C1EBCE6}" presName="arrowAndChildren" presStyleCnt="0"/>
      <dgm:spPr/>
    </dgm:pt>
    <dgm:pt modelId="{61E291E1-C643-455C-A9DD-CECA73AEAFF1}" type="pres">
      <dgm:prSet presAssocID="{63EB2772-7F5B-481D-AFD5-8BEF5C1EBCE6}" presName="parentTextArrow" presStyleLbl="node1" presStyleIdx="4" presStyleCnt="6"/>
      <dgm:spPr/>
      <dgm:t>
        <a:bodyPr/>
        <a:lstStyle/>
        <a:p>
          <a:endParaRPr lang="ru-RU"/>
        </a:p>
      </dgm:t>
    </dgm:pt>
    <dgm:pt modelId="{4B2F67A4-2F36-43D5-A423-C0B319B0C587}" type="pres">
      <dgm:prSet presAssocID="{8CE633E7-52F4-46D6-8289-C18BD9B1963C}" presName="sp" presStyleCnt="0"/>
      <dgm:spPr/>
    </dgm:pt>
    <dgm:pt modelId="{BCEFB2B7-FBD2-4FA6-8300-34D5F78B941B}" type="pres">
      <dgm:prSet presAssocID="{C538E343-38F8-4E0B-801F-3C3C90154701}" presName="arrowAndChildren" presStyleCnt="0"/>
      <dgm:spPr/>
    </dgm:pt>
    <dgm:pt modelId="{D9AC11BD-1322-4DC1-947D-C3794809A229}" type="pres">
      <dgm:prSet presAssocID="{C538E343-38F8-4E0B-801F-3C3C90154701}" presName="parentTextArrow" presStyleLbl="node1" presStyleIdx="5" presStyleCnt="6" custLinFactNeighborX="337" custLinFactNeighborY="6021"/>
      <dgm:spPr/>
      <dgm:t>
        <a:bodyPr/>
        <a:lstStyle/>
        <a:p>
          <a:endParaRPr lang="ru-RU"/>
        </a:p>
      </dgm:t>
    </dgm:pt>
  </dgm:ptLst>
  <dgm:cxnLst>
    <dgm:cxn modelId="{764043DD-784F-4486-8911-7EFFA23F02DE}" srcId="{F6907929-97DD-4F7F-9CC6-F5B816CC6451}" destId="{790E9C9C-135E-4B57-A7A5-F3DDA6584844}" srcOrd="3" destOrd="0" parTransId="{A9BACC25-8753-4EBF-94B2-B2C2E2537B50}" sibTransId="{9F5E52C4-C817-477F-9C4D-832C669CE8C0}"/>
    <dgm:cxn modelId="{A8BF7B0B-5E2E-43C7-B186-CA18C48694D3}" srcId="{F6907929-97DD-4F7F-9CC6-F5B816CC6451}" destId="{63EB2772-7F5B-481D-AFD5-8BEF5C1EBCE6}" srcOrd="1" destOrd="0" parTransId="{7283D100-94C3-4F88-88A3-96E958A4029A}" sibTransId="{4EB2A54A-739D-4774-8AA0-8ABBDE3CDAD2}"/>
    <dgm:cxn modelId="{ACD94052-4AE5-4CC6-AE4C-1993106DC7C0}" type="presOf" srcId="{790E9C9C-135E-4B57-A7A5-F3DDA6584844}" destId="{B5612047-CF3F-4185-9687-A253B86019B5}" srcOrd="0" destOrd="0" presId="urn:microsoft.com/office/officeart/2005/8/layout/process4"/>
    <dgm:cxn modelId="{ACF62D0E-99CA-4222-9994-850BD4579C9A}" type="presOf" srcId="{63EB2772-7F5B-481D-AFD5-8BEF5C1EBCE6}" destId="{61E291E1-C643-455C-A9DD-CECA73AEAFF1}" srcOrd="0" destOrd="0" presId="urn:microsoft.com/office/officeart/2005/8/layout/process4"/>
    <dgm:cxn modelId="{038E48FF-0452-4CBB-B947-D3B13946BD0F}" srcId="{F6907929-97DD-4F7F-9CC6-F5B816CC6451}" destId="{807C16C5-0831-4BEF-B661-1C6D988A01E8}" srcOrd="2" destOrd="0" parTransId="{DD79674F-2325-4222-A29C-95A722C36C69}" sibTransId="{74176875-B02A-4982-BA1A-A41A318E4A41}"/>
    <dgm:cxn modelId="{96258655-2B82-4844-A791-87FA73490353}" type="presOf" srcId="{6CCBEAD0-1E18-482B-B6A2-68BF7B4E03C7}" destId="{732A04BD-2F31-471C-9C85-8AF003B777AD}" srcOrd="0" destOrd="0" presId="urn:microsoft.com/office/officeart/2005/8/layout/process4"/>
    <dgm:cxn modelId="{6C980B7B-2D72-4E38-A8B3-605432DF638D}" type="presOf" srcId="{B0B3E66C-FD2F-4412-808B-1FA4D52E8299}" destId="{2105384F-53CC-4673-8276-64CFE8FD43C0}" srcOrd="0" destOrd="0" presId="urn:microsoft.com/office/officeart/2005/8/layout/process4"/>
    <dgm:cxn modelId="{373980BC-76CE-4AD2-AC05-9A2DB60B984B}" srcId="{F6907929-97DD-4F7F-9CC6-F5B816CC6451}" destId="{6CCBEAD0-1E18-482B-B6A2-68BF7B4E03C7}" srcOrd="5" destOrd="0" parTransId="{8240F74E-E659-46ED-954B-F9348D180780}" sibTransId="{BF00B5C3-E6E4-43EA-95EF-A70AB6C2A155}"/>
    <dgm:cxn modelId="{0E2B8B1A-92FE-4CF1-8E88-36F4E5073C1E}" type="presOf" srcId="{807C16C5-0831-4BEF-B661-1C6D988A01E8}" destId="{CC9D8A6A-1E62-41FE-B8CE-FCCA790296B6}" srcOrd="0" destOrd="0" presId="urn:microsoft.com/office/officeart/2005/8/layout/process4"/>
    <dgm:cxn modelId="{B69C8998-F0D1-4EB3-9367-450699D86403}" type="presOf" srcId="{F6907929-97DD-4F7F-9CC6-F5B816CC6451}" destId="{6821AE25-CCCE-49FD-84AC-6E93CB84CFBF}" srcOrd="0" destOrd="0" presId="urn:microsoft.com/office/officeart/2005/8/layout/process4"/>
    <dgm:cxn modelId="{6C1F65A1-7939-414F-888E-7B9FE55DAB1C}" type="presOf" srcId="{C538E343-38F8-4E0B-801F-3C3C90154701}" destId="{D9AC11BD-1322-4DC1-947D-C3794809A229}" srcOrd="0" destOrd="0" presId="urn:microsoft.com/office/officeart/2005/8/layout/process4"/>
    <dgm:cxn modelId="{59CE6758-06F6-4E20-A71B-24BD3C9888CA}" srcId="{F6907929-97DD-4F7F-9CC6-F5B816CC6451}" destId="{C538E343-38F8-4E0B-801F-3C3C90154701}" srcOrd="0" destOrd="0" parTransId="{15381D8E-EEC5-423F-8DA3-A7B540AD58B6}" sibTransId="{8CE633E7-52F4-46D6-8289-C18BD9B1963C}"/>
    <dgm:cxn modelId="{3246B1D7-1E8A-4531-B0C0-450712D9CD5F}" srcId="{F6907929-97DD-4F7F-9CC6-F5B816CC6451}" destId="{B0B3E66C-FD2F-4412-808B-1FA4D52E8299}" srcOrd="4" destOrd="0" parTransId="{5932E8A1-1A22-4940-A527-700BCDBAD222}" sibTransId="{13E7A551-42EF-433A-941C-049DF547D881}"/>
    <dgm:cxn modelId="{E662B945-1CCD-4586-9362-AAC9F573FF57}" type="presParOf" srcId="{6821AE25-CCCE-49FD-84AC-6E93CB84CFBF}" destId="{7CDE5A01-2E1C-44A1-8306-A1216E9E6CD3}" srcOrd="0" destOrd="0" presId="urn:microsoft.com/office/officeart/2005/8/layout/process4"/>
    <dgm:cxn modelId="{55B63112-08EC-4B0C-805B-B3AF891E057F}" type="presParOf" srcId="{7CDE5A01-2E1C-44A1-8306-A1216E9E6CD3}" destId="{732A04BD-2F31-471C-9C85-8AF003B777AD}" srcOrd="0" destOrd="0" presId="urn:microsoft.com/office/officeart/2005/8/layout/process4"/>
    <dgm:cxn modelId="{49D89296-EBFC-44CC-A583-A2F51CE0BAA8}" type="presParOf" srcId="{6821AE25-CCCE-49FD-84AC-6E93CB84CFBF}" destId="{EF0A7856-E64B-4479-AE35-75F63613FB34}" srcOrd="1" destOrd="0" presId="urn:microsoft.com/office/officeart/2005/8/layout/process4"/>
    <dgm:cxn modelId="{83A6586C-6A1F-4F6C-9972-4192675D9C64}" type="presParOf" srcId="{6821AE25-CCCE-49FD-84AC-6E93CB84CFBF}" destId="{76EAD579-3D21-45B3-B365-BD9C9B18764A}" srcOrd="2" destOrd="0" presId="urn:microsoft.com/office/officeart/2005/8/layout/process4"/>
    <dgm:cxn modelId="{33F9449C-2395-439E-AB53-253924053452}" type="presParOf" srcId="{76EAD579-3D21-45B3-B365-BD9C9B18764A}" destId="{2105384F-53CC-4673-8276-64CFE8FD43C0}" srcOrd="0" destOrd="0" presId="urn:microsoft.com/office/officeart/2005/8/layout/process4"/>
    <dgm:cxn modelId="{F97E36DD-83F7-4788-B55A-A381E765FACC}" type="presParOf" srcId="{6821AE25-CCCE-49FD-84AC-6E93CB84CFBF}" destId="{E4EAD751-B0CC-4F88-A780-DEA83BEA4E7D}" srcOrd="3" destOrd="0" presId="urn:microsoft.com/office/officeart/2005/8/layout/process4"/>
    <dgm:cxn modelId="{1A7FA351-6E4F-4F98-9A16-6D91CFC1DEAE}" type="presParOf" srcId="{6821AE25-CCCE-49FD-84AC-6E93CB84CFBF}" destId="{C08E9779-B181-43D4-A47A-00625093C9C7}" srcOrd="4" destOrd="0" presId="urn:microsoft.com/office/officeart/2005/8/layout/process4"/>
    <dgm:cxn modelId="{4232C96C-1F4A-4197-AE07-F76F27F054DE}" type="presParOf" srcId="{C08E9779-B181-43D4-A47A-00625093C9C7}" destId="{B5612047-CF3F-4185-9687-A253B86019B5}" srcOrd="0" destOrd="0" presId="urn:microsoft.com/office/officeart/2005/8/layout/process4"/>
    <dgm:cxn modelId="{E5612F1F-6DD7-4613-BBEF-0D38B614E3B9}" type="presParOf" srcId="{6821AE25-CCCE-49FD-84AC-6E93CB84CFBF}" destId="{10C5083A-7545-45F7-9EC0-D6465D76E82B}" srcOrd="5" destOrd="0" presId="urn:microsoft.com/office/officeart/2005/8/layout/process4"/>
    <dgm:cxn modelId="{9DFEBC4D-3083-4FB3-90B4-BCBD5646818E}" type="presParOf" srcId="{6821AE25-CCCE-49FD-84AC-6E93CB84CFBF}" destId="{5335F2AE-CE0C-4ECB-92B8-307F566D7945}" srcOrd="6" destOrd="0" presId="urn:microsoft.com/office/officeart/2005/8/layout/process4"/>
    <dgm:cxn modelId="{214D558E-3CA5-45F0-9AD1-023D24C3FDD1}" type="presParOf" srcId="{5335F2AE-CE0C-4ECB-92B8-307F566D7945}" destId="{CC9D8A6A-1E62-41FE-B8CE-FCCA790296B6}" srcOrd="0" destOrd="0" presId="urn:microsoft.com/office/officeart/2005/8/layout/process4"/>
    <dgm:cxn modelId="{6E617239-7FCF-458D-9CE6-B6ECAE942D8B}" type="presParOf" srcId="{6821AE25-CCCE-49FD-84AC-6E93CB84CFBF}" destId="{40A65C08-4B8D-4D46-A348-157FBF5A68C3}" srcOrd="7" destOrd="0" presId="urn:microsoft.com/office/officeart/2005/8/layout/process4"/>
    <dgm:cxn modelId="{F09C6381-9D34-4F7B-B1AB-8B5A8A3E7D5B}" type="presParOf" srcId="{6821AE25-CCCE-49FD-84AC-6E93CB84CFBF}" destId="{8BAD8389-823E-4359-A6A0-EB7664EE1B19}" srcOrd="8" destOrd="0" presId="urn:microsoft.com/office/officeart/2005/8/layout/process4"/>
    <dgm:cxn modelId="{E62B70C9-DA26-4B91-8147-2EF684409E13}" type="presParOf" srcId="{8BAD8389-823E-4359-A6A0-EB7664EE1B19}" destId="{61E291E1-C643-455C-A9DD-CECA73AEAFF1}" srcOrd="0" destOrd="0" presId="urn:microsoft.com/office/officeart/2005/8/layout/process4"/>
    <dgm:cxn modelId="{05595878-F6FE-47F3-9080-5E65D162786B}" type="presParOf" srcId="{6821AE25-CCCE-49FD-84AC-6E93CB84CFBF}" destId="{4B2F67A4-2F36-43D5-A423-C0B319B0C587}" srcOrd="9" destOrd="0" presId="urn:microsoft.com/office/officeart/2005/8/layout/process4"/>
    <dgm:cxn modelId="{CCAEF5CE-C23A-4D42-B6DB-70C9968249F6}" type="presParOf" srcId="{6821AE25-CCCE-49FD-84AC-6E93CB84CFBF}" destId="{BCEFB2B7-FBD2-4FA6-8300-34D5F78B941B}" srcOrd="10" destOrd="0" presId="urn:microsoft.com/office/officeart/2005/8/layout/process4"/>
    <dgm:cxn modelId="{2F39987A-6109-4AA9-9347-0CD8C83513E9}" type="presParOf" srcId="{BCEFB2B7-FBD2-4FA6-8300-34D5F78B941B}" destId="{D9AC11BD-1322-4DC1-947D-C3794809A229}" srcOrd="0" destOrd="0" presId="urn:microsoft.com/office/officeart/2005/8/layout/process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AE0D246-5F7B-407A-B580-F334435082C6}"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F76D2331-62E6-467E-841A-21443A9BC025}">
      <dgm:prSet phldrT="[Текст]"/>
      <dgm:spPr/>
      <dgm:t>
        <a:bodyPr/>
        <a:lstStyle/>
        <a:p>
          <a:r>
            <a:rPr lang="ru-RU">
              <a:latin typeface="Times New Roman" panose="02020603050405020304" pitchFamily="18" charset="0"/>
              <a:cs typeface="Times New Roman" panose="02020603050405020304" pitchFamily="18" charset="0"/>
            </a:rPr>
            <a:t>выбор темы</a:t>
          </a:r>
        </a:p>
      </dgm:t>
    </dgm:pt>
    <dgm:pt modelId="{F8E475D6-D6B6-4B19-BDDA-2E58111F3714}" type="parTrans" cxnId="{4546DD19-0692-479B-964D-A905E7E68772}">
      <dgm:prSet/>
      <dgm:spPr/>
      <dgm:t>
        <a:bodyPr/>
        <a:lstStyle/>
        <a:p>
          <a:endParaRPr lang="ru-RU"/>
        </a:p>
      </dgm:t>
    </dgm:pt>
    <dgm:pt modelId="{39D7C6F9-1A03-42BA-A625-DD3B7E82EE4C}" type="sibTrans" cxnId="{4546DD19-0692-479B-964D-A905E7E68772}">
      <dgm:prSet/>
      <dgm:spPr/>
      <dgm:t>
        <a:bodyPr/>
        <a:lstStyle/>
        <a:p>
          <a:endParaRPr lang="ru-RU"/>
        </a:p>
      </dgm:t>
    </dgm:pt>
    <dgm:pt modelId="{6CE2E5AF-CBF2-465D-8A03-909569893487}">
      <dgm:prSet phldrT="[Текст]" custT="1"/>
      <dgm:spPr/>
      <dgm:t>
        <a:bodyPr/>
        <a:lstStyle/>
        <a:p>
          <a:r>
            <a:rPr lang="ru-RU" sz="1200">
              <a:latin typeface="Times New Roman" panose="02020603050405020304" pitchFamily="18" charset="0"/>
              <a:cs typeface="Times New Roman" panose="02020603050405020304" pitchFamily="18" charset="0"/>
            </a:rPr>
            <a:t>этап разработки и планирования проекта</a:t>
          </a:r>
        </a:p>
      </dgm:t>
    </dgm:pt>
    <dgm:pt modelId="{7A2E8EAD-C5A3-438F-A600-0DD06F946555}" type="parTrans" cxnId="{6BADC8E2-E063-4290-ADEC-BB1068944704}">
      <dgm:prSet/>
      <dgm:spPr/>
      <dgm:t>
        <a:bodyPr/>
        <a:lstStyle/>
        <a:p>
          <a:endParaRPr lang="ru-RU"/>
        </a:p>
      </dgm:t>
    </dgm:pt>
    <dgm:pt modelId="{D99BB914-08CA-44F8-B710-FEDA37406AD8}" type="sibTrans" cxnId="{6BADC8E2-E063-4290-ADEC-BB1068944704}">
      <dgm:prSet/>
      <dgm:spPr/>
      <dgm:t>
        <a:bodyPr/>
        <a:lstStyle/>
        <a:p>
          <a:endParaRPr lang="ru-RU"/>
        </a:p>
      </dgm:t>
    </dgm:pt>
    <dgm:pt modelId="{D1E76FA0-BCB3-485A-88C6-F8D6712A0932}">
      <dgm:prSet phldrT="[Текст]"/>
      <dgm:spPr/>
      <dgm:t>
        <a:bodyPr/>
        <a:lstStyle/>
        <a:p>
          <a:r>
            <a:rPr lang="ru-RU">
              <a:latin typeface="Times New Roman" panose="02020603050405020304" pitchFamily="18" charset="0"/>
              <a:cs typeface="Times New Roman" panose="02020603050405020304" pitchFamily="18" charset="0"/>
            </a:rPr>
            <a:t>реализация проекта</a:t>
          </a:r>
        </a:p>
      </dgm:t>
    </dgm:pt>
    <dgm:pt modelId="{E988089A-C2B2-4962-849A-881A804C5663}" type="parTrans" cxnId="{748444BB-A583-417D-8283-E75C31B91C91}">
      <dgm:prSet/>
      <dgm:spPr/>
      <dgm:t>
        <a:bodyPr/>
        <a:lstStyle/>
        <a:p>
          <a:endParaRPr lang="ru-RU"/>
        </a:p>
      </dgm:t>
    </dgm:pt>
    <dgm:pt modelId="{8E307C89-8C17-4A3A-9C12-F6EC3E85BFF2}" type="sibTrans" cxnId="{748444BB-A583-417D-8283-E75C31B91C91}">
      <dgm:prSet/>
      <dgm:spPr/>
      <dgm:t>
        <a:bodyPr/>
        <a:lstStyle/>
        <a:p>
          <a:endParaRPr lang="ru-RU"/>
        </a:p>
      </dgm:t>
    </dgm:pt>
    <dgm:pt modelId="{DE05DCCC-17AD-4074-AB5B-FCAE5818C21A}">
      <dgm:prSet phldrT="[Текст]" custT="1"/>
      <dgm:spPr/>
      <dgm:t>
        <a:bodyPr/>
        <a:lstStyle/>
        <a:p>
          <a:r>
            <a:rPr lang="ru-RU" sz="1200">
              <a:latin typeface="Times New Roman" panose="02020603050405020304" pitchFamily="18" charset="0"/>
              <a:cs typeface="Times New Roman" panose="02020603050405020304" pitchFamily="18" charset="0"/>
            </a:rPr>
            <a:t>деятельность по осуществлению намеченного плана</a:t>
          </a:r>
        </a:p>
      </dgm:t>
    </dgm:pt>
    <dgm:pt modelId="{D96BF8C0-AD55-4EDF-8DB1-657BD8308C09}" type="parTrans" cxnId="{F5BBEE43-3E14-4272-A5FB-A2EAAF61D8F7}">
      <dgm:prSet/>
      <dgm:spPr/>
      <dgm:t>
        <a:bodyPr/>
        <a:lstStyle/>
        <a:p>
          <a:endParaRPr lang="ru-RU"/>
        </a:p>
      </dgm:t>
    </dgm:pt>
    <dgm:pt modelId="{701DD2A7-18E3-4CC0-B4D5-EDBF424E2E1E}" type="sibTrans" cxnId="{F5BBEE43-3E14-4272-A5FB-A2EAAF61D8F7}">
      <dgm:prSet/>
      <dgm:spPr/>
      <dgm:t>
        <a:bodyPr/>
        <a:lstStyle/>
        <a:p>
          <a:endParaRPr lang="ru-RU"/>
        </a:p>
      </dgm:t>
    </dgm:pt>
    <dgm:pt modelId="{D6AE3A87-8E68-4AB3-A3AF-5F9085FF3B55}">
      <dgm:prSet phldrT="[Текст]"/>
      <dgm:spPr/>
      <dgm:t>
        <a:bodyPr/>
        <a:lstStyle/>
        <a:p>
          <a:r>
            <a:rPr lang="ru-RU">
              <a:latin typeface="Times New Roman" panose="02020603050405020304" pitchFamily="18" charset="0"/>
              <a:cs typeface="Times New Roman" panose="02020603050405020304" pitchFamily="18" charset="0"/>
            </a:rPr>
            <a:t>корректировка и оценка </a:t>
          </a:r>
        </a:p>
      </dgm:t>
    </dgm:pt>
    <dgm:pt modelId="{4729CF12-DAD9-48DA-85DC-4A1E7107923B}" type="parTrans" cxnId="{5E326984-8F84-49D6-A156-6B3FD409D069}">
      <dgm:prSet/>
      <dgm:spPr/>
      <dgm:t>
        <a:bodyPr/>
        <a:lstStyle/>
        <a:p>
          <a:endParaRPr lang="ru-RU"/>
        </a:p>
      </dgm:t>
    </dgm:pt>
    <dgm:pt modelId="{7A85F17C-CC72-40DD-88F6-73405270213B}" type="sibTrans" cxnId="{5E326984-8F84-49D6-A156-6B3FD409D069}">
      <dgm:prSet/>
      <dgm:spPr/>
      <dgm:t>
        <a:bodyPr/>
        <a:lstStyle/>
        <a:p>
          <a:endParaRPr lang="ru-RU"/>
        </a:p>
      </dgm:t>
    </dgm:pt>
    <dgm:pt modelId="{2DD6BC21-B3C6-4A97-8327-AD91A6ABBF51}">
      <dgm:prSet phldrT="[Текст]" custT="1"/>
      <dgm:spPr/>
      <dgm:t>
        <a:bodyPr/>
        <a:lstStyle/>
        <a:p>
          <a:r>
            <a:rPr lang="ru-RU" sz="1200">
              <a:latin typeface="Times New Roman" panose="02020603050405020304" pitchFamily="18" charset="0"/>
              <a:cs typeface="Times New Roman" panose="02020603050405020304" pitchFamily="18" charset="0"/>
            </a:rPr>
            <a:t>внесение дополнений и изменений, анализ деятельности и подведение итогов реализации проекта</a:t>
          </a:r>
        </a:p>
      </dgm:t>
    </dgm:pt>
    <dgm:pt modelId="{61BA5531-3D07-41D2-916E-F2B7B8ABBD86}" type="parTrans" cxnId="{1DC7FE8A-61D7-4A76-A3B2-10681262413D}">
      <dgm:prSet/>
      <dgm:spPr/>
      <dgm:t>
        <a:bodyPr/>
        <a:lstStyle/>
        <a:p>
          <a:endParaRPr lang="ru-RU"/>
        </a:p>
      </dgm:t>
    </dgm:pt>
    <dgm:pt modelId="{F96831A2-BFC9-4293-A216-BF36B67D3F43}" type="sibTrans" cxnId="{1DC7FE8A-61D7-4A76-A3B2-10681262413D}">
      <dgm:prSet/>
      <dgm:spPr/>
      <dgm:t>
        <a:bodyPr/>
        <a:lstStyle/>
        <a:p>
          <a:endParaRPr lang="ru-RU"/>
        </a:p>
      </dgm:t>
    </dgm:pt>
    <dgm:pt modelId="{B85ECE65-C8C6-4D7F-9078-B304DC31F5FA}" type="pres">
      <dgm:prSet presAssocID="{0AE0D246-5F7B-407A-B580-F334435082C6}" presName="rootnode" presStyleCnt="0">
        <dgm:presLayoutVars>
          <dgm:chMax/>
          <dgm:chPref/>
          <dgm:dir/>
          <dgm:animLvl val="lvl"/>
        </dgm:presLayoutVars>
      </dgm:prSet>
      <dgm:spPr/>
      <dgm:t>
        <a:bodyPr/>
        <a:lstStyle/>
        <a:p>
          <a:endParaRPr lang="ru-RU"/>
        </a:p>
      </dgm:t>
    </dgm:pt>
    <dgm:pt modelId="{A14CA549-15AD-4A4D-86DB-E786E62149DE}" type="pres">
      <dgm:prSet presAssocID="{F76D2331-62E6-467E-841A-21443A9BC025}" presName="composite" presStyleCnt="0"/>
      <dgm:spPr/>
    </dgm:pt>
    <dgm:pt modelId="{80D9591A-C278-4B38-BD7B-5DAC73D550AF}" type="pres">
      <dgm:prSet presAssocID="{F76D2331-62E6-467E-841A-21443A9BC025}" presName="bentUpArrow1" presStyleLbl="alignImgPlace1" presStyleIdx="0" presStyleCnt="2"/>
      <dgm:spPr/>
    </dgm:pt>
    <dgm:pt modelId="{4B862626-6526-4D53-8A4A-45DFE578A09A}" type="pres">
      <dgm:prSet presAssocID="{F76D2331-62E6-467E-841A-21443A9BC025}" presName="ParentText" presStyleLbl="node1" presStyleIdx="0" presStyleCnt="3" custScaleX="117116" custScaleY="69592" custLinFactNeighborX="-32085" custLinFactNeighborY="1310">
        <dgm:presLayoutVars>
          <dgm:chMax val="1"/>
          <dgm:chPref val="1"/>
          <dgm:bulletEnabled val="1"/>
        </dgm:presLayoutVars>
      </dgm:prSet>
      <dgm:spPr/>
      <dgm:t>
        <a:bodyPr/>
        <a:lstStyle/>
        <a:p>
          <a:endParaRPr lang="ru-RU"/>
        </a:p>
      </dgm:t>
    </dgm:pt>
    <dgm:pt modelId="{B0419C3A-F970-46B7-84E6-50DDCC3D0F22}" type="pres">
      <dgm:prSet presAssocID="{F76D2331-62E6-467E-841A-21443A9BC025}" presName="ChildText" presStyleLbl="revTx" presStyleIdx="0" presStyleCnt="3" custScaleX="214643" custScaleY="86413" custLinFactNeighborX="87056" custLinFactNeighborY="3444">
        <dgm:presLayoutVars>
          <dgm:chMax val="0"/>
          <dgm:chPref val="0"/>
          <dgm:bulletEnabled val="1"/>
        </dgm:presLayoutVars>
      </dgm:prSet>
      <dgm:spPr/>
      <dgm:t>
        <a:bodyPr/>
        <a:lstStyle/>
        <a:p>
          <a:endParaRPr lang="ru-RU"/>
        </a:p>
      </dgm:t>
    </dgm:pt>
    <dgm:pt modelId="{37068CD6-AD1A-4E2E-854A-628C84018329}" type="pres">
      <dgm:prSet presAssocID="{39D7C6F9-1A03-42BA-A625-DD3B7E82EE4C}" presName="sibTrans" presStyleCnt="0"/>
      <dgm:spPr/>
    </dgm:pt>
    <dgm:pt modelId="{0450EC0E-606B-4ED8-AFE4-A8613D0D7D6C}" type="pres">
      <dgm:prSet presAssocID="{D1E76FA0-BCB3-485A-88C6-F8D6712A0932}" presName="composite" presStyleCnt="0"/>
      <dgm:spPr/>
    </dgm:pt>
    <dgm:pt modelId="{31721FC9-83D7-4EEE-ADED-E99CD1AB15CB}" type="pres">
      <dgm:prSet presAssocID="{D1E76FA0-BCB3-485A-88C6-F8D6712A0932}" presName="bentUpArrow1" presStyleLbl="alignImgPlace1" presStyleIdx="1" presStyleCnt="2"/>
      <dgm:spPr/>
    </dgm:pt>
    <dgm:pt modelId="{5BBBC272-2E79-49C6-ACED-CE9905008B38}" type="pres">
      <dgm:prSet presAssocID="{D1E76FA0-BCB3-485A-88C6-F8D6712A0932}" presName="ParentText" presStyleLbl="node1" presStyleIdx="1" presStyleCnt="3" custScaleX="108099" custScaleY="78980">
        <dgm:presLayoutVars>
          <dgm:chMax val="1"/>
          <dgm:chPref val="1"/>
          <dgm:bulletEnabled val="1"/>
        </dgm:presLayoutVars>
      </dgm:prSet>
      <dgm:spPr/>
      <dgm:t>
        <a:bodyPr/>
        <a:lstStyle/>
        <a:p>
          <a:endParaRPr lang="ru-RU"/>
        </a:p>
      </dgm:t>
    </dgm:pt>
    <dgm:pt modelId="{0F26CD30-D4E4-4D4F-A544-8B85C576F0E2}" type="pres">
      <dgm:prSet presAssocID="{D1E76FA0-BCB3-485A-88C6-F8D6712A0932}" presName="ChildText" presStyleLbl="revTx" presStyleIdx="1" presStyleCnt="3" custScaleX="237464" custScaleY="91780" custLinFactX="8396" custLinFactNeighborX="100000" custLinFactNeighborY="1620">
        <dgm:presLayoutVars>
          <dgm:chMax val="0"/>
          <dgm:chPref val="0"/>
          <dgm:bulletEnabled val="1"/>
        </dgm:presLayoutVars>
      </dgm:prSet>
      <dgm:spPr/>
      <dgm:t>
        <a:bodyPr/>
        <a:lstStyle/>
        <a:p>
          <a:endParaRPr lang="ru-RU"/>
        </a:p>
      </dgm:t>
    </dgm:pt>
    <dgm:pt modelId="{1254EED1-8CB4-42D8-A370-1AF013CDD837}" type="pres">
      <dgm:prSet presAssocID="{8E307C89-8C17-4A3A-9C12-F6EC3E85BFF2}" presName="sibTrans" presStyleCnt="0"/>
      <dgm:spPr/>
    </dgm:pt>
    <dgm:pt modelId="{DB903B59-581F-4B85-8F35-F7706E0AD309}" type="pres">
      <dgm:prSet presAssocID="{D6AE3A87-8E68-4AB3-A3AF-5F9085FF3B55}" presName="composite" presStyleCnt="0"/>
      <dgm:spPr/>
    </dgm:pt>
    <dgm:pt modelId="{3971AE40-9DDE-49B2-8834-6BAECB44FB7A}" type="pres">
      <dgm:prSet presAssocID="{D6AE3A87-8E68-4AB3-A3AF-5F9085FF3B55}" presName="ParentText" presStyleLbl="node1" presStyleIdx="2" presStyleCnt="3" custScaleX="112051" custScaleY="71814" custLinFactNeighborX="-13751" custLinFactNeighborY="-2619">
        <dgm:presLayoutVars>
          <dgm:chMax val="1"/>
          <dgm:chPref val="1"/>
          <dgm:bulletEnabled val="1"/>
        </dgm:presLayoutVars>
      </dgm:prSet>
      <dgm:spPr/>
      <dgm:t>
        <a:bodyPr/>
        <a:lstStyle/>
        <a:p>
          <a:endParaRPr lang="ru-RU"/>
        </a:p>
      </dgm:t>
    </dgm:pt>
    <dgm:pt modelId="{13F4796C-B7B2-41DE-A374-9FAD7FA5CAFA}" type="pres">
      <dgm:prSet presAssocID="{D6AE3A87-8E68-4AB3-A3AF-5F9085FF3B55}" presName="FinalChildText" presStyleLbl="revTx" presStyleIdx="2" presStyleCnt="3" custScaleX="190272" custScaleY="125811" custLinFactNeighborX="56719" custLinFactNeighborY="-8102">
        <dgm:presLayoutVars>
          <dgm:chMax val="0"/>
          <dgm:chPref val="0"/>
          <dgm:bulletEnabled val="1"/>
        </dgm:presLayoutVars>
      </dgm:prSet>
      <dgm:spPr/>
      <dgm:t>
        <a:bodyPr/>
        <a:lstStyle/>
        <a:p>
          <a:endParaRPr lang="ru-RU"/>
        </a:p>
      </dgm:t>
    </dgm:pt>
  </dgm:ptLst>
  <dgm:cxnLst>
    <dgm:cxn modelId="{FDEBAF0F-7BAC-4D37-AF2C-31FDDD0F9A02}" type="presOf" srcId="{D6AE3A87-8E68-4AB3-A3AF-5F9085FF3B55}" destId="{3971AE40-9DDE-49B2-8834-6BAECB44FB7A}" srcOrd="0" destOrd="0" presId="urn:microsoft.com/office/officeart/2005/8/layout/StepDownProcess"/>
    <dgm:cxn modelId="{6BADC8E2-E063-4290-ADEC-BB1068944704}" srcId="{F76D2331-62E6-467E-841A-21443A9BC025}" destId="{6CE2E5AF-CBF2-465D-8A03-909569893487}" srcOrd="0" destOrd="0" parTransId="{7A2E8EAD-C5A3-438F-A600-0DD06F946555}" sibTransId="{D99BB914-08CA-44F8-B710-FEDA37406AD8}"/>
    <dgm:cxn modelId="{621CCD63-8533-4E24-829F-F0786F43D427}" type="presOf" srcId="{0AE0D246-5F7B-407A-B580-F334435082C6}" destId="{B85ECE65-C8C6-4D7F-9078-B304DC31F5FA}" srcOrd="0" destOrd="0" presId="urn:microsoft.com/office/officeart/2005/8/layout/StepDownProcess"/>
    <dgm:cxn modelId="{91948038-8F43-46CC-8DAA-41123FBBC2F2}" type="presOf" srcId="{6CE2E5AF-CBF2-465D-8A03-909569893487}" destId="{B0419C3A-F970-46B7-84E6-50DDCC3D0F22}" srcOrd="0" destOrd="0" presId="urn:microsoft.com/office/officeart/2005/8/layout/StepDownProcess"/>
    <dgm:cxn modelId="{C8CF57E2-E80C-45BD-8A37-087C562A1899}" type="presOf" srcId="{D1E76FA0-BCB3-485A-88C6-F8D6712A0932}" destId="{5BBBC272-2E79-49C6-ACED-CE9905008B38}" srcOrd="0" destOrd="0" presId="urn:microsoft.com/office/officeart/2005/8/layout/StepDownProcess"/>
    <dgm:cxn modelId="{F5BBEE43-3E14-4272-A5FB-A2EAAF61D8F7}" srcId="{D1E76FA0-BCB3-485A-88C6-F8D6712A0932}" destId="{DE05DCCC-17AD-4074-AB5B-FCAE5818C21A}" srcOrd="0" destOrd="0" parTransId="{D96BF8C0-AD55-4EDF-8DB1-657BD8308C09}" sibTransId="{701DD2A7-18E3-4CC0-B4D5-EDBF424E2E1E}"/>
    <dgm:cxn modelId="{AA4E1218-D490-4171-BDCE-6AD55D2C4A9B}" type="presOf" srcId="{F76D2331-62E6-467E-841A-21443A9BC025}" destId="{4B862626-6526-4D53-8A4A-45DFE578A09A}" srcOrd="0" destOrd="0" presId="urn:microsoft.com/office/officeart/2005/8/layout/StepDownProcess"/>
    <dgm:cxn modelId="{5E326984-8F84-49D6-A156-6B3FD409D069}" srcId="{0AE0D246-5F7B-407A-B580-F334435082C6}" destId="{D6AE3A87-8E68-4AB3-A3AF-5F9085FF3B55}" srcOrd="2" destOrd="0" parTransId="{4729CF12-DAD9-48DA-85DC-4A1E7107923B}" sibTransId="{7A85F17C-CC72-40DD-88F6-73405270213B}"/>
    <dgm:cxn modelId="{7674235F-8291-45DE-8AF3-6B33C79FCC85}" type="presOf" srcId="{2DD6BC21-B3C6-4A97-8327-AD91A6ABBF51}" destId="{13F4796C-B7B2-41DE-A374-9FAD7FA5CAFA}" srcOrd="0" destOrd="0" presId="urn:microsoft.com/office/officeart/2005/8/layout/StepDownProcess"/>
    <dgm:cxn modelId="{1DC7FE8A-61D7-4A76-A3B2-10681262413D}" srcId="{D6AE3A87-8E68-4AB3-A3AF-5F9085FF3B55}" destId="{2DD6BC21-B3C6-4A97-8327-AD91A6ABBF51}" srcOrd="0" destOrd="0" parTransId="{61BA5531-3D07-41D2-916E-F2B7B8ABBD86}" sibTransId="{F96831A2-BFC9-4293-A216-BF36B67D3F43}"/>
    <dgm:cxn modelId="{BF48A22F-D104-43A6-A41A-70A2C81EECE1}" type="presOf" srcId="{DE05DCCC-17AD-4074-AB5B-FCAE5818C21A}" destId="{0F26CD30-D4E4-4D4F-A544-8B85C576F0E2}" srcOrd="0" destOrd="0" presId="urn:microsoft.com/office/officeart/2005/8/layout/StepDownProcess"/>
    <dgm:cxn modelId="{748444BB-A583-417D-8283-E75C31B91C91}" srcId="{0AE0D246-5F7B-407A-B580-F334435082C6}" destId="{D1E76FA0-BCB3-485A-88C6-F8D6712A0932}" srcOrd="1" destOrd="0" parTransId="{E988089A-C2B2-4962-849A-881A804C5663}" sibTransId="{8E307C89-8C17-4A3A-9C12-F6EC3E85BFF2}"/>
    <dgm:cxn modelId="{4546DD19-0692-479B-964D-A905E7E68772}" srcId="{0AE0D246-5F7B-407A-B580-F334435082C6}" destId="{F76D2331-62E6-467E-841A-21443A9BC025}" srcOrd="0" destOrd="0" parTransId="{F8E475D6-D6B6-4B19-BDDA-2E58111F3714}" sibTransId="{39D7C6F9-1A03-42BA-A625-DD3B7E82EE4C}"/>
    <dgm:cxn modelId="{7FEF1D79-9882-4B77-8B05-DB14AAD39E02}" type="presParOf" srcId="{B85ECE65-C8C6-4D7F-9078-B304DC31F5FA}" destId="{A14CA549-15AD-4A4D-86DB-E786E62149DE}" srcOrd="0" destOrd="0" presId="urn:microsoft.com/office/officeart/2005/8/layout/StepDownProcess"/>
    <dgm:cxn modelId="{99C35997-5640-4E60-8A63-CD8B589EDACB}" type="presParOf" srcId="{A14CA549-15AD-4A4D-86DB-E786E62149DE}" destId="{80D9591A-C278-4B38-BD7B-5DAC73D550AF}" srcOrd="0" destOrd="0" presId="urn:microsoft.com/office/officeart/2005/8/layout/StepDownProcess"/>
    <dgm:cxn modelId="{7C7398CD-AFC9-413B-B651-E3429802A3D0}" type="presParOf" srcId="{A14CA549-15AD-4A4D-86DB-E786E62149DE}" destId="{4B862626-6526-4D53-8A4A-45DFE578A09A}" srcOrd="1" destOrd="0" presId="urn:microsoft.com/office/officeart/2005/8/layout/StepDownProcess"/>
    <dgm:cxn modelId="{5B98F0AD-3A36-4F51-B0F2-5567513C5D15}" type="presParOf" srcId="{A14CA549-15AD-4A4D-86DB-E786E62149DE}" destId="{B0419C3A-F970-46B7-84E6-50DDCC3D0F22}" srcOrd="2" destOrd="0" presId="urn:microsoft.com/office/officeart/2005/8/layout/StepDownProcess"/>
    <dgm:cxn modelId="{D64F92C9-E180-477C-9C61-05EF8F5AB793}" type="presParOf" srcId="{B85ECE65-C8C6-4D7F-9078-B304DC31F5FA}" destId="{37068CD6-AD1A-4E2E-854A-628C84018329}" srcOrd="1" destOrd="0" presId="urn:microsoft.com/office/officeart/2005/8/layout/StepDownProcess"/>
    <dgm:cxn modelId="{D0A5457A-3FD3-4109-8939-ADBD9A02829E}" type="presParOf" srcId="{B85ECE65-C8C6-4D7F-9078-B304DC31F5FA}" destId="{0450EC0E-606B-4ED8-AFE4-A8613D0D7D6C}" srcOrd="2" destOrd="0" presId="urn:microsoft.com/office/officeart/2005/8/layout/StepDownProcess"/>
    <dgm:cxn modelId="{66A83196-399E-42E0-8B85-7D0C0A151847}" type="presParOf" srcId="{0450EC0E-606B-4ED8-AFE4-A8613D0D7D6C}" destId="{31721FC9-83D7-4EEE-ADED-E99CD1AB15CB}" srcOrd="0" destOrd="0" presId="urn:microsoft.com/office/officeart/2005/8/layout/StepDownProcess"/>
    <dgm:cxn modelId="{C5D48297-BB92-464B-BD3A-33707A06CC8D}" type="presParOf" srcId="{0450EC0E-606B-4ED8-AFE4-A8613D0D7D6C}" destId="{5BBBC272-2E79-49C6-ACED-CE9905008B38}" srcOrd="1" destOrd="0" presId="urn:microsoft.com/office/officeart/2005/8/layout/StepDownProcess"/>
    <dgm:cxn modelId="{88A89089-6A0C-4135-B229-202C1679B612}" type="presParOf" srcId="{0450EC0E-606B-4ED8-AFE4-A8613D0D7D6C}" destId="{0F26CD30-D4E4-4D4F-A544-8B85C576F0E2}" srcOrd="2" destOrd="0" presId="urn:microsoft.com/office/officeart/2005/8/layout/StepDownProcess"/>
    <dgm:cxn modelId="{FC9D4B60-CBA1-470C-97E7-5FF9BADD42C8}" type="presParOf" srcId="{B85ECE65-C8C6-4D7F-9078-B304DC31F5FA}" destId="{1254EED1-8CB4-42D8-A370-1AF013CDD837}" srcOrd="3" destOrd="0" presId="urn:microsoft.com/office/officeart/2005/8/layout/StepDownProcess"/>
    <dgm:cxn modelId="{53D2CEF8-8171-497F-8E22-6110ABEBBD9D}" type="presParOf" srcId="{B85ECE65-C8C6-4D7F-9078-B304DC31F5FA}" destId="{DB903B59-581F-4B85-8F35-F7706E0AD309}" srcOrd="4" destOrd="0" presId="urn:microsoft.com/office/officeart/2005/8/layout/StepDownProcess"/>
    <dgm:cxn modelId="{4203C5B7-2022-491E-9D98-6312BCA9A39D}" type="presParOf" srcId="{DB903B59-581F-4B85-8F35-F7706E0AD309}" destId="{3971AE40-9DDE-49B2-8834-6BAECB44FB7A}" srcOrd="0" destOrd="0" presId="urn:microsoft.com/office/officeart/2005/8/layout/StepDownProcess"/>
    <dgm:cxn modelId="{992D0F19-85DC-43F8-9F78-643EDEAB9685}" type="presParOf" srcId="{DB903B59-581F-4B85-8F35-F7706E0AD309}" destId="{13F4796C-B7B2-41DE-A374-9FAD7FA5CAFA}" srcOrd="1" destOrd="0" presId="urn:microsoft.com/office/officeart/2005/8/layout/StepDownProcess"/>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31FDAE7-482C-4BE1-92BA-EEB8D99041F3}"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ru-RU"/>
        </a:p>
      </dgm:t>
    </dgm:pt>
    <dgm:pt modelId="{667DA3A8-2F35-4732-909C-B24E80FD8ACA}">
      <dgm:prSet phldrT="[Текст]" custT="1"/>
      <dgm:spPr/>
      <dgm:t>
        <a:bodyPr/>
        <a:lstStyle/>
        <a:p>
          <a:pPr algn="ctr"/>
          <a:r>
            <a:rPr lang="ru-RU" sz="1200">
              <a:latin typeface="Times New Roman" panose="02020603050405020304" pitchFamily="18" charset="0"/>
              <a:cs typeface="Times New Roman" panose="02020603050405020304" pitchFamily="18" charset="0"/>
            </a:rPr>
            <a:t>срок дейстия компании</a:t>
          </a:r>
        </a:p>
      </dgm:t>
    </dgm:pt>
    <dgm:pt modelId="{D279A60E-0593-4343-B37B-FA3EE6D4BB62}" type="parTrans" cxnId="{B4210B2E-103E-4FAE-88C8-CF8081580780}">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EB96E156-ECDB-4152-8AC2-A0C19DC83207}" type="sibTrans" cxnId="{B4210B2E-103E-4FAE-88C8-CF8081580780}">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EA3AE9E8-7746-4ED3-80A0-8B8A3F748F5E}">
      <dgm:prSet phldrT="[Текст]" custT="1"/>
      <dgm:spPr/>
      <dgm:t>
        <a:bodyPr/>
        <a:lstStyle/>
        <a:p>
          <a:pPr algn="ctr"/>
          <a:r>
            <a:rPr lang="ru-RU" sz="1200">
              <a:latin typeface="Times New Roman" panose="02020603050405020304" pitchFamily="18" charset="0"/>
              <a:cs typeface="Times New Roman" panose="02020603050405020304" pitchFamily="18" charset="0"/>
            </a:rPr>
            <a:t>количество работающих </a:t>
          </a:r>
        </a:p>
      </dgm:t>
    </dgm:pt>
    <dgm:pt modelId="{F27724F8-5066-4CD2-B270-C729825B1B27}" type="parTrans" cxnId="{4D5C3E41-8857-4EB7-B8AA-6D14456086F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0F09D19F-E321-4AF7-ACDF-4BADF59D25CF}" type="sibTrans" cxnId="{4D5C3E41-8857-4EB7-B8AA-6D14456086F8}">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1E4965D4-8526-4172-9C78-1D7A1C9ECE2D}">
      <dgm:prSet phldrT="[Текст]" custT="1"/>
      <dgm:spPr/>
      <dgm:t>
        <a:bodyPr/>
        <a:lstStyle/>
        <a:p>
          <a:pPr algn="ctr"/>
          <a:r>
            <a:rPr lang="ru-RU" sz="1200">
              <a:latin typeface="Times New Roman" panose="02020603050405020304" pitchFamily="18" charset="0"/>
              <a:cs typeface="Times New Roman" panose="02020603050405020304" pitchFamily="18" charset="0"/>
            </a:rPr>
            <a:t>финасовое состояние</a:t>
          </a:r>
        </a:p>
      </dgm:t>
    </dgm:pt>
    <dgm:pt modelId="{89A988EF-44A7-40C5-BE78-E8D0381091D2}" type="parTrans" cxnId="{100A86D6-C221-48CE-B162-1A810C18AF19}">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FBF0B9CC-F535-4F79-9309-3EB91AEF4046}" type="sibTrans" cxnId="{100A86D6-C221-48CE-B162-1A810C18AF19}">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927F0ED4-CC4E-45EC-B16E-281DD3D3A8C6}">
      <dgm:prSet custT="1"/>
      <dgm:spPr/>
      <dgm:t>
        <a:bodyPr/>
        <a:lstStyle/>
        <a:p>
          <a:pPr algn="ctr"/>
          <a:r>
            <a:rPr lang="ru-RU" sz="1200">
              <a:latin typeface="Times New Roman" panose="02020603050405020304" pitchFamily="18" charset="0"/>
              <a:cs typeface="Times New Roman" panose="02020603050405020304" pitchFamily="18" charset="0"/>
            </a:rPr>
            <a:t>основатели компании</a:t>
          </a:r>
        </a:p>
      </dgm:t>
    </dgm:pt>
    <dgm:pt modelId="{616FEFF9-C4F1-43B1-BA7E-1868FE9ECBE0}" type="parTrans" cxnId="{8EF83FAD-18F7-4F39-A486-E1474AC86608}">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1BB4F731-5108-43CA-85E9-D57AF617A4CB}" type="sibTrans" cxnId="{8EF83FAD-18F7-4F39-A486-E1474AC86608}">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8FCFDDD3-30F9-4A08-92C2-3FC7AC5C7760}">
      <dgm:prSet custT="1"/>
      <dgm:spPr/>
      <dgm:t>
        <a:bodyPr/>
        <a:lstStyle/>
        <a:p>
          <a:pPr algn="ctr"/>
          <a:r>
            <a:rPr lang="ru-RU" sz="1200">
              <a:latin typeface="Times New Roman" panose="02020603050405020304" pitchFamily="18" charset="0"/>
              <a:cs typeface="Times New Roman" panose="02020603050405020304" pitchFamily="18" charset="0"/>
            </a:rPr>
            <a:t>потенциал компании </a:t>
          </a:r>
        </a:p>
      </dgm:t>
    </dgm:pt>
    <dgm:pt modelId="{BF7AC637-3418-44E0-A600-56CD42A36BFB}" type="parTrans" cxnId="{844BEBC6-CF77-4FB8-87C0-6A9707B7365B}">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A7B1BF28-3BD9-40B5-92F4-A6784B19582D}" type="sibTrans" cxnId="{844BEBC6-CF77-4FB8-87C0-6A9707B7365B}">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04E15D27-D6D0-4CF0-A348-493E075BDAA0}">
      <dgm:prSet custT="1"/>
      <dgm:spPr/>
      <dgm:t>
        <a:bodyPr/>
        <a:lstStyle/>
        <a:p>
          <a:pPr algn="ctr"/>
          <a:r>
            <a:rPr lang="ru-RU" sz="1200">
              <a:latin typeface="Times New Roman" panose="02020603050405020304" pitchFamily="18" charset="0"/>
              <a:cs typeface="Times New Roman" panose="02020603050405020304" pitchFamily="18" charset="0"/>
            </a:rPr>
            <a:t>контроль </a:t>
          </a:r>
        </a:p>
        <a:p>
          <a:pPr algn="ctr"/>
          <a:r>
            <a:rPr lang="ru-RU" sz="1200">
              <a:latin typeface="Times New Roman" panose="02020603050405020304" pitchFamily="18" charset="0"/>
              <a:cs typeface="Times New Roman" panose="02020603050405020304" pitchFamily="18" charset="0"/>
            </a:rPr>
            <a:t>оценка</a:t>
          </a:r>
        </a:p>
      </dgm:t>
    </dgm:pt>
    <dgm:pt modelId="{6F75CC2C-474B-4FA2-ACB3-708611E2B07E}" type="parTrans" cxnId="{80FB6B34-6F21-45AA-B3F6-CC1AAC2AC6F7}">
      <dgm:prSet/>
      <dgm:spPr/>
      <dgm:t>
        <a:bodyPr/>
        <a:lstStyle/>
        <a:p>
          <a:pPr algn="ctr"/>
          <a:endParaRPr lang="ru-RU" sz="1200">
            <a:latin typeface="Times New Roman" panose="02020603050405020304" pitchFamily="18" charset="0"/>
            <a:cs typeface="Times New Roman" panose="02020603050405020304" pitchFamily="18" charset="0"/>
          </a:endParaRPr>
        </a:p>
      </dgm:t>
    </dgm:pt>
    <dgm:pt modelId="{93C9086C-CED1-4DB5-BB34-79B9FE3E9DE9}" type="sibTrans" cxnId="{80FB6B34-6F21-45AA-B3F6-CC1AAC2AC6F7}">
      <dgm:prSet custT="1"/>
      <dgm:spPr/>
      <dgm:t>
        <a:bodyPr/>
        <a:lstStyle/>
        <a:p>
          <a:pPr algn="ctr"/>
          <a:endParaRPr lang="ru-RU" sz="1200">
            <a:latin typeface="Times New Roman" panose="02020603050405020304" pitchFamily="18" charset="0"/>
            <a:cs typeface="Times New Roman" panose="02020603050405020304" pitchFamily="18" charset="0"/>
          </a:endParaRPr>
        </a:p>
      </dgm:t>
    </dgm:pt>
    <dgm:pt modelId="{3F405201-A9FE-4885-B23A-272A4269CC80}" type="pres">
      <dgm:prSet presAssocID="{B31FDAE7-482C-4BE1-92BA-EEB8D99041F3}" presName="cycle" presStyleCnt="0">
        <dgm:presLayoutVars>
          <dgm:dir/>
          <dgm:resizeHandles val="exact"/>
        </dgm:presLayoutVars>
      </dgm:prSet>
      <dgm:spPr/>
      <dgm:t>
        <a:bodyPr/>
        <a:lstStyle/>
        <a:p>
          <a:endParaRPr lang="ru-RU"/>
        </a:p>
      </dgm:t>
    </dgm:pt>
    <dgm:pt modelId="{7C082FCE-4CE3-4067-9686-B422B987D28E}" type="pres">
      <dgm:prSet presAssocID="{667DA3A8-2F35-4732-909C-B24E80FD8ACA}" presName="node" presStyleLbl="node1" presStyleIdx="0" presStyleCnt="6" custScaleX="270372" custRadScaleRad="97919" custRadScaleInc="-32713">
        <dgm:presLayoutVars>
          <dgm:bulletEnabled val="1"/>
        </dgm:presLayoutVars>
      </dgm:prSet>
      <dgm:spPr/>
      <dgm:t>
        <a:bodyPr/>
        <a:lstStyle/>
        <a:p>
          <a:endParaRPr lang="ru-RU"/>
        </a:p>
      </dgm:t>
    </dgm:pt>
    <dgm:pt modelId="{48C5B3AE-B0A6-41ED-AFC8-C36E2ED04310}" type="pres">
      <dgm:prSet presAssocID="{EB96E156-ECDB-4152-8AC2-A0C19DC83207}" presName="sibTrans" presStyleLbl="sibTrans2D1" presStyleIdx="0" presStyleCnt="6"/>
      <dgm:spPr/>
      <dgm:t>
        <a:bodyPr/>
        <a:lstStyle/>
        <a:p>
          <a:endParaRPr lang="ru-RU"/>
        </a:p>
      </dgm:t>
    </dgm:pt>
    <dgm:pt modelId="{68A2A964-0220-484C-B278-0C09703FE573}" type="pres">
      <dgm:prSet presAssocID="{EB96E156-ECDB-4152-8AC2-A0C19DC83207}" presName="connectorText" presStyleLbl="sibTrans2D1" presStyleIdx="0" presStyleCnt="6"/>
      <dgm:spPr/>
      <dgm:t>
        <a:bodyPr/>
        <a:lstStyle/>
        <a:p>
          <a:endParaRPr lang="ru-RU"/>
        </a:p>
      </dgm:t>
    </dgm:pt>
    <dgm:pt modelId="{BEC3D113-4120-4DA6-86A8-1DCD9CA0758A}" type="pres">
      <dgm:prSet presAssocID="{EA3AE9E8-7746-4ED3-80A0-8B8A3F748F5E}" presName="node" presStyleLbl="node1" presStyleIdx="1" presStyleCnt="6" custScaleX="247783" custRadScaleRad="139086" custRadScaleInc="40011">
        <dgm:presLayoutVars>
          <dgm:bulletEnabled val="1"/>
        </dgm:presLayoutVars>
      </dgm:prSet>
      <dgm:spPr/>
      <dgm:t>
        <a:bodyPr/>
        <a:lstStyle/>
        <a:p>
          <a:endParaRPr lang="ru-RU"/>
        </a:p>
      </dgm:t>
    </dgm:pt>
    <dgm:pt modelId="{49976D11-938D-4C6F-A506-5F51F9AA678A}" type="pres">
      <dgm:prSet presAssocID="{0F09D19F-E321-4AF7-ACDF-4BADF59D25CF}" presName="sibTrans" presStyleLbl="sibTrans2D1" presStyleIdx="1" presStyleCnt="6"/>
      <dgm:spPr/>
      <dgm:t>
        <a:bodyPr/>
        <a:lstStyle/>
        <a:p>
          <a:endParaRPr lang="ru-RU"/>
        </a:p>
      </dgm:t>
    </dgm:pt>
    <dgm:pt modelId="{7D39E88E-47A9-45C4-BE8E-F697F8291278}" type="pres">
      <dgm:prSet presAssocID="{0F09D19F-E321-4AF7-ACDF-4BADF59D25CF}" presName="connectorText" presStyleLbl="sibTrans2D1" presStyleIdx="1" presStyleCnt="6"/>
      <dgm:spPr/>
      <dgm:t>
        <a:bodyPr/>
        <a:lstStyle/>
        <a:p>
          <a:endParaRPr lang="ru-RU"/>
        </a:p>
      </dgm:t>
    </dgm:pt>
    <dgm:pt modelId="{9DA41E1B-E428-4BCC-97DA-F878E00E0C22}" type="pres">
      <dgm:prSet presAssocID="{8FCFDDD3-30F9-4A08-92C2-3FC7AC5C7760}" presName="node" presStyleLbl="node1" presStyleIdx="2" presStyleCnt="6" custScaleX="210275" custRadScaleRad="173832" custRadScaleInc="-35141">
        <dgm:presLayoutVars>
          <dgm:bulletEnabled val="1"/>
        </dgm:presLayoutVars>
      </dgm:prSet>
      <dgm:spPr/>
      <dgm:t>
        <a:bodyPr/>
        <a:lstStyle/>
        <a:p>
          <a:endParaRPr lang="ru-RU"/>
        </a:p>
      </dgm:t>
    </dgm:pt>
    <dgm:pt modelId="{5C6B7114-CB16-4E63-A0DC-6D8772E911A3}" type="pres">
      <dgm:prSet presAssocID="{A7B1BF28-3BD9-40B5-92F4-A6784B19582D}" presName="sibTrans" presStyleLbl="sibTrans2D1" presStyleIdx="2" presStyleCnt="6"/>
      <dgm:spPr/>
      <dgm:t>
        <a:bodyPr/>
        <a:lstStyle/>
        <a:p>
          <a:endParaRPr lang="ru-RU"/>
        </a:p>
      </dgm:t>
    </dgm:pt>
    <dgm:pt modelId="{7CBA79E3-599C-4AE9-BD75-54B6EAE38701}" type="pres">
      <dgm:prSet presAssocID="{A7B1BF28-3BD9-40B5-92F4-A6784B19582D}" presName="connectorText" presStyleLbl="sibTrans2D1" presStyleIdx="2" presStyleCnt="6"/>
      <dgm:spPr/>
      <dgm:t>
        <a:bodyPr/>
        <a:lstStyle/>
        <a:p>
          <a:endParaRPr lang="ru-RU"/>
        </a:p>
      </dgm:t>
    </dgm:pt>
    <dgm:pt modelId="{9C21D024-C42E-433C-8785-5DA54B5000BC}" type="pres">
      <dgm:prSet presAssocID="{04E15D27-D6D0-4CF0-A348-493E075BDAA0}" presName="node" presStyleLbl="node1" presStyleIdx="3" presStyleCnt="6" custScaleX="241367" custRadScaleRad="99680" custRadScaleInc="20234">
        <dgm:presLayoutVars>
          <dgm:bulletEnabled val="1"/>
        </dgm:presLayoutVars>
      </dgm:prSet>
      <dgm:spPr/>
      <dgm:t>
        <a:bodyPr/>
        <a:lstStyle/>
        <a:p>
          <a:endParaRPr lang="ru-RU"/>
        </a:p>
      </dgm:t>
    </dgm:pt>
    <dgm:pt modelId="{72D76F33-76A8-4F41-B472-D77DC6DA6A5C}" type="pres">
      <dgm:prSet presAssocID="{93C9086C-CED1-4DB5-BB34-79B9FE3E9DE9}" presName="sibTrans" presStyleLbl="sibTrans2D1" presStyleIdx="3" presStyleCnt="6"/>
      <dgm:spPr/>
      <dgm:t>
        <a:bodyPr/>
        <a:lstStyle/>
        <a:p>
          <a:endParaRPr lang="ru-RU"/>
        </a:p>
      </dgm:t>
    </dgm:pt>
    <dgm:pt modelId="{A372F291-C2AC-4DF7-9956-2F01A92D5174}" type="pres">
      <dgm:prSet presAssocID="{93C9086C-CED1-4DB5-BB34-79B9FE3E9DE9}" presName="connectorText" presStyleLbl="sibTrans2D1" presStyleIdx="3" presStyleCnt="6"/>
      <dgm:spPr/>
      <dgm:t>
        <a:bodyPr/>
        <a:lstStyle/>
        <a:p>
          <a:endParaRPr lang="ru-RU"/>
        </a:p>
      </dgm:t>
    </dgm:pt>
    <dgm:pt modelId="{15AC9ED7-9E54-46C7-A0E0-FF9B32C2ED19}" type="pres">
      <dgm:prSet presAssocID="{927F0ED4-CC4E-45EC-B16E-281DD3D3A8C6}" presName="node" presStyleLbl="node1" presStyleIdx="4" presStyleCnt="6" custScaleX="245082" custScaleY="104822" custRadScaleRad="179185" custRadScaleInc="45014">
        <dgm:presLayoutVars>
          <dgm:bulletEnabled val="1"/>
        </dgm:presLayoutVars>
      </dgm:prSet>
      <dgm:spPr/>
      <dgm:t>
        <a:bodyPr/>
        <a:lstStyle/>
        <a:p>
          <a:endParaRPr lang="ru-RU"/>
        </a:p>
      </dgm:t>
    </dgm:pt>
    <dgm:pt modelId="{51552775-081D-48F5-BF3A-05688B96F2C3}" type="pres">
      <dgm:prSet presAssocID="{1BB4F731-5108-43CA-85E9-D57AF617A4CB}" presName="sibTrans" presStyleLbl="sibTrans2D1" presStyleIdx="4" presStyleCnt="6"/>
      <dgm:spPr/>
      <dgm:t>
        <a:bodyPr/>
        <a:lstStyle/>
        <a:p>
          <a:endParaRPr lang="ru-RU"/>
        </a:p>
      </dgm:t>
    </dgm:pt>
    <dgm:pt modelId="{FE455B54-042B-4BA1-8072-1C801F0F791B}" type="pres">
      <dgm:prSet presAssocID="{1BB4F731-5108-43CA-85E9-D57AF617A4CB}" presName="connectorText" presStyleLbl="sibTrans2D1" presStyleIdx="4" presStyleCnt="6"/>
      <dgm:spPr/>
      <dgm:t>
        <a:bodyPr/>
        <a:lstStyle/>
        <a:p>
          <a:endParaRPr lang="ru-RU"/>
        </a:p>
      </dgm:t>
    </dgm:pt>
    <dgm:pt modelId="{490F2749-34DF-4DC6-8492-E80A66EA2B8E}" type="pres">
      <dgm:prSet presAssocID="{1E4965D4-8526-4172-9C78-1D7A1C9ECE2D}" presName="node" presStyleLbl="node1" presStyleIdx="5" presStyleCnt="6" custScaleX="247332" custRadScaleRad="156080" custRadScaleInc="-58925">
        <dgm:presLayoutVars>
          <dgm:bulletEnabled val="1"/>
        </dgm:presLayoutVars>
      </dgm:prSet>
      <dgm:spPr/>
      <dgm:t>
        <a:bodyPr/>
        <a:lstStyle/>
        <a:p>
          <a:endParaRPr lang="ru-RU"/>
        </a:p>
      </dgm:t>
    </dgm:pt>
    <dgm:pt modelId="{59C72613-A69D-4D0E-A66B-BE2A0AA23AD8}" type="pres">
      <dgm:prSet presAssocID="{FBF0B9CC-F535-4F79-9309-3EB91AEF4046}" presName="sibTrans" presStyleLbl="sibTrans2D1" presStyleIdx="5" presStyleCnt="6"/>
      <dgm:spPr/>
      <dgm:t>
        <a:bodyPr/>
        <a:lstStyle/>
        <a:p>
          <a:endParaRPr lang="ru-RU"/>
        </a:p>
      </dgm:t>
    </dgm:pt>
    <dgm:pt modelId="{BCA6EDC1-AA4C-4C5D-BAB8-F2B1E7CF6993}" type="pres">
      <dgm:prSet presAssocID="{FBF0B9CC-F535-4F79-9309-3EB91AEF4046}" presName="connectorText" presStyleLbl="sibTrans2D1" presStyleIdx="5" presStyleCnt="6"/>
      <dgm:spPr/>
      <dgm:t>
        <a:bodyPr/>
        <a:lstStyle/>
        <a:p>
          <a:endParaRPr lang="ru-RU"/>
        </a:p>
      </dgm:t>
    </dgm:pt>
  </dgm:ptLst>
  <dgm:cxnLst>
    <dgm:cxn modelId="{8EF83FAD-18F7-4F39-A486-E1474AC86608}" srcId="{B31FDAE7-482C-4BE1-92BA-EEB8D99041F3}" destId="{927F0ED4-CC4E-45EC-B16E-281DD3D3A8C6}" srcOrd="4" destOrd="0" parTransId="{616FEFF9-C4F1-43B1-BA7E-1868FE9ECBE0}" sibTransId="{1BB4F731-5108-43CA-85E9-D57AF617A4CB}"/>
    <dgm:cxn modelId="{8EEC6161-9620-407C-8591-19085469ADF5}" type="presOf" srcId="{1E4965D4-8526-4172-9C78-1D7A1C9ECE2D}" destId="{490F2749-34DF-4DC6-8492-E80A66EA2B8E}" srcOrd="0" destOrd="0" presId="urn:microsoft.com/office/officeart/2005/8/layout/cycle2"/>
    <dgm:cxn modelId="{844BEBC6-CF77-4FB8-87C0-6A9707B7365B}" srcId="{B31FDAE7-482C-4BE1-92BA-EEB8D99041F3}" destId="{8FCFDDD3-30F9-4A08-92C2-3FC7AC5C7760}" srcOrd="2" destOrd="0" parTransId="{BF7AC637-3418-44E0-A600-56CD42A36BFB}" sibTransId="{A7B1BF28-3BD9-40B5-92F4-A6784B19582D}"/>
    <dgm:cxn modelId="{EEB43D51-FC36-472E-9410-C11C5FA1A27D}" type="presOf" srcId="{EB96E156-ECDB-4152-8AC2-A0C19DC83207}" destId="{68A2A964-0220-484C-B278-0C09703FE573}" srcOrd="1" destOrd="0" presId="urn:microsoft.com/office/officeart/2005/8/layout/cycle2"/>
    <dgm:cxn modelId="{89FED3C0-7A1A-4362-B1CB-5E791BB85DF2}" type="presOf" srcId="{EB96E156-ECDB-4152-8AC2-A0C19DC83207}" destId="{48C5B3AE-B0A6-41ED-AFC8-C36E2ED04310}" srcOrd="0" destOrd="0" presId="urn:microsoft.com/office/officeart/2005/8/layout/cycle2"/>
    <dgm:cxn modelId="{982E8833-B8D1-40E2-B36D-25C8C39D584A}" type="presOf" srcId="{1BB4F731-5108-43CA-85E9-D57AF617A4CB}" destId="{51552775-081D-48F5-BF3A-05688B96F2C3}" srcOrd="0" destOrd="0" presId="urn:microsoft.com/office/officeart/2005/8/layout/cycle2"/>
    <dgm:cxn modelId="{0B641DB0-B28F-46AE-A686-E2B88841FF80}" type="presOf" srcId="{EA3AE9E8-7746-4ED3-80A0-8B8A3F748F5E}" destId="{BEC3D113-4120-4DA6-86A8-1DCD9CA0758A}" srcOrd="0" destOrd="0" presId="urn:microsoft.com/office/officeart/2005/8/layout/cycle2"/>
    <dgm:cxn modelId="{BE706D5C-0EDA-4238-9751-8BD4D60EE738}" type="presOf" srcId="{FBF0B9CC-F535-4F79-9309-3EB91AEF4046}" destId="{BCA6EDC1-AA4C-4C5D-BAB8-F2B1E7CF6993}" srcOrd="1" destOrd="0" presId="urn:microsoft.com/office/officeart/2005/8/layout/cycle2"/>
    <dgm:cxn modelId="{4D5C3E41-8857-4EB7-B8AA-6D14456086F8}" srcId="{B31FDAE7-482C-4BE1-92BA-EEB8D99041F3}" destId="{EA3AE9E8-7746-4ED3-80A0-8B8A3F748F5E}" srcOrd="1" destOrd="0" parTransId="{F27724F8-5066-4CD2-B270-C729825B1B27}" sibTransId="{0F09D19F-E321-4AF7-ACDF-4BADF59D25CF}"/>
    <dgm:cxn modelId="{7C333B0E-FC2B-4872-B6BE-4F7173549A7B}" type="presOf" srcId="{A7B1BF28-3BD9-40B5-92F4-A6784B19582D}" destId="{7CBA79E3-599C-4AE9-BD75-54B6EAE38701}" srcOrd="1" destOrd="0" presId="urn:microsoft.com/office/officeart/2005/8/layout/cycle2"/>
    <dgm:cxn modelId="{063C49C8-6577-4544-9F84-3C340883B58B}" type="presOf" srcId="{B31FDAE7-482C-4BE1-92BA-EEB8D99041F3}" destId="{3F405201-A9FE-4885-B23A-272A4269CC80}" srcOrd="0" destOrd="0" presId="urn:microsoft.com/office/officeart/2005/8/layout/cycle2"/>
    <dgm:cxn modelId="{606983F1-E75B-4D47-A971-87E580A19BC7}" type="presOf" srcId="{8FCFDDD3-30F9-4A08-92C2-3FC7AC5C7760}" destId="{9DA41E1B-E428-4BCC-97DA-F878E00E0C22}" srcOrd="0" destOrd="0" presId="urn:microsoft.com/office/officeart/2005/8/layout/cycle2"/>
    <dgm:cxn modelId="{5D80444B-ED2C-421B-B45D-E81EE398660B}" type="presOf" srcId="{04E15D27-D6D0-4CF0-A348-493E075BDAA0}" destId="{9C21D024-C42E-433C-8785-5DA54B5000BC}" srcOrd="0" destOrd="0" presId="urn:microsoft.com/office/officeart/2005/8/layout/cycle2"/>
    <dgm:cxn modelId="{6B7A8643-6FF4-4A7D-96CC-013F1DA0321E}" type="presOf" srcId="{93C9086C-CED1-4DB5-BB34-79B9FE3E9DE9}" destId="{A372F291-C2AC-4DF7-9956-2F01A92D5174}" srcOrd="1" destOrd="0" presId="urn:microsoft.com/office/officeart/2005/8/layout/cycle2"/>
    <dgm:cxn modelId="{100A86D6-C221-48CE-B162-1A810C18AF19}" srcId="{B31FDAE7-482C-4BE1-92BA-EEB8D99041F3}" destId="{1E4965D4-8526-4172-9C78-1D7A1C9ECE2D}" srcOrd="5" destOrd="0" parTransId="{89A988EF-44A7-40C5-BE78-E8D0381091D2}" sibTransId="{FBF0B9CC-F535-4F79-9309-3EB91AEF4046}"/>
    <dgm:cxn modelId="{58569615-2777-4713-A69B-3B76DC3C5685}" type="presOf" srcId="{667DA3A8-2F35-4732-909C-B24E80FD8ACA}" destId="{7C082FCE-4CE3-4067-9686-B422B987D28E}" srcOrd="0" destOrd="0" presId="urn:microsoft.com/office/officeart/2005/8/layout/cycle2"/>
    <dgm:cxn modelId="{72D8A56C-DAF3-4566-92F1-0B76E897CD0B}" type="presOf" srcId="{A7B1BF28-3BD9-40B5-92F4-A6784B19582D}" destId="{5C6B7114-CB16-4E63-A0DC-6D8772E911A3}" srcOrd="0" destOrd="0" presId="urn:microsoft.com/office/officeart/2005/8/layout/cycle2"/>
    <dgm:cxn modelId="{80FB6B34-6F21-45AA-B3F6-CC1AAC2AC6F7}" srcId="{B31FDAE7-482C-4BE1-92BA-EEB8D99041F3}" destId="{04E15D27-D6D0-4CF0-A348-493E075BDAA0}" srcOrd="3" destOrd="0" parTransId="{6F75CC2C-474B-4FA2-ACB3-708611E2B07E}" sibTransId="{93C9086C-CED1-4DB5-BB34-79B9FE3E9DE9}"/>
    <dgm:cxn modelId="{84083990-A6D1-4F29-92FD-90B2BE875FF2}" type="presOf" srcId="{0F09D19F-E321-4AF7-ACDF-4BADF59D25CF}" destId="{49976D11-938D-4C6F-A506-5F51F9AA678A}" srcOrd="0" destOrd="0" presId="urn:microsoft.com/office/officeart/2005/8/layout/cycle2"/>
    <dgm:cxn modelId="{E5644FB8-D635-47C3-904A-11BCAFAE2A74}" type="presOf" srcId="{0F09D19F-E321-4AF7-ACDF-4BADF59D25CF}" destId="{7D39E88E-47A9-45C4-BE8E-F697F8291278}" srcOrd="1" destOrd="0" presId="urn:microsoft.com/office/officeart/2005/8/layout/cycle2"/>
    <dgm:cxn modelId="{B4210B2E-103E-4FAE-88C8-CF8081580780}" srcId="{B31FDAE7-482C-4BE1-92BA-EEB8D99041F3}" destId="{667DA3A8-2F35-4732-909C-B24E80FD8ACA}" srcOrd="0" destOrd="0" parTransId="{D279A60E-0593-4343-B37B-FA3EE6D4BB62}" sibTransId="{EB96E156-ECDB-4152-8AC2-A0C19DC83207}"/>
    <dgm:cxn modelId="{7D9DB949-2027-4D6E-A89A-FE0C6D285E50}" type="presOf" srcId="{FBF0B9CC-F535-4F79-9309-3EB91AEF4046}" destId="{59C72613-A69D-4D0E-A66B-BE2A0AA23AD8}" srcOrd="0" destOrd="0" presId="urn:microsoft.com/office/officeart/2005/8/layout/cycle2"/>
    <dgm:cxn modelId="{F0E1F4F9-F542-4B92-BEF0-790C7B33B77E}" type="presOf" srcId="{927F0ED4-CC4E-45EC-B16E-281DD3D3A8C6}" destId="{15AC9ED7-9E54-46C7-A0E0-FF9B32C2ED19}" srcOrd="0" destOrd="0" presId="urn:microsoft.com/office/officeart/2005/8/layout/cycle2"/>
    <dgm:cxn modelId="{0E7A0B33-FEFB-4F31-AE4B-E617C95D3CEA}" type="presOf" srcId="{93C9086C-CED1-4DB5-BB34-79B9FE3E9DE9}" destId="{72D76F33-76A8-4F41-B472-D77DC6DA6A5C}" srcOrd="0" destOrd="0" presId="urn:microsoft.com/office/officeart/2005/8/layout/cycle2"/>
    <dgm:cxn modelId="{74208AE9-8B35-48E1-99F5-4D2626DEB5B2}" type="presOf" srcId="{1BB4F731-5108-43CA-85E9-D57AF617A4CB}" destId="{FE455B54-042B-4BA1-8072-1C801F0F791B}" srcOrd="1" destOrd="0" presId="urn:microsoft.com/office/officeart/2005/8/layout/cycle2"/>
    <dgm:cxn modelId="{32767963-5B7F-49CD-9158-64AF16FAF45C}" type="presParOf" srcId="{3F405201-A9FE-4885-B23A-272A4269CC80}" destId="{7C082FCE-4CE3-4067-9686-B422B987D28E}" srcOrd="0" destOrd="0" presId="urn:microsoft.com/office/officeart/2005/8/layout/cycle2"/>
    <dgm:cxn modelId="{E1295198-E024-4DC9-9945-78313372E537}" type="presParOf" srcId="{3F405201-A9FE-4885-B23A-272A4269CC80}" destId="{48C5B3AE-B0A6-41ED-AFC8-C36E2ED04310}" srcOrd="1" destOrd="0" presId="urn:microsoft.com/office/officeart/2005/8/layout/cycle2"/>
    <dgm:cxn modelId="{25A46D28-7B1E-4200-AEEF-234049E62AAE}" type="presParOf" srcId="{48C5B3AE-B0A6-41ED-AFC8-C36E2ED04310}" destId="{68A2A964-0220-484C-B278-0C09703FE573}" srcOrd="0" destOrd="0" presId="urn:microsoft.com/office/officeart/2005/8/layout/cycle2"/>
    <dgm:cxn modelId="{CD1AABE9-3B6C-45DB-B87A-A190C2A9CDAF}" type="presParOf" srcId="{3F405201-A9FE-4885-B23A-272A4269CC80}" destId="{BEC3D113-4120-4DA6-86A8-1DCD9CA0758A}" srcOrd="2" destOrd="0" presId="urn:microsoft.com/office/officeart/2005/8/layout/cycle2"/>
    <dgm:cxn modelId="{9D197BBA-6CDB-4952-975C-016849D77E87}" type="presParOf" srcId="{3F405201-A9FE-4885-B23A-272A4269CC80}" destId="{49976D11-938D-4C6F-A506-5F51F9AA678A}" srcOrd="3" destOrd="0" presId="urn:microsoft.com/office/officeart/2005/8/layout/cycle2"/>
    <dgm:cxn modelId="{54E477DF-1092-45D8-86DD-FC85726F5336}" type="presParOf" srcId="{49976D11-938D-4C6F-A506-5F51F9AA678A}" destId="{7D39E88E-47A9-45C4-BE8E-F697F8291278}" srcOrd="0" destOrd="0" presId="urn:microsoft.com/office/officeart/2005/8/layout/cycle2"/>
    <dgm:cxn modelId="{16CE8CA6-66AD-43F3-9F87-A88978FC03C4}" type="presParOf" srcId="{3F405201-A9FE-4885-B23A-272A4269CC80}" destId="{9DA41E1B-E428-4BCC-97DA-F878E00E0C22}" srcOrd="4" destOrd="0" presId="urn:microsoft.com/office/officeart/2005/8/layout/cycle2"/>
    <dgm:cxn modelId="{D2234E54-65DB-458E-ACA1-36973C1C5B9B}" type="presParOf" srcId="{3F405201-A9FE-4885-B23A-272A4269CC80}" destId="{5C6B7114-CB16-4E63-A0DC-6D8772E911A3}" srcOrd="5" destOrd="0" presId="urn:microsoft.com/office/officeart/2005/8/layout/cycle2"/>
    <dgm:cxn modelId="{597FFF4D-09B2-40C2-86E0-9A2C123D46D6}" type="presParOf" srcId="{5C6B7114-CB16-4E63-A0DC-6D8772E911A3}" destId="{7CBA79E3-599C-4AE9-BD75-54B6EAE38701}" srcOrd="0" destOrd="0" presId="urn:microsoft.com/office/officeart/2005/8/layout/cycle2"/>
    <dgm:cxn modelId="{A6273C05-DECE-4948-8A34-61556EE763F9}" type="presParOf" srcId="{3F405201-A9FE-4885-B23A-272A4269CC80}" destId="{9C21D024-C42E-433C-8785-5DA54B5000BC}" srcOrd="6" destOrd="0" presId="urn:microsoft.com/office/officeart/2005/8/layout/cycle2"/>
    <dgm:cxn modelId="{CE3BAB38-0B7E-4A57-8BB8-4B84861F2A7C}" type="presParOf" srcId="{3F405201-A9FE-4885-B23A-272A4269CC80}" destId="{72D76F33-76A8-4F41-B472-D77DC6DA6A5C}" srcOrd="7" destOrd="0" presId="urn:microsoft.com/office/officeart/2005/8/layout/cycle2"/>
    <dgm:cxn modelId="{3FC19E71-478A-4789-8C0B-34720EBE89CA}" type="presParOf" srcId="{72D76F33-76A8-4F41-B472-D77DC6DA6A5C}" destId="{A372F291-C2AC-4DF7-9956-2F01A92D5174}" srcOrd="0" destOrd="0" presId="urn:microsoft.com/office/officeart/2005/8/layout/cycle2"/>
    <dgm:cxn modelId="{9EFBDA75-9857-4AE8-A474-7225D8D8D8B5}" type="presParOf" srcId="{3F405201-A9FE-4885-B23A-272A4269CC80}" destId="{15AC9ED7-9E54-46C7-A0E0-FF9B32C2ED19}" srcOrd="8" destOrd="0" presId="urn:microsoft.com/office/officeart/2005/8/layout/cycle2"/>
    <dgm:cxn modelId="{34AB25F4-33DD-4B40-A783-BB8A0406D514}" type="presParOf" srcId="{3F405201-A9FE-4885-B23A-272A4269CC80}" destId="{51552775-081D-48F5-BF3A-05688B96F2C3}" srcOrd="9" destOrd="0" presId="urn:microsoft.com/office/officeart/2005/8/layout/cycle2"/>
    <dgm:cxn modelId="{52D3EE74-82A4-4A19-A5E1-BF2A4658789E}" type="presParOf" srcId="{51552775-081D-48F5-BF3A-05688B96F2C3}" destId="{FE455B54-042B-4BA1-8072-1C801F0F791B}" srcOrd="0" destOrd="0" presId="urn:microsoft.com/office/officeart/2005/8/layout/cycle2"/>
    <dgm:cxn modelId="{CEED4309-ADA7-4AEB-B37C-1D6BEE59C63C}" type="presParOf" srcId="{3F405201-A9FE-4885-B23A-272A4269CC80}" destId="{490F2749-34DF-4DC6-8492-E80A66EA2B8E}" srcOrd="10" destOrd="0" presId="urn:microsoft.com/office/officeart/2005/8/layout/cycle2"/>
    <dgm:cxn modelId="{A0964589-3525-4BC2-B0A3-A98E61A8D34B}" type="presParOf" srcId="{3F405201-A9FE-4885-B23A-272A4269CC80}" destId="{59C72613-A69D-4D0E-A66B-BE2A0AA23AD8}" srcOrd="11" destOrd="0" presId="urn:microsoft.com/office/officeart/2005/8/layout/cycle2"/>
    <dgm:cxn modelId="{AFFA7B0D-4241-4DE0-B36C-A1F83C4A7255}" type="presParOf" srcId="{59C72613-A69D-4D0E-A66B-BE2A0AA23AD8}" destId="{BCA6EDC1-AA4C-4C5D-BAB8-F2B1E7CF6993}" srcOrd="0" destOrd="0" presId="urn:microsoft.com/office/officeart/2005/8/layout/cycle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59CBD15-66AF-4231-AC3E-11ABE3554A80}"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ru-RU"/>
        </a:p>
      </dgm:t>
    </dgm:pt>
    <dgm:pt modelId="{B111ACE3-21A1-4A10-8378-00807D988EC2}">
      <dgm:prSet phldrT="[Текст]"/>
      <dgm:spPr/>
      <dgm:t>
        <a:bodyPr/>
        <a:lstStyle/>
        <a:p>
          <a:r>
            <a:rPr lang="ru-RU">
              <a:latin typeface="Times New Roman" panose="02020603050405020304" pitchFamily="18" charset="0"/>
              <a:cs typeface="Times New Roman" panose="02020603050405020304" pitchFamily="18" charset="0"/>
            </a:rPr>
            <a:t>1</a:t>
          </a:r>
        </a:p>
      </dgm:t>
    </dgm:pt>
    <dgm:pt modelId="{1567F6EE-218B-4803-8708-D221E9DADEB9}" type="parTrans" cxnId="{DA123541-605D-4DF3-BE75-B9AF9931D926}">
      <dgm:prSet/>
      <dgm:spPr/>
      <dgm:t>
        <a:bodyPr/>
        <a:lstStyle/>
        <a:p>
          <a:endParaRPr lang="ru-RU">
            <a:latin typeface="Times New Roman" panose="02020603050405020304" pitchFamily="18" charset="0"/>
            <a:cs typeface="Times New Roman" panose="02020603050405020304" pitchFamily="18" charset="0"/>
          </a:endParaRPr>
        </a:p>
      </dgm:t>
    </dgm:pt>
    <dgm:pt modelId="{DBD24F45-A6EE-4041-8DA3-DA0447031EDC}" type="sibTrans" cxnId="{DA123541-605D-4DF3-BE75-B9AF9931D926}">
      <dgm:prSet/>
      <dgm:spPr/>
      <dgm:t>
        <a:bodyPr/>
        <a:lstStyle/>
        <a:p>
          <a:endParaRPr lang="ru-RU">
            <a:latin typeface="Times New Roman" panose="02020603050405020304" pitchFamily="18" charset="0"/>
            <a:cs typeface="Times New Roman" panose="02020603050405020304" pitchFamily="18" charset="0"/>
          </a:endParaRPr>
        </a:p>
      </dgm:t>
    </dgm:pt>
    <dgm:pt modelId="{CBE0E6A9-C675-45D5-9192-D76A27F10797}">
      <dgm:prSet phldrT="[Текст]"/>
      <dgm:spPr/>
      <dgm:t>
        <a:bodyPr/>
        <a:lstStyle/>
        <a:p>
          <a:r>
            <a:rPr lang="ru-RU">
              <a:latin typeface="Times New Roman" panose="02020603050405020304" pitchFamily="18" charset="0"/>
              <a:cs typeface="Times New Roman" panose="02020603050405020304" pitchFamily="18" charset="0"/>
            </a:rPr>
            <a:t>2</a:t>
          </a:r>
        </a:p>
      </dgm:t>
    </dgm:pt>
    <dgm:pt modelId="{9294815A-C43C-4B6F-81A3-14EEAF1B692F}" type="parTrans" cxnId="{E5D55630-F1DD-4ACA-AF0E-C56EBF2A7D52}">
      <dgm:prSet/>
      <dgm:spPr/>
      <dgm:t>
        <a:bodyPr/>
        <a:lstStyle/>
        <a:p>
          <a:endParaRPr lang="ru-RU">
            <a:latin typeface="Times New Roman" panose="02020603050405020304" pitchFamily="18" charset="0"/>
            <a:cs typeface="Times New Roman" panose="02020603050405020304" pitchFamily="18" charset="0"/>
          </a:endParaRPr>
        </a:p>
      </dgm:t>
    </dgm:pt>
    <dgm:pt modelId="{550B72FF-1B1B-4516-94E2-B7E145D9735A}" type="sibTrans" cxnId="{E5D55630-F1DD-4ACA-AF0E-C56EBF2A7D52}">
      <dgm:prSet/>
      <dgm:spPr/>
      <dgm:t>
        <a:bodyPr/>
        <a:lstStyle/>
        <a:p>
          <a:endParaRPr lang="ru-RU">
            <a:latin typeface="Times New Roman" panose="02020603050405020304" pitchFamily="18" charset="0"/>
            <a:cs typeface="Times New Roman" panose="02020603050405020304" pitchFamily="18" charset="0"/>
          </a:endParaRPr>
        </a:p>
      </dgm:t>
    </dgm:pt>
    <dgm:pt modelId="{EC2E7A47-E052-4710-8529-6E825C8173E0}">
      <dgm:prSet custT="1"/>
      <dgm:spPr/>
      <dgm:t>
        <a:bodyPr/>
        <a:lstStyle/>
        <a:p>
          <a:r>
            <a:rPr lang="ru-RU" sz="1200">
              <a:latin typeface="Times New Roman" panose="02020603050405020304" pitchFamily="18" charset="0"/>
              <a:cs typeface="Times New Roman" panose="02020603050405020304" pitchFamily="18" charset="0"/>
            </a:rPr>
            <a:t>учит обучающихся логике</a:t>
          </a:r>
        </a:p>
      </dgm:t>
    </dgm:pt>
    <dgm:pt modelId="{C10F3057-2447-4347-89D7-DE162F54030E}" type="parTrans" cxnId="{67A90760-81B6-4286-8C4F-D0A08241B54B}">
      <dgm:prSet/>
      <dgm:spPr/>
      <dgm:t>
        <a:bodyPr/>
        <a:lstStyle/>
        <a:p>
          <a:endParaRPr lang="ru-RU">
            <a:latin typeface="Times New Roman" panose="02020603050405020304" pitchFamily="18" charset="0"/>
            <a:cs typeface="Times New Roman" panose="02020603050405020304" pitchFamily="18" charset="0"/>
          </a:endParaRPr>
        </a:p>
      </dgm:t>
    </dgm:pt>
    <dgm:pt modelId="{EDD4BF35-BBFA-4B50-8D39-A01C31B6C571}" type="sibTrans" cxnId="{67A90760-81B6-4286-8C4F-D0A08241B54B}">
      <dgm:prSet/>
      <dgm:spPr/>
      <dgm:t>
        <a:bodyPr/>
        <a:lstStyle/>
        <a:p>
          <a:endParaRPr lang="ru-RU">
            <a:latin typeface="Times New Roman" panose="02020603050405020304" pitchFamily="18" charset="0"/>
            <a:cs typeface="Times New Roman" panose="02020603050405020304" pitchFamily="18" charset="0"/>
          </a:endParaRPr>
        </a:p>
      </dgm:t>
    </dgm:pt>
    <dgm:pt modelId="{926648A4-7FC1-4707-8081-1ECC7CE72A3B}">
      <dgm:prSet custT="1"/>
      <dgm:spPr/>
      <dgm:t>
        <a:bodyPr/>
        <a:lstStyle/>
        <a:p>
          <a:pPr algn="l"/>
          <a:r>
            <a:rPr lang="ru-RU" sz="1100">
              <a:latin typeface="Times New Roman" panose="02020603050405020304" pitchFamily="18" charset="0"/>
              <a:cs typeface="Times New Roman" panose="02020603050405020304" pitchFamily="18" charset="0"/>
            </a:rPr>
            <a:t>помогает на практике увидеть, что правильно построенная последовательность действий приведет к результату</a:t>
          </a:r>
        </a:p>
      </dgm:t>
    </dgm:pt>
    <dgm:pt modelId="{8F0A2E21-9161-469F-87F2-8EF71D11D4C2}" type="parTrans" cxnId="{9F1D2CD4-0C3C-4111-A81B-D3FE2D9414D6}">
      <dgm:prSet/>
      <dgm:spPr/>
      <dgm:t>
        <a:bodyPr/>
        <a:lstStyle/>
        <a:p>
          <a:endParaRPr lang="ru-RU">
            <a:latin typeface="Times New Roman" panose="02020603050405020304" pitchFamily="18" charset="0"/>
            <a:cs typeface="Times New Roman" panose="02020603050405020304" pitchFamily="18" charset="0"/>
          </a:endParaRPr>
        </a:p>
      </dgm:t>
    </dgm:pt>
    <dgm:pt modelId="{243CE465-E3B7-400E-94FA-3EEB3A73B03C}" type="sibTrans" cxnId="{9F1D2CD4-0C3C-4111-A81B-D3FE2D9414D6}">
      <dgm:prSet/>
      <dgm:spPr/>
      <dgm:t>
        <a:bodyPr/>
        <a:lstStyle/>
        <a:p>
          <a:endParaRPr lang="ru-RU">
            <a:latin typeface="Times New Roman" panose="02020603050405020304" pitchFamily="18" charset="0"/>
            <a:cs typeface="Times New Roman" panose="02020603050405020304" pitchFamily="18" charset="0"/>
          </a:endParaRPr>
        </a:p>
      </dgm:t>
    </dgm:pt>
    <dgm:pt modelId="{6DE078D3-D140-44EF-99AF-32CF792B6D7C}">
      <dgm:prSet custT="1"/>
      <dgm:spPr/>
      <dgm:t>
        <a:bodyPr/>
        <a:lstStyle/>
        <a:p>
          <a:r>
            <a:rPr lang="ru-RU" sz="1100">
              <a:latin typeface="Times New Roman" panose="02020603050405020304" pitchFamily="18" charset="0"/>
              <a:cs typeface="Times New Roman" panose="02020603050405020304" pitchFamily="18" charset="0"/>
            </a:rPr>
            <a:t>позволяет создать творческую атмосферу на занятии</a:t>
          </a:r>
        </a:p>
      </dgm:t>
    </dgm:pt>
    <dgm:pt modelId="{84A28E2F-DC3D-45C9-979C-C0592765F011}" type="parTrans" cxnId="{42001126-AD15-43E2-A581-AB46E267C6FE}">
      <dgm:prSet/>
      <dgm:spPr/>
      <dgm:t>
        <a:bodyPr/>
        <a:lstStyle/>
        <a:p>
          <a:endParaRPr lang="ru-RU">
            <a:latin typeface="Times New Roman" panose="02020603050405020304" pitchFamily="18" charset="0"/>
            <a:cs typeface="Times New Roman" panose="02020603050405020304" pitchFamily="18" charset="0"/>
          </a:endParaRPr>
        </a:p>
      </dgm:t>
    </dgm:pt>
    <dgm:pt modelId="{0365A5DE-DAEE-4628-B4E7-1744F0EB9A08}" type="sibTrans" cxnId="{42001126-AD15-43E2-A581-AB46E267C6FE}">
      <dgm:prSet/>
      <dgm:spPr/>
      <dgm:t>
        <a:bodyPr/>
        <a:lstStyle/>
        <a:p>
          <a:endParaRPr lang="ru-RU">
            <a:latin typeface="Times New Roman" panose="02020603050405020304" pitchFamily="18" charset="0"/>
            <a:cs typeface="Times New Roman" panose="02020603050405020304" pitchFamily="18" charset="0"/>
          </a:endParaRPr>
        </a:p>
      </dgm:t>
    </dgm:pt>
    <dgm:pt modelId="{20102714-3B39-4351-B308-2D8AE535F1CC}">
      <dgm:prSet custT="1"/>
      <dgm:spPr/>
      <dgm:t>
        <a:bodyPr/>
        <a:lstStyle/>
        <a:p>
          <a:r>
            <a:rPr lang="ru-RU" sz="1100">
              <a:latin typeface="Times New Roman" panose="02020603050405020304" pitchFamily="18" charset="0"/>
              <a:cs typeface="Times New Roman" panose="02020603050405020304" pitchFamily="18" charset="0"/>
            </a:rPr>
            <a:t>каждый обучающийся имеет возможность заниматься по интересующей его проблеме самостоятельно;</a:t>
          </a:r>
        </a:p>
      </dgm:t>
    </dgm:pt>
    <dgm:pt modelId="{0CBA1D46-8340-490E-B04E-B21F94FE0572}" type="parTrans" cxnId="{C5BE2CD3-E5E1-4B57-B19E-42AFEBCD9EFB}">
      <dgm:prSet/>
      <dgm:spPr/>
      <dgm:t>
        <a:bodyPr/>
        <a:lstStyle/>
        <a:p>
          <a:endParaRPr lang="ru-RU">
            <a:latin typeface="Times New Roman" panose="02020603050405020304" pitchFamily="18" charset="0"/>
            <a:cs typeface="Times New Roman" panose="02020603050405020304" pitchFamily="18" charset="0"/>
          </a:endParaRPr>
        </a:p>
      </dgm:t>
    </dgm:pt>
    <dgm:pt modelId="{5EF13233-DF0A-4774-8FD1-B8F9607108AB}" type="sibTrans" cxnId="{C5BE2CD3-E5E1-4B57-B19E-42AFEBCD9EFB}">
      <dgm:prSet/>
      <dgm:spPr/>
      <dgm:t>
        <a:bodyPr/>
        <a:lstStyle/>
        <a:p>
          <a:endParaRPr lang="ru-RU">
            <a:latin typeface="Times New Roman" panose="02020603050405020304" pitchFamily="18" charset="0"/>
            <a:cs typeface="Times New Roman" panose="02020603050405020304" pitchFamily="18" charset="0"/>
          </a:endParaRPr>
        </a:p>
      </dgm:t>
    </dgm:pt>
    <dgm:pt modelId="{2544AD2D-4757-4488-B739-701C6556BB54}">
      <dgm:prSet custT="1"/>
      <dgm:spPr/>
      <dgm:t>
        <a:bodyPr/>
        <a:lstStyle/>
        <a:p>
          <a:r>
            <a:rPr lang="ru-RU" sz="1100">
              <a:latin typeface="Times New Roman" panose="02020603050405020304" pitchFamily="18" charset="0"/>
              <a:cs typeface="Times New Roman" panose="02020603050405020304" pitchFamily="18" charset="0"/>
            </a:rPr>
            <a:t>есть возможность применить все полученные ранее знания</a:t>
          </a:r>
        </a:p>
      </dgm:t>
    </dgm:pt>
    <dgm:pt modelId="{79AC6BBA-1168-4562-A4AF-436B004AE109}" type="parTrans" cxnId="{F5E333A4-67B0-4CB2-BABD-1D3AF989C21C}">
      <dgm:prSet/>
      <dgm:spPr/>
      <dgm:t>
        <a:bodyPr/>
        <a:lstStyle/>
        <a:p>
          <a:endParaRPr lang="ru-RU">
            <a:latin typeface="Times New Roman" panose="02020603050405020304" pitchFamily="18" charset="0"/>
            <a:cs typeface="Times New Roman" panose="02020603050405020304" pitchFamily="18" charset="0"/>
          </a:endParaRPr>
        </a:p>
      </dgm:t>
    </dgm:pt>
    <dgm:pt modelId="{716329B4-8490-451F-92D2-631C8CEFEB35}" type="sibTrans" cxnId="{F5E333A4-67B0-4CB2-BABD-1D3AF989C21C}">
      <dgm:prSet/>
      <dgm:spPr/>
      <dgm:t>
        <a:bodyPr/>
        <a:lstStyle/>
        <a:p>
          <a:endParaRPr lang="ru-RU">
            <a:latin typeface="Times New Roman" panose="02020603050405020304" pitchFamily="18" charset="0"/>
            <a:cs typeface="Times New Roman" panose="02020603050405020304" pitchFamily="18" charset="0"/>
          </a:endParaRPr>
        </a:p>
      </dgm:t>
    </dgm:pt>
    <dgm:pt modelId="{65AA8C43-825B-4185-AE43-A5AF76009991}">
      <dgm:prSet custT="1"/>
      <dgm:spPr/>
      <dgm:t>
        <a:bodyPr/>
        <a:lstStyle/>
        <a:p>
          <a:r>
            <a:rPr lang="ru-RU" sz="1100">
              <a:latin typeface="Times New Roman" panose="02020603050405020304" pitchFamily="18" charset="0"/>
              <a:cs typeface="Times New Roman" panose="02020603050405020304" pitchFamily="18" charset="0"/>
            </a:rPr>
            <a:t>наглядно демонстрирует результативность проделанной работы</a:t>
          </a:r>
        </a:p>
      </dgm:t>
    </dgm:pt>
    <dgm:pt modelId="{B9E19997-1EFF-4BB4-B445-FF751EC29A54}" type="parTrans" cxnId="{C59E215F-5A77-4143-B0D3-AB8C9B4DD6DF}">
      <dgm:prSet/>
      <dgm:spPr/>
      <dgm:t>
        <a:bodyPr/>
        <a:lstStyle/>
        <a:p>
          <a:endParaRPr lang="ru-RU">
            <a:latin typeface="Times New Roman" panose="02020603050405020304" pitchFamily="18" charset="0"/>
            <a:cs typeface="Times New Roman" panose="02020603050405020304" pitchFamily="18" charset="0"/>
          </a:endParaRPr>
        </a:p>
      </dgm:t>
    </dgm:pt>
    <dgm:pt modelId="{8EF95775-BCB7-4A5E-9BE8-88C1716823CE}" type="sibTrans" cxnId="{C59E215F-5A77-4143-B0D3-AB8C9B4DD6DF}">
      <dgm:prSet/>
      <dgm:spPr/>
      <dgm:t>
        <a:bodyPr/>
        <a:lstStyle/>
        <a:p>
          <a:endParaRPr lang="ru-RU">
            <a:latin typeface="Times New Roman" panose="02020603050405020304" pitchFamily="18" charset="0"/>
            <a:cs typeface="Times New Roman" panose="02020603050405020304" pitchFamily="18" charset="0"/>
          </a:endParaRPr>
        </a:p>
      </dgm:t>
    </dgm:pt>
    <dgm:pt modelId="{0F63CC7D-2100-45D0-B571-E57F12A366A4}">
      <dgm:prSet custT="1"/>
      <dgm:spPr/>
      <dgm:t>
        <a:bodyPr/>
        <a:lstStyle/>
        <a:p>
          <a:r>
            <a:rPr lang="ru-RU" sz="1100">
              <a:latin typeface="Times New Roman" panose="02020603050405020304" pitchFamily="18" charset="0"/>
              <a:cs typeface="Times New Roman" panose="02020603050405020304" pitchFamily="18" charset="0"/>
            </a:rPr>
            <a:t>полученный в процессе деятельности алгоритм позволит провести анализ и выявить положительные и отрицательные моменты в работе</a:t>
          </a:r>
        </a:p>
      </dgm:t>
    </dgm:pt>
    <dgm:pt modelId="{100E0D30-1C0B-4E1C-B1D0-4CC46A8BD865}" type="parTrans" cxnId="{754AB3D7-CDDA-402A-9976-E8AF41EC6758}">
      <dgm:prSet/>
      <dgm:spPr/>
      <dgm:t>
        <a:bodyPr/>
        <a:lstStyle/>
        <a:p>
          <a:endParaRPr lang="ru-RU">
            <a:latin typeface="Times New Roman" panose="02020603050405020304" pitchFamily="18" charset="0"/>
            <a:cs typeface="Times New Roman" panose="02020603050405020304" pitchFamily="18" charset="0"/>
          </a:endParaRPr>
        </a:p>
      </dgm:t>
    </dgm:pt>
    <dgm:pt modelId="{04AE3659-462A-476F-8689-7BDE73115427}" type="sibTrans" cxnId="{754AB3D7-CDDA-402A-9976-E8AF41EC6758}">
      <dgm:prSet/>
      <dgm:spPr/>
      <dgm:t>
        <a:bodyPr/>
        <a:lstStyle/>
        <a:p>
          <a:endParaRPr lang="ru-RU">
            <a:latin typeface="Times New Roman" panose="02020603050405020304" pitchFamily="18" charset="0"/>
            <a:cs typeface="Times New Roman" panose="02020603050405020304" pitchFamily="18" charset="0"/>
          </a:endParaRPr>
        </a:p>
      </dgm:t>
    </dgm:pt>
    <dgm:pt modelId="{7CA41CDB-9670-4C84-ADBF-D0A38F2CED26}" type="pres">
      <dgm:prSet presAssocID="{359CBD15-66AF-4231-AC3E-11ABE3554A80}" presName="list" presStyleCnt="0">
        <dgm:presLayoutVars>
          <dgm:dir/>
          <dgm:animLvl val="lvl"/>
        </dgm:presLayoutVars>
      </dgm:prSet>
      <dgm:spPr/>
      <dgm:t>
        <a:bodyPr/>
        <a:lstStyle/>
        <a:p>
          <a:endParaRPr lang="ru-RU"/>
        </a:p>
      </dgm:t>
    </dgm:pt>
    <dgm:pt modelId="{AD56D147-B7C6-4BA5-94CF-8B2AE9E03A52}" type="pres">
      <dgm:prSet presAssocID="{B111ACE3-21A1-4A10-8378-00807D988EC2}" presName="posSpace" presStyleCnt="0"/>
      <dgm:spPr/>
    </dgm:pt>
    <dgm:pt modelId="{FE1D44D9-FE3E-4CF9-B0F3-D8EB28FFD568}" type="pres">
      <dgm:prSet presAssocID="{B111ACE3-21A1-4A10-8378-00807D988EC2}" presName="vertFlow" presStyleCnt="0"/>
      <dgm:spPr/>
    </dgm:pt>
    <dgm:pt modelId="{A3E4FFA7-CE11-4D6C-8035-709486EFCDAF}" type="pres">
      <dgm:prSet presAssocID="{B111ACE3-21A1-4A10-8378-00807D988EC2}" presName="topSpace" presStyleCnt="0"/>
      <dgm:spPr/>
    </dgm:pt>
    <dgm:pt modelId="{64C2008C-1C4D-4FD4-B087-29FBCF332AAD}" type="pres">
      <dgm:prSet presAssocID="{B111ACE3-21A1-4A10-8378-00807D988EC2}" presName="firstComp" presStyleCnt="0"/>
      <dgm:spPr/>
    </dgm:pt>
    <dgm:pt modelId="{344B77A9-B66C-4A52-B9F4-B668F753BA21}" type="pres">
      <dgm:prSet presAssocID="{B111ACE3-21A1-4A10-8378-00807D988EC2}" presName="firstChild" presStyleLbl="bgAccFollowNode1" presStyleIdx="0" presStyleCnt="7"/>
      <dgm:spPr/>
      <dgm:t>
        <a:bodyPr/>
        <a:lstStyle/>
        <a:p>
          <a:endParaRPr lang="ru-RU"/>
        </a:p>
      </dgm:t>
    </dgm:pt>
    <dgm:pt modelId="{EE5B8307-BC8C-4097-A611-FD9F8B1E496C}" type="pres">
      <dgm:prSet presAssocID="{B111ACE3-21A1-4A10-8378-00807D988EC2}" presName="firstChildTx" presStyleLbl="bgAccFollowNode1" presStyleIdx="0" presStyleCnt="7">
        <dgm:presLayoutVars>
          <dgm:bulletEnabled val="1"/>
        </dgm:presLayoutVars>
      </dgm:prSet>
      <dgm:spPr/>
      <dgm:t>
        <a:bodyPr/>
        <a:lstStyle/>
        <a:p>
          <a:endParaRPr lang="ru-RU"/>
        </a:p>
      </dgm:t>
    </dgm:pt>
    <dgm:pt modelId="{72F16185-EA8E-4725-AFF8-E2373528719C}" type="pres">
      <dgm:prSet presAssocID="{926648A4-7FC1-4707-8081-1ECC7CE72A3B}" presName="comp" presStyleCnt="0"/>
      <dgm:spPr/>
    </dgm:pt>
    <dgm:pt modelId="{E3A18B2F-FB1E-44CF-B1C1-6A4701FC4DB4}" type="pres">
      <dgm:prSet presAssocID="{926648A4-7FC1-4707-8081-1ECC7CE72A3B}" presName="child" presStyleLbl="bgAccFollowNode1" presStyleIdx="1" presStyleCnt="7"/>
      <dgm:spPr/>
      <dgm:t>
        <a:bodyPr/>
        <a:lstStyle/>
        <a:p>
          <a:endParaRPr lang="ru-RU"/>
        </a:p>
      </dgm:t>
    </dgm:pt>
    <dgm:pt modelId="{57692C41-4F21-448B-B98D-C7B1F91CC764}" type="pres">
      <dgm:prSet presAssocID="{926648A4-7FC1-4707-8081-1ECC7CE72A3B}" presName="childTx" presStyleLbl="bgAccFollowNode1" presStyleIdx="1" presStyleCnt="7">
        <dgm:presLayoutVars>
          <dgm:bulletEnabled val="1"/>
        </dgm:presLayoutVars>
      </dgm:prSet>
      <dgm:spPr/>
      <dgm:t>
        <a:bodyPr/>
        <a:lstStyle/>
        <a:p>
          <a:endParaRPr lang="ru-RU"/>
        </a:p>
      </dgm:t>
    </dgm:pt>
    <dgm:pt modelId="{B24D213F-3687-46DE-B194-C37D268164D2}" type="pres">
      <dgm:prSet presAssocID="{20102714-3B39-4351-B308-2D8AE535F1CC}" presName="comp" presStyleCnt="0"/>
      <dgm:spPr/>
    </dgm:pt>
    <dgm:pt modelId="{34FADC2C-06C8-4204-88FC-8D4C2D172A33}" type="pres">
      <dgm:prSet presAssocID="{20102714-3B39-4351-B308-2D8AE535F1CC}" presName="child" presStyleLbl="bgAccFollowNode1" presStyleIdx="2" presStyleCnt="7"/>
      <dgm:spPr/>
      <dgm:t>
        <a:bodyPr/>
        <a:lstStyle/>
        <a:p>
          <a:endParaRPr lang="ru-RU"/>
        </a:p>
      </dgm:t>
    </dgm:pt>
    <dgm:pt modelId="{734EAFE8-5518-45AE-90CE-FEC6B91C4BEC}" type="pres">
      <dgm:prSet presAssocID="{20102714-3B39-4351-B308-2D8AE535F1CC}" presName="childTx" presStyleLbl="bgAccFollowNode1" presStyleIdx="2" presStyleCnt="7">
        <dgm:presLayoutVars>
          <dgm:bulletEnabled val="1"/>
        </dgm:presLayoutVars>
      </dgm:prSet>
      <dgm:spPr/>
      <dgm:t>
        <a:bodyPr/>
        <a:lstStyle/>
        <a:p>
          <a:endParaRPr lang="ru-RU"/>
        </a:p>
      </dgm:t>
    </dgm:pt>
    <dgm:pt modelId="{974821E7-8DD4-44D5-BD41-698FE7402523}" type="pres">
      <dgm:prSet presAssocID="{6DE078D3-D140-44EF-99AF-32CF792B6D7C}" presName="comp" presStyleCnt="0"/>
      <dgm:spPr/>
    </dgm:pt>
    <dgm:pt modelId="{904D5BCE-8F18-406F-88CE-57232A844EF2}" type="pres">
      <dgm:prSet presAssocID="{6DE078D3-D140-44EF-99AF-32CF792B6D7C}" presName="child" presStyleLbl="bgAccFollowNode1" presStyleIdx="3" presStyleCnt="7"/>
      <dgm:spPr/>
      <dgm:t>
        <a:bodyPr/>
        <a:lstStyle/>
        <a:p>
          <a:endParaRPr lang="ru-RU"/>
        </a:p>
      </dgm:t>
    </dgm:pt>
    <dgm:pt modelId="{5C55F3F1-1FF7-4F1D-9B81-0A0FD7BA2D23}" type="pres">
      <dgm:prSet presAssocID="{6DE078D3-D140-44EF-99AF-32CF792B6D7C}" presName="childTx" presStyleLbl="bgAccFollowNode1" presStyleIdx="3" presStyleCnt="7">
        <dgm:presLayoutVars>
          <dgm:bulletEnabled val="1"/>
        </dgm:presLayoutVars>
      </dgm:prSet>
      <dgm:spPr/>
      <dgm:t>
        <a:bodyPr/>
        <a:lstStyle/>
        <a:p>
          <a:endParaRPr lang="ru-RU"/>
        </a:p>
      </dgm:t>
    </dgm:pt>
    <dgm:pt modelId="{2812264D-4014-42E2-AF52-B15A88117BE7}" type="pres">
      <dgm:prSet presAssocID="{B111ACE3-21A1-4A10-8378-00807D988EC2}" presName="negSpace" presStyleCnt="0"/>
      <dgm:spPr/>
    </dgm:pt>
    <dgm:pt modelId="{A0864BD9-0E97-4DF6-BEF6-9D61B8B4CA2F}" type="pres">
      <dgm:prSet presAssocID="{B111ACE3-21A1-4A10-8378-00807D988EC2}" presName="circle" presStyleLbl="node1" presStyleIdx="0" presStyleCnt="2"/>
      <dgm:spPr/>
      <dgm:t>
        <a:bodyPr/>
        <a:lstStyle/>
        <a:p>
          <a:endParaRPr lang="ru-RU"/>
        </a:p>
      </dgm:t>
    </dgm:pt>
    <dgm:pt modelId="{E996F3B6-8C89-4BE8-A0B2-7202EA0850B3}" type="pres">
      <dgm:prSet presAssocID="{DBD24F45-A6EE-4041-8DA3-DA0447031EDC}" presName="transSpace" presStyleCnt="0"/>
      <dgm:spPr/>
    </dgm:pt>
    <dgm:pt modelId="{9C43BEDA-02D5-441D-BC92-EB2E48683381}" type="pres">
      <dgm:prSet presAssocID="{CBE0E6A9-C675-45D5-9192-D76A27F10797}" presName="posSpace" presStyleCnt="0"/>
      <dgm:spPr/>
    </dgm:pt>
    <dgm:pt modelId="{C4B0A086-EC37-4CCE-8990-2B6E1273FFAA}" type="pres">
      <dgm:prSet presAssocID="{CBE0E6A9-C675-45D5-9192-D76A27F10797}" presName="vertFlow" presStyleCnt="0"/>
      <dgm:spPr/>
    </dgm:pt>
    <dgm:pt modelId="{AEC4206B-A80B-43DB-84BD-D9B9E2E36C1B}" type="pres">
      <dgm:prSet presAssocID="{CBE0E6A9-C675-45D5-9192-D76A27F10797}" presName="topSpace" presStyleCnt="0"/>
      <dgm:spPr/>
    </dgm:pt>
    <dgm:pt modelId="{55418131-629B-4DF9-8BD0-C055F84C8E50}" type="pres">
      <dgm:prSet presAssocID="{CBE0E6A9-C675-45D5-9192-D76A27F10797}" presName="firstComp" presStyleCnt="0"/>
      <dgm:spPr/>
    </dgm:pt>
    <dgm:pt modelId="{A93A06B8-34EF-4ADE-B4CE-A3DD5FCEE828}" type="pres">
      <dgm:prSet presAssocID="{CBE0E6A9-C675-45D5-9192-D76A27F10797}" presName="firstChild" presStyleLbl="bgAccFollowNode1" presStyleIdx="4" presStyleCnt="7"/>
      <dgm:spPr/>
      <dgm:t>
        <a:bodyPr/>
        <a:lstStyle/>
        <a:p>
          <a:endParaRPr lang="ru-RU"/>
        </a:p>
      </dgm:t>
    </dgm:pt>
    <dgm:pt modelId="{E3E1E289-DFCC-413A-A103-35AB539C3B21}" type="pres">
      <dgm:prSet presAssocID="{CBE0E6A9-C675-45D5-9192-D76A27F10797}" presName="firstChildTx" presStyleLbl="bgAccFollowNode1" presStyleIdx="4" presStyleCnt="7">
        <dgm:presLayoutVars>
          <dgm:bulletEnabled val="1"/>
        </dgm:presLayoutVars>
      </dgm:prSet>
      <dgm:spPr/>
      <dgm:t>
        <a:bodyPr/>
        <a:lstStyle/>
        <a:p>
          <a:endParaRPr lang="ru-RU"/>
        </a:p>
      </dgm:t>
    </dgm:pt>
    <dgm:pt modelId="{DC70B15D-E681-43EC-A8C1-49DAC7A573D9}" type="pres">
      <dgm:prSet presAssocID="{2544AD2D-4757-4488-B739-701C6556BB54}" presName="comp" presStyleCnt="0"/>
      <dgm:spPr/>
    </dgm:pt>
    <dgm:pt modelId="{568740C5-A0EF-4AA2-BCED-3D43222B4194}" type="pres">
      <dgm:prSet presAssocID="{2544AD2D-4757-4488-B739-701C6556BB54}" presName="child" presStyleLbl="bgAccFollowNode1" presStyleIdx="5" presStyleCnt="7" custLinFactNeighborX="-1173" custLinFactNeighborY="12306"/>
      <dgm:spPr/>
      <dgm:t>
        <a:bodyPr/>
        <a:lstStyle/>
        <a:p>
          <a:endParaRPr lang="ru-RU"/>
        </a:p>
      </dgm:t>
    </dgm:pt>
    <dgm:pt modelId="{F58FB931-DF03-4320-BFF2-3A0668CAB5D7}" type="pres">
      <dgm:prSet presAssocID="{2544AD2D-4757-4488-B739-701C6556BB54}" presName="childTx" presStyleLbl="bgAccFollowNode1" presStyleIdx="5" presStyleCnt="7">
        <dgm:presLayoutVars>
          <dgm:bulletEnabled val="1"/>
        </dgm:presLayoutVars>
      </dgm:prSet>
      <dgm:spPr/>
      <dgm:t>
        <a:bodyPr/>
        <a:lstStyle/>
        <a:p>
          <a:endParaRPr lang="ru-RU"/>
        </a:p>
      </dgm:t>
    </dgm:pt>
    <dgm:pt modelId="{7F771180-8EFC-458C-B902-DB2F6B99B688}" type="pres">
      <dgm:prSet presAssocID="{0F63CC7D-2100-45D0-B571-E57F12A366A4}" presName="comp" presStyleCnt="0"/>
      <dgm:spPr/>
    </dgm:pt>
    <dgm:pt modelId="{C5CEC531-484F-437C-85A1-08D9B2C88213}" type="pres">
      <dgm:prSet presAssocID="{0F63CC7D-2100-45D0-B571-E57F12A366A4}" presName="child" presStyleLbl="bgAccFollowNode1" presStyleIdx="6" presStyleCnt="7" custScaleX="88666" custScaleY="132069" custLinFactNeighborX="-3518" custLinFactNeighborY="23734"/>
      <dgm:spPr/>
      <dgm:t>
        <a:bodyPr/>
        <a:lstStyle/>
        <a:p>
          <a:endParaRPr lang="ru-RU"/>
        </a:p>
      </dgm:t>
    </dgm:pt>
    <dgm:pt modelId="{DAB32C68-BD4A-4C79-9A4A-E630A94B0C37}" type="pres">
      <dgm:prSet presAssocID="{0F63CC7D-2100-45D0-B571-E57F12A366A4}" presName="childTx" presStyleLbl="bgAccFollowNode1" presStyleIdx="6" presStyleCnt="7">
        <dgm:presLayoutVars>
          <dgm:bulletEnabled val="1"/>
        </dgm:presLayoutVars>
      </dgm:prSet>
      <dgm:spPr/>
      <dgm:t>
        <a:bodyPr/>
        <a:lstStyle/>
        <a:p>
          <a:endParaRPr lang="ru-RU"/>
        </a:p>
      </dgm:t>
    </dgm:pt>
    <dgm:pt modelId="{A1F5A967-15A9-47A7-AC50-8E27CD185662}" type="pres">
      <dgm:prSet presAssocID="{CBE0E6A9-C675-45D5-9192-D76A27F10797}" presName="negSpace" presStyleCnt="0"/>
      <dgm:spPr/>
    </dgm:pt>
    <dgm:pt modelId="{CCA17EFA-DC77-45BD-A616-F62A92094D2D}" type="pres">
      <dgm:prSet presAssocID="{CBE0E6A9-C675-45D5-9192-D76A27F10797}" presName="circle" presStyleLbl="node1" presStyleIdx="1" presStyleCnt="2"/>
      <dgm:spPr/>
      <dgm:t>
        <a:bodyPr/>
        <a:lstStyle/>
        <a:p>
          <a:endParaRPr lang="ru-RU"/>
        </a:p>
      </dgm:t>
    </dgm:pt>
  </dgm:ptLst>
  <dgm:cxnLst>
    <dgm:cxn modelId="{754AB3D7-CDDA-402A-9976-E8AF41EC6758}" srcId="{CBE0E6A9-C675-45D5-9192-D76A27F10797}" destId="{0F63CC7D-2100-45D0-B571-E57F12A366A4}" srcOrd="2" destOrd="0" parTransId="{100E0D30-1C0B-4E1C-B1D0-4CC46A8BD865}" sibTransId="{04AE3659-462A-476F-8689-7BDE73115427}"/>
    <dgm:cxn modelId="{7CE05FCF-F93C-4131-B026-5AE16AB3258B}" type="presOf" srcId="{EC2E7A47-E052-4710-8529-6E825C8173E0}" destId="{344B77A9-B66C-4A52-B9F4-B668F753BA21}" srcOrd="0" destOrd="0" presId="urn:microsoft.com/office/officeart/2005/8/layout/hList9"/>
    <dgm:cxn modelId="{3737C1DF-B41B-4160-A33B-D227E1892D20}" type="presOf" srcId="{EC2E7A47-E052-4710-8529-6E825C8173E0}" destId="{EE5B8307-BC8C-4097-A611-FD9F8B1E496C}" srcOrd="1" destOrd="0" presId="urn:microsoft.com/office/officeart/2005/8/layout/hList9"/>
    <dgm:cxn modelId="{C880EEA8-2104-4116-848D-BB56A30BA738}" type="presOf" srcId="{20102714-3B39-4351-B308-2D8AE535F1CC}" destId="{734EAFE8-5518-45AE-90CE-FEC6B91C4BEC}" srcOrd="1" destOrd="0" presId="urn:microsoft.com/office/officeart/2005/8/layout/hList9"/>
    <dgm:cxn modelId="{930B2ED3-E91E-402C-A4E0-A61C467958AF}" type="presOf" srcId="{65AA8C43-825B-4185-AE43-A5AF76009991}" destId="{A93A06B8-34EF-4ADE-B4CE-A3DD5FCEE828}" srcOrd="0" destOrd="0" presId="urn:microsoft.com/office/officeart/2005/8/layout/hList9"/>
    <dgm:cxn modelId="{78962D80-03F9-42DC-BE6C-B916F8D25E3D}" type="presOf" srcId="{B111ACE3-21A1-4A10-8378-00807D988EC2}" destId="{A0864BD9-0E97-4DF6-BEF6-9D61B8B4CA2F}" srcOrd="0" destOrd="0" presId="urn:microsoft.com/office/officeart/2005/8/layout/hList9"/>
    <dgm:cxn modelId="{E7AA7DCA-D247-40C8-BE9B-E7D2464E49C7}" type="presOf" srcId="{65AA8C43-825B-4185-AE43-A5AF76009991}" destId="{E3E1E289-DFCC-413A-A103-35AB539C3B21}" srcOrd="1" destOrd="0" presId="urn:microsoft.com/office/officeart/2005/8/layout/hList9"/>
    <dgm:cxn modelId="{51292A09-3F7A-43FE-AC4C-FD0687E1C93F}" type="presOf" srcId="{CBE0E6A9-C675-45D5-9192-D76A27F10797}" destId="{CCA17EFA-DC77-45BD-A616-F62A92094D2D}" srcOrd="0" destOrd="0" presId="urn:microsoft.com/office/officeart/2005/8/layout/hList9"/>
    <dgm:cxn modelId="{DEC8F3FA-C5A5-4366-B661-BB83500B98A7}" type="presOf" srcId="{0F63CC7D-2100-45D0-B571-E57F12A366A4}" destId="{C5CEC531-484F-437C-85A1-08D9B2C88213}" srcOrd="0" destOrd="0" presId="urn:microsoft.com/office/officeart/2005/8/layout/hList9"/>
    <dgm:cxn modelId="{783D0BA2-ED50-45CB-8552-3C2209C1BF41}" type="presOf" srcId="{20102714-3B39-4351-B308-2D8AE535F1CC}" destId="{34FADC2C-06C8-4204-88FC-8D4C2D172A33}" srcOrd="0" destOrd="0" presId="urn:microsoft.com/office/officeart/2005/8/layout/hList9"/>
    <dgm:cxn modelId="{C5BE2CD3-E5E1-4B57-B19E-42AFEBCD9EFB}" srcId="{B111ACE3-21A1-4A10-8378-00807D988EC2}" destId="{20102714-3B39-4351-B308-2D8AE535F1CC}" srcOrd="2" destOrd="0" parTransId="{0CBA1D46-8340-490E-B04E-B21F94FE0572}" sibTransId="{5EF13233-DF0A-4774-8FD1-B8F9607108AB}"/>
    <dgm:cxn modelId="{3E14C60D-7CB0-4BDC-80D9-44D1340A62E8}" type="presOf" srcId="{2544AD2D-4757-4488-B739-701C6556BB54}" destId="{568740C5-A0EF-4AA2-BCED-3D43222B4194}" srcOrd="0" destOrd="0" presId="urn:microsoft.com/office/officeart/2005/8/layout/hList9"/>
    <dgm:cxn modelId="{18E2EBE2-2899-4A9E-8D8B-83A65B8DF143}" type="presOf" srcId="{0F63CC7D-2100-45D0-B571-E57F12A366A4}" destId="{DAB32C68-BD4A-4C79-9A4A-E630A94B0C37}" srcOrd="1" destOrd="0" presId="urn:microsoft.com/office/officeart/2005/8/layout/hList9"/>
    <dgm:cxn modelId="{9F1D2CD4-0C3C-4111-A81B-D3FE2D9414D6}" srcId="{B111ACE3-21A1-4A10-8378-00807D988EC2}" destId="{926648A4-7FC1-4707-8081-1ECC7CE72A3B}" srcOrd="1" destOrd="0" parTransId="{8F0A2E21-9161-469F-87F2-8EF71D11D4C2}" sibTransId="{243CE465-E3B7-400E-94FA-3EEB3A73B03C}"/>
    <dgm:cxn modelId="{42001126-AD15-43E2-A581-AB46E267C6FE}" srcId="{B111ACE3-21A1-4A10-8378-00807D988EC2}" destId="{6DE078D3-D140-44EF-99AF-32CF792B6D7C}" srcOrd="3" destOrd="0" parTransId="{84A28E2F-DC3D-45C9-979C-C0592765F011}" sibTransId="{0365A5DE-DAEE-4628-B4E7-1744F0EB9A08}"/>
    <dgm:cxn modelId="{59735B4E-3494-47B5-AFF6-B78E5EAD517C}" type="presOf" srcId="{359CBD15-66AF-4231-AC3E-11ABE3554A80}" destId="{7CA41CDB-9670-4C84-ADBF-D0A38F2CED26}" srcOrd="0" destOrd="0" presId="urn:microsoft.com/office/officeart/2005/8/layout/hList9"/>
    <dgm:cxn modelId="{35E71C7D-408A-4286-854A-0604F671A6E6}" type="presOf" srcId="{6DE078D3-D140-44EF-99AF-32CF792B6D7C}" destId="{904D5BCE-8F18-406F-88CE-57232A844EF2}" srcOrd="0" destOrd="0" presId="urn:microsoft.com/office/officeart/2005/8/layout/hList9"/>
    <dgm:cxn modelId="{E5D55630-F1DD-4ACA-AF0E-C56EBF2A7D52}" srcId="{359CBD15-66AF-4231-AC3E-11ABE3554A80}" destId="{CBE0E6A9-C675-45D5-9192-D76A27F10797}" srcOrd="1" destOrd="0" parTransId="{9294815A-C43C-4B6F-81A3-14EEAF1B692F}" sibTransId="{550B72FF-1B1B-4516-94E2-B7E145D9735A}"/>
    <dgm:cxn modelId="{ED521F8E-CF9C-4215-8E7B-6BA2817668CF}" type="presOf" srcId="{6DE078D3-D140-44EF-99AF-32CF792B6D7C}" destId="{5C55F3F1-1FF7-4F1D-9B81-0A0FD7BA2D23}" srcOrd="1" destOrd="0" presId="urn:microsoft.com/office/officeart/2005/8/layout/hList9"/>
    <dgm:cxn modelId="{5DD7F182-9D35-4680-A6C0-59109C944B55}" type="presOf" srcId="{926648A4-7FC1-4707-8081-1ECC7CE72A3B}" destId="{57692C41-4F21-448B-B98D-C7B1F91CC764}" srcOrd="1" destOrd="0" presId="urn:microsoft.com/office/officeart/2005/8/layout/hList9"/>
    <dgm:cxn modelId="{DA123541-605D-4DF3-BE75-B9AF9931D926}" srcId="{359CBD15-66AF-4231-AC3E-11ABE3554A80}" destId="{B111ACE3-21A1-4A10-8378-00807D988EC2}" srcOrd="0" destOrd="0" parTransId="{1567F6EE-218B-4803-8708-D221E9DADEB9}" sibTransId="{DBD24F45-A6EE-4041-8DA3-DA0447031EDC}"/>
    <dgm:cxn modelId="{CE8B6A24-FEF9-49FD-94EB-1E32311AE143}" type="presOf" srcId="{926648A4-7FC1-4707-8081-1ECC7CE72A3B}" destId="{E3A18B2F-FB1E-44CF-B1C1-6A4701FC4DB4}" srcOrd="0" destOrd="0" presId="urn:microsoft.com/office/officeart/2005/8/layout/hList9"/>
    <dgm:cxn modelId="{67A90760-81B6-4286-8C4F-D0A08241B54B}" srcId="{B111ACE3-21A1-4A10-8378-00807D988EC2}" destId="{EC2E7A47-E052-4710-8529-6E825C8173E0}" srcOrd="0" destOrd="0" parTransId="{C10F3057-2447-4347-89D7-DE162F54030E}" sibTransId="{EDD4BF35-BBFA-4B50-8D39-A01C31B6C571}"/>
    <dgm:cxn modelId="{2A5C65FB-8734-40BF-83C9-182C4855B64F}" type="presOf" srcId="{2544AD2D-4757-4488-B739-701C6556BB54}" destId="{F58FB931-DF03-4320-BFF2-3A0668CAB5D7}" srcOrd="1" destOrd="0" presId="urn:microsoft.com/office/officeart/2005/8/layout/hList9"/>
    <dgm:cxn modelId="{C59E215F-5A77-4143-B0D3-AB8C9B4DD6DF}" srcId="{CBE0E6A9-C675-45D5-9192-D76A27F10797}" destId="{65AA8C43-825B-4185-AE43-A5AF76009991}" srcOrd="0" destOrd="0" parTransId="{B9E19997-1EFF-4BB4-B445-FF751EC29A54}" sibTransId="{8EF95775-BCB7-4A5E-9BE8-88C1716823CE}"/>
    <dgm:cxn modelId="{F5E333A4-67B0-4CB2-BABD-1D3AF989C21C}" srcId="{CBE0E6A9-C675-45D5-9192-D76A27F10797}" destId="{2544AD2D-4757-4488-B739-701C6556BB54}" srcOrd="1" destOrd="0" parTransId="{79AC6BBA-1168-4562-A4AF-436B004AE109}" sibTransId="{716329B4-8490-451F-92D2-631C8CEFEB35}"/>
    <dgm:cxn modelId="{D55DD634-E20F-4268-A769-F9422561A08B}" type="presParOf" srcId="{7CA41CDB-9670-4C84-ADBF-D0A38F2CED26}" destId="{AD56D147-B7C6-4BA5-94CF-8B2AE9E03A52}" srcOrd="0" destOrd="0" presId="urn:microsoft.com/office/officeart/2005/8/layout/hList9"/>
    <dgm:cxn modelId="{7EA2E278-8015-4B4F-8AB8-647B17660ED2}" type="presParOf" srcId="{7CA41CDB-9670-4C84-ADBF-D0A38F2CED26}" destId="{FE1D44D9-FE3E-4CF9-B0F3-D8EB28FFD568}" srcOrd="1" destOrd="0" presId="urn:microsoft.com/office/officeart/2005/8/layout/hList9"/>
    <dgm:cxn modelId="{2EB25FC4-14AA-4E99-BEA8-6D534B015561}" type="presParOf" srcId="{FE1D44D9-FE3E-4CF9-B0F3-D8EB28FFD568}" destId="{A3E4FFA7-CE11-4D6C-8035-709486EFCDAF}" srcOrd="0" destOrd="0" presId="urn:microsoft.com/office/officeart/2005/8/layout/hList9"/>
    <dgm:cxn modelId="{E4A1E642-4BF2-4367-8DF8-BF906AD5DEDE}" type="presParOf" srcId="{FE1D44D9-FE3E-4CF9-B0F3-D8EB28FFD568}" destId="{64C2008C-1C4D-4FD4-B087-29FBCF332AAD}" srcOrd="1" destOrd="0" presId="urn:microsoft.com/office/officeart/2005/8/layout/hList9"/>
    <dgm:cxn modelId="{B39FA9E3-556A-47F2-9AD5-8ECFF3BE56A8}" type="presParOf" srcId="{64C2008C-1C4D-4FD4-B087-29FBCF332AAD}" destId="{344B77A9-B66C-4A52-B9F4-B668F753BA21}" srcOrd="0" destOrd="0" presId="urn:microsoft.com/office/officeart/2005/8/layout/hList9"/>
    <dgm:cxn modelId="{5AFC595C-457D-4EAB-93CA-08DFE8E33F42}" type="presParOf" srcId="{64C2008C-1C4D-4FD4-B087-29FBCF332AAD}" destId="{EE5B8307-BC8C-4097-A611-FD9F8B1E496C}" srcOrd="1" destOrd="0" presId="urn:microsoft.com/office/officeart/2005/8/layout/hList9"/>
    <dgm:cxn modelId="{B13DFFEB-8449-4717-8800-E4ECFCCE1E16}" type="presParOf" srcId="{FE1D44D9-FE3E-4CF9-B0F3-D8EB28FFD568}" destId="{72F16185-EA8E-4725-AFF8-E2373528719C}" srcOrd="2" destOrd="0" presId="urn:microsoft.com/office/officeart/2005/8/layout/hList9"/>
    <dgm:cxn modelId="{2EA72E6C-B775-45CC-8354-A189A83BE382}" type="presParOf" srcId="{72F16185-EA8E-4725-AFF8-E2373528719C}" destId="{E3A18B2F-FB1E-44CF-B1C1-6A4701FC4DB4}" srcOrd="0" destOrd="0" presId="urn:microsoft.com/office/officeart/2005/8/layout/hList9"/>
    <dgm:cxn modelId="{C5A29DAB-3A9A-4BEA-9EED-BD2CB83EC693}" type="presParOf" srcId="{72F16185-EA8E-4725-AFF8-E2373528719C}" destId="{57692C41-4F21-448B-B98D-C7B1F91CC764}" srcOrd="1" destOrd="0" presId="urn:microsoft.com/office/officeart/2005/8/layout/hList9"/>
    <dgm:cxn modelId="{49D74F5A-7567-4C53-9CDC-301F4ADAB567}" type="presParOf" srcId="{FE1D44D9-FE3E-4CF9-B0F3-D8EB28FFD568}" destId="{B24D213F-3687-46DE-B194-C37D268164D2}" srcOrd="3" destOrd="0" presId="urn:microsoft.com/office/officeart/2005/8/layout/hList9"/>
    <dgm:cxn modelId="{990075B6-495B-47B4-9957-00B4F291E59B}" type="presParOf" srcId="{B24D213F-3687-46DE-B194-C37D268164D2}" destId="{34FADC2C-06C8-4204-88FC-8D4C2D172A33}" srcOrd="0" destOrd="0" presId="urn:microsoft.com/office/officeart/2005/8/layout/hList9"/>
    <dgm:cxn modelId="{7F977B09-A3F0-4B61-8AA2-EAC9BC02D510}" type="presParOf" srcId="{B24D213F-3687-46DE-B194-C37D268164D2}" destId="{734EAFE8-5518-45AE-90CE-FEC6B91C4BEC}" srcOrd="1" destOrd="0" presId="urn:microsoft.com/office/officeart/2005/8/layout/hList9"/>
    <dgm:cxn modelId="{F1250826-530A-468A-9861-2A8FFEBAC7E6}" type="presParOf" srcId="{FE1D44D9-FE3E-4CF9-B0F3-D8EB28FFD568}" destId="{974821E7-8DD4-44D5-BD41-698FE7402523}" srcOrd="4" destOrd="0" presId="urn:microsoft.com/office/officeart/2005/8/layout/hList9"/>
    <dgm:cxn modelId="{D4F1A352-5CB2-4CC6-A6C7-6E90091A87F8}" type="presParOf" srcId="{974821E7-8DD4-44D5-BD41-698FE7402523}" destId="{904D5BCE-8F18-406F-88CE-57232A844EF2}" srcOrd="0" destOrd="0" presId="urn:microsoft.com/office/officeart/2005/8/layout/hList9"/>
    <dgm:cxn modelId="{60BE3785-41FD-4A11-A4DC-181C6631A93B}" type="presParOf" srcId="{974821E7-8DD4-44D5-BD41-698FE7402523}" destId="{5C55F3F1-1FF7-4F1D-9B81-0A0FD7BA2D23}" srcOrd="1" destOrd="0" presId="urn:microsoft.com/office/officeart/2005/8/layout/hList9"/>
    <dgm:cxn modelId="{D0BDE6A5-59EE-4372-99BC-860034522384}" type="presParOf" srcId="{7CA41CDB-9670-4C84-ADBF-D0A38F2CED26}" destId="{2812264D-4014-42E2-AF52-B15A88117BE7}" srcOrd="2" destOrd="0" presId="urn:microsoft.com/office/officeart/2005/8/layout/hList9"/>
    <dgm:cxn modelId="{B8FCB8A7-2112-4AE8-A69A-D6EDD37EDA51}" type="presParOf" srcId="{7CA41CDB-9670-4C84-ADBF-D0A38F2CED26}" destId="{A0864BD9-0E97-4DF6-BEF6-9D61B8B4CA2F}" srcOrd="3" destOrd="0" presId="urn:microsoft.com/office/officeart/2005/8/layout/hList9"/>
    <dgm:cxn modelId="{DBF47AFF-17AB-4286-AE21-96190AA5B1D4}" type="presParOf" srcId="{7CA41CDB-9670-4C84-ADBF-D0A38F2CED26}" destId="{E996F3B6-8C89-4BE8-A0B2-7202EA0850B3}" srcOrd="4" destOrd="0" presId="urn:microsoft.com/office/officeart/2005/8/layout/hList9"/>
    <dgm:cxn modelId="{81B18633-8937-4F61-92CF-B6FD4DF70CCA}" type="presParOf" srcId="{7CA41CDB-9670-4C84-ADBF-D0A38F2CED26}" destId="{9C43BEDA-02D5-441D-BC92-EB2E48683381}" srcOrd="5" destOrd="0" presId="urn:microsoft.com/office/officeart/2005/8/layout/hList9"/>
    <dgm:cxn modelId="{C23A38C2-7BD7-4E15-AECD-047F36821727}" type="presParOf" srcId="{7CA41CDB-9670-4C84-ADBF-D0A38F2CED26}" destId="{C4B0A086-EC37-4CCE-8990-2B6E1273FFAA}" srcOrd="6" destOrd="0" presId="urn:microsoft.com/office/officeart/2005/8/layout/hList9"/>
    <dgm:cxn modelId="{B7BE51E3-0D6F-4D0C-AFB4-F0951EAB9FDC}" type="presParOf" srcId="{C4B0A086-EC37-4CCE-8990-2B6E1273FFAA}" destId="{AEC4206B-A80B-43DB-84BD-D9B9E2E36C1B}" srcOrd="0" destOrd="0" presId="urn:microsoft.com/office/officeart/2005/8/layout/hList9"/>
    <dgm:cxn modelId="{2F630137-12E4-4113-87E0-EB55CB420A98}" type="presParOf" srcId="{C4B0A086-EC37-4CCE-8990-2B6E1273FFAA}" destId="{55418131-629B-4DF9-8BD0-C055F84C8E50}" srcOrd="1" destOrd="0" presId="urn:microsoft.com/office/officeart/2005/8/layout/hList9"/>
    <dgm:cxn modelId="{510A4DA3-4080-4A46-B5F4-E4C2589B7EBD}" type="presParOf" srcId="{55418131-629B-4DF9-8BD0-C055F84C8E50}" destId="{A93A06B8-34EF-4ADE-B4CE-A3DD5FCEE828}" srcOrd="0" destOrd="0" presId="urn:microsoft.com/office/officeart/2005/8/layout/hList9"/>
    <dgm:cxn modelId="{D73E3BAB-421D-4321-B708-651ED95DCBC8}" type="presParOf" srcId="{55418131-629B-4DF9-8BD0-C055F84C8E50}" destId="{E3E1E289-DFCC-413A-A103-35AB539C3B21}" srcOrd="1" destOrd="0" presId="urn:microsoft.com/office/officeart/2005/8/layout/hList9"/>
    <dgm:cxn modelId="{69D35460-1673-42DE-8DA0-D4CF4D9ED077}" type="presParOf" srcId="{C4B0A086-EC37-4CCE-8990-2B6E1273FFAA}" destId="{DC70B15D-E681-43EC-A8C1-49DAC7A573D9}" srcOrd="2" destOrd="0" presId="urn:microsoft.com/office/officeart/2005/8/layout/hList9"/>
    <dgm:cxn modelId="{DBA5FD41-0815-49A6-BB47-026BC9AF72B4}" type="presParOf" srcId="{DC70B15D-E681-43EC-A8C1-49DAC7A573D9}" destId="{568740C5-A0EF-4AA2-BCED-3D43222B4194}" srcOrd="0" destOrd="0" presId="urn:microsoft.com/office/officeart/2005/8/layout/hList9"/>
    <dgm:cxn modelId="{0C69A006-9193-4763-8AF6-CC7882A4A811}" type="presParOf" srcId="{DC70B15D-E681-43EC-A8C1-49DAC7A573D9}" destId="{F58FB931-DF03-4320-BFF2-3A0668CAB5D7}" srcOrd="1" destOrd="0" presId="urn:microsoft.com/office/officeart/2005/8/layout/hList9"/>
    <dgm:cxn modelId="{B681017F-EFC3-45DE-B3E4-ADDA6865208E}" type="presParOf" srcId="{C4B0A086-EC37-4CCE-8990-2B6E1273FFAA}" destId="{7F771180-8EFC-458C-B902-DB2F6B99B688}" srcOrd="3" destOrd="0" presId="urn:microsoft.com/office/officeart/2005/8/layout/hList9"/>
    <dgm:cxn modelId="{AEBB7DBE-98B1-46A8-96CE-759C94592790}" type="presParOf" srcId="{7F771180-8EFC-458C-B902-DB2F6B99B688}" destId="{C5CEC531-484F-437C-85A1-08D9B2C88213}" srcOrd="0" destOrd="0" presId="urn:microsoft.com/office/officeart/2005/8/layout/hList9"/>
    <dgm:cxn modelId="{B6E87E87-13EE-4F09-832D-9224CD5C53F4}" type="presParOf" srcId="{7F771180-8EFC-458C-B902-DB2F6B99B688}" destId="{DAB32C68-BD4A-4C79-9A4A-E630A94B0C37}" srcOrd="1" destOrd="0" presId="urn:microsoft.com/office/officeart/2005/8/layout/hList9"/>
    <dgm:cxn modelId="{BA953B25-1AD1-472B-81F6-A7AFE4C7A6DF}" type="presParOf" srcId="{7CA41CDB-9670-4C84-ADBF-D0A38F2CED26}" destId="{A1F5A967-15A9-47A7-AC50-8E27CD185662}" srcOrd="7" destOrd="0" presId="urn:microsoft.com/office/officeart/2005/8/layout/hList9"/>
    <dgm:cxn modelId="{8D078456-A405-4A91-9E64-E23B4C30E48A}" type="presParOf" srcId="{7CA41CDB-9670-4C84-ADBF-D0A38F2CED26}" destId="{CCA17EFA-DC77-45BD-A616-F62A92094D2D}" srcOrd="8"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65303FB-8DB3-4B7F-919F-15ECFB56BEBF}" type="doc">
      <dgm:prSet loTypeId="urn:microsoft.com/office/officeart/2005/8/layout/venn3#1" loCatId="relationship" qsTypeId="urn:microsoft.com/office/officeart/2005/8/quickstyle/simple1#1" qsCatId="simple" csTypeId="urn:microsoft.com/office/officeart/2005/8/colors/accent1_2#1" csCatId="accent1" phldr="1"/>
      <dgm:spPr/>
      <dgm:t>
        <a:bodyPr/>
        <a:lstStyle/>
        <a:p>
          <a:endParaRPr lang="ru-RU"/>
        </a:p>
      </dgm:t>
    </dgm:pt>
    <dgm:pt modelId="{7ED3C088-5434-4B78-8907-8C7A45982296}">
      <dgm:prSet phldrT="[Текст]" custT="1"/>
      <dgm:spPr/>
      <dgm:t>
        <a:bodyPr/>
        <a:lstStyle/>
        <a:p>
          <a:r>
            <a:rPr lang="ru-RU" sz="1200">
              <a:latin typeface="Times New Roman" panose="02020603050405020304" pitchFamily="18" charset="0"/>
              <a:cs typeface="Times New Roman" panose="02020603050405020304" pitchFamily="18" charset="0"/>
            </a:rPr>
            <a:t>идея</a:t>
          </a:r>
          <a:endParaRPr lang="ru-RU" sz="1100">
            <a:latin typeface="Times New Roman" panose="02020603050405020304" pitchFamily="18" charset="0"/>
            <a:cs typeface="Times New Roman" panose="02020603050405020304" pitchFamily="18" charset="0"/>
          </a:endParaRPr>
        </a:p>
      </dgm:t>
    </dgm:pt>
    <dgm:pt modelId="{EFF64ABE-1103-4D54-88E9-05EED7B5D18A}" type="parTrans" cxnId="{150951BE-00AC-4FFC-8CD2-28A55503D494}">
      <dgm:prSet/>
      <dgm:spPr/>
      <dgm:t>
        <a:bodyPr/>
        <a:lstStyle/>
        <a:p>
          <a:endParaRPr lang="ru-RU" sz="1100">
            <a:latin typeface="Times New Roman" panose="02020603050405020304" pitchFamily="18" charset="0"/>
            <a:cs typeface="Times New Roman" panose="02020603050405020304" pitchFamily="18" charset="0"/>
          </a:endParaRPr>
        </a:p>
      </dgm:t>
    </dgm:pt>
    <dgm:pt modelId="{26C01143-6713-4A9D-862B-3F6B1C3DE796}" type="sibTrans" cxnId="{150951BE-00AC-4FFC-8CD2-28A55503D494}">
      <dgm:prSet/>
      <dgm:spPr/>
      <dgm:t>
        <a:bodyPr/>
        <a:lstStyle/>
        <a:p>
          <a:endParaRPr lang="ru-RU" sz="1100">
            <a:latin typeface="Times New Roman" panose="02020603050405020304" pitchFamily="18" charset="0"/>
            <a:cs typeface="Times New Roman" panose="02020603050405020304" pitchFamily="18" charset="0"/>
          </a:endParaRPr>
        </a:p>
      </dgm:t>
    </dgm:pt>
    <dgm:pt modelId="{207681C8-C0CF-4A63-911B-E4D6304DFCB9}">
      <dgm:prSet phldrT="[Текст]" custT="1"/>
      <dgm:spPr/>
      <dgm:t>
        <a:bodyPr/>
        <a:lstStyle/>
        <a:p>
          <a:r>
            <a:rPr lang="ru-RU" sz="1200">
              <a:latin typeface="Times New Roman" panose="02020603050405020304" pitchFamily="18" charset="0"/>
              <a:cs typeface="Times New Roman" panose="02020603050405020304" pitchFamily="18" charset="0"/>
            </a:rPr>
            <a:t>планирование</a:t>
          </a:r>
        </a:p>
      </dgm:t>
    </dgm:pt>
    <dgm:pt modelId="{F27DD1F8-6604-4AE7-9ED7-AA1DEB2F7CE5}" type="parTrans" cxnId="{BBD681BB-BE4D-4E37-BE9E-623630AE2B83}">
      <dgm:prSet/>
      <dgm:spPr/>
      <dgm:t>
        <a:bodyPr/>
        <a:lstStyle/>
        <a:p>
          <a:endParaRPr lang="ru-RU" sz="1100">
            <a:latin typeface="Times New Roman" panose="02020603050405020304" pitchFamily="18" charset="0"/>
            <a:cs typeface="Times New Roman" panose="02020603050405020304" pitchFamily="18" charset="0"/>
          </a:endParaRPr>
        </a:p>
      </dgm:t>
    </dgm:pt>
    <dgm:pt modelId="{7D1A64BB-251D-4D7C-B9FF-D29BBE82DEE9}" type="sibTrans" cxnId="{BBD681BB-BE4D-4E37-BE9E-623630AE2B83}">
      <dgm:prSet/>
      <dgm:spPr/>
      <dgm:t>
        <a:bodyPr/>
        <a:lstStyle/>
        <a:p>
          <a:endParaRPr lang="ru-RU" sz="1100">
            <a:latin typeface="Times New Roman" panose="02020603050405020304" pitchFamily="18" charset="0"/>
            <a:cs typeface="Times New Roman" panose="02020603050405020304" pitchFamily="18" charset="0"/>
          </a:endParaRPr>
        </a:p>
      </dgm:t>
    </dgm:pt>
    <dgm:pt modelId="{2C71A884-FA02-42D3-BE0D-860C3C3B3FD8}">
      <dgm:prSet phldrT="[Текст]" custT="1"/>
      <dgm:spPr/>
      <dgm:t>
        <a:bodyPr/>
        <a:lstStyle/>
        <a:p>
          <a:r>
            <a:rPr lang="ru-RU" sz="1200">
              <a:latin typeface="Times New Roman" panose="02020603050405020304" pitchFamily="18" charset="0"/>
              <a:cs typeface="Times New Roman" panose="02020603050405020304" pitchFamily="18" charset="0"/>
            </a:rPr>
            <a:t>реализация и анализ</a:t>
          </a:r>
        </a:p>
      </dgm:t>
    </dgm:pt>
    <dgm:pt modelId="{2D9CB039-116B-4A2B-8BC2-5CA6884A03A7}" type="parTrans" cxnId="{8A866257-A52C-4D4D-849F-CC60A83B09CC}">
      <dgm:prSet/>
      <dgm:spPr/>
      <dgm:t>
        <a:bodyPr/>
        <a:lstStyle/>
        <a:p>
          <a:endParaRPr lang="ru-RU" sz="1100">
            <a:latin typeface="Times New Roman" panose="02020603050405020304" pitchFamily="18" charset="0"/>
            <a:cs typeface="Times New Roman" panose="02020603050405020304" pitchFamily="18" charset="0"/>
          </a:endParaRPr>
        </a:p>
      </dgm:t>
    </dgm:pt>
    <dgm:pt modelId="{8D08937B-EF1D-4BB3-AFBA-533AB6B8EBFA}" type="sibTrans" cxnId="{8A866257-A52C-4D4D-849F-CC60A83B09CC}">
      <dgm:prSet/>
      <dgm:spPr/>
      <dgm:t>
        <a:bodyPr/>
        <a:lstStyle/>
        <a:p>
          <a:endParaRPr lang="ru-RU" sz="1100">
            <a:latin typeface="Times New Roman" panose="02020603050405020304" pitchFamily="18" charset="0"/>
            <a:cs typeface="Times New Roman" panose="02020603050405020304" pitchFamily="18" charset="0"/>
          </a:endParaRPr>
        </a:p>
      </dgm:t>
    </dgm:pt>
    <dgm:pt modelId="{F39461AD-B054-425C-8999-444E231E7288}">
      <dgm:prSet phldrT="[Текст]" custT="1"/>
      <dgm:spPr/>
      <dgm:t>
        <a:bodyPr/>
        <a:lstStyle/>
        <a:p>
          <a:r>
            <a:rPr lang="ru-RU" sz="1200">
              <a:latin typeface="Times New Roman" panose="02020603050405020304" pitchFamily="18" charset="0"/>
              <a:cs typeface="Times New Roman" panose="02020603050405020304" pitchFamily="18" charset="0"/>
            </a:rPr>
            <a:t>результат</a:t>
          </a:r>
          <a:endParaRPr lang="ru-RU" sz="1100">
            <a:latin typeface="Times New Roman" panose="02020603050405020304" pitchFamily="18" charset="0"/>
            <a:cs typeface="Times New Roman" panose="02020603050405020304" pitchFamily="18" charset="0"/>
          </a:endParaRPr>
        </a:p>
      </dgm:t>
    </dgm:pt>
    <dgm:pt modelId="{3B28D76D-A7A4-4A10-B73F-7116947161A7}" type="parTrans" cxnId="{74537E9A-5FC7-49EE-AA4C-95D3C14C260C}">
      <dgm:prSet/>
      <dgm:spPr/>
      <dgm:t>
        <a:bodyPr/>
        <a:lstStyle/>
        <a:p>
          <a:endParaRPr lang="ru-RU" sz="1100">
            <a:latin typeface="Times New Roman" panose="02020603050405020304" pitchFamily="18" charset="0"/>
            <a:cs typeface="Times New Roman" panose="02020603050405020304" pitchFamily="18" charset="0"/>
          </a:endParaRPr>
        </a:p>
      </dgm:t>
    </dgm:pt>
    <dgm:pt modelId="{25D0E3DB-7AAB-4581-9BB8-ABB6F7378CEF}" type="sibTrans" cxnId="{74537E9A-5FC7-49EE-AA4C-95D3C14C260C}">
      <dgm:prSet/>
      <dgm:spPr/>
      <dgm:t>
        <a:bodyPr/>
        <a:lstStyle/>
        <a:p>
          <a:endParaRPr lang="ru-RU" sz="1100">
            <a:latin typeface="Times New Roman" panose="02020603050405020304" pitchFamily="18" charset="0"/>
            <a:cs typeface="Times New Roman" panose="02020603050405020304" pitchFamily="18" charset="0"/>
          </a:endParaRPr>
        </a:p>
      </dgm:t>
    </dgm:pt>
    <dgm:pt modelId="{855BF470-E5E4-4667-9CB1-B954CCED6FE5}" type="pres">
      <dgm:prSet presAssocID="{865303FB-8DB3-4B7F-919F-15ECFB56BEBF}" presName="Name0" presStyleCnt="0">
        <dgm:presLayoutVars>
          <dgm:dir/>
          <dgm:resizeHandles val="exact"/>
        </dgm:presLayoutVars>
      </dgm:prSet>
      <dgm:spPr/>
      <dgm:t>
        <a:bodyPr/>
        <a:lstStyle/>
        <a:p>
          <a:endParaRPr lang="ru-RU"/>
        </a:p>
      </dgm:t>
    </dgm:pt>
    <dgm:pt modelId="{4D41C9A2-1CDE-42C1-810C-0C6CC8DF06E3}" type="pres">
      <dgm:prSet presAssocID="{7ED3C088-5434-4B78-8907-8C7A45982296}" presName="Name5" presStyleLbl="vennNode1" presStyleIdx="0" presStyleCnt="4" custScaleX="123786">
        <dgm:presLayoutVars>
          <dgm:bulletEnabled val="1"/>
        </dgm:presLayoutVars>
      </dgm:prSet>
      <dgm:spPr/>
      <dgm:t>
        <a:bodyPr/>
        <a:lstStyle/>
        <a:p>
          <a:endParaRPr lang="ru-RU"/>
        </a:p>
      </dgm:t>
    </dgm:pt>
    <dgm:pt modelId="{35BEA250-7A8F-4B00-A21E-218076116332}" type="pres">
      <dgm:prSet presAssocID="{26C01143-6713-4A9D-862B-3F6B1C3DE796}" presName="space" presStyleCnt="0"/>
      <dgm:spPr/>
    </dgm:pt>
    <dgm:pt modelId="{A72D40F2-D29B-4A5D-8343-5255B30C69DA}" type="pres">
      <dgm:prSet presAssocID="{207681C8-C0CF-4A63-911B-E4D6304DFCB9}" presName="Name5" presStyleLbl="vennNode1" presStyleIdx="1" presStyleCnt="4" custScaleX="125569" custLinFactNeighborX="-74073" custLinFactNeighborY="-1687">
        <dgm:presLayoutVars>
          <dgm:bulletEnabled val="1"/>
        </dgm:presLayoutVars>
      </dgm:prSet>
      <dgm:spPr/>
      <dgm:t>
        <a:bodyPr/>
        <a:lstStyle/>
        <a:p>
          <a:endParaRPr lang="ru-RU"/>
        </a:p>
      </dgm:t>
    </dgm:pt>
    <dgm:pt modelId="{DCC98702-39F0-4F26-AB97-2335CDF331AF}" type="pres">
      <dgm:prSet presAssocID="{7D1A64BB-251D-4D7C-B9FF-D29BBE82DEE9}" presName="space" presStyleCnt="0"/>
      <dgm:spPr/>
    </dgm:pt>
    <dgm:pt modelId="{D9E51E02-BCC2-4567-A79F-19E06C185A6C}" type="pres">
      <dgm:prSet presAssocID="{2C71A884-FA02-42D3-BE0D-860C3C3B3FD8}" presName="Name5" presStyleLbl="vennNode1" presStyleIdx="2" presStyleCnt="4" custScaleX="116955" custLinFactNeighborX="2469" custLinFactNeighborY="-4156">
        <dgm:presLayoutVars>
          <dgm:bulletEnabled val="1"/>
        </dgm:presLayoutVars>
      </dgm:prSet>
      <dgm:spPr/>
      <dgm:t>
        <a:bodyPr/>
        <a:lstStyle/>
        <a:p>
          <a:endParaRPr lang="ru-RU"/>
        </a:p>
      </dgm:t>
    </dgm:pt>
    <dgm:pt modelId="{E3BA4613-9E00-4D4A-9214-20F37A74B8DE}" type="pres">
      <dgm:prSet presAssocID="{8D08937B-EF1D-4BB3-AFBA-533AB6B8EBFA}" presName="space" presStyleCnt="0"/>
      <dgm:spPr/>
    </dgm:pt>
    <dgm:pt modelId="{6B7EB63D-9EDA-43F7-BB54-BE710D4D3F0C}" type="pres">
      <dgm:prSet presAssocID="{F39461AD-B054-425C-8999-444E231E7288}" presName="Name5" presStyleLbl="vennNode1" presStyleIdx="3" presStyleCnt="4" custScaleX="118820" custLinFactNeighborX="24143" custLinFactNeighborY="878">
        <dgm:presLayoutVars>
          <dgm:bulletEnabled val="1"/>
        </dgm:presLayoutVars>
      </dgm:prSet>
      <dgm:spPr/>
      <dgm:t>
        <a:bodyPr/>
        <a:lstStyle/>
        <a:p>
          <a:endParaRPr lang="ru-RU"/>
        </a:p>
      </dgm:t>
    </dgm:pt>
  </dgm:ptLst>
  <dgm:cxnLst>
    <dgm:cxn modelId="{74537E9A-5FC7-49EE-AA4C-95D3C14C260C}" srcId="{865303FB-8DB3-4B7F-919F-15ECFB56BEBF}" destId="{F39461AD-B054-425C-8999-444E231E7288}" srcOrd="3" destOrd="0" parTransId="{3B28D76D-A7A4-4A10-B73F-7116947161A7}" sibTransId="{25D0E3DB-7AAB-4581-9BB8-ABB6F7378CEF}"/>
    <dgm:cxn modelId="{6931E5EA-BC4F-4969-8399-CDD52F8445A4}" type="presOf" srcId="{207681C8-C0CF-4A63-911B-E4D6304DFCB9}" destId="{A72D40F2-D29B-4A5D-8343-5255B30C69DA}" srcOrd="0" destOrd="0" presId="urn:microsoft.com/office/officeart/2005/8/layout/venn3#1"/>
    <dgm:cxn modelId="{BBD681BB-BE4D-4E37-BE9E-623630AE2B83}" srcId="{865303FB-8DB3-4B7F-919F-15ECFB56BEBF}" destId="{207681C8-C0CF-4A63-911B-E4D6304DFCB9}" srcOrd="1" destOrd="0" parTransId="{F27DD1F8-6604-4AE7-9ED7-AA1DEB2F7CE5}" sibTransId="{7D1A64BB-251D-4D7C-B9FF-D29BBE82DEE9}"/>
    <dgm:cxn modelId="{8A866257-A52C-4D4D-849F-CC60A83B09CC}" srcId="{865303FB-8DB3-4B7F-919F-15ECFB56BEBF}" destId="{2C71A884-FA02-42D3-BE0D-860C3C3B3FD8}" srcOrd="2" destOrd="0" parTransId="{2D9CB039-116B-4A2B-8BC2-5CA6884A03A7}" sibTransId="{8D08937B-EF1D-4BB3-AFBA-533AB6B8EBFA}"/>
    <dgm:cxn modelId="{1B266518-065C-4A0B-8D1A-A5C62E6E96E5}" type="presOf" srcId="{7ED3C088-5434-4B78-8907-8C7A45982296}" destId="{4D41C9A2-1CDE-42C1-810C-0C6CC8DF06E3}" srcOrd="0" destOrd="0" presId="urn:microsoft.com/office/officeart/2005/8/layout/venn3#1"/>
    <dgm:cxn modelId="{150951BE-00AC-4FFC-8CD2-28A55503D494}" srcId="{865303FB-8DB3-4B7F-919F-15ECFB56BEBF}" destId="{7ED3C088-5434-4B78-8907-8C7A45982296}" srcOrd="0" destOrd="0" parTransId="{EFF64ABE-1103-4D54-88E9-05EED7B5D18A}" sibTransId="{26C01143-6713-4A9D-862B-3F6B1C3DE796}"/>
    <dgm:cxn modelId="{B69D5D92-2525-4B79-A1FA-CBD06617983A}" type="presOf" srcId="{865303FB-8DB3-4B7F-919F-15ECFB56BEBF}" destId="{855BF470-E5E4-4667-9CB1-B954CCED6FE5}" srcOrd="0" destOrd="0" presId="urn:microsoft.com/office/officeart/2005/8/layout/venn3#1"/>
    <dgm:cxn modelId="{12984113-C8F9-4070-BA49-DA187A7CB387}" type="presOf" srcId="{2C71A884-FA02-42D3-BE0D-860C3C3B3FD8}" destId="{D9E51E02-BCC2-4567-A79F-19E06C185A6C}" srcOrd="0" destOrd="0" presId="urn:microsoft.com/office/officeart/2005/8/layout/venn3#1"/>
    <dgm:cxn modelId="{91927A93-5F3E-46B3-8E97-789E898639D4}" type="presOf" srcId="{F39461AD-B054-425C-8999-444E231E7288}" destId="{6B7EB63D-9EDA-43F7-BB54-BE710D4D3F0C}" srcOrd="0" destOrd="0" presId="urn:microsoft.com/office/officeart/2005/8/layout/venn3#1"/>
    <dgm:cxn modelId="{DFD3D300-CB5C-4905-81B7-52E54A40F642}" type="presParOf" srcId="{855BF470-E5E4-4667-9CB1-B954CCED6FE5}" destId="{4D41C9A2-1CDE-42C1-810C-0C6CC8DF06E3}" srcOrd="0" destOrd="0" presId="urn:microsoft.com/office/officeart/2005/8/layout/venn3#1"/>
    <dgm:cxn modelId="{A38A4EB7-013D-4F09-A935-A8E0ACF83841}" type="presParOf" srcId="{855BF470-E5E4-4667-9CB1-B954CCED6FE5}" destId="{35BEA250-7A8F-4B00-A21E-218076116332}" srcOrd="1" destOrd="0" presId="urn:microsoft.com/office/officeart/2005/8/layout/venn3#1"/>
    <dgm:cxn modelId="{105A408D-E25A-4B02-B53D-E8EE7C02D9B3}" type="presParOf" srcId="{855BF470-E5E4-4667-9CB1-B954CCED6FE5}" destId="{A72D40F2-D29B-4A5D-8343-5255B30C69DA}" srcOrd="2" destOrd="0" presId="urn:microsoft.com/office/officeart/2005/8/layout/venn3#1"/>
    <dgm:cxn modelId="{5B163CEB-ACBC-4B7D-A054-8BA5DB1D6F69}" type="presParOf" srcId="{855BF470-E5E4-4667-9CB1-B954CCED6FE5}" destId="{DCC98702-39F0-4F26-AB97-2335CDF331AF}" srcOrd="3" destOrd="0" presId="urn:microsoft.com/office/officeart/2005/8/layout/venn3#1"/>
    <dgm:cxn modelId="{0BEA7D62-436C-47EC-AC8A-745F88296C9D}" type="presParOf" srcId="{855BF470-E5E4-4667-9CB1-B954CCED6FE5}" destId="{D9E51E02-BCC2-4567-A79F-19E06C185A6C}" srcOrd="4" destOrd="0" presId="urn:microsoft.com/office/officeart/2005/8/layout/venn3#1"/>
    <dgm:cxn modelId="{868942CF-CE72-429E-B00F-9EA1EB0E9314}" type="presParOf" srcId="{855BF470-E5E4-4667-9CB1-B954CCED6FE5}" destId="{E3BA4613-9E00-4D4A-9214-20F37A74B8DE}" srcOrd="5" destOrd="0" presId="urn:microsoft.com/office/officeart/2005/8/layout/venn3#1"/>
    <dgm:cxn modelId="{1E6D2A00-BEAF-4981-B1F0-C1DBEA087B41}" type="presParOf" srcId="{855BF470-E5E4-4667-9CB1-B954CCED6FE5}" destId="{6B7EB63D-9EDA-43F7-BB54-BE710D4D3F0C}" srcOrd="6" destOrd="0" presId="urn:microsoft.com/office/officeart/2005/8/layout/venn3#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24DEAFD-2CCF-4712-B539-4184B632A6F2}"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315B865B-4B90-471B-9048-3AE81D6B8477}">
      <dgm:prSet custT="1"/>
      <dgm:spPr/>
      <dgm:t>
        <a:bodyPr/>
        <a:lstStyle/>
        <a:p>
          <a:pPr algn="just"/>
          <a:r>
            <a:rPr lang="ru-RU" sz="1200">
              <a:latin typeface="Times New Roman" pitchFamily="18" charset="0"/>
              <a:cs typeface="Times New Roman" pitchFamily="18" charset="0"/>
            </a:rPr>
            <a:t>Выдвижение гипотезы</a:t>
          </a:r>
        </a:p>
      </dgm:t>
    </dgm:pt>
    <dgm:pt modelId="{B4BDDFCC-5C16-4FD6-B5A6-07A25DE6E185}" type="parTrans" cxnId="{8EC67126-5F49-40A7-BBDB-EFCFB237C64A}">
      <dgm:prSet/>
      <dgm:spPr/>
      <dgm:t>
        <a:bodyPr/>
        <a:lstStyle/>
        <a:p>
          <a:pPr algn="just"/>
          <a:endParaRPr lang="ru-RU" sz="1200">
            <a:latin typeface="Times New Roman" pitchFamily="18" charset="0"/>
            <a:cs typeface="Times New Roman" pitchFamily="18" charset="0"/>
          </a:endParaRPr>
        </a:p>
      </dgm:t>
    </dgm:pt>
    <dgm:pt modelId="{B07C9D82-7163-430B-894C-AEB4CAFCDD7E}" type="sibTrans" cxnId="{8EC67126-5F49-40A7-BBDB-EFCFB237C64A}">
      <dgm:prSet/>
      <dgm:spPr/>
      <dgm:t>
        <a:bodyPr/>
        <a:lstStyle/>
        <a:p>
          <a:pPr algn="just"/>
          <a:endParaRPr lang="ru-RU" sz="1200">
            <a:latin typeface="Times New Roman" pitchFamily="18" charset="0"/>
            <a:cs typeface="Times New Roman" pitchFamily="18" charset="0"/>
          </a:endParaRPr>
        </a:p>
      </dgm:t>
    </dgm:pt>
    <dgm:pt modelId="{501F9296-9773-47D6-82C4-FCD6C000A587}">
      <dgm:prSet custT="1"/>
      <dgm:spPr/>
      <dgm:t>
        <a:bodyPr/>
        <a:lstStyle/>
        <a:p>
          <a:pPr algn="just"/>
          <a:r>
            <a:rPr lang="ru-RU" sz="1200">
              <a:latin typeface="Times New Roman" pitchFamily="18" charset="0"/>
              <a:cs typeface="Times New Roman" pitchFamily="18" charset="0"/>
            </a:rPr>
            <a:t>Выделение актуальной проблемы</a:t>
          </a:r>
        </a:p>
      </dgm:t>
    </dgm:pt>
    <dgm:pt modelId="{4DCEDCC0-E948-43BE-97AA-E5D6AA052A0D}" type="parTrans" cxnId="{42320ADD-9FC3-4DCF-B1F5-A712EC8B8D53}">
      <dgm:prSet/>
      <dgm:spPr/>
      <dgm:t>
        <a:bodyPr/>
        <a:lstStyle/>
        <a:p>
          <a:pPr algn="just"/>
          <a:endParaRPr lang="ru-RU" sz="1200">
            <a:latin typeface="Times New Roman" pitchFamily="18" charset="0"/>
            <a:cs typeface="Times New Roman" pitchFamily="18" charset="0"/>
          </a:endParaRPr>
        </a:p>
      </dgm:t>
    </dgm:pt>
    <dgm:pt modelId="{971465C6-EEBE-43B3-BA53-79ACCA21BAC8}" type="sibTrans" cxnId="{42320ADD-9FC3-4DCF-B1F5-A712EC8B8D53}">
      <dgm:prSet/>
      <dgm:spPr/>
      <dgm:t>
        <a:bodyPr/>
        <a:lstStyle/>
        <a:p>
          <a:pPr algn="just"/>
          <a:endParaRPr lang="ru-RU" sz="1200">
            <a:latin typeface="Times New Roman" pitchFamily="18" charset="0"/>
            <a:cs typeface="Times New Roman" pitchFamily="18" charset="0"/>
          </a:endParaRPr>
        </a:p>
      </dgm:t>
    </dgm:pt>
    <dgm:pt modelId="{9E58343B-4BFA-43DE-B895-BC6141C99C00}">
      <dgm:prSet custT="1"/>
      <dgm:spPr/>
      <dgm:t>
        <a:bodyPr/>
        <a:lstStyle/>
        <a:p>
          <a:pPr algn="just"/>
          <a:r>
            <a:rPr lang="ru-RU" sz="1200">
              <a:latin typeface="Times New Roman" pitchFamily="18" charset="0"/>
              <a:cs typeface="Times New Roman" pitchFamily="18" charset="0"/>
            </a:rPr>
            <a:t>Уточнение цели и задач исследования</a:t>
          </a:r>
        </a:p>
      </dgm:t>
    </dgm:pt>
    <dgm:pt modelId="{ADE697EB-A103-49B3-83B2-7774F92F0794}" type="parTrans" cxnId="{999ADFD1-9C9F-4BFD-89B2-A0C342CF169D}">
      <dgm:prSet/>
      <dgm:spPr/>
      <dgm:t>
        <a:bodyPr/>
        <a:lstStyle/>
        <a:p>
          <a:pPr algn="just"/>
          <a:endParaRPr lang="ru-RU" sz="1200">
            <a:latin typeface="Times New Roman" pitchFamily="18" charset="0"/>
            <a:cs typeface="Times New Roman" pitchFamily="18" charset="0"/>
          </a:endParaRPr>
        </a:p>
      </dgm:t>
    </dgm:pt>
    <dgm:pt modelId="{1BF35977-4810-48B6-BFD3-5B009A40CF04}" type="sibTrans" cxnId="{999ADFD1-9C9F-4BFD-89B2-A0C342CF169D}">
      <dgm:prSet/>
      <dgm:spPr/>
      <dgm:t>
        <a:bodyPr/>
        <a:lstStyle/>
        <a:p>
          <a:pPr algn="just"/>
          <a:endParaRPr lang="ru-RU" sz="1200">
            <a:latin typeface="Times New Roman" pitchFamily="18" charset="0"/>
            <a:cs typeface="Times New Roman" pitchFamily="18" charset="0"/>
          </a:endParaRPr>
        </a:p>
      </dgm:t>
    </dgm:pt>
    <dgm:pt modelId="{538A9FA7-0C78-4487-9501-5E4DA14F7BE8}">
      <dgm:prSet custT="1"/>
      <dgm:spPr/>
      <dgm:t>
        <a:bodyPr/>
        <a:lstStyle/>
        <a:p>
          <a:pPr algn="just"/>
          <a:r>
            <a:rPr lang="ru-RU" sz="1200">
              <a:latin typeface="Times New Roman" pitchFamily="18" charset="0"/>
              <a:cs typeface="Times New Roman" pitchFamily="18" charset="0"/>
            </a:rPr>
            <a:t>Планирование исследовательской работы</a:t>
          </a:r>
        </a:p>
      </dgm:t>
    </dgm:pt>
    <dgm:pt modelId="{450A4B48-7BE4-4B71-BE06-33712F88EA6F}" type="parTrans" cxnId="{7DD66594-9F83-4BA0-ADE9-71E736AC5F3D}">
      <dgm:prSet/>
      <dgm:spPr/>
      <dgm:t>
        <a:bodyPr/>
        <a:lstStyle/>
        <a:p>
          <a:pPr algn="just"/>
          <a:endParaRPr lang="ru-RU" sz="1200">
            <a:latin typeface="Times New Roman" pitchFamily="18" charset="0"/>
            <a:cs typeface="Times New Roman" pitchFamily="18" charset="0"/>
          </a:endParaRPr>
        </a:p>
      </dgm:t>
    </dgm:pt>
    <dgm:pt modelId="{243D18E6-B181-4495-BB47-2FE934DDF8F0}" type="sibTrans" cxnId="{7DD66594-9F83-4BA0-ADE9-71E736AC5F3D}">
      <dgm:prSet/>
      <dgm:spPr/>
      <dgm:t>
        <a:bodyPr/>
        <a:lstStyle/>
        <a:p>
          <a:pPr algn="just"/>
          <a:endParaRPr lang="ru-RU" sz="1200">
            <a:latin typeface="Times New Roman" pitchFamily="18" charset="0"/>
            <a:cs typeface="Times New Roman" pitchFamily="18" charset="0"/>
          </a:endParaRPr>
        </a:p>
      </dgm:t>
    </dgm:pt>
    <dgm:pt modelId="{FCD46281-17F7-4CC1-B060-FB3939A366D4}">
      <dgm:prSet custT="1"/>
      <dgm:spPr/>
      <dgm:t>
        <a:bodyPr/>
        <a:lstStyle/>
        <a:p>
          <a:pPr algn="just"/>
          <a:r>
            <a:rPr lang="ru-RU" sz="1200">
              <a:latin typeface="Times New Roman" pitchFamily="18" charset="0"/>
              <a:cs typeface="Times New Roman" pitchFamily="18" charset="0"/>
            </a:rPr>
            <a:t>Уточнение критериев исследования</a:t>
          </a:r>
        </a:p>
      </dgm:t>
    </dgm:pt>
    <dgm:pt modelId="{9C9941D6-10D7-4AEB-B0FD-25D1C8E6609E}" type="parTrans" cxnId="{BB149DCA-DB1F-49A1-8B6B-9D46C6692ADC}">
      <dgm:prSet/>
      <dgm:spPr/>
      <dgm:t>
        <a:bodyPr/>
        <a:lstStyle/>
        <a:p>
          <a:pPr algn="just"/>
          <a:endParaRPr lang="ru-RU" sz="1200">
            <a:latin typeface="Times New Roman" pitchFamily="18" charset="0"/>
            <a:cs typeface="Times New Roman" pitchFamily="18" charset="0"/>
          </a:endParaRPr>
        </a:p>
      </dgm:t>
    </dgm:pt>
    <dgm:pt modelId="{20AC132A-2B74-478F-AE56-C37ED3E623DB}" type="sibTrans" cxnId="{BB149DCA-DB1F-49A1-8B6B-9D46C6692ADC}">
      <dgm:prSet/>
      <dgm:spPr/>
      <dgm:t>
        <a:bodyPr/>
        <a:lstStyle/>
        <a:p>
          <a:pPr algn="just"/>
          <a:endParaRPr lang="ru-RU" sz="1200">
            <a:latin typeface="Times New Roman" pitchFamily="18" charset="0"/>
            <a:cs typeface="Times New Roman" pitchFamily="18" charset="0"/>
          </a:endParaRPr>
        </a:p>
      </dgm:t>
    </dgm:pt>
    <dgm:pt modelId="{487FD0C2-221C-4A15-85F9-7F68BBF3BC64}">
      <dgm:prSet custT="1"/>
      <dgm:spPr/>
      <dgm:t>
        <a:bodyPr/>
        <a:lstStyle/>
        <a:p>
          <a:pPr algn="just"/>
          <a:r>
            <a:rPr lang="ru-RU" sz="1200">
              <a:latin typeface="Times New Roman" pitchFamily="18" charset="0"/>
              <a:cs typeface="Times New Roman" pitchFamily="18" charset="0"/>
            </a:rPr>
            <a:t>Построение алгоритма исследования</a:t>
          </a:r>
        </a:p>
      </dgm:t>
    </dgm:pt>
    <dgm:pt modelId="{079736C8-47DD-412F-B44E-D4577E283B34}" type="parTrans" cxnId="{4C27BC26-B97E-4283-BA2B-A230D656C767}">
      <dgm:prSet/>
      <dgm:spPr/>
      <dgm:t>
        <a:bodyPr/>
        <a:lstStyle/>
        <a:p>
          <a:pPr algn="just"/>
          <a:endParaRPr lang="ru-RU" sz="1200">
            <a:latin typeface="Times New Roman" pitchFamily="18" charset="0"/>
            <a:cs typeface="Times New Roman" pitchFamily="18" charset="0"/>
          </a:endParaRPr>
        </a:p>
      </dgm:t>
    </dgm:pt>
    <dgm:pt modelId="{CD1399BC-99BD-4050-8343-3D2990A76577}" type="sibTrans" cxnId="{4C27BC26-B97E-4283-BA2B-A230D656C767}">
      <dgm:prSet/>
      <dgm:spPr/>
      <dgm:t>
        <a:bodyPr/>
        <a:lstStyle/>
        <a:p>
          <a:pPr algn="just"/>
          <a:endParaRPr lang="ru-RU" sz="1200">
            <a:latin typeface="Times New Roman" pitchFamily="18" charset="0"/>
            <a:cs typeface="Times New Roman" pitchFamily="18" charset="0"/>
          </a:endParaRPr>
        </a:p>
      </dgm:t>
    </dgm:pt>
    <dgm:pt modelId="{D26A1DC1-27B9-4DB6-9BB4-24271B198D32}">
      <dgm:prSet custT="1"/>
      <dgm:spPr/>
      <dgm:t>
        <a:bodyPr/>
        <a:lstStyle/>
        <a:p>
          <a:pPr algn="just"/>
          <a:r>
            <a:rPr lang="ru-RU" sz="1200">
              <a:latin typeface="Times New Roman" pitchFamily="18" charset="0"/>
              <a:cs typeface="Times New Roman" pitchFamily="18" charset="0"/>
            </a:rPr>
            <a:t>Формирование выводов</a:t>
          </a:r>
        </a:p>
      </dgm:t>
    </dgm:pt>
    <dgm:pt modelId="{72880F12-4EDE-4EA4-8E92-44AAEEC4955C}" type="parTrans" cxnId="{0160358D-8CE4-4EAE-8026-83CF58968F94}">
      <dgm:prSet/>
      <dgm:spPr/>
      <dgm:t>
        <a:bodyPr/>
        <a:lstStyle/>
        <a:p>
          <a:pPr algn="just"/>
          <a:endParaRPr lang="ru-RU" sz="1200">
            <a:latin typeface="Times New Roman" pitchFamily="18" charset="0"/>
            <a:cs typeface="Times New Roman" pitchFamily="18" charset="0"/>
          </a:endParaRPr>
        </a:p>
      </dgm:t>
    </dgm:pt>
    <dgm:pt modelId="{63AFB909-67DC-4329-AB43-4171F5C56C01}" type="sibTrans" cxnId="{0160358D-8CE4-4EAE-8026-83CF58968F94}">
      <dgm:prSet/>
      <dgm:spPr/>
      <dgm:t>
        <a:bodyPr/>
        <a:lstStyle/>
        <a:p>
          <a:pPr algn="just"/>
          <a:endParaRPr lang="ru-RU" sz="1200">
            <a:latin typeface="Times New Roman" pitchFamily="18" charset="0"/>
            <a:cs typeface="Times New Roman" pitchFamily="18" charset="0"/>
          </a:endParaRPr>
        </a:p>
      </dgm:t>
    </dgm:pt>
    <dgm:pt modelId="{D4A1A063-22A8-4B15-BA23-61045937CB86}" type="pres">
      <dgm:prSet presAssocID="{A24DEAFD-2CCF-4712-B539-4184B632A6F2}" presName="linear" presStyleCnt="0">
        <dgm:presLayoutVars>
          <dgm:dir/>
          <dgm:animLvl val="lvl"/>
          <dgm:resizeHandles val="exact"/>
        </dgm:presLayoutVars>
      </dgm:prSet>
      <dgm:spPr/>
      <dgm:t>
        <a:bodyPr/>
        <a:lstStyle/>
        <a:p>
          <a:endParaRPr lang="ru-RU"/>
        </a:p>
      </dgm:t>
    </dgm:pt>
    <dgm:pt modelId="{C1D68A39-4ADE-4ACB-8443-45CE02DC97EE}" type="pres">
      <dgm:prSet presAssocID="{501F9296-9773-47D6-82C4-FCD6C000A587}" presName="parentLin" presStyleCnt="0"/>
      <dgm:spPr/>
    </dgm:pt>
    <dgm:pt modelId="{785DB50A-1FE0-44EF-A1BC-3D4A13BD909F}" type="pres">
      <dgm:prSet presAssocID="{501F9296-9773-47D6-82C4-FCD6C000A587}" presName="parentLeftMargin" presStyleLbl="node1" presStyleIdx="0" presStyleCnt="7"/>
      <dgm:spPr/>
      <dgm:t>
        <a:bodyPr/>
        <a:lstStyle/>
        <a:p>
          <a:endParaRPr lang="ru-RU"/>
        </a:p>
      </dgm:t>
    </dgm:pt>
    <dgm:pt modelId="{DF9A0312-1523-45FB-AECF-C66BB5AB6B0B}" type="pres">
      <dgm:prSet presAssocID="{501F9296-9773-47D6-82C4-FCD6C000A587}" presName="parentText" presStyleLbl="node1" presStyleIdx="0" presStyleCnt="7">
        <dgm:presLayoutVars>
          <dgm:chMax val="0"/>
          <dgm:bulletEnabled val="1"/>
        </dgm:presLayoutVars>
      </dgm:prSet>
      <dgm:spPr/>
      <dgm:t>
        <a:bodyPr/>
        <a:lstStyle/>
        <a:p>
          <a:endParaRPr lang="ru-RU"/>
        </a:p>
      </dgm:t>
    </dgm:pt>
    <dgm:pt modelId="{A1DA6B49-7555-4339-B28C-C0DB3D601EE0}" type="pres">
      <dgm:prSet presAssocID="{501F9296-9773-47D6-82C4-FCD6C000A587}" presName="negativeSpace" presStyleCnt="0"/>
      <dgm:spPr/>
    </dgm:pt>
    <dgm:pt modelId="{0A1CD7A3-73B2-4D14-8A9B-8D455E149CED}" type="pres">
      <dgm:prSet presAssocID="{501F9296-9773-47D6-82C4-FCD6C000A587}" presName="childText" presStyleLbl="conFgAcc1" presStyleIdx="0" presStyleCnt="7">
        <dgm:presLayoutVars>
          <dgm:bulletEnabled val="1"/>
        </dgm:presLayoutVars>
      </dgm:prSet>
      <dgm:spPr/>
    </dgm:pt>
    <dgm:pt modelId="{D323916C-0957-406A-A406-D7D191ECC748}" type="pres">
      <dgm:prSet presAssocID="{971465C6-EEBE-43B3-BA53-79ACCA21BAC8}" presName="spaceBetweenRectangles" presStyleCnt="0"/>
      <dgm:spPr/>
    </dgm:pt>
    <dgm:pt modelId="{293BBA60-3856-4C60-ABC8-F7CD69AB3EC7}" type="pres">
      <dgm:prSet presAssocID="{9E58343B-4BFA-43DE-B895-BC6141C99C00}" presName="parentLin" presStyleCnt="0"/>
      <dgm:spPr/>
    </dgm:pt>
    <dgm:pt modelId="{50C90AF8-74CB-4E29-8333-240DE721D999}" type="pres">
      <dgm:prSet presAssocID="{9E58343B-4BFA-43DE-B895-BC6141C99C00}" presName="parentLeftMargin" presStyleLbl="node1" presStyleIdx="0" presStyleCnt="7"/>
      <dgm:spPr/>
      <dgm:t>
        <a:bodyPr/>
        <a:lstStyle/>
        <a:p>
          <a:endParaRPr lang="ru-RU"/>
        </a:p>
      </dgm:t>
    </dgm:pt>
    <dgm:pt modelId="{402C33AA-E04C-4058-B1B9-A26A97D1F366}" type="pres">
      <dgm:prSet presAssocID="{9E58343B-4BFA-43DE-B895-BC6141C99C00}" presName="parentText" presStyleLbl="node1" presStyleIdx="1" presStyleCnt="7">
        <dgm:presLayoutVars>
          <dgm:chMax val="0"/>
          <dgm:bulletEnabled val="1"/>
        </dgm:presLayoutVars>
      </dgm:prSet>
      <dgm:spPr/>
      <dgm:t>
        <a:bodyPr/>
        <a:lstStyle/>
        <a:p>
          <a:endParaRPr lang="ru-RU"/>
        </a:p>
      </dgm:t>
    </dgm:pt>
    <dgm:pt modelId="{DE30E5BA-5259-45A6-B403-B6AB5F13B57A}" type="pres">
      <dgm:prSet presAssocID="{9E58343B-4BFA-43DE-B895-BC6141C99C00}" presName="negativeSpace" presStyleCnt="0"/>
      <dgm:spPr/>
    </dgm:pt>
    <dgm:pt modelId="{20A93FA0-D4EA-4141-9803-FB06B3D177C5}" type="pres">
      <dgm:prSet presAssocID="{9E58343B-4BFA-43DE-B895-BC6141C99C00}" presName="childText" presStyleLbl="conFgAcc1" presStyleIdx="1" presStyleCnt="7">
        <dgm:presLayoutVars>
          <dgm:bulletEnabled val="1"/>
        </dgm:presLayoutVars>
      </dgm:prSet>
      <dgm:spPr/>
    </dgm:pt>
    <dgm:pt modelId="{C928BD0F-E203-4328-B389-820EB6A0007C}" type="pres">
      <dgm:prSet presAssocID="{1BF35977-4810-48B6-BFD3-5B009A40CF04}" presName="spaceBetweenRectangles" presStyleCnt="0"/>
      <dgm:spPr/>
    </dgm:pt>
    <dgm:pt modelId="{C1390EE6-7A54-417A-AEDB-B46BFD5413F6}" type="pres">
      <dgm:prSet presAssocID="{315B865B-4B90-471B-9048-3AE81D6B8477}" presName="parentLin" presStyleCnt="0"/>
      <dgm:spPr/>
    </dgm:pt>
    <dgm:pt modelId="{5868C1A3-62D3-4677-85F9-5EDD023BC072}" type="pres">
      <dgm:prSet presAssocID="{315B865B-4B90-471B-9048-3AE81D6B8477}" presName="parentLeftMargin" presStyleLbl="node1" presStyleIdx="1" presStyleCnt="7"/>
      <dgm:spPr/>
      <dgm:t>
        <a:bodyPr/>
        <a:lstStyle/>
        <a:p>
          <a:endParaRPr lang="ru-RU"/>
        </a:p>
      </dgm:t>
    </dgm:pt>
    <dgm:pt modelId="{60FCDD22-ED30-4817-9089-1BE01F092E56}" type="pres">
      <dgm:prSet presAssocID="{315B865B-4B90-471B-9048-3AE81D6B8477}" presName="parentText" presStyleLbl="node1" presStyleIdx="2" presStyleCnt="7">
        <dgm:presLayoutVars>
          <dgm:chMax val="0"/>
          <dgm:bulletEnabled val="1"/>
        </dgm:presLayoutVars>
      </dgm:prSet>
      <dgm:spPr/>
      <dgm:t>
        <a:bodyPr/>
        <a:lstStyle/>
        <a:p>
          <a:endParaRPr lang="ru-RU"/>
        </a:p>
      </dgm:t>
    </dgm:pt>
    <dgm:pt modelId="{C995D7E7-5C15-4EE6-9DEE-41C0A356BBD0}" type="pres">
      <dgm:prSet presAssocID="{315B865B-4B90-471B-9048-3AE81D6B8477}" presName="negativeSpace" presStyleCnt="0"/>
      <dgm:spPr/>
    </dgm:pt>
    <dgm:pt modelId="{80AE5F8C-7555-4D7F-BD41-6C997CFAF616}" type="pres">
      <dgm:prSet presAssocID="{315B865B-4B90-471B-9048-3AE81D6B8477}" presName="childText" presStyleLbl="conFgAcc1" presStyleIdx="2" presStyleCnt="7">
        <dgm:presLayoutVars>
          <dgm:bulletEnabled val="1"/>
        </dgm:presLayoutVars>
      </dgm:prSet>
      <dgm:spPr/>
    </dgm:pt>
    <dgm:pt modelId="{49B9A18F-64C3-43E7-9E26-3E5B76809BCF}" type="pres">
      <dgm:prSet presAssocID="{B07C9D82-7163-430B-894C-AEB4CAFCDD7E}" presName="spaceBetweenRectangles" presStyleCnt="0"/>
      <dgm:spPr/>
    </dgm:pt>
    <dgm:pt modelId="{66BE4AB7-E83D-48F5-9A38-DCB07189F9CE}" type="pres">
      <dgm:prSet presAssocID="{538A9FA7-0C78-4487-9501-5E4DA14F7BE8}" presName="parentLin" presStyleCnt="0"/>
      <dgm:spPr/>
    </dgm:pt>
    <dgm:pt modelId="{57234175-7F3A-4BA2-A6A1-769B92030EAB}" type="pres">
      <dgm:prSet presAssocID="{538A9FA7-0C78-4487-9501-5E4DA14F7BE8}" presName="parentLeftMargin" presStyleLbl="node1" presStyleIdx="2" presStyleCnt="7"/>
      <dgm:spPr/>
      <dgm:t>
        <a:bodyPr/>
        <a:lstStyle/>
        <a:p>
          <a:endParaRPr lang="ru-RU"/>
        </a:p>
      </dgm:t>
    </dgm:pt>
    <dgm:pt modelId="{05866DD1-51B5-4F19-A9FB-3E7A598D68A1}" type="pres">
      <dgm:prSet presAssocID="{538A9FA7-0C78-4487-9501-5E4DA14F7BE8}" presName="parentText" presStyleLbl="node1" presStyleIdx="3" presStyleCnt="7">
        <dgm:presLayoutVars>
          <dgm:chMax val="0"/>
          <dgm:bulletEnabled val="1"/>
        </dgm:presLayoutVars>
      </dgm:prSet>
      <dgm:spPr/>
      <dgm:t>
        <a:bodyPr/>
        <a:lstStyle/>
        <a:p>
          <a:endParaRPr lang="ru-RU"/>
        </a:p>
      </dgm:t>
    </dgm:pt>
    <dgm:pt modelId="{073EE712-118A-4793-8F85-7F2FC1A94D66}" type="pres">
      <dgm:prSet presAssocID="{538A9FA7-0C78-4487-9501-5E4DA14F7BE8}" presName="negativeSpace" presStyleCnt="0"/>
      <dgm:spPr/>
    </dgm:pt>
    <dgm:pt modelId="{084CFC91-32D3-481D-A2C2-3B2020E2AF96}" type="pres">
      <dgm:prSet presAssocID="{538A9FA7-0C78-4487-9501-5E4DA14F7BE8}" presName="childText" presStyleLbl="conFgAcc1" presStyleIdx="3" presStyleCnt="7">
        <dgm:presLayoutVars>
          <dgm:bulletEnabled val="1"/>
        </dgm:presLayoutVars>
      </dgm:prSet>
      <dgm:spPr/>
    </dgm:pt>
    <dgm:pt modelId="{FC01B2E8-9B27-4041-B5E5-FE002C02B5CD}" type="pres">
      <dgm:prSet presAssocID="{243D18E6-B181-4495-BB47-2FE934DDF8F0}" presName="spaceBetweenRectangles" presStyleCnt="0"/>
      <dgm:spPr/>
    </dgm:pt>
    <dgm:pt modelId="{57935779-6994-48B8-94B9-EA5DD8E7C84E}" type="pres">
      <dgm:prSet presAssocID="{FCD46281-17F7-4CC1-B060-FB3939A366D4}" presName="parentLin" presStyleCnt="0"/>
      <dgm:spPr/>
    </dgm:pt>
    <dgm:pt modelId="{E4DECEA8-3DF0-4582-A42E-7A626AE69E2C}" type="pres">
      <dgm:prSet presAssocID="{FCD46281-17F7-4CC1-B060-FB3939A366D4}" presName="parentLeftMargin" presStyleLbl="node1" presStyleIdx="3" presStyleCnt="7"/>
      <dgm:spPr/>
      <dgm:t>
        <a:bodyPr/>
        <a:lstStyle/>
        <a:p>
          <a:endParaRPr lang="ru-RU"/>
        </a:p>
      </dgm:t>
    </dgm:pt>
    <dgm:pt modelId="{4FFF3903-78AE-4127-AC19-4A613F213057}" type="pres">
      <dgm:prSet presAssocID="{FCD46281-17F7-4CC1-B060-FB3939A366D4}" presName="parentText" presStyleLbl="node1" presStyleIdx="4" presStyleCnt="7">
        <dgm:presLayoutVars>
          <dgm:chMax val="0"/>
          <dgm:bulletEnabled val="1"/>
        </dgm:presLayoutVars>
      </dgm:prSet>
      <dgm:spPr/>
      <dgm:t>
        <a:bodyPr/>
        <a:lstStyle/>
        <a:p>
          <a:endParaRPr lang="ru-RU"/>
        </a:p>
      </dgm:t>
    </dgm:pt>
    <dgm:pt modelId="{41F02C82-96F1-4EF1-A8C4-D41D49827B5E}" type="pres">
      <dgm:prSet presAssocID="{FCD46281-17F7-4CC1-B060-FB3939A366D4}" presName="negativeSpace" presStyleCnt="0"/>
      <dgm:spPr/>
    </dgm:pt>
    <dgm:pt modelId="{6634300D-A942-4877-BAA2-5D70A325E345}" type="pres">
      <dgm:prSet presAssocID="{FCD46281-17F7-4CC1-B060-FB3939A366D4}" presName="childText" presStyleLbl="conFgAcc1" presStyleIdx="4" presStyleCnt="7">
        <dgm:presLayoutVars>
          <dgm:bulletEnabled val="1"/>
        </dgm:presLayoutVars>
      </dgm:prSet>
      <dgm:spPr/>
    </dgm:pt>
    <dgm:pt modelId="{639014C9-A7C9-41B6-9DC9-BF10FD189E1E}" type="pres">
      <dgm:prSet presAssocID="{20AC132A-2B74-478F-AE56-C37ED3E623DB}" presName="spaceBetweenRectangles" presStyleCnt="0"/>
      <dgm:spPr/>
    </dgm:pt>
    <dgm:pt modelId="{947C4703-7917-4269-B56D-A877A41D6D31}" type="pres">
      <dgm:prSet presAssocID="{487FD0C2-221C-4A15-85F9-7F68BBF3BC64}" presName="parentLin" presStyleCnt="0"/>
      <dgm:spPr/>
    </dgm:pt>
    <dgm:pt modelId="{56FA4B1A-C08D-45FD-AD73-C42BCBD9BB84}" type="pres">
      <dgm:prSet presAssocID="{487FD0C2-221C-4A15-85F9-7F68BBF3BC64}" presName="parentLeftMargin" presStyleLbl="node1" presStyleIdx="4" presStyleCnt="7"/>
      <dgm:spPr/>
      <dgm:t>
        <a:bodyPr/>
        <a:lstStyle/>
        <a:p>
          <a:endParaRPr lang="ru-RU"/>
        </a:p>
      </dgm:t>
    </dgm:pt>
    <dgm:pt modelId="{68D09462-021D-49BD-995F-DCFFE42AA347}" type="pres">
      <dgm:prSet presAssocID="{487FD0C2-221C-4A15-85F9-7F68BBF3BC64}" presName="parentText" presStyleLbl="node1" presStyleIdx="5" presStyleCnt="7">
        <dgm:presLayoutVars>
          <dgm:chMax val="0"/>
          <dgm:bulletEnabled val="1"/>
        </dgm:presLayoutVars>
      </dgm:prSet>
      <dgm:spPr/>
      <dgm:t>
        <a:bodyPr/>
        <a:lstStyle/>
        <a:p>
          <a:endParaRPr lang="ru-RU"/>
        </a:p>
      </dgm:t>
    </dgm:pt>
    <dgm:pt modelId="{11763FB7-BAF7-44D2-AD81-DDC3AAEEEC97}" type="pres">
      <dgm:prSet presAssocID="{487FD0C2-221C-4A15-85F9-7F68BBF3BC64}" presName="negativeSpace" presStyleCnt="0"/>
      <dgm:spPr/>
    </dgm:pt>
    <dgm:pt modelId="{199EEE69-7162-47F3-8D13-64DCAE311AE3}" type="pres">
      <dgm:prSet presAssocID="{487FD0C2-221C-4A15-85F9-7F68BBF3BC64}" presName="childText" presStyleLbl="conFgAcc1" presStyleIdx="5" presStyleCnt="7">
        <dgm:presLayoutVars>
          <dgm:bulletEnabled val="1"/>
        </dgm:presLayoutVars>
      </dgm:prSet>
      <dgm:spPr/>
    </dgm:pt>
    <dgm:pt modelId="{5572B760-93FB-4F7C-B3E7-52D783822C1D}" type="pres">
      <dgm:prSet presAssocID="{CD1399BC-99BD-4050-8343-3D2990A76577}" presName="spaceBetweenRectangles" presStyleCnt="0"/>
      <dgm:spPr/>
    </dgm:pt>
    <dgm:pt modelId="{7214FF6E-2794-4C38-9BCB-26B3FE24F81D}" type="pres">
      <dgm:prSet presAssocID="{D26A1DC1-27B9-4DB6-9BB4-24271B198D32}" presName="parentLin" presStyleCnt="0"/>
      <dgm:spPr/>
    </dgm:pt>
    <dgm:pt modelId="{9140711C-A255-45F0-A18B-5A155EFE14C3}" type="pres">
      <dgm:prSet presAssocID="{D26A1DC1-27B9-4DB6-9BB4-24271B198D32}" presName="parentLeftMargin" presStyleLbl="node1" presStyleIdx="5" presStyleCnt="7"/>
      <dgm:spPr/>
      <dgm:t>
        <a:bodyPr/>
        <a:lstStyle/>
        <a:p>
          <a:endParaRPr lang="ru-RU"/>
        </a:p>
      </dgm:t>
    </dgm:pt>
    <dgm:pt modelId="{801BE059-A50A-459F-85A7-92B587DA2201}" type="pres">
      <dgm:prSet presAssocID="{D26A1DC1-27B9-4DB6-9BB4-24271B198D32}" presName="parentText" presStyleLbl="node1" presStyleIdx="6" presStyleCnt="7">
        <dgm:presLayoutVars>
          <dgm:chMax val="0"/>
          <dgm:bulletEnabled val="1"/>
        </dgm:presLayoutVars>
      </dgm:prSet>
      <dgm:spPr/>
      <dgm:t>
        <a:bodyPr/>
        <a:lstStyle/>
        <a:p>
          <a:endParaRPr lang="ru-RU"/>
        </a:p>
      </dgm:t>
    </dgm:pt>
    <dgm:pt modelId="{93B279D5-0F5F-4B41-889B-080211BC57C4}" type="pres">
      <dgm:prSet presAssocID="{D26A1DC1-27B9-4DB6-9BB4-24271B198D32}" presName="negativeSpace" presStyleCnt="0"/>
      <dgm:spPr/>
    </dgm:pt>
    <dgm:pt modelId="{130A571D-6075-4F4C-829E-52CBBC640D94}" type="pres">
      <dgm:prSet presAssocID="{D26A1DC1-27B9-4DB6-9BB4-24271B198D32}" presName="childText" presStyleLbl="conFgAcc1" presStyleIdx="6" presStyleCnt="7">
        <dgm:presLayoutVars>
          <dgm:bulletEnabled val="1"/>
        </dgm:presLayoutVars>
      </dgm:prSet>
      <dgm:spPr/>
    </dgm:pt>
  </dgm:ptLst>
  <dgm:cxnLst>
    <dgm:cxn modelId="{22D7CB13-7F83-40C6-81B0-1DECDE06A07E}" type="presOf" srcId="{FCD46281-17F7-4CC1-B060-FB3939A366D4}" destId="{4FFF3903-78AE-4127-AC19-4A613F213057}" srcOrd="1" destOrd="0" presId="urn:microsoft.com/office/officeart/2005/8/layout/list1"/>
    <dgm:cxn modelId="{4C27BC26-B97E-4283-BA2B-A230D656C767}" srcId="{A24DEAFD-2CCF-4712-B539-4184B632A6F2}" destId="{487FD0C2-221C-4A15-85F9-7F68BBF3BC64}" srcOrd="5" destOrd="0" parTransId="{079736C8-47DD-412F-B44E-D4577E283B34}" sibTransId="{CD1399BC-99BD-4050-8343-3D2990A76577}"/>
    <dgm:cxn modelId="{42320ADD-9FC3-4DCF-B1F5-A712EC8B8D53}" srcId="{A24DEAFD-2CCF-4712-B539-4184B632A6F2}" destId="{501F9296-9773-47D6-82C4-FCD6C000A587}" srcOrd="0" destOrd="0" parTransId="{4DCEDCC0-E948-43BE-97AA-E5D6AA052A0D}" sibTransId="{971465C6-EEBE-43B3-BA53-79ACCA21BAC8}"/>
    <dgm:cxn modelId="{28D62ADD-E392-49CC-B944-B0D81C8A55A5}" type="presOf" srcId="{D26A1DC1-27B9-4DB6-9BB4-24271B198D32}" destId="{801BE059-A50A-459F-85A7-92B587DA2201}" srcOrd="1" destOrd="0" presId="urn:microsoft.com/office/officeart/2005/8/layout/list1"/>
    <dgm:cxn modelId="{D29E69F8-4C50-4FB0-BEFC-B21AF268A5D3}" type="presOf" srcId="{315B865B-4B90-471B-9048-3AE81D6B8477}" destId="{60FCDD22-ED30-4817-9089-1BE01F092E56}" srcOrd="1" destOrd="0" presId="urn:microsoft.com/office/officeart/2005/8/layout/list1"/>
    <dgm:cxn modelId="{8EC67126-5F49-40A7-BBDB-EFCFB237C64A}" srcId="{A24DEAFD-2CCF-4712-B539-4184B632A6F2}" destId="{315B865B-4B90-471B-9048-3AE81D6B8477}" srcOrd="2" destOrd="0" parTransId="{B4BDDFCC-5C16-4FD6-B5A6-07A25DE6E185}" sibTransId="{B07C9D82-7163-430B-894C-AEB4CAFCDD7E}"/>
    <dgm:cxn modelId="{7DD66594-9F83-4BA0-ADE9-71E736AC5F3D}" srcId="{A24DEAFD-2CCF-4712-B539-4184B632A6F2}" destId="{538A9FA7-0C78-4487-9501-5E4DA14F7BE8}" srcOrd="3" destOrd="0" parTransId="{450A4B48-7BE4-4B71-BE06-33712F88EA6F}" sibTransId="{243D18E6-B181-4495-BB47-2FE934DDF8F0}"/>
    <dgm:cxn modelId="{1AE196C8-7EF1-4310-A721-D5B7EDBEC481}" type="presOf" srcId="{487FD0C2-221C-4A15-85F9-7F68BBF3BC64}" destId="{68D09462-021D-49BD-995F-DCFFE42AA347}" srcOrd="1" destOrd="0" presId="urn:microsoft.com/office/officeart/2005/8/layout/list1"/>
    <dgm:cxn modelId="{556F6788-6C83-4697-BBF8-3B1BFA181075}" type="presOf" srcId="{538A9FA7-0C78-4487-9501-5E4DA14F7BE8}" destId="{05866DD1-51B5-4F19-A9FB-3E7A598D68A1}" srcOrd="1" destOrd="0" presId="urn:microsoft.com/office/officeart/2005/8/layout/list1"/>
    <dgm:cxn modelId="{9FC62F36-54A5-4437-9094-A3A1D0ECBB72}" type="presOf" srcId="{501F9296-9773-47D6-82C4-FCD6C000A587}" destId="{785DB50A-1FE0-44EF-A1BC-3D4A13BD909F}" srcOrd="0" destOrd="0" presId="urn:microsoft.com/office/officeart/2005/8/layout/list1"/>
    <dgm:cxn modelId="{999ADFD1-9C9F-4BFD-89B2-A0C342CF169D}" srcId="{A24DEAFD-2CCF-4712-B539-4184B632A6F2}" destId="{9E58343B-4BFA-43DE-B895-BC6141C99C00}" srcOrd="1" destOrd="0" parTransId="{ADE697EB-A103-49B3-83B2-7774F92F0794}" sibTransId="{1BF35977-4810-48B6-BFD3-5B009A40CF04}"/>
    <dgm:cxn modelId="{93924A1F-5E17-4E42-B595-080345B437A7}" type="presOf" srcId="{487FD0C2-221C-4A15-85F9-7F68BBF3BC64}" destId="{56FA4B1A-C08D-45FD-AD73-C42BCBD9BB84}" srcOrd="0" destOrd="0" presId="urn:microsoft.com/office/officeart/2005/8/layout/list1"/>
    <dgm:cxn modelId="{BB149DCA-DB1F-49A1-8B6B-9D46C6692ADC}" srcId="{A24DEAFD-2CCF-4712-B539-4184B632A6F2}" destId="{FCD46281-17F7-4CC1-B060-FB3939A366D4}" srcOrd="4" destOrd="0" parTransId="{9C9941D6-10D7-4AEB-B0FD-25D1C8E6609E}" sibTransId="{20AC132A-2B74-478F-AE56-C37ED3E623DB}"/>
    <dgm:cxn modelId="{099E7F2E-A123-4683-A066-9D65E61FC496}" type="presOf" srcId="{9E58343B-4BFA-43DE-B895-BC6141C99C00}" destId="{402C33AA-E04C-4058-B1B9-A26A97D1F366}" srcOrd="1" destOrd="0" presId="urn:microsoft.com/office/officeart/2005/8/layout/list1"/>
    <dgm:cxn modelId="{BFD0C640-8B6D-4826-82A0-690D396D3040}" type="presOf" srcId="{538A9FA7-0C78-4487-9501-5E4DA14F7BE8}" destId="{57234175-7F3A-4BA2-A6A1-769B92030EAB}" srcOrd="0" destOrd="0" presId="urn:microsoft.com/office/officeart/2005/8/layout/list1"/>
    <dgm:cxn modelId="{04260FC2-3C54-4F0B-B5AC-65B5471018A9}" type="presOf" srcId="{FCD46281-17F7-4CC1-B060-FB3939A366D4}" destId="{E4DECEA8-3DF0-4582-A42E-7A626AE69E2C}" srcOrd="0" destOrd="0" presId="urn:microsoft.com/office/officeart/2005/8/layout/list1"/>
    <dgm:cxn modelId="{0FF323D4-1F02-4487-ABA2-BA72DB2B38C0}" type="presOf" srcId="{501F9296-9773-47D6-82C4-FCD6C000A587}" destId="{DF9A0312-1523-45FB-AECF-C66BB5AB6B0B}" srcOrd="1" destOrd="0" presId="urn:microsoft.com/office/officeart/2005/8/layout/list1"/>
    <dgm:cxn modelId="{FCC88467-2377-4409-833F-1BF4584741BA}" type="presOf" srcId="{D26A1DC1-27B9-4DB6-9BB4-24271B198D32}" destId="{9140711C-A255-45F0-A18B-5A155EFE14C3}" srcOrd="0" destOrd="0" presId="urn:microsoft.com/office/officeart/2005/8/layout/list1"/>
    <dgm:cxn modelId="{726FAD4F-CC1B-4FE5-A342-56C3D63C49BA}" type="presOf" srcId="{315B865B-4B90-471B-9048-3AE81D6B8477}" destId="{5868C1A3-62D3-4677-85F9-5EDD023BC072}" srcOrd="0" destOrd="0" presId="urn:microsoft.com/office/officeart/2005/8/layout/list1"/>
    <dgm:cxn modelId="{9DFB8F64-C86B-474F-80FA-827EEF3DE965}" type="presOf" srcId="{9E58343B-4BFA-43DE-B895-BC6141C99C00}" destId="{50C90AF8-74CB-4E29-8333-240DE721D999}" srcOrd="0" destOrd="0" presId="urn:microsoft.com/office/officeart/2005/8/layout/list1"/>
    <dgm:cxn modelId="{C28A1467-5478-4615-983E-75B53505381C}" type="presOf" srcId="{A24DEAFD-2CCF-4712-B539-4184B632A6F2}" destId="{D4A1A063-22A8-4B15-BA23-61045937CB86}" srcOrd="0" destOrd="0" presId="urn:microsoft.com/office/officeart/2005/8/layout/list1"/>
    <dgm:cxn modelId="{0160358D-8CE4-4EAE-8026-83CF58968F94}" srcId="{A24DEAFD-2CCF-4712-B539-4184B632A6F2}" destId="{D26A1DC1-27B9-4DB6-9BB4-24271B198D32}" srcOrd="6" destOrd="0" parTransId="{72880F12-4EDE-4EA4-8E92-44AAEEC4955C}" sibTransId="{63AFB909-67DC-4329-AB43-4171F5C56C01}"/>
    <dgm:cxn modelId="{B4698D1E-A4C2-47EC-884B-C9B94C3C18A2}" type="presParOf" srcId="{D4A1A063-22A8-4B15-BA23-61045937CB86}" destId="{C1D68A39-4ADE-4ACB-8443-45CE02DC97EE}" srcOrd="0" destOrd="0" presId="urn:microsoft.com/office/officeart/2005/8/layout/list1"/>
    <dgm:cxn modelId="{09161D5A-B4C0-4AA0-B23F-D98925C4AC40}" type="presParOf" srcId="{C1D68A39-4ADE-4ACB-8443-45CE02DC97EE}" destId="{785DB50A-1FE0-44EF-A1BC-3D4A13BD909F}" srcOrd="0" destOrd="0" presId="urn:microsoft.com/office/officeart/2005/8/layout/list1"/>
    <dgm:cxn modelId="{52B66E27-9C0F-4AFC-A62B-EF37339B6E12}" type="presParOf" srcId="{C1D68A39-4ADE-4ACB-8443-45CE02DC97EE}" destId="{DF9A0312-1523-45FB-AECF-C66BB5AB6B0B}" srcOrd="1" destOrd="0" presId="urn:microsoft.com/office/officeart/2005/8/layout/list1"/>
    <dgm:cxn modelId="{434FBC82-4EF4-41A4-8B33-74F2FD05D9E8}" type="presParOf" srcId="{D4A1A063-22A8-4B15-BA23-61045937CB86}" destId="{A1DA6B49-7555-4339-B28C-C0DB3D601EE0}" srcOrd="1" destOrd="0" presId="urn:microsoft.com/office/officeart/2005/8/layout/list1"/>
    <dgm:cxn modelId="{53F449DB-F01C-42EA-A4B6-33AB3668FD74}" type="presParOf" srcId="{D4A1A063-22A8-4B15-BA23-61045937CB86}" destId="{0A1CD7A3-73B2-4D14-8A9B-8D455E149CED}" srcOrd="2" destOrd="0" presId="urn:microsoft.com/office/officeart/2005/8/layout/list1"/>
    <dgm:cxn modelId="{46A37034-4A93-4369-A9BC-F09B23EDB3E4}" type="presParOf" srcId="{D4A1A063-22A8-4B15-BA23-61045937CB86}" destId="{D323916C-0957-406A-A406-D7D191ECC748}" srcOrd="3" destOrd="0" presId="urn:microsoft.com/office/officeart/2005/8/layout/list1"/>
    <dgm:cxn modelId="{111C8E4A-B05C-4CA1-9E9D-8B4D606D45B3}" type="presParOf" srcId="{D4A1A063-22A8-4B15-BA23-61045937CB86}" destId="{293BBA60-3856-4C60-ABC8-F7CD69AB3EC7}" srcOrd="4" destOrd="0" presId="urn:microsoft.com/office/officeart/2005/8/layout/list1"/>
    <dgm:cxn modelId="{6AD42138-AA49-482D-AD20-ECD8DD0F7D94}" type="presParOf" srcId="{293BBA60-3856-4C60-ABC8-F7CD69AB3EC7}" destId="{50C90AF8-74CB-4E29-8333-240DE721D999}" srcOrd="0" destOrd="0" presId="urn:microsoft.com/office/officeart/2005/8/layout/list1"/>
    <dgm:cxn modelId="{EF415B18-B77B-40AB-9236-E630C68631DA}" type="presParOf" srcId="{293BBA60-3856-4C60-ABC8-F7CD69AB3EC7}" destId="{402C33AA-E04C-4058-B1B9-A26A97D1F366}" srcOrd="1" destOrd="0" presId="urn:microsoft.com/office/officeart/2005/8/layout/list1"/>
    <dgm:cxn modelId="{9FE79B18-A9E4-4B73-8518-22FF43DB0EFD}" type="presParOf" srcId="{D4A1A063-22A8-4B15-BA23-61045937CB86}" destId="{DE30E5BA-5259-45A6-B403-B6AB5F13B57A}" srcOrd="5" destOrd="0" presId="urn:microsoft.com/office/officeart/2005/8/layout/list1"/>
    <dgm:cxn modelId="{2D297015-4553-4DEA-80D4-536FB12A4964}" type="presParOf" srcId="{D4A1A063-22A8-4B15-BA23-61045937CB86}" destId="{20A93FA0-D4EA-4141-9803-FB06B3D177C5}" srcOrd="6" destOrd="0" presId="urn:microsoft.com/office/officeart/2005/8/layout/list1"/>
    <dgm:cxn modelId="{93E828FC-AA4E-44F4-9B20-0C93C6C244AF}" type="presParOf" srcId="{D4A1A063-22A8-4B15-BA23-61045937CB86}" destId="{C928BD0F-E203-4328-B389-820EB6A0007C}" srcOrd="7" destOrd="0" presId="urn:microsoft.com/office/officeart/2005/8/layout/list1"/>
    <dgm:cxn modelId="{27B23593-4714-466A-8B1E-D04F5DE4953F}" type="presParOf" srcId="{D4A1A063-22A8-4B15-BA23-61045937CB86}" destId="{C1390EE6-7A54-417A-AEDB-B46BFD5413F6}" srcOrd="8" destOrd="0" presId="urn:microsoft.com/office/officeart/2005/8/layout/list1"/>
    <dgm:cxn modelId="{AD15EC21-201D-4923-87FD-5BFE9DFB483A}" type="presParOf" srcId="{C1390EE6-7A54-417A-AEDB-B46BFD5413F6}" destId="{5868C1A3-62D3-4677-85F9-5EDD023BC072}" srcOrd="0" destOrd="0" presId="urn:microsoft.com/office/officeart/2005/8/layout/list1"/>
    <dgm:cxn modelId="{D1FED49C-F794-4323-804B-B9C0A0B9C8FE}" type="presParOf" srcId="{C1390EE6-7A54-417A-AEDB-B46BFD5413F6}" destId="{60FCDD22-ED30-4817-9089-1BE01F092E56}" srcOrd="1" destOrd="0" presId="urn:microsoft.com/office/officeart/2005/8/layout/list1"/>
    <dgm:cxn modelId="{00153EE8-F714-4B00-B5F6-1E581A4DE4BA}" type="presParOf" srcId="{D4A1A063-22A8-4B15-BA23-61045937CB86}" destId="{C995D7E7-5C15-4EE6-9DEE-41C0A356BBD0}" srcOrd="9" destOrd="0" presId="urn:microsoft.com/office/officeart/2005/8/layout/list1"/>
    <dgm:cxn modelId="{AD876ADC-3A85-468F-A97A-572AD4B7C263}" type="presParOf" srcId="{D4A1A063-22A8-4B15-BA23-61045937CB86}" destId="{80AE5F8C-7555-4D7F-BD41-6C997CFAF616}" srcOrd="10" destOrd="0" presId="urn:microsoft.com/office/officeart/2005/8/layout/list1"/>
    <dgm:cxn modelId="{DD85958D-F975-43DD-84BB-E0765D74608F}" type="presParOf" srcId="{D4A1A063-22A8-4B15-BA23-61045937CB86}" destId="{49B9A18F-64C3-43E7-9E26-3E5B76809BCF}" srcOrd="11" destOrd="0" presId="urn:microsoft.com/office/officeart/2005/8/layout/list1"/>
    <dgm:cxn modelId="{871E6427-4CB7-45DB-B862-1A04E3C2DC95}" type="presParOf" srcId="{D4A1A063-22A8-4B15-BA23-61045937CB86}" destId="{66BE4AB7-E83D-48F5-9A38-DCB07189F9CE}" srcOrd="12" destOrd="0" presId="urn:microsoft.com/office/officeart/2005/8/layout/list1"/>
    <dgm:cxn modelId="{476FC209-E577-4E72-BE81-97080D666861}" type="presParOf" srcId="{66BE4AB7-E83D-48F5-9A38-DCB07189F9CE}" destId="{57234175-7F3A-4BA2-A6A1-769B92030EAB}" srcOrd="0" destOrd="0" presId="urn:microsoft.com/office/officeart/2005/8/layout/list1"/>
    <dgm:cxn modelId="{88A257B8-5C49-4698-AACA-6EA9276D6264}" type="presParOf" srcId="{66BE4AB7-E83D-48F5-9A38-DCB07189F9CE}" destId="{05866DD1-51B5-4F19-A9FB-3E7A598D68A1}" srcOrd="1" destOrd="0" presId="urn:microsoft.com/office/officeart/2005/8/layout/list1"/>
    <dgm:cxn modelId="{12ED91D2-CA3E-4F0E-96E0-788411DCED37}" type="presParOf" srcId="{D4A1A063-22A8-4B15-BA23-61045937CB86}" destId="{073EE712-118A-4793-8F85-7F2FC1A94D66}" srcOrd="13" destOrd="0" presId="urn:microsoft.com/office/officeart/2005/8/layout/list1"/>
    <dgm:cxn modelId="{E4485F64-7FBF-4908-8488-1D7130699454}" type="presParOf" srcId="{D4A1A063-22A8-4B15-BA23-61045937CB86}" destId="{084CFC91-32D3-481D-A2C2-3B2020E2AF96}" srcOrd="14" destOrd="0" presId="urn:microsoft.com/office/officeart/2005/8/layout/list1"/>
    <dgm:cxn modelId="{AF476A1B-28AF-4EF3-B2F2-A3E5BB044DF5}" type="presParOf" srcId="{D4A1A063-22A8-4B15-BA23-61045937CB86}" destId="{FC01B2E8-9B27-4041-B5E5-FE002C02B5CD}" srcOrd="15" destOrd="0" presId="urn:microsoft.com/office/officeart/2005/8/layout/list1"/>
    <dgm:cxn modelId="{C3F9C1FA-F1E8-4A3F-8037-89EEBA9082FE}" type="presParOf" srcId="{D4A1A063-22A8-4B15-BA23-61045937CB86}" destId="{57935779-6994-48B8-94B9-EA5DD8E7C84E}" srcOrd="16" destOrd="0" presId="urn:microsoft.com/office/officeart/2005/8/layout/list1"/>
    <dgm:cxn modelId="{361ED039-8A22-40FC-B159-83B97CB5A005}" type="presParOf" srcId="{57935779-6994-48B8-94B9-EA5DD8E7C84E}" destId="{E4DECEA8-3DF0-4582-A42E-7A626AE69E2C}" srcOrd="0" destOrd="0" presId="urn:microsoft.com/office/officeart/2005/8/layout/list1"/>
    <dgm:cxn modelId="{B7E369F7-ACB4-4AE2-8A6F-A6906E617206}" type="presParOf" srcId="{57935779-6994-48B8-94B9-EA5DD8E7C84E}" destId="{4FFF3903-78AE-4127-AC19-4A613F213057}" srcOrd="1" destOrd="0" presId="urn:microsoft.com/office/officeart/2005/8/layout/list1"/>
    <dgm:cxn modelId="{00A59EB7-03EF-4FAC-8C13-4BFB22E5F419}" type="presParOf" srcId="{D4A1A063-22A8-4B15-BA23-61045937CB86}" destId="{41F02C82-96F1-4EF1-A8C4-D41D49827B5E}" srcOrd="17" destOrd="0" presId="urn:microsoft.com/office/officeart/2005/8/layout/list1"/>
    <dgm:cxn modelId="{3B63394E-B859-4320-B301-059CC8FFA937}" type="presParOf" srcId="{D4A1A063-22A8-4B15-BA23-61045937CB86}" destId="{6634300D-A942-4877-BAA2-5D70A325E345}" srcOrd="18" destOrd="0" presId="urn:microsoft.com/office/officeart/2005/8/layout/list1"/>
    <dgm:cxn modelId="{250CE512-F73C-47C8-B926-271DE82877FA}" type="presParOf" srcId="{D4A1A063-22A8-4B15-BA23-61045937CB86}" destId="{639014C9-A7C9-41B6-9DC9-BF10FD189E1E}" srcOrd="19" destOrd="0" presId="urn:microsoft.com/office/officeart/2005/8/layout/list1"/>
    <dgm:cxn modelId="{50B11A8F-370B-4557-A954-1033AC187993}" type="presParOf" srcId="{D4A1A063-22A8-4B15-BA23-61045937CB86}" destId="{947C4703-7917-4269-B56D-A877A41D6D31}" srcOrd="20" destOrd="0" presId="urn:microsoft.com/office/officeart/2005/8/layout/list1"/>
    <dgm:cxn modelId="{D55BD1AE-0F99-4138-98E8-C605E0C23395}" type="presParOf" srcId="{947C4703-7917-4269-B56D-A877A41D6D31}" destId="{56FA4B1A-C08D-45FD-AD73-C42BCBD9BB84}" srcOrd="0" destOrd="0" presId="urn:microsoft.com/office/officeart/2005/8/layout/list1"/>
    <dgm:cxn modelId="{ADAEFF20-A617-4FEB-BC65-FC026A092FF3}" type="presParOf" srcId="{947C4703-7917-4269-B56D-A877A41D6D31}" destId="{68D09462-021D-49BD-995F-DCFFE42AA347}" srcOrd="1" destOrd="0" presId="urn:microsoft.com/office/officeart/2005/8/layout/list1"/>
    <dgm:cxn modelId="{AA587E62-4173-41F8-A62B-1C790D15D769}" type="presParOf" srcId="{D4A1A063-22A8-4B15-BA23-61045937CB86}" destId="{11763FB7-BAF7-44D2-AD81-DDC3AAEEEC97}" srcOrd="21" destOrd="0" presId="urn:microsoft.com/office/officeart/2005/8/layout/list1"/>
    <dgm:cxn modelId="{89D3605A-DF3E-415B-BAA4-B5C9F266FC14}" type="presParOf" srcId="{D4A1A063-22A8-4B15-BA23-61045937CB86}" destId="{199EEE69-7162-47F3-8D13-64DCAE311AE3}" srcOrd="22" destOrd="0" presId="urn:microsoft.com/office/officeart/2005/8/layout/list1"/>
    <dgm:cxn modelId="{F8C29AF8-7F92-43DA-A26F-8D9DE4095990}" type="presParOf" srcId="{D4A1A063-22A8-4B15-BA23-61045937CB86}" destId="{5572B760-93FB-4F7C-B3E7-52D783822C1D}" srcOrd="23" destOrd="0" presId="urn:microsoft.com/office/officeart/2005/8/layout/list1"/>
    <dgm:cxn modelId="{FC3DA662-5E9D-4354-AF1D-1EDD89B2C1C8}" type="presParOf" srcId="{D4A1A063-22A8-4B15-BA23-61045937CB86}" destId="{7214FF6E-2794-4C38-9BCB-26B3FE24F81D}" srcOrd="24" destOrd="0" presId="urn:microsoft.com/office/officeart/2005/8/layout/list1"/>
    <dgm:cxn modelId="{05A98877-07F5-4EAC-A7E3-325E285BDCE7}" type="presParOf" srcId="{7214FF6E-2794-4C38-9BCB-26B3FE24F81D}" destId="{9140711C-A255-45F0-A18B-5A155EFE14C3}" srcOrd="0" destOrd="0" presId="urn:microsoft.com/office/officeart/2005/8/layout/list1"/>
    <dgm:cxn modelId="{FA2CC8C7-88C9-40BF-AA85-108DB8DF1EE4}" type="presParOf" srcId="{7214FF6E-2794-4C38-9BCB-26B3FE24F81D}" destId="{801BE059-A50A-459F-85A7-92B587DA2201}" srcOrd="1" destOrd="0" presId="urn:microsoft.com/office/officeart/2005/8/layout/list1"/>
    <dgm:cxn modelId="{63A43A51-41A1-41FA-B116-7C15CDCCE64F}" type="presParOf" srcId="{D4A1A063-22A8-4B15-BA23-61045937CB86}" destId="{93B279D5-0F5F-4B41-889B-080211BC57C4}" srcOrd="25" destOrd="0" presId="urn:microsoft.com/office/officeart/2005/8/layout/list1"/>
    <dgm:cxn modelId="{5968D622-994D-4C67-B45B-FBFE84C6134C}" type="presParOf" srcId="{D4A1A063-22A8-4B15-BA23-61045937CB86}" destId="{130A571D-6075-4F4C-829E-52CBBC640D94}" srcOrd="26"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DDE5706-4FB4-4040-BE45-991DDEC137FE}"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21672537-773A-4D89-B38B-1AFCC51E4AE5}">
      <dgm:prSet phldrT="[Текст]" custT="1"/>
      <dgm:spPr/>
      <dgm:t>
        <a:bodyPr/>
        <a:lstStyle/>
        <a:p>
          <a:pPr algn="ctr"/>
          <a:r>
            <a:rPr lang="ru-RU" sz="1200">
              <a:latin typeface="Times New Roman" pitchFamily="18" charset="0"/>
              <a:cs typeface="Times New Roman" pitchFamily="18" charset="0"/>
            </a:rPr>
            <a:t>Целостность </a:t>
          </a:r>
        </a:p>
      </dgm:t>
    </dgm:pt>
    <dgm:pt modelId="{AA916B08-F1C1-403D-AA81-50690CA0131D}" type="parTrans" cxnId="{F3FC974C-14D7-421F-96F7-B4CDCCBAA421}">
      <dgm:prSet/>
      <dgm:spPr/>
      <dgm:t>
        <a:bodyPr/>
        <a:lstStyle/>
        <a:p>
          <a:pPr algn="ctr"/>
          <a:endParaRPr lang="ru-RU" sz="1200">
            <a:latin typeface="Times New Roman" pitchFamily="18" charset="0"/>
            <a:cs typeface="Times New Roman" pitchFamily="18" charset="0"/>
          </a:endParaRPr>
        </a:p>
      </dgm:t>
    </dgm:pt>
    <dgm:pt modelId="{EF9DB54B-7FC8-4B9D-9201-3B926F06DADE}" type="sibTrans" cxnId="{F3FC974C-14D7-421F-96F7-B4CDCCBAA421}">
      <dgm:prSet/>
      <dgm:spPr/>
      <dgm:t>
        <a:bodyPr/>
        <a:lstStyle/>
        <a:p>
          <a:pPr algn="ctr"/>
          <a:endParaRPr lang="ru-RU" sz="1200">
            <a:latin typeface="Times New Roman" pitchFamily="18" charset="0"/>
            <a:cs typeface="Times New Roman" pitchFamily="18" charset="0"/>
          </a:endParaRPr>
        </a:p>
      </dgm:t>
    </dgm:pt>
    <dgm:pt modelId="{4723E41E-041C-4B7E-BED4-41EA58666654}">
      <dgm:prSet phldrT="[Текст]" custT="1"/>
      <dgm:spPr/>
      <dgm:t>
        <a:bodyPr/>
        <a:lstStyle/>
        <a:p>
          <a:pPr algn="ctr"/>
          <a:r>
            <a:rPr lang="ru-RU" sz="1200">
              <a:latin typeface="Times New Roman" pitchFamily="18" charset="0"/>
              <a:cs typeface="Times New Roman" pitchFamily="18" charset="0"/>
            </a:rPr>
            <a:t>Управляемость</a:t>
          </a:r>
        </a:p>
      </dgm:t>
    </dgm:pt>
    <dgm:pt modelId="{3138E873-745D-41EB-AEBA-F97A9B09DCC8}" type="parTrans" cxnId="{8DC4DBAB-D4EA-4265-8EF3-9180CDAB068D}">
      <dgm:prSet/>
      <dgm:spPr/>
      <dgm:t>
        <a:bodyPr/>
        <a:lstStyle/>
        <a:p>
          <a:pPr algn="ctr"/>
          <a:endParaRPr lang="ru-RU" sz="1200">
            <a:latin typeface="Times New Roman" pitchFamily="18" charset="0"/>
            <a:cs typeface="Times New Roman" pitchFamily="18" charset="0"/>
          </a:endParaRPr>
        </a:p>
      </dgm:t>
    </dgm:pt>
    <dgm:pt modelId="{7B0F4564-21C9-471F-B5D7-A311D7DEC55F}" type="sibTrans" cxnId="{8DC4DBAB-D4EA-4265-8EF3-9180CDAB068D}">
      <dgm:prSet/>
      <dgm:spPr/>
      <dgm:t>
        <a:bodyPr/>
        <a:lstStyle/>
        <a:p>
          <a:pPr algn="ctr"/>
          <a:endParaRPr lang="ru-RU" sz="1200">
            <a:latin typeface="Times New Roman" pitchFamily="18" charset="0"/>
            <a:cs typeface="Times New Roman" pitchFamily="18" charset="0"/>
          </a:endParaRPr>
        </a:p>
      </dgm:t>
    </dgm:pt>
    <dgm:pt modelId="{485A1196-4AAE-49CE-BF37-A4672575E005}">
      <dgm:prSet custT="1"/>
      <dgm:spPr/>
      <dgm:t>
        <a:bodyPr/>
        <a:lstStyle/>
        <a:p>
          <a:pPr algn="ctr"/>
          <a:r>
            <a:rPr lang="ru-RU" sz="1200">
              <a:latin typeface="Times New Roman" pitchFamily="18" charset="0"/>
              <a:cs typeface="Times New Roman" pitchFamily="18" charset="0"/>
            </a:rPr>
            <a:t>Системность</a:t>
          </a:r>
        </a:p>
      </dgm:t>
    </dgm:pt>
    <dgm:pt modelId="{73D601D9-23C1-427C-97CB-D636472FED23}" type="parTrans" cxnId="{2BB2B696-A2D8-4EF5-8441-5E4E7EA14F1A}">
      <dgm:prSet/>
      <dgm:spPr/>
      <dgm:t>
        <a:bodyPr/>
        <a:lstStyle/>
        <a:p>
          <a:pPr algn="ctr"/>
          <a:endParaRPr lang="ru-RU" sz="1200">
            <a:latin typeface="Times New Roman" pitchFamily="18" charset="0"/>
            <a:cs typeface="Times New Roman" pitchFamily="18" charset="0"/>
          </a:endParaRPr>
        </a:p>
      </dgm:t>
    </dgm:pt>
    <dgm:pt modelId="{77F1E8E4-E52A-44A7-A4D5-D47BE53E43F9}" type="sibTrans" cxnId="{2BB2B696-A2D8-4EF5-8441-5E4E7EA14F1A}">
      <dgm:prSet/>
      <dgm:spPr/>
      <dgm:t>
        <a:bodyPr/>
        <a:lstStyle/>
        <a:p>
          <a:pPr algn="ctr"/>
          <a:endParaRPr lang="ru-RU" sz="1200">
            <a:latin typeface="Times New Roman" pitchFamily="18" charset="0"/>
            <a:cs typeface="Times New Roman" pitchFamily="18" charset="0"/>
          </a:endParaRPr>
        </a:p>
      </dgm:t>
    </dgm:pt>
    <dgm:pt modelId="{9D36DF98-C662-4768-A9B9-F1C1C740DB33}">
      <dgm:prSet custT="1"/>
      <dgm:spPr/>
      <dgm:t>
        <a:bodyPr/>
        <a:lstStyle/>
        <a:p>
          <a:pPr algn="ctr"/>
          <a:r>
            <a:rPr lang="ru-RU" sz="1200">
              <a:latin typeface="Times New Roman" pitchFamily="18" charset="0"/>
              <a:cs typeface="Times New Roman" pitchFamily="18" charset="0"/>
            </a:rPr>
            <a:t>Содержательность</a:t>
          </a:r>
        </a:p>
      </dgm:t>
    </dgm:pt>
    <dgm:pt modelId="{3EECE848-8C0F-43AC-8176-1868B0A125B5}" type="parTrans" cxnId="{1464A299-53FD-4164-A29F-05A41D574404}">
      <dgm:prSet/>
      <dgm:spPr/>
      <dgm:t>
        <a:bodyPr/>
        <a:lstStyle/>
        <a:p>
          <a:pPr algn="ctr"/>
          <a:endParaRPr lang="ru-RU" sz="1200">
            <a:latin typeface="Times New Roman" pitchFamily="18" charset="0"/>
            <a:cs typeface="Times New Roman" pitchFamily="18" charset="0"/>
          </a:endParaRPr>
        </a:p>
      </dgm:t>
    </dgm:pt>
    <dgm:pt modelId="{0FF3238B-2064-45F1-A88B-40388975EDBB}" type="sibTrans" cxnId="{1464A299-53FD-4164-A29F-05A41D574404}">
      <dgm:prSet/>
      <dgm:spPr/>
      <dgm:t>
        <a:bodyPr/>
        <a:lstStyle/>
        <a:p>
          <a:pPr algn="ctr"/>
          <a:endParaRPr lang="ru-RU" sz="1200">
            <a:latin typeface="Times New Roman" pitchFamily="18" charset="0"/>
            <a:cs typeface="Times New Roman" pitchFamily="18" charset="0"/>
          </a:endParaRPr>
        </a:p>
      </dgm:t>
    </dgm:pt>
    <dgm:pt modelId="{3836E122-F7F8-40CD-9C99-044224B3B48F}">
      <dgm:prSet phldrT="[Текст]" custT="1"/>
      <dgm:spPr/>
      <dgm:t>
        <a:bodyPr/>
        <a:lstStyle/>
        <a:p>
          <a:pPr algn="ctr"/>
          <a:r>
            <a:rPr lang="ru-RU" sz="1200">
              <a:latin typeface="Times New Roman" pitchFamily="18" charset="0"/>
              <a:cs typeface="Times New Roman" pitchFamily="18" charset="0"/>
            </a:rPr>
            <a:t>Результативность</a:t>
          </a:r>
        </a:p>
      </dgm:t>
    </dgm:pt>
    <dgm:pt modelId="{F39C91C3-3772-40EA-BD82-33D17101C96D}" type="sibTrans" cxnId="{E7937855-1767-4925-9A9E-26F334B8CCED}">
      <dgm:prSet/>
      <dgm:spPr/>
      <dgm:t>
        <a:bodyPr/>
        <a:lstStyle/>
        <a:p>
          <a:pPr algn="ctr"/>
          <a:endParaRPr lang="ru-RU" sz="1200">
            <a:latin typeface="Times New Roman" pitchFamily="18" charset="0"/>
            <a:cs typeface="Times New Roman" pitchFamily="18" charset="0"/>
          </a:endParaRPr>
        </a:p>
      </dgm:t>
    </dgm:pt>
    <dgm:pt modelId="{1F15BE43-5262-47CC-9356-3E9D733AE580}" type="parTrans" cxnId="{E7937855-1767-4925-9A9E-26F334B8CCED}">
      <dgm:prSet/>
      <dgm:spPr/>
      <dgm:t>
        <a:bodyPr/>
        <a:lstStyle/>
        <a:p>
          <a:pPr algn="ctr"/>
          <a:endParaRPr lang="ru-RU" sz="1200">
            <a:latin typeface="Times New Roman" pitchFamily="18" charset="0"/>
            <a:cs typeface="Times New Roman" pitchFamily="18" charset="0"/>
          </a:endParaRPr>
        </a:p>
      </dgm:t>
    </dgm:pt>
    <dgm:pt modelId="{9BD89715-E6FA-47A9-99DF-2460BD597703}">
      <dgm:prSet custT="1"/>
      <dgm:spPr/>
      <dgm:t>
        <a:bodyPr/>
        <a:lstStyle/>
        <a:p>
          <a:pPr algn="ctr"/>
          <a:r>
            <a:rPr lang="ru-RU" sz="1200">
              <a:latin typeface="Times New Roman" pitchFamily="18" charset="0"/>
              <a:cs typeface="Times New Roman" pitchFamily="18" charset="0"/>
            </a:rPr>
            <a:t>Прогнозируемость</a:t>
          </a:r>
        </a:p>
      </dgm:t>
    </dgm:pt>
    <dgm:pt modelId="{423F96A3-ADCC-491C-80BB-C95C36F9CA54}" type="parTrans" cxnId="{10726E2A-CA32-4EA8-B91E-DADA0952FFB4}">
      <dgm:prSet/>
      <dgm:spPr/>
      <dgm:t>
        <a:bodyPr/>
        <a:lstStyle/>
        <a:p>
          <a:pPr algn="ctr"/>
          <a:endParaRPr lang="ru-RU" sz="1200">
            <a:latin typeface="Times New Roman" pitchFamily="18" charset="0"/>
            <a:cs typeface="Times New Roman" pitchFamily="18" charset="0"/>
          </a:endParaRPr>
        </a:p>
      </dgm:t>
    </dgm:pt>
    <dgm:pt modelId="{735F7B46-ECEA-43B2-B48B-F5AF5414F379}" type="sibTrans" cxnId="{10726E2A-CA32-4EA8-B91E-DADA0952FFB4}">
      <dgm:prSet/>
      <dgm:spPr/>
      <dgm:t>
        <a:bodyPr/>
        <a:lstStyle/>
        <a:p>
          <a:pPr algn="ctr"/>
          <a:endParaRPr lang="ru-RU" sz="1200">
            <a:latin typeface="Times New Roman" pitchFamily="18" charset="0"/>
            <a:cs typeface="Times New Roman" pitchFamily="18" charset="0"/>
          </a:endParaRPr>
        </a:p>
      </dgm:t>
    </dgm:pt>
    <dgm:pt modelId="{9B8804A3-A263-4287-9347-598184088500}" type="pres">
      <dgm:prSet presAssocID="{EDDE5706-4FB4-4040-BE45-991DDEC137FE}" presName="linear" presStyleCnt="0">
        <dgm:presLayoutVars>
          <dgm:dir/>
          <dgm:animLvl val="lvl"/>
          <dgm:resizeHandles val="exact"/>
        </dgm:presLayoutVars>
      </dgm:prSet>
      <dgm:spPr/>
      <dgm:t>
        <a:bodyPr/>
        <a:lstStyle/>
        <a:p>
          <a:endParaRPr lang="ru-RU"/>
        </a:p>
      </dgm:t>
    </dgm:pt>
    <dgm:pt modelId="{418E848B-C7AB-4A06-87BD-2F29729A9BC3}" type="pres">
      <dgm:prSet presAssocID="{21672537-773A-4D89-B38B-1AFCC51E4AE5}" presName="parentLin" presStyleCnt="0"/>
      <dgm:spPr/>
    </dgm:pt>
    <dgm:pt modelId="{BF404E1A-D21F-4FAB-B21F-5ABA871A6C3C}" type="pres">
      <dgm:prSet presAssocID="{21672537-773A-4D89-B38B-1AFCC51E4AE5}" presName="parentLeftMargin" presStyleLbl="node1" presStyleIdx="0" presStyleCnt="6"/>
      <dgm:spPr/>
      <dgm:t>
        <a:bodyPr/>
        <a:lstStyle/>
        <a:p>
          <a:endParaRPr lang="ru-RU"/>
        </a:p>
      </dgm:t>
    </dgm:pt>
    <dgm:pt modelId="{036D4A26-E2F3-44CA-81E1-4DE82E80417E}" type="pres">
      <dgm:prSet presAssocID="{21672537-773A-4D89-B38B-1AFCC51E4AE5}" presName="parentText" presStyleLbl="node1" presStyleIdx="0" presStyleCnt="6">
        <dgm:presLayoutVars>
          <dgm:chMax val="0"/>
          <dgm:bulletEnabled val="1"/>
        </dgm:presLayoutVars>
      </dgm:prSet>
      <dgm:spPr/>
      <dgm:t>
        <a:bodyPr/>
        <a:lstStyle/>
        <a:p>
          <a:endParaRPr lang="ru-RU"/>
        </a:p>
      </dgm:t>
    </dgm:pt>
    <dgm:pt modelId="{AA6AB0A8-A594-44E9-B44C-DE0BFB7CE595}" type="pres">
      <dgm:prSet presAssocID="{21672537-773A-4D89-B38B-1AFCC51E4AE5}" presName="negativeSpace" presStyleCnt="0"/>
      <dgm:spPr/>
    </dgm:pt>
    <dgm:pt modelId="{0AA7BE3A-31A0-4269-BBC7-6B6EBE2D51B6}" type="pres">
      <dgm:prSet presAssocID="{21672537-773A-4D89-B38B-1AFCC51E4AE5}" presName="childText" presStyleLbl="conFgAcc1" presStyleIdx="0" presStyleCnt="6">
        <dgm:presLayoutVars>
          <dgm:bulletEnabled val="1"/>
        </dgm:presLayoutVars>
      </dgm:prSet>
      <dgm:spPr/>
    </dgm:pt>
    <dgm:pt modelId="{D3593BAD-8949-4694-A90D-D261B57A97A6}" type="pres">
      <dgm:prSet presAssocID="{EF9DB54B-7FC8-4B9D-9201-3B926F06DADE}" presName="spaceBetweenRectangles" presStyleCnt="0"/>
      <dgm:spPr/>
    </dgm:pt>
    <dgm:pt modelId="{9AFC2D51-4E14-4DB7-8654-53F6F53AE80F}" type="pres">
      <dgm:prSet presAssocID="{4723E41E-041C-4B7E-BED4-41EA58666654}" presName="parentLin" presStyleCnt="0"/>
      <dgm:spPr/>
    </dgm:pt>
    <dgm:pt modelId="{250BE2F2-3AAA-4438-8DC8-5B645F2CCDD2}" type="pres">
      <dgm:prSet presAssocID="{4723E41E-041C-4B7E-BED4-41EA58666654}" presName="parentLeftMargin" presStyleLbl="node1" presStyleIdx="0" presStyleCnt="6"/>
      <dgm:spPr/>
      <dgm:t>
        <a:bodyPr/>
        <a:lstStyle/>
        <a:p>
          <a:endParaRPr lang="ru-RU"/>
        </a:p>
      </dgm:t>
    </dgm:pt>
    <dgm:pt modelId="{6904B0D7-9A77-4540-B65E-26E854C8C440}" type="pres">
      <dgm:prSet presAssocID="{4723E41E-041C-4B7E-BED4-41EA58666654}" presName="parentText" presStyleLbl="node1" presStyleIdx="1" presStyleCnt="6">
        <dgm:presLayoutVars>
          <dgm:chMax val="0"/>
          <dgm:bulletEnabled val="1"/>
        </dgm:presLayoutVars>
      </dgm:prSet>
      <dgm:spPr/>
      <dgm:t>
        <a:bodyPr/>
        <a:lstStyle/>
        <a:p>
          <a:endParaRPr lang="ru-RU"/>
        </a:p>
      </dgm:t>
    </dgm:pt>
    <dgm:pt modelId="{87E32785-7966-4E21-AF5B-6EF2AF1735EE}" type="pres">
      <dgm:prSet presAssocID="{4723E41E-041C-4B7E-BED4-41EA58666654}" presName="negativeSpace" presStyleCnt="0"/>
      <dgm:spPr/>
    </dgm:pt>
    <dgm:pt modelId="{2666F89D-9547-40AC-8B6C-24FABDD60BCE}" type="pres">
      <dgm:prSet presAssocID="{4723E41E-041C-4B7E-BED4-41EA58666654}" presName="childText" presStyleLbl="conFgAcc1" presStyleIdx="1" presStyleCnt="6">
        <dgm:presLayoutVars>
          <dgm:bulletEnabled val="1"/>
        </dgm:presLayoutVars>
      </dgm:prSet>
      <dgm:spPr/>
    </dgm:pt>
    <dgm:pt modelId="{B4CCA969-DBDA-49EA-B58F-7F0199B8B11B}" type="pres">
      <dgm:prSet presAssocID="{7B0F4564-21C9-471F-B5D7-A311D7DEC55F}" presName="spaceBetweenRectangles" presStyleCnt="0"/>
      <dgm:spPr/>
    </dgm:pt>
    <dgm:pt modelId="{BE561DB4-BAD7-4EC8-AD72-30B1D39A177C}" type="pres">
      <dgm:prSet presAssocID="{485A1196-4AAE-49CE-BF37-A4672575E005}" presName="parentLin" presStyleCnt="0"/>
      <dgm:spPr/>
    </dgm:pt>
    <dgm:pt modelId="{3F343018-66BB-4EC1-9C2D-AD4CBB892863}" type="pres">
      <dgm:prSet presAssocID="{485A1196-4AAE-49CE-BF37-A4672575E005}" presName="parentLeftMargin" presStyleLbl="node1" presStyleIdx="1" presStyleCnt="6"/>
      <dgm:spPr/>
      <dgm:t>
        <a:bodyPr/>
        <a:lstStyle/>
        <a:p>
          <a:endParaRPr lang="ru-RU"/>
        </a:p>
      </dgm:t>
    </dgm:pt>
    <dgm:pt modelId="{0FFFEFED-1CBE-48D6-8B5D-F315E351B3A4}" type="pres">
      <dgm:prSet presAssocID="{485A1196-4AAE-49CE-BF37-A4672575E005}" presName="parentText" presStyleLbl="node1" presStyleIdx="2" presStyleCnt="6">
        <dgm:presLayoutVars>
          <dgm:chMax val="0"/>
          <dgm:bulletEnabled val="1"/>
        </dgm:presLayoutVars>
      </dgm:prSet>
      <dgm:spPr/>
      <dgm:t>
        <a:bodyPr/>
        <a:lstStyle/>
        <a:p>
          <a:endParaRPr lang="ru-RU"/>
        </a:p>
      </dgm:t>
    </dgm:pt>
    <dgm:pt modelId="{5B362A37-239F-437A-8481-94A119E3F15A}" type="pres">
      <dgm:prSet presAssocID="{485A1196-4AAE-49CE-BF37-A4672575E005}" presName="negativeSpace" presStyleCnt="0"/>
      <dgm:spPr/>
    </dgm:pt>
    <dgm:pt modelId="{5B1F27F4-6487-4BEC-9F96-DF3DAAB67CA9}" type="pres">
      <dgm:prSet presAssocID="{485A1196-4AAE-49CE-BF37-A4672575E005}" presName="childText" presStyleLbl="conFgAcc1" presStyleIdx="2" presStyleCnt="6">
        <dgm:presLayoutVars>
          <dgm:bulletEnabled val="1"/>
        </dgm:presLayoutVars>
      </dgm:prSet>
      <dgm:spPr/>
    </dgm:pt>
    <dgm:pt modelId="{2DE51FD7-D8A1-4CEE-BB03-6DCAA7F5C283}" type="pres">
      <dgm:prSet presAssocID="{77F1E8E4-E52A-44A7-A4D5-D47BE53E43F9}" presName="spaceBetweenRectangles" presStyleCnt="0"/>
      <dgm:spPr/>
    </dgm:pt>
    <dgm:pt modelId="{3FA0E4F4-1BD3-4004-86E4-4649443936E7}" type="pres">
      <dgm:prSet presAssocID="{9D36DF98-C662-4768-A9B9-F1C1C740DB33}" presName="parentLin" presStyleCnt="0"/>
      <dgm:spPr/>
    </dgm:pt>
    <dgm:pt modelId="{0B9A74D1-EF90-4D8F-B3A4-20D28BA797F9}" type="pres">
      <dgm:prSet presAssocID="{9D36DF98-C662-4768-A9B9-F1C1C740DB33}" presName="parentLeftMargin" presStyleLbl="node1" presStyleIdx="2" presStyleCnt="6"/>
      <dgm:spPr/>
      <dgm:t>
        <a:bodyPr/>
        <a:lstStyle/>
        <a:p>
          <a:endParaRPr lang="ru-RU"/>
        </a:p>
      </dgm:t>
    </dgm:pt>
    <dgm:pt modelId="{86179A66-7A46-4AFA-9849-8AA4FBA40BAA}" type="pres">
      <dgm:prSet presAssocID="{9D36DF98-C662-4768-A9B9-F1C1C740DB33}" presName="parentText" presStyleLbl="node1" presStyleIdx="3" presStyleCnt="6">
        <dgm:presLayoutVars>
          <dgm:chMax val="0"/>
          <dgm:bulletEnabled val="1"/>
        </dgm:presLayoutVars>
      </dgm:prSet>
      <dgm:spPr/>
      <dgm:t>
        <a:bodyPr/>
        <a:lstStyle/>
        <a:p>
          <a:endParaRPr lang="ru-RU"/>
        </a:p>
      </dgm:t>
    </dgm:pt>
    <dgm:pt modelId="{45C4D8D1-1DF2-4D02-824A-3219A5D318D7}" type="pres">
      <dgm:prSet presAssocID="{9D36DF98-C662-4768-A9B9-F1C1C740DB33}" presName="negativeSpace" presStyleCnt="0"/>
      <dgm:spPr/>
    </dgm:pt>
    <dgm:pt modelId="{4102FB26-A881-4D0C-B229-0C23884183BF}" type="pres">
      <dgm:prSet presAssocID="{9D36DF98-C662-4768-A9B9-F1C1C740DB33}" presName="childText" presStyleLbl="conFgAcc1" presStyleIdx="3" presStyleCnt="6">
        <dgm:presLayoutVars>
          <dgm:bulletEnabled val="1"/>
        </dgm:presLayoutVars>
      </dgm:prSet>
      <dgm:spPr/>
    </dgm:pt>
    <dgm:pt modelId="{F5A89CFF-1B7C-4727-ABE2-006197BCE16A}" type="pres">
      <dgm:prSet presAssocID="{0FF3238B-2064-45F1-A88B-40388975EDBB}" presName="spaceBetweenRectangles" presStyleCnt="0"/>
      <dgm:spPr/>
    </dgm:pt>
    <dgm:pt modelId="{DB22F1E4-1786-49DB-9C0F-28F22940CE34}" type="pres">
      <dgm:prSet presAssocID="{3836E122-F7F8-40CD-9C99-044224B3B48F}" presName="parentLin" presStyleCnt="0"/>
      <dgm:spPr/>
    </dgm:pt>
    <dgm:pt modelId="{AA1BB888-D7EA-4CCB-89A2-C0668A322ACF}" type="pres">
      <dgm:prSet presAssocID="{3836E122-F7F8-40CD-9C99-044224B3B48F}" presName="parentLeftMargin" presStyleLbl="node1" presStyleIdx="3" presStyleCnt="6"/>
      <dgm:spPr/>
      <dgm:t>
        <a:bodyPr/>
        <a:lstStyle/>
        <a:p>
          <a:endParaRPr lang="ru-RU"/>
        </a:p>
      </dgm:t>
    </dgm:pt>
    <dgm:pt modelId="{4E3E3A34-FDF3-467B-ADA9-644B67E90842}" type="pres">
      <dgm:prSet presAssocID="{3836E122-F7F8-40CD-9C99-044224B3B48F}" presName="parentText" presStyleLbl="node1" presStyleIdx="4" presStyleCnt="6">
        <dgm:presLayoutVars>
          <dgm:chMax val="0"/>
          <dgm:bulletEnabled val="1"/>
        </dgm:presLayoutVars>
      </dgm:prSet>
      <dgm:spPr/>
      <dgm:t>
        <a:bodyPr/>
        <a:lstStyle/>
        <a:p>
          <a:endParaRPr lang="ru-RU"/>
        </a:p>
      </dgm:t>
    </dgm:pt>
    <dgm:pt modelId="{FF1A8A2D-E931-43A0-8478-FE0306066354}" type="pres">
      <dgm:prSet presAssocID="{3836E122-F7F8-40CD-9C99-044224B3B48F}" presName="negativeSpace" presStyleCnt="0"/>
      <dgm:spPr/>
    </dgm:pt>
    <dgm:pt modelId="{21B8062A-8F13-4E1B-B150-CAB96194283A}" type="pres">
      <dgm:prSet presAssocID="{3836E122-F7F8-40CD-9C99-044224B3B48F}" presName="childText" presStyleLbl="conFgAcc1" presStyleIdx="4" presStyleCnt="6">
        <dgm:presLayoutVars>
          <dgm:bulletEnabled val="1"/>
        </dgm:presLayoutVars>
      </dgm:prSet>
      <dgm:spPr/>
    </dgm:pt>
    <dgm:pt modelId="{659AE48E-DE46-48A2-9DA0-A02476BDBD4C}" type="pres">
      <dgm:prSet presAssocID="{F39C91C3-3772-40EA-BD82-33D17101C96D}" presName="spaceBetweenRectangles" presStyleCnt="0"/>
      <dgm:spPr/>
    </dgm:pt>
    <dgm:pt modelId="{3B414CD9-E1A0-4724-91AB-B5356E1AEE8D}" type="pres">
      <dgm:prSet presAssocID="{9BD89715-E6FA-47A9-99DF-2460BD597703}" presName="parentLin" presStyleCnt="0"/>
      <dgm:spPr/>
    </dgm:pt>
    <dgm:pt modelId="{0D4A4048-7F74-402F-B735-2FE21D31DF42}" type="pres">
      <dgm:prSet presAssocID="{9BD89715-E6FA-47A9-99DF-2460BD597703}" presName="parentLeftMargin" presStyleLbl="node1" presStyleIdx="4" presStyleCnt="6"/>
      <dgm:spPr/>
      <dgm:t>
        <a:bodyPr/>
        <a:lstStyle/>
        <a:p>
          <a:endParaRPr lang="ru-RU"/>
        </a:p>
      </dgm:t>
    </dgm:pt>
    <dgm:pt modelId="{5A14AE07-D4C4-40A4-90BF-313067EF4B35}" type="pres">
      <dgm:prSet presAssocID="{9BD89715-E6FA-47A9-99DF-2460BD597703}" presName="parentText" presStyleLbl="node1" presStyleIdx="5" presStyleCnt="6">
        <dgm:presLayoutVars>
          <dgm:chMax val="0"/>
          <dgm:bulletEnabled val="1"/>
        </dgm:presLayoutVars>
      </dgm:prSet>
      <dgm:spPr/>
      <dgm:t>
        <a:bodyPr/>
        <a:lstStyle/>
        <a:p>
          <a:endParaRPr lang="ru-RU"/>
        </a:p>
      </dgm:t>
    </dgm:pt>
    <dgm:pt modelId="{4E864887-B30F-4931-9D49-B73C3D0EEF91}" type="pres">
      <dgm:prSet presAssocID="{9BD89715-E6FA-47A9-99DF-2460BD597703}" presName="negativeSpace" presStyleCnt="0"/>
      <dgm:spPr/>
    </dgm:pt>
    <dgm:pt modelId="{905E0F3A-C89F-4B79-AF97-EADDEBE8AF76}" type="pres">
      <dgm:prSet presAssocID="{9BD89715-E6FA-47A9-99DF-2460BD597703}" presName="childText" presStyleLbl="conFgAcc1" presStyleIdx="5" presStyleCnt="6">
        <dgm:presLayoutVars>
          <dgm:bulletEnabled val="1"/>
        </dgm:presLayoutVars>
      </dgm:prSet>
      <dgm:spPr/>
    </dgm:pt>
  </dgm:ptLst>
  <dgm:cxnLst>
    <dgm:cxn modelId="{5BA8CC4A-1D08-4B3E-B8BC-9349926E4B47}" type="presOf" srcId="{9BD89715-E6FA-47A9-99DF-2460BD597703}" destId="{0D4A4048-7F74-402F-B735-2FE21D31DF42}" srcOrd="0" destOrd="0" presId="urn:microsoft.com/office/officeart/2005/8/layout/list1"/>
    <dgm:cxn modelId="{10726E2A-CA32-4EA8-B91E-DADA0952FFB4}" srcId="{EDDE5706-4FB4-4040-BE45-991DDEC137FE}" destId="{9BD89715-E6FA-47A9-99DF-2460BD597703}" srcOrd="5" destOrd="0" parTransId="{423F96A3-ADCC-491C-80BB-C95C36F9CA54}" sibTransId="{735F7B46-ECEA-43B2-B48B-F5AF5414F379}"/>
    <dgm:cxn modelId="{FE79648A-1601-4309-9BFB-27B218932CD8}" type="presOf" srcId="{3836E122-F7F8-40CD-9C99-044224B3B48F}" destId="{4E3E3A34-FDF3-467B-ADA9-644B67E90842}" srcOrd="1" destOrd="0" presId="urn:microsoft.com/office/officeart/2005/8/layout/list1"/>
    <dgm:cxn modelId="{56079A69-6C21-4B58-8DF8-E9E3902E1CF3}" type="presOf" srcId="{9D36DF98-C662-4768-A9B9-F1C1C740DB33}" destId="{0B9A74D1-EF90-4D8F-B3A4-20D28BA797F9}" srcOrd="0" destOrd="0" presId="urn:microsoft.com/office/officeart/2005/8/layout/list1"/>
    <dgm:cxn modelId="{977D352E-7B8A-4E1A-85AD-780C59EA7F84}" type="presOf" srcId="{485A1196-4AAE-49CE-BF37-A4672575E005}" destId="{3F343018-66BB-4EC1-9C2D-AD4CBB892863}" srcOrd="0" destOrd="0" presId="urn:microsoft.com/office/officeart/2005/8/layout/list1"/>
    <dgm:cxn modelId="{E56F9FA6-84DF-49E6-95C2-85874E125A20}" type="presOf" srcId="{9D36DF98-C662-4768-A9B9-F1C1C740DB33}" destId="{86179A66-7A46-4AFA-9849-8AA4FBA40BAA}" srcOrd="1" destOrd="0" presId="urn:microsoft.com/office/officeart/2005/8/layout/list1"/>
    <dgm:cxn modelId="{D28E7C36-8186-4D68-BCA0-5445E196C059}" type="presOf" srcId="{21672537-773A-4D89-B38B-1AFCC51E4AE5}" destId="{BF404E1A-D21F-4FAB-B21F-5ABA871A6C3C}" srcOrd="0" destOrd="0" presId="urn:microsoft.com/office/officeart/2005/8/layout/list1"/>
    <dgm:cxn modelId="{640944E5-DDB7-459D-8CBB-4BBEABA080EE}" type="presOf" srcId="{3836E122-F7F8-40CD-9C99-044224B3B48F}" destId="{AA1BB888-D7EA-4CCB-89A2-C0668A322ACF}" srcOrd="0" destOrd="0" presId="urn:microsoft.com/office/officeart/2005/8/layout/list1"/>
    <dgm:cxn modelId="{8DC4DBAB-D4EA-4265-8EF3-9180CDAB068D}" srcId="{EDDE5706-4FB4-4040-BE45-991DDEC137FE}" destId="{4723E41E-041C-4B7E-BED4-41EA58666654}" srcOrd="1" destOrd="0" parTransId="{3138E873-745D-41EB-AEBA-F97A9B09DCC8}" sibTransId="{7B0F4564-21C9-471F-B5D7-A311D7DEC55F}"/>
    <dgm:cxn modelId="{CBDA4414-CD8A-4497-B61C-74BCD619F392}" type="presOf" srcId="{4723E41E-041C-4B7E-BED4-41EA58666654}" destId="{6904B0D7-9A77-4540-B65E-26E854C8C440}" srcOrd="1" destOrd="0" presId="urn:microsoft.com/office/officeart/2005/8/layout/list1"/>
    <dgm:cxn modelId="{A2064F50-8FC0-4A7F-A663-E8D7A0BD4418}" type="presOf" srcId="{21672537-773A-4D89-B38B-1AFCC51E4AE5}" destId="{036D4A26-E2F3-44CA-81E1-4DE82E80417E}" srcOrd="1" destOrd="0" presId="urn:microsoft.com/office/officeart/2005/8/layout/list1"/>
    <dgm:cxn modelId="{920787A0-9DD7-48A2-8A42-F507E593A3FB}" type="presOf" srcId="{9BD89715-E6FA-47A9-99DF-2460BD597703}" destId="{5A14AE07-D4C4-40A4-90BF-313067EF4B35}" srcOrd="1" destOrd="0" presId="urn:microsoft.com/office/officeart/2005/8/layout/list1"/>
    <dgm:cxn modelId="{24436E7C-5638-49F0-AA24-68D830527896}" type="presOf" srcId="{485A1196-4AAE-49CE-BF37-A4672575E005}" destId="{0FFFEFED-1CBE-48D6-8B5D-F315E351B3A4}" srcOrd="1" destOrd="0" presId="urn:microsoft.com/office/officeart/2005/8/layout/list1"/>
    <dgm:cxn modelId="{F3FC974C-14D7-421F-96F7-B4CDCCBAA421}" srcId="{EDDE5706-4FB4-4040-BE45-991DDEC137FE}" destId="{21672537-773A-4D89-B38B-1AFCC51E4AE5}" srcOrd="0" destOrd="0" parTransId="{AA916B08-F1C1-403D-AA81-50690CA0131D}" sibTransId="{EF9DB54B-7FC8-4B9D-9201-3B926F06DADE}"/>
    <dgm:cxn modelId="{E7937855-1767-4925-9A9E-26F334B8CCED}" srcId="{EDDE5706-4FB4-4040-BE45-991DDEC137FE}" destId="{3836E122-F7F8-40CD-9C99-044224B3B48F}" srcOrd="4" destOrd="0" parTransId="{1F15BE43-5262-47CC-9356-3E9D733AE580}" sibTransId="{F39C91C3-3772-40EA-BD82-33D17101C96D}"/>
    <dgm:cxn modelId="{1464A299-53FD-4164-A29F-05A41D574404}" srcId="{EDDE5706-4FB4-4040-BE45-991DDEC137FE}" destId="{9D36DF98-C662-4768-A9B9-F1C1C740DB33}" srcOrd="3" destOrd="0" parTransId="{3EECE848-8C0F-43AC-8176-1868B0A125B5}" sibTransId="{0FF3238B-2064-45F1-A88B-40388975EDBB}"/>
    <dgm:cxn modelId="{7576F239-0E55-48C9-A5DB-588070778B58}" type="presOf" srcId="{4723E41E-041C-4B7E-BED4-41EA58666654}" destId="{250BE2F2-3AAA-4438-8DC8-5B645F2CCDD2}" srcOrd="0" destOrd="0" presId="urn:microsoft.com/office/officeart/2005/8/layout/list1"/>
    <dgm:cxn modelId="{01AA9EA1-DAAE-47BB-8EF5-FEF424007F9F}" type="presOf" srcId="{EDDE5706-4FB4-4040-BE45-991DDEC137FE}" destId="{9B8804A3-A263-4287-9347-598184088500}" srcOrd="0" destOrd="0" presId="urn:microsoft.com/office/officeart/2005/8/layout/list1"/>
    <dgm:cxn modelId="{2BB2B696-A2D8-4EF5-8441-5E4E7EA14F1A}" srcId="{EDDE5706-4FB4-4040-BE45-991DDEC137FE}" destId="{485A1196-4AAE-49CE-BF37-A4672575E005}" srcOrd="2" destOrd="0" parTransId="{73D601D9-23C1-427C-97CB-D636472FED23}" sibTransId="{77F1E8E4-E52A-44A7-A4D5-D47BE53E43F9}"/>
    <dgm:cxn modelId="{BD0838DC-AB85-4E03-BCA1-8CB8544B8E15}" type="presParOf" srcId="{9B8804A3-A263-4287-9347-598184088500}" destId="{418E848B-C7AB-4A06-87BD-2F29729A9BC3}" srcOrd="0" destOrd="0" presId="urn:microsoft.com/office/officeart/2005/8/layout/list1"/>
    <dgm:cxn modelId="{47D7118C-18D4-4C1B-844B-203E066584F3}" type="presParOf" srcId="{418E848B-C7AB-4A06-87BD-2F29729A9BC3}" destId="{BF404E1A-D21F-4FAB-B21F-5ABA871A6C3C}" srcOrd="0" destOrd="0" presId="urn:microsoft.com/office/officeart/2005/8/layout/list1"/>
    <dgm:cxn modelId="{6D8E60C4-2C88-4569-906E-976C56B40491}" type="presParOf" srcId="{418E848B-C7AB-4A06-87BD-2F29729A9BC3}" destId="{036D4A26-E2F3-44CA-81E1-4DE82E80417E}" srcOrd="1" destOrd="0" presId="urn:microsoft.com/office/officeart/2005/8/layout/list1"/>
    <dgm:cxn modelId="{3A225DE7-7047-4725-A9B0-173FADFD1ACB}" type="presParOf" srcId="{9B8804A3-A263-4287-9347-598184088500}" destId="{AA6AB0A8-A594-44E9-B44C-DE0BFB7CE595}" srcOrd="1" destOrd="0" presId="urn:microsoft.com/office/officeart/2005/8/layout/list1"/>
    <dgm:cxn modelId="{B5B166D1-7CDE-42A3-AD1B-48AFD9526FAF}" type="presParOf" srcId="{9B8804A3-A263-4287-9347-598184088500}" destId="{0AA7BE3A-31A0-4269-BBC7-6B6EBE2D51B6}" srcOrd="2" destOrd="0" presId="urn:microsoft.com/office/officeart/2005/8/layout/list1"/>
    <dgm:cxn modelId="{25005150-0D36-464F-B9E3-542B2AFDA45A}" type="presParOf" srcId="{9B8804A3-A263-4287-9347-598184088500}" destId="{D3593BAD-8949-4694-A90D-D261B57A97A6}" srcOrd="3" destOrd="0" presId="urn:microsoft.com/office/officeart/2005/8/layout/list1"/>
    <dgm:cxn modelId="{372F286C-B886-4630-8A12-096D5F3AEE31}" type="presParOf" srcId="{9B8804A3-A263-4287-9347-598184088500}" destId="{9AFC2D51-4E14-4DB7-8654-53F6F53AE80F}" srcOrd="4" destOrd="0" presId="urn:microsoft.com/office/officeart/2005/8/layout/list1"/>
    <dgm:cxn modelId="{DA9D6F4A-ED56-439B-8B1A-6052A52D914B}" type="presParOf" srcId="{9AFC2D51-4E14-4DB7-8654-53F6F53AE80F}" destId="{250BE2F2-3AAA-4438-8DC8-5B645F2CCDD2}" srcOrd="0" destOrd="0" presId="urn:microsoft.com/office/officeart/2005/8/layout/list1"/>
    <dgm:cxn modelId="{8F996B14-ECA7-433B-B5FB-30E6B57CD96C}" type="presParOf" srcId="{9AFC2D51-4E14-4DB7-8654-53F6F53AE80F}" destId="{6904B0D7-9A77-4540-B65E-26E854C8C440}" srcOrd="1" destOrd="0" presId="urn:microsoft.com/office/officeart/2005/8/layout/list1"/>
    <dgm:cxn modelId="{D514CA91-0A40-4736-93C4-C7599818727B}" type="presParOf" srcId="{9B8804A3-A263-4287-9347-598184088500}" destId="{87E32785-7966-4E21-AF5B-6EF2AF1735EE}" srcOrd="5" destOrd="0" presId="urn:microsoft.com/office/officeart/2005/8/layout/list1"/>
    <dgm:cxn modelId="{0FCB1CA9-E19C-4B7D-B4AF-4D4E07F61340}" type="presParOf" srcId="{9B8804A3-A263-4287-9347-598184088500}" destId="{2666F89D-9547-40AC-8B6C-24FABDD60BCE}" srcOrd="6" destOrd="0" presId="urn:microsoft.com/office/officeart/2005/8/layout/list1"/>
    <dgm:cxn modelId="{7D39063A-EB90-41B2-B1E3-F856D0C34637}" type="presParOf" srcId="{9B8804A3-A263-4287-9347-598184088500}" destId="{B4CCA969-DBDA-49EA-B58F-7F0199B8B11B}" srcOrd="7" destOrd="0" presId="urn:microsoft.com/office/officeart/2005/8/layout/list1"/>
    <dgm:cxn modelId="{BCC36C8E-57B0-48B9-B610-8FF82577B680}" type="presParOf" srcId="{9B8804A3-A263-4287-9347-598184088500}" destId="{BE561DB4-BAD7-4EC8-AD72-30B1D39A177C}" srcOrd="8" destOrd="0" presId="urn:microsoft.com/office/officeart/2005/8/layout/list1"/>
    <dgm:cxn modelId="{1FDB83E2-2C89-400A-80C9-4095BA3F0A19}" type="presParOf" srcId="{BE561DB4-BAD7-4EC8-AD72-30B1D39A177C}" destId="{3F343018-66BB-4EC1-9C2D-AD4CBB892863}" srcOrd="0" destOrd="0" presId="urn:microsoft.com/office/officeart/2005/8/layout/list1"/>
    <dgm:cxn modelId="{3842E547-3F32-4381-B69B-F5CA9A0E7F85}" type="presParOf" srcId="{BE561DB4-BAD7-4EC8-AD72-30B1D39A177C}" destId="{0FFFEFED-1CBE-48D6-8B5D-F315E351B3A4}" srcOrd="1" destOrd="0" presId="urn:microsoft.com/office/officeart/2005/8/layout/list1"/>
    <dgm:cxn modelId="{2CA49EC1-C9D3-4740-8306-D36D1BAADD87}" type="presParOf" srcId="{9B8804A3-A263-4287-9347-598184088500}" destId="{5B362A37-239F-437A-8481-94A119E3F15A}" srcOrd="9" destOrd="0" presId="urn:microsoft.com/office/officeart/2005/8/layout/list1"/>
    <dgm:cxn modelId="{E54EE03D-B2E6-4AD5-92C7-DBD5503FDB6A}" type="presParOf" srcId="{9B8804A3-A263-4287-9347-598184088500}" destId="{5B1F27F4-6487-4BEC-9F96-DF3DAAB67CA9}" srcOrd="10" destOrd="0" presId="urn:microsoft.com/office/officeart/2005/8/layout/list1"/>
    <dgm:cxn modelId="{02A213D0-9730-490B-A25B-94AFDE61E347}" type="presParOf" srcId="{9B8804A3-A263-4287-9347-598184088500}" destId="{2DE51FD7-D8A1-4CEE-BB03-6DCAA7F5C283}" srcOrd="11" destOrd="0" presId="urn:microsoft.com/office/officeart/2005/8/layout/list1"/>
    <dgm:cxn modelId="{D12B759B-475B-4BA0-BA6B-EB068ED892FC}" type="presParOf" srcId="{9B8804A3-A263-4287-9347-598184088500}" destId="{3FA0E4F4-1BD3-4004-86E4-4649443936E7}" srcOrd="12" destOrd="0" presId="urn:microsoft.com/office/officeart/2005/8/layout/list1"/>
    <dgm:cxn modelId="{6E64B930-C48F-40A6-9235-DA83E46876BE}" type="presParOf" srcId="{3FA0E4F4-1BD3-4004-86E4-4649443936E7}" destId="{0B9A74D1-EF90-4D8F-B3A4-20D28BA797F9}" srcOrd="0" destOrd="0" presId="urn:microsoft.com/office/officeart/2005/8/layout/list1"/>
    <dgm:cxn modelId="{D46CD37C-F414-4AC3-BB27-A160E421E866}" type="presParOf" srcId="{3FA0E4F4-1BD3-4004-86E4-4649443936E7}" destId="{86179A66-7A46-4AFA-9849-8AA4FBA40BAA}" srcOrd="1" destOrd="0" presId="urn:microsoft.com/office/officeart/2005/8/layout/list1"/>
    <dgm:cxn modelId="{E1FA687C-F717-47B3-8CC0-CDBBBF1FA837}" type="presParOf" srcId="{9B8804A3-A263-4287-9347-598184088500}" destId="{45C4D8D1-1DF2-4D02-824A-3219A5D318D7}" srcOrd="13" destOrd="0" presId="urn:microsoft.com/office/officeart/2005/8/layout/list1"/>
    <dgm:cxn modelId="{0FCBE21F-EFD8-4714-8C07-0B381DF781A9}" type="presParOf" srcId="{9B8804A3-A263-4287-9347-598184088500}" destId="{4102FB26-A881-4D0C-B229-0C23884183BF}" srcOrd="14" destOrd="0" presId="urn:microsoft.com/office/officeart/2005/8/layout/list1"/>
    <dgm:cxn modelId="{95AB6D8F-E4D0-4756-9F25-A73D9BA29698}" type="presParOf" srcId="{9B8804A3-A263-4287-9347-598184088500}" destId="{F5A89CFF-1B7C-4727-ABE2-006197BCE16A}" srcOrd="15" destOrd="0" presId="urn:microsoft.com/office/officeart/2005/8/layout/list1"/>
    <dgm:cxn modelId="{C29B6F2E-16F0-4A26-A5A7-EB26054BDA1D}" type="presParOf" srcId="{9B8804A3-A263-4287-9347-598184088500}" destId="{DB22F1E4-1786-49DB-9C0F-28F22940CE34}" srcOrd="16" destOrd="0" presId="urn:microsoft.com/office/officeart/2005/8/layout/list1"/>
    <dgm:cxn modelId="{3E9C4B31-8AD4-46EB-B9CB-809DB5D27D44}" type="presParOf" srcId="{DB22F1E4-1786-49DB-9C0F-28F22940CE34}" destId="{AA1BB888-D7EA-4CCB-89A2-C0668A322ACF}" srcOrd="0" destOrd="0" presId="urn:microsoft.com/office/officeart/2005/8/layout/list1"/>
    <dgm:cxn modelId="{53705591-1957-478C-8CA5-AA9468E72B96}" type="presParOf" srcId="{DB22F1E4-1786-49DB-9C0F-28F22940CE34}" destId="{4E3E3A34-FDF3-467B-ADA9-644B67E90842}" srcOrd="1" destOrd="0" presId="urn:microsoft.com/office/officeart/2005/8/layout/list1"/>
    <dgm:cxn modelId="{E4D237C8-AA24-4821-B222-CFFE7054616F}" type="presParOf" srcId="{9B8804A3-A263-4287-9347-598184088500}" destId="{FF1A8A2D-E931-43A0-8478-FE0306066354}" srcOrd="17" destOrd="0" presId="urn:microsoft.com/office/officeart/2005/8/layout/list1"/>
    <dgm:cxn modelId="{569241DB-B280-4EAA-B220-3CD6E1D825C7}" type="presParOf" srcId="{9B8804A3-A263-4287-9347-598184088500}" destId="{21B8062A-8F13-4E1B-B150-CAB96194283A}" srcOrd="18" destOrd="0" presId="urn:microsoft.com/office/officeart/2005/8/layout/list1"/>
    <dgm:cxn modelId="{36705AC4-E198-42EE-94CC-F157912F285F}" type="presParOf" srcId="{9B8804A3-A263-4287-9347-598184088500}" destId="{659AE48E-DE46-48A2-9DA0-A02476BDBD4C}" srcOrd="19" destOrd="0" presId="urn:microsoft.com/office/officeart/2005/8/layout/list1"/>
    <dgm:cxn modelId="{9C7EB64B-DD0E-4F17-9D18-9044D81789EC}" type="presParOf" srcId="{9B8804A3-A263-4287-9347-598184088500}" destId="{3B414CD9-E1A0-4724-91AB-B5356E1AEE8D}" srcOrd="20" destOrd="0" presId="urn:microsoft.com/office/officeart/2005/8/layout/list1"/>
    <dgm:cxn modelId="{F4F54E11-F4BC-4324-8C6B-CA6E62EC7E52}" type="presParOf" srcId="{3B414CD9-E1A0-4724-91AB-B5356E1AEE8D}" destId="{0D4A4048-7F74-402F-B735-2FE21D31DF42}" srcOrd="0" destOrd="0" presId="urn:microsoft.com/office/officeart/2005/8/layout/list1"/>
    <dgm:cxn modelId="{8427DE19-D0B7-4B01-9943-90405288AA07}" type="presParOf" srcId="{3B414CD9-E1A0-4724-91AB-B5356E1AEE8D}" destId="{5A14AE07-D4C4-40A4-90BF-313067EF4B35}" srcOrd="1" destOrd="0" presId="urn:microsoft.com/office/officeart/2005/8/layout/list1"/>
    <dgm:cxn modelId="{E8A32137-0CD3-439F-8AE4-F7C31B99668D}" type="presParOf" srcId="{9B8804A3-A263-4287-9347-598184088500}" destId="{4E864887-B30F-4931-9D49-B73C3D0EEF91}" srcOrd="21" destOrd="0" presId="urn:microsoft.com/office/officeart/2005/8/layout/list1"/>
    <dgm:cxn modelId="{C057777C-07FF-480D-8F3E-DD9C58B554A5}" type="presParOf" srcId="{9B8804A3-A263-4287-9347-598184088500}" destId="{905E0F3A-C89F-4B79-AF97-EADDEBE8AF76}" srcOrd="22" destOrd="0" presId="urn:microsoft.com/office/officeart/2005/8/layout/lis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3314B8-7D21-4E09-8C17-A09AD7770B4C}">
      <dsp:nvSpPr>
        <dsp:cNvPr id="0" name=""/>
        <dsp:cNvSpPr/>
      </dsp:nvSpPr>
      <dsp:spPr>
        <a:xfrm>
          <a:off x="0" y="225503"/>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D7829A1-26B6-4235-BD7F-479F923B8C24}">
      <dsp:nvSpPr>
        <dsp:cNvPr id="0" name=""/>
        <dsp:cNvSpPr/>
      </dsp:nvSpPr>
      <dsp:spPr>
        <a:xfrm>
          <a:off x="293083" y="97899"/>
          <a:ext cx="4197769"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и способность обучаться самостоятельно </a:t>
          </a:r>
        </a:p>
      </dsp:txBody>
      <dsp:txXfrm>
        <a:off x="304611" y="109427"/>
        <a:ext cx="4174713" cy="213104"/>
      </dsp:txXfrm>
    </dsp:sp>
    <dsp:sp modelId="{2175DEEB-9930-45B5-9023-0757BC7CE772}">
      <dsp:nvSpPr>
        <dsp:cNvPr id="0" name=""/>
        <dsp:cNvSpPr/>
      </dsp:nvSpPr>
      <dsp:spPr>
        <a:xfrm>
          <a:off x="0" y="588383"/>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D4DCAF0-C06B-41D3-A553-3432D0409231}">
      <dsp:nvSpPr>
        <dsp:cNvPr id="0" name=""/>
        <dsp:cNvSpPr/>
      </dsp:nvSpPr>
      <dsp:spPr>
        <a:xfrm>
          <a:off x="259683" y="470303"/>
          <a:ext cx="4197769"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поиск и использование обратной связи</a:t>
          </a:r>
        </a:p>
      </dsp:txBody>
      <dsp:txXfrm>
        <a:off x="271211" y="481831"/>
        <a:ext cx="4174713" cy="213104"/>
      </dsp:txXfrm>
    </dsp:sp>
    <dsp:sp modelId="{15C4EA03-68DD-456E-A66C-59EFEAFBE003}">
      <dsp:nvSpPr>
        <dsp:cNvPr id="0" name=""/>
        <dsp:cNvSpPr/>
      </dsp:nvSpPr>
      <dsp:spPr>
        <a:xfrm>
          <a:off x="0" y="1103879"/>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7C5EEA4-10CB-40C1-940F-A2A703C11D27}">
      <dsp:nvSpPr>
        <dsp:cNvPr id="0" name=""/>
        <dsp:cNvSpPr/>
      </dsp:nvSpPr>
      <dsp:spPr>
        <a:xfrm>
          <a:off x="259683" y="833183"/>
          <a:ext cx="4197769" cy="3887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внимание к проблемам, связанным с достижением поставленных целей </a:t>
          </a:r>
        </a:p>
      </dsp:txBody>
      <dsp:txXfrm>
        <a:off x="278661" y="852161"/>
        <a:ext cx="4159813" cy="350820"/>
      </dsp:txXfrm>
    </dsp:sp>
    <dsp:sp modelId="{BBBB2310-738A-4506-9A03-91466A8AD838}">
      <dsp:nvSpPr>
        <dsp:cNvPr id="0" name=""/>
        <dsp:cNvSpPr/>
      </dsp:nvSpPr>
      <dsp:spPr>
        <a:xfrm>
          <a:off x="0" y="157581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09F156-604E-4C3C-9586-A5D1DACA50BE}">
      <dsp:nvSpPr>
        <dsp:cNvPr id="0" name=""/>
        <dsp:cNvSpPr/>
      </dsp:nvSpPr>
      <dsp:spPr>
        <a:xfrm>
          <a:off x="259683" y="1348679"/>
          <a:ext cx="4197769" cy="34521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самостоятельность мышления, оригинальность </a:t>
          </a:r>
        </a:p>
      </dsp:txBody>
      <dsp:txXfrm>
        <a:off x="276535" y="1365531"/>
        <a:ext cx="4164065" cy="311507"/>
      </dsp:txXfrm>
    </dsp:sp>
    <dsp:sp modelId="{48C001C3-0866-4F7E-8368-097E517445CC}">
      <dsp:nvSpPr>
        <dsp:cNvPr id="0" name=""/>
        <dsp:cNvSpPr/>
      </dsp:nvSpPr>
      <dsp:spPr>
        <a:xfrm>
          <a:off x="0" y="209751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C4E065-AE97-4117-B8C1-936839F67E1D}">
      <dsp:nvSpPr>
        <dsp:cNvPr id="0" name=""/>
        <dsp:cNvSpPr/>
      </dsp:nvSpPr>
      <dsp:spPr>
        <a:xfrm>
          <a:off x="259683" y="1820611"/>
          <a:ext cx="4197769" cy="39497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исследование окружающей среды для выявления ее возможностей и ресурсов </a:t>
          </a:r>
        </a:p>
      </dsp:txBody>
      <dsp:txXfrm>
        <a:off x="278964" y="1839892"/>
        <a:ext cx="4159207" cy="356417"/>
      </dsp:txXfrm>
    </dsp:sp>
    <dsp:sp modelId="{AC3E14FB-9DD6-43ED-BED7-3B4906E119F9}">
      <dsp:nvSpPr>
        <dsp:cNvPr id="0" name=""/>
        <dsp:cNvSpPr/>
      </dsp:nvSpPr>
      <dsp:spPr>
        <a:xfrm>
          <a:off x="0" y="2554798"/>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E7C40A2-5F0D-4696-8E62-78D126B2C090}">
      <dsp:nvSpPr>
        <dsp:cNvPr id="0" name=""/>
        <dsp:cNvSpPr/>
      </dsp:nvSpPr>
      <dsp:spPr>
        <a:xfrm>
          <a:off x="259683" y="2342311"/>
          <a:ext cx="4197769" cy="33056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полагаться на субъективные оценки и идти на умеренный риск</a:t>
          </a:r>
        </a:p>
      </dsp:txBody>
      <dsp:txXfrm>
        <a:off x="275820" y="2358448"/>
        <a:ext cx="4165495" cy="298293"/>
      </dsp:txXfrm>
    </dsp:sp>
    <dsp:sp modelId="{44030769-2D83-4C43-8B87-11E92DCE34BC}">
      <dsp:nvSpPr>
        <dsp:cNvPr id="0" name=""/>
        <dsp:cNvSpPr/>
      </dsp:nvSpPr>
      <dsp:spPr>
        <a:xfrm>
          <a:off x="0" y="3068721"/>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938F038-D7A3-438B-93B6-8C905D71F5B9}">
      <dsp:nvSpPr>
        <dsp:cNvPr id="0" name=""/>
        <dsp:cNvSpPr/>
      </dsp:nvSpPr>
      <dsp:spPr>
        <a:xfrm>
          <a:off x="259683" y="2799598"/>
          <a:ext cx="4197769" cy="38720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использовать новые идеи и инновации для достижения цели; как использовать инновации</a:t>
          </a:r>
        </a:p>
      </dsp:txBody>
      <dsp:txXfrm>
        <a:off x="278585" y="2818500"/>
        <a:ext cx="4159965" cy="349399"/>
      </dsp:txXfrm>
    </dsp:sp>
    <dsp:sp modelId="{B62F5C76-26EA-4ED9-847B-D7E7D7AF1670}">
      <dsp:nvSpPr>
        <dsp:cNvPr id="0" name=""/>
        <dsp:cNvSpPr/>
      </dsp:nvSpPr>
      <dsp:spPr>
        <a:xfrm>
          <a:off x="0" y="3603949"/>
          <a:ext cx="519366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1F119DB-354D-44C5-BDA1-5CC9A23D14A2}">
      <dsp:nvSpPr>
        <dsp:cNvPr id="0" name=""/>
        <dsp:cNvSpPr/>
      </dsp:nvSpPr>
      <dsp:spPr>
        <a:xfrm>
          <a:off x="276157" y="3260796"/>
          <a:ext cx="4197769" cy="40850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416" tIns="0" rIns="137416"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готовность заниматься организационным и общественным планированием</a:t>
          </a:r>
        </a:p>
      </dsp:txBody>
      <dsp:txXfrm>
        <a:off x="296099" y="3280738"/>
        <a:ext cx="4157885" cy="36862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3B3763-52BE-42FD-A1FD-B525B5315E01}">
      <dsp:nvSpPr>
        <dsp:cNvPr id="0" name=""/>
        <dsp:cNvSpPr/>
      </dsp:nvSpPr>
      <dsp:spPr>
        <a:xfrm>
          <a:off x="447506" y="565"/>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Ценностно-мотивационный компонет</a:t>
          </a:r>
        </a:p>
      </dsp:txBody>
      <dsp:txXfrm>
        <a:off x="469347" y="22406"/>
        <a:ext cx="1447757" cy="702037"/>
      </dsp:txXfrm>
    </dsp:sp>
    <dsp:sp modelId="{FB9ED39A-B36B-4AE2-8F65-512A28FFA395}">
      <dsp:nvSpPr>
        <dsp:cNvPr id="0" name=""/>
        <dsp:cNvSpPr/>
      </dsp:nvSpPr>
      <dsp:spPr>
        <a:xfrm>
          <a:off x="596650" y="746285"/>
          <a:ext cx="149143" cy="559289"/>
        </a:xfrm>
        <a:custGeom>
          <a:avLst/>
          <a:gdLst/>
          <a:ahLst/>
          <a:cxnLst/>
          <a:rect l="0" t="0" r="0" b="0"/>
          <a:pathLst>
            <a:path>
              <a:moveTo>
                <a:pt x="0" y="0"/>
              </a:moveTo>
              <a:lnTo>
                <a:pt x="0" y="470563"/>
              </a:lnTo>
              <a:lnTo>
                <a:pt x="125483" y="47056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8869B70-416C-4AB3-996D-CC0ECBDA9653}">
      <dsp:nvSpPr>
        <dsp:cNvPr id="0" name=""/>
        <dsp:cNvSpPr/>
      </dsp:nvSpPr>
      <dsp:spPr>
        <a:xfrm>
          <a:off x="745794"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мотивация обучающегося к формированию исследовательских компетенций</a:t>
          </a:r>
        </a:p>
      </dsp:txBody>
      <dsp:txXfrm>
        <a:off x="767635" y="954556"/>
        <a:ext cx="1149469" cy="702037"/>
      </dsp:txXfrm>
    </dsp:sp>
    <dsp:sp modelId="{72F9E2CA-5136-48B7-B965-1162B5A516F9}">
      <dsp:nvSpPr>
        <dsp:cNvPr id="0" name=""/>
        <dsp:cNvSpPr/>
      </dsp:nvSpPr>
      <dsp:spPr>
        <a:xfrm>
          <a:off x="596650" y="746285"/>
          <a:ext cx="149143" cy="1491439"/>
        </a:xfrm>
        <a:custGeom>
          <a:avLst/>
          <a:gdLst/>
          <a:ahLst/>
          <a:cxnLst/>
          <a:rect l="0" t="0" r="0" b="0"/>
          <a:pathLst>
            <a:path>
              <a:moveTo>
                <a:pt x="0" y="0"/>
              </a:moveTo>
              <a:lnTo>
                <a:pt x="0" y="1254835"/>
              </a:lnTo>
              <a:lnTo>
                <a:pt x="125483" y="125483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792561A-664B-4AF7-AB56-264C0A3B7510}">
      <dsp:nvSpPr>
        <dsp:cNvPr id="0" name=""/>
        <dsp:cNvSpPr/>
      </dsp:nvSpPr>
      <dsp:spPr>
        <a:xfrm>
          <a:off x="745794"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этика исследовательской культуры</a:t>
          </a:r>
        </a:p>
      </dsp:txBody>
      <dsp:txXfrm>
        <a:off x="767635" y="1886705"/>
        <a:ext cx="1149469" cy="702037"/>
      </dsp:txXfrm>
    </dsp:sp>
    <dsp:sp modelId="{5185DC6F-8048-47F2-8F3F-57DB8561ABFD}">
      <dsp:nvSpPr>
        <dsp:cNvPr id="0" name=""/>
        <dsp:cNvSpPr/>
      </dsp:nvSpPr>
      <dsp:spPr>
        <a:xfrm>
          <a:off x="596650" y="746285"/>
          <a:ext cx="149143" cy="2423588"/>
        </a:xfrm>
        <a:custGeom>
          <a:avLst/>
          <a:gdLst/>
          <a:ahLst/>
          <a:cxnLst/>
          <a:rect l="0" t="0" r="0" b="0"/>
          <a:pathLst>
            <a:path>
              <a:moveTo>
                <a:pt x="0" y="0"/>
              </a:moveTo>
              <a:lnTo>
                <a:pt x="0" y="2039106"/>
              </a:lnTo>
              <a:lnTo>
                <a:pt x="125483" y="2039106"/>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A342815-030E-41C7-A0E5-B8FD4A867023}">
      <dsp:nvSpPr>
        <dsp:cNvPr id="0" name=""/>
        <dsp:cNvSpPr/>
      </dsp:nvSpPr>
      <dsp:spPr>
        <a:xfrm>
          <a:off x="745794" y="279701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потребность формирования исследовательских компетенций</a:t>
          </a:r>
        </a:p>
      </dsp:txBody>
      <dsp:txXfrm>
        <a:off x="767635" y="2818855"/>
        <a:ext cx="1149469" cy="702037"/>
      </dsp:txXfrm>
    </dsp:sp>
    <dsp:sp modelId="{81A115EB-F853-461C-AF14-D59F5A049CC1}">
      <dsp:nvSpPr>
        <dsp:cNvPr id="0" name=""/>
        <dsp:cNvSpPr/>
      </dsp:nvSpPr>
      <dsp:spPr>
        <a:xfrm>
          <a:off x="2311805" y="565"/>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Содержательный компонент</a:t>
          </a:r>
        </a:p>
      </dsp:txBody>
      <dsp:txXfrm>
        <a:off x="2333646" y="22406"/>
        <a:ext cx="1447757" cy="702037"/>
      </dsp:txXfrm>
    </dsp:sp>
    <dsp:sp modelId="{F471E724-1C95-4D32-8576-D9AFD2639273}">
      <dsp:nvSpPr>
        <dsp:cNvPr id="0" name=""/>
        <dsp:cNvSpPr/>
      </dsp:nvSpPr>
      <dsp:spPr>
        <a:xfrm>
          <a:off x="2460949" y="746285"/>
          <a:ext cx="149143" cy="559289"/>
        </a:xfrm>
        <a:custGeom>
          <a:avLst/>
          <a:gdLst/>
          <a:ahLst/>
          <a:cxnLst/>
          <a:rect l="0" t="0" r="0" b="0"/>
          <a:pathLst>
            <a:path>
              <a:moveTo>
                <a:pt x="0" y="0"/>
              </a:moveTo>
              <a:lnTo>
                <a:pt x="0" y="470563"/>
              </a:lnTo>
              <a:lnTo>
                <a:pt x="125483" y="47056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2588599-E960-4C38-9214-3EFA58AA4E14}">
      <dsp:nvSpPr>
        <dsp:cNvPr id="0" name=""/>
        <dsp:cNvSpPr/>
      </dsp:nvSpPr>
      <dsp:spPr>
        <a:xfrm>
          <a:off x="2610093"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закономерностей научного исследования</a:t>
          </a:r>
        </a:p>
      </dsp:txBody>
      <dsp:txXfrm>
        <a:off x="2631934" y="954556"/>
        <a:ext cx="1149469" cy="702037"/>
      </dsp:txXfrm>
    </dsp:sp>
    <dsp:sp modelId="{B75A40E2-7681-4A97-ADFB-F9B3F9AEDD92}">
      <dsp:nvSpPr>
        <dsp:cNvPr id="0" name=""/>
        <dsp:cNvSpPr/>
      </dsp:nvSpPr>
      <dsp:spPr>
        <a:xfrm>
          <a:off x="2460949" y="746285"/>
          <a:ext cx="149143" cy="1491439"/>
        </a:xfrm>
        <a:custGeom>
          <a:avLst/>
          <a:gdLst/>
          <a:ahLst/>
          <a:cxnLst/>
          <a:rect l="0" t="0" r="0" b="0"/>
          <a:pathLst>
            <a:path>
              <a:moveTo>
                <a:pt x="0" y="0"/>
              </a:moveTo>
              <a:lnTo>
                <a:pt x="0" y="1254835"/>
              </a:lnTo>
              <a:lnTo>
                <a:pt x="125483" y="125483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49D99FC-80F8-4761-A153-C1CB2EAF3A5B}">
      <dsp:nvSpPr>
        <dsp:cNvPr id="0" name=""/>
        <dsp:cNvSpPr/>
      </dsp:nvSpPr>
      <dsp:spPr>
        <a:xfrm>
          <a:off x="2610093"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категориально-понятийного аппарата</a:t>
          </a:r>
        </a:p>
      </dsp:txBody>
      <dsp:txXfrm>
        <a:off x="2631934" y="1886705"/>
        <a:ext cx="1149469" cy="702037"/>
      </dsp:txXfrm>
    </dsp:sp>
    <dsp:sp modelId="{842DE381-C684-4D71-AF20-FA542954B99F}">
      <dsp:nvSpPr>
        <dsp:cNvPr id="0" name=""/>
        <dsp:cNvSpPr/>
      </dsp:nvSpPr>
      <dsp:spPr>
        <a:xfrm>
          <a:off x="2460949" y="746285"/>
          <a:ext cx="209326" cy="2424154"/>
        </a:xfrm>
        <a:custGeom>
          <a:avLst/>
          <a:gdLst/>
          <a:ahLst/>
          <a:cxnLst/>
          <a:rect l="0" t="0" r="0" b="0"/>
          <a:pathLst>
            <a:path>
              <a:moveTo>
                <a:pt x="0" y="0"/>
              </a:moveTo>
              <a:lnTo>
                <a:pt x="0" y="2029582"/>
              </a:lnTo>
              <a:lnTo>
                <a:pt x="96913" y="2029582"/>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8E8AFFC-108A-42B3-BA9A-F8053A5A6329}">
      <dsp:nvSpPr>
        <dsp:cNvPr id="0" name=""/>
        <dsp:cNvSpPr/>
      </dsp:nvSpPr>
      <dsp:spPr>
        <a:xfrm>
          <a:off x="2670275" y="2797580"/>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знание методологии исследования</a:t>
          </a:r>
        </a:p>
      </dsp:txBody>
      <dsp:txXfrm>
        <a:off x="2692116" y="2819421"/>
        <a:ext cx="1149469" cy="702037"/>
      </dsp:txXfrm>
    </dsp:sp>
    <dsp:sp modelId="{71CA8BFA-C443-45BF-8587-BB273F123743}">
      <dsp:nvSpPr>
        <dsp:cNvPr id="0" name=""/>
        <dsp:cNvSpPr/>
      </dsp:nvSpPr>
      <dsp:spPr>
        <a:xfrm>
          <a:off x="4170064" y="18679"/>
          <a:ext cx="1491439" cy="745719"/>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a:solidFill>
                <a:sysClr val="window" lastClr="FFFFFF"/>
              </a:solidFill>
              <a:latin typeface="Times New Roman" pitchFamily="18" charset="0"/>
              <a:ea typeface="+mn-ea"/>
              <a:cs typeface="Times New Roman" pitchFamily="18" charset="0"/>
            </a:rPr>
            <a:t>Soft-skills</a:t>
          </a:r>
          <a:endParaRPr lang="ru-RU" sz="1100" kern="1200">
            <a:solidFill>
              <a:sysClr val="window" lastClr="FFFFFF"/>
            </a:solidFill>
            <a:latin typeface="Times New Roman" pitchFamily="18" charset="0"/>
            <a:ea typeface="+mn-ea"/>
            <a:cs typeface="Times New Roman" pitchFamily="18" charset="0"/>
          </a:endParaRPr>
        </a:p>
      </dsp:txBody>
      <dsp:txXfrm>
        <a:off x="4191905" y="40520"/>
        <a:ext cx="1447757" cy="702037"/>
      </dsp:txXfrm>
    </dsp:sp>
    <dsp:sp modelId="{972CFECD-5C8A-4FB7-A295-D28E518A09A7}">
      <dsp:nvSpPr>
        <dsp:cNvPr id="0" name=""/>
        <dsp:cNvSpPr/>
      </dsp:nvSpPr>
      <dsp:spPr>
        <a:xfrm>
          <a:off x="4319207" y="764399"/>
          <a:ext cx="155184" cy="541176"/>
        </a:xfrm>
        <a:custGeom>
          <a:avLst/>
          <a:gdLst/>
          <a:ahLst/>
          <a:cxnLst/>
          <a:rect l="0" t="0" r="0" b="0"/>
          <a:pathLst>
            <a:path>
              <a:moveTo>
                <a:pt x="0" y="0"/>
              </a:moveTo>
              <a:lnTo>
                <a:pt x="0" y="455323"/>
              </a:lnTo>
              <a:lnTo>
                <a:pt x="130565" y="455323"/>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E615B5D-7C00-47BC-87D4-D04338056354}">
      <dsp:nvSpPr>
        <dsp:cNvPr id="0" name=""/>
        <dsp:cNvSpPr/>
      </dsp:nvSpPr>
      <dsp:spPr>
        <a:xfrm>
          <a:off x="4474392" y="932715"/>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умение работать в команде</a:t>
          </a:r>
        </a:p>
      </dsp:txBody>
      <dsp:txXfrm>
        <a:off x="4496233" y="954556"/>
        <a:ext cx="1149469" cy="702037"/>
      </dsp:txXfrm>
    </dsp:sp>
    <dsp:sp modelId="{0656A6C7-3972-40FE-B56B-7DD67F5F47DB}">
      <dsp:nvSpPr>
        <dsp:cNvPr id="0" name=""/>
        <dsp:cNvSpPr/>
      </dsp:nvSpPr>
      <dsp:spPr>
        <a:xfrm>
          <a:off x="4319207" y="764399"/>
          <a:ext cx="155184" cy="1473325"/>
        </a:xfrm>
        <a:custGeom>
          <a:avLst/>
          <a:gdLst/>
          <a:ahLst/>
          <a:cxnLst/>
          <a:rect l="0" t="0" r="0" b="0"/>
          <a:pathLst>
            <a:path>
              <a:moveTo>
                <a:pt x="0" y="0"/>
              </a:moveTo>
              <a:lnTo>
                <a:pt x="0" y="1239595"/>
              </a:lnTo>
              <a:lnTo>
                <a:pt x="130565" y="123959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833F251-8F5E-44EF-BC34-C567218C1B97}">
      <dsp:nvSpPr>
        <dsp:cNvPr id="0" name=""/>
        <dsp:cNvSpPr/>
      </dsp:nvSpPr>
      <dsp:spPr>
        <a:xfrm>
          <a:off x="4474392" y="1864864"/>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умение планировать</a:t>
          </a:r>
        </a:p>
      </dsp:txBody>
      <dsp:txXfrm>
        <a:off x="4496233" y="1886705"/>
        <a:ext cx="1149469" cy="702037"/>
      </dsp:txXfrm>
    </dsp:sp>
    <dsp:sp modelId="{F2DA81D9-6336-4E9E-9A35-C3DAB5AAB676}">
      <dsp:nvSpPr>
        <dsp:cNvPr id="0" name=""/>
        <dsp:cNvSpPr/>
      </dsp:nvSpPr>
      <dsp:spPr>
        <a:xfrm>
          <a:off x="4319207" y="764399"/>
          <a:ext cx="112922" cy="2406041"/>
        </a:xfrm>
        <a:custGeom>
          <a:avLst/>
          <a:gdLst/>
          <a:ahLst/>
          <a:cxnLst/>
          <a:rect l="0" t="0" r="0" b="0"/>
          <a:pathLst>
            <a:path>
              <a:moveTo>
                <a:pt x="0" y="0"/>
              </a:moveTo>
              <a:lnTo>
                <a:pt x="0" y="2034024"/>
              </a:lnTo>
              <a:lnTo>
                <a:pt x="95008" y="2034024"/>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01507E-7BA3-4EEF-A7CE-F8A23EF631DE}">
      <dsp:nvSpPr>
        <dsp:cNvPr id="0" name=""/>
        <dsp:cNvSpPr/>
      </dsp:nvSpPr>
      <dsp:spPr>
        <a:xfrm>
          <a:off x="4432130" y="2797580"/>
          <a:ext cx="1193151" cy="745719"/>
        </a:xfrm>
        <a:prstGeom prst="roundRect">
          <a:avLst>
            <a:gd name="adj" fmla="val 10000"/>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hueOff val="0"/>
                  <a:satOff val="0"/>
                  <a:lumOff val="0"/>
                  <a:alphaOff val="0"/>
                </a:sysClr>
              </a:solidFill>
              <a:latin typeface="Times New Roman" pitchFamily="18" charset="0"/>
              <a:ea typeface="+mn-ea"/>
              <a:cs typeface="Times New Roman" pitchFamily="18" charset="0"/>
            </a:rPr>
            <a:t>time-management</a:t>
          </a: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453971" y="2819421"/>
        <a:ext cx="1149469" cy="702037"/>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B1F882-88F0-4F3F-8205-280A055E284E}">
      <dsp:nvSpPr>
        <dsp:cNvPr id="0" name=""/>
        <dsp:cNvSpPr/>
      </dsp:nvSpPr>
      <dsp:spPr>
        <a:xfrm>
          <a:off x="0" y="2884638"/>
          <a:ext cx="6086475" cy="3156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Презентация проекта</a:t>
          </a:r>
        </a:p>
      </dsp:txBody>
      <dsp:txXfrm>
        <a:off x="0" y="2884638"/>
        <a:ext cx="6086475" cy="315664"/>
      </dsp:txXfrm>
    </dsp:sp>
    <dsp:sp modelId="{43E36C56-8714-4A73-A18A-9B4E3B5BD501}">
      <dsp:nvSpPr>
        <dsp:cNvPr id="0" name=""/>
        <dsp:cNvSpPr/>
      </dsp:nvSpPr>
      <dsp:spPr>
        <a:xfrm rot="10800000">
          <a:off x="0" y="2403881"/>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Канвас модель </a:t>
          </a:r>
        </a:p>
      </dsp:txBody>
      <dsp:txXfrm rot="10800000">
        <a:off x="0" y="2403881"/>
        <a:ext cx="6086475" cy="315457"/>
      </dsp:txXfrm>
    </dsp:sp>
    <dsp:sp modelId="{8CA30798-03A6-4862-B1B7-B418988AD9E6}">
      <dsp:nvSpPr>
        <dsp:cNvPr id="0" name=""/>
        <dsp:cNvSpPr/>
      </dsp:nvSpPr>
      <dsp:spPr>
        <a:xfrm rot="10800000">
          <a:off x="0" y="1923124"/>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Маркетинг. Система маркетингового планирования. Грамотное построение коммерческого предложения</a:t>
          </a:r>
        </a:p>
      </dsp:txBody>
      <dsp:txXfrm rot="10800000">
        <a:off x="0" y="1923124"/>
        <a:ext cx="6086475" cy="315457"/>
      </dsp:txXfrm>
    </dsp:sp>
    <dsp:sp modelId="{46918439-75AA-4C56-84B2-62BCCD2DF341}">
      <dsp:nvSpPr>
        <dsp:cNvPr id="0" name=""/>
        <dsp:cNvSpPr/>
      </dsp:nvSpPr>
      <dsp:spPr>
        <a:xfrm rot="10800000">
          <a:off x="0" y="1442367"/>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Методы научного исследования: характеристика и описание</a:t>
          </a:r>
        </a:p>
      </dsp:txBody>
      <dsp:txXfrm rot="10800000">
        <a:off x="0" y="1442367"/>
        <a:ext cx="6086475" cy="315457"/>
      </dsp:txXfrm>
    </dsp:sp>
    <dsp:sp modelId="{7B78FB67-647B-4FA7-AA82-9954B495B35A}">
      <dsp:nvSpPr>
        <dsp:cNvPr id="0" name=""/>
        <dsp:cNvSpPr/>
      </dsp:nvSpPr>
      <dsp:spPr>
        <a:xfrm rot="10800000">
          <a:off x="0" y="961610"/>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Концепция проекта, актуальность выбранного направления </a:t>
          </a:r>
        </a:p>
      </dsp:txBody>
      <dsp:txXfrm rot="10800000">
        <a:off x="0" y="961610"/>
        <a:ext cx="6086475" cy="315457"/>
      </dsp:txXfrm>
    </dsp:sp>
    <dsp:sp modelId="{65141B16-5D33-49F1-818F-818F87F174F5}">
      <dsp:nvSpPr>
        <dsp:cNvPr id="0" name=""/>
        <dsp:cNvSpPr/>
      </dsp:nvSpPr>
      <dsp:spPr>
        <a:xfrm rot="10800000">
          <a:off x="0" y="480853"/>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Анализ потребительских предпочтений с учетом инновационного развития </a:t>
          </a:r>
        </a:p>
      </dsp:txBody>
      <dsp:txXfrm rot="10800000">
        <a:off x="0" y="480853"/>
        <a:ext cx="6086475" cy="315457"/>
      </dsp:txXfrm>
    </dsp:sp>
    <dsp:sp modelId="{96E2E167-7A09-48C4-A1C9-CC1013D69AF6}">
      <dsp:nvSpPr>
        <dsp:cNvPr id="0" name=""/>
        <dsp:cNvSpPr/>
      </dsp:nvSpPr>
      <dsp:spPr>
        <a:xfrm rot="10800000">
          <a:off x="0" y="96"/>
          <a:ext cx="6086475" cy="485491"/>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Психология успеха. Бизнес мышление будущих предпринимателей </a:t>
          </a:r>
        </a:p>
      </dsp:txBody>
      <dsp:txXfrm rot="10800000">
        <a:off x="0" y="96"/>
        <a:ext cx="6086475" cy="3154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63DFD8-5110-489F-9476-93F4886221CA}">
      <dsp:nvSpPr>
        <dsp:cNvPr id="0" name=""/>
        <dsp:cNvSpPr/>
      </dsp:nvSpPr>
      <dsp:spPr>
        <a:xfrm>
          <a:off x="1779031" y="-35802"/>
          <a:ext cx="2055347" cy="2055347"/>
        </a:xfrm>
        <a:prstGeom prst="circularArrow">
          <a:avLst>
            <a:gd name="adj1" fmla="val 4668"/>
            <a:gd name="adj2" fmla="val 272909"/>
            <a:gd name="adj3" fmla="val 13043947"/>
            <a:gd name="adj4" fmla="val 17887659"/>
            <a:gd name="adj5" fmla="val 484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7E9D2E7-CB39-4067-8679-E53D949E6BC7}">
      <dsp:nvSpPr>
        <dsp:cNvPr id="0" name=""/>
        <dsp:cNvSpPr/>
      </dsp:nvSpPr>
      <dsp:spPr>
        <a:xfrm>
          <a:off x="2159964" y="356"/>
          <a:ext cx="1293483"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восприятие</a:t>
          </a:r>
        </a:p>
      </dsp:txBody>
      <dsp:txXfrm>
        <a:off x="2191535" y="31927"/>
        <a:ext cx="1230341" cy="583599"/>
      </dsp:txXfrm>
    </dsp:sp>
    <dsp:sp modelId="{3AD42DB3-A773-44C4-860A-329232EA77EB}">
      <dsp:nvSpPr>
        <dsp:cNvPr id="0" name=""/>
        <dsp:cNvSpPr/>
      </dsp:nvSpPr>
      <dsp:spPr>
        <a:xfrm>
          <a:off x="3719075" y="656265"/>
          <a:ext cx="1726049"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мышление</a:t>
          </a:r>
        </a:p>
      </dsp:txBody>
      <dsp:txXfrm>
        <a:off x="3750646" y="687836"/>
        <a:ext cx="1662907" cy="583599"/>
      </dsp:txXfrm>
    </dsp:sp>
    <dsp:sp modelId="{A31BD3A0-6040-4AAC-AE0C-E136043F33FE}">
      <dsp:nvSpPr>
        <dsp:cNvPr id="0" name=""/>
        <dsp:cNvSpPr/>
      </dsp:nvSpPr>
      <dsp:spPr>
        <a:xfrm>
          <a:off x="2180558" y="1477333"/>
          <a:ext cx="1293483"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новое знание</a:t>
          </a:r>
        </a:p>
      </dsp:txBody>
      <dsp:txXfrm>
        <a:off x="2212129" y="1508904"/>
        <a:ext cx="1230341" cy="583599"/>
      </dsp:txXfrm>
    </dsp:sp>
    <dsp:sp modelId="{0ADD7A58-AD13-47AE-98E5-5F0EE68C721A}">
      <dsp:nvSpPr>
        <dsp:cNvPr id="0" name=""/>
        <dsp:cNvSpPr/>
      </dsp:nvSpPr>
      <dsp:spPr>
        <a:xfrm>
          <a:off x="77834" y="687160"/>
          <a:ext cx="1815442" cy="64674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содержание</a:t>
          </a:r>
        </a:p>
      </dsp:txBody>
      <dsp:txXfrm>
        <a:off x="109405" y="718731"/>
        <a:ext cx="1752300" cy="583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2A04BD-2F31-471C-9C85-8AF003B777AD}">
      <dsp:nvSpPr>
        <dsp:cNvPr id="0" name=""/>
        <dsp:cNvSpPr/>
      </dsp:nvSpPr>
      <dsp:spPr>
        <a:xfrm>
          <a:off x="0" y="3942073"/>
          <a:ext cx="5581649" cy="51915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прикладные проекты, характеризующиеся четко обозначенным с самого начала результатом деятельности участников, который ориентирован на их социальные интересы; имеют четкую структуру, сценарий, распределенные роли </a:t>
          </a:r>
        </a:p>
      </dsp:txBody>
      <dsp:txXfrm>
        <a:off x="0" y="3942073"/>
        <a:ext cx="5581649" cy="519154"/>
      </dsp:txXfrm>
    </dsp:sp>
    <dsp:sp modelId="{2105384F-53CC-4673-8276-64CFE8FD43C0}">
      <dsp:nvSpPr>
        <dsp:cNvPr id="0" name=""/>
        <dsp:cNvSpPr/>
      </dsp:nvSpPr>
      <dsp:spPr>
        <a:xfrm rot="10800000">
          <a:off x="0" y="3164805"/>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телекоммуникационные (информационные) проекты, представляющие собой совместную учебно-познавательную, творческую деятельность обучаемых на базе компьютерной коммуникации</a:t>
          </a:r>
        </a:p>
      </dsp:txBody>
      <dsp:txXfrm rot="10800000">
        <a:off x="0" y="3164805"/>
        <a:ext cx="5581649" cy="518815"/>
      </dsp:txXfrm>
    </dsp:sp>
    <dsp:sp modelId="{B5612047-CF3F-4185-9687-A253B86019B5}">
      <dsp:nvSpPr>
        <dsp:cNvPr id="0" name=""/>
        <dsp:cNvSpPr/>
      </dsp:nvSpPr>
      <dsp:spPr>
        <a:xfrm rot="10800000">
          <a:off x="0" y="2374133"/>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 </a:t>
          </a:r>
        </a:p>
      </dsp:txBody>
      <dsp:txXfrm rot="10800000">
        <a:off x="0" y="2374133"/>
        <a:ext cx="5581649" cy="518815"/>
      </dsp:txXfrm>
    </dsp:sp>
    <dsp:sp modelId="{CC9D8A6A-1E62-41FE-B8CE-FCCA790296B6}">
      <dsp:nvSpPr>
        <dsp:cNvPr id="0" name=""/>
        <dsp:cNvSpPr/>
      </dsp:nvSpPr>
      <dsp:spPr>
        <a:xfrm rot="10800000">
          <a:off x="0" y="1583461"/>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творческие проекты, направленные на развитие творческих способностей учащихся</a:t>
          </a:r>
        </a:p>
      </dsp:txBody>
      <dsp:txXfrm rot="10800000">
        <a:off x="0" y="1583461"/>
        <a:ext cx="5581649" cy="518815"/>
      </dsp:txXfrm>
    </dsp:sp>
    <dsp:sp modelId="{61E291E1-C643-455C-A9DD-CECA73AEAFF1}">
      <dsp:nvSpPr>
        <dsp:cNvPr id="0" name=""/>
        <dsp:cNvSpPr/>
      </dsp:nvSpPr>
      <dsp:spPr>
        <a:xfrm rot="10800000">
          <a:off x="0" y="792789"/>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информационные проекты, направленные на сбор, анализ и обобщение информации, необходимой для определения каких-либо выводов, результатов</a:t>
          </a:r>
        </a:p>
      </dsp:txBody>
      <dsp:txXfrm rot="10800000">
        <a:off x="0" y="792789"/>
        <a:ext cx="5581649" cy="518815"/>
      </dsp:txXfrm>
    </dsp:sp>
    <dsp:sp modelId="{D9AC11BD-1322-4DC1-947D-C3794809A229}">
      <dsp:nvSpPr>
        <dsp:cNvPr id="0" name=""/>
        <dsp:cNvSpPr/>
      </dsp:nvSpPr>
      <dsp:spPr>
        <a:xfrm rot="10800000">
          <a:off x="0" y="50192"/>
          <a:ext cx="5581649" cy="798459"/>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исследовательские проекты с определением понятийного аппарата, представляющие собой научно-исследовательскую работу</a:t>
          </a:r>
        </a:p>
      </dsp:txBody>
      <dsp:txXfrm rot="10800000">
        <a:off x="0" y="50192"/>
        <a:ext cx="5581649" cy="51881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D9591A-C278-4B38-BD7B-5DAC73D550AF}">
      <dsp:nvSpPr>
        <dsp:cNvPr id="0" name=""/>
        <dsp:cNvSpPr/>
      </dsp:nvSpPr>
      <dsp:spPr>
        <a:xfrm rot="5400000">
          <a:off x="628093" y="637231"/>
          <a:ext cx="669458" cy="76215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862626-6526-4D53-8A4A-45DFE578A09A}">
      <dsp:nvSpPr>
        <dsp:cNvPr id="0" name=""/>
        <dsp:cNvSpPr/>
      </dsp:nvSpPr>
      <dsp:spPr>
        <a:xfrm>
          <a:off x="0" y="25393"/>
          <a:ext cx="1319867" cy="548973"/>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выбор темы</a:t>
          </a:r>
        </a:p>
      </dsp:txBody>
      <dsp:txXfrm>
        <a:off x="26803" y="52196"/>
        <a:ext cx="1266261" cy="495367"/>
      </dsp:txXfrm>
    </dsp:sp>
    <dsp:sp modelId="{B0419C3A-F970-46B7-84E6-50DDCC3D0F22}">
      <dsp:nvSpPr>
        <dsp:cNvPr id="0" name=""/>
        <dsp:cNvSpPr/>
      </dsp:nvSpPr>
      <dsp:spPr>
        <a:xfrm>
          <a:off x="1821421" y="35629"/>
          <a:ext cx="1759329" cy="5509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этап разработки и планирования проекта</a:t>
          </a:r>
        </a:p>
      </dsp:txBody>
      <dsp:txXfrm>
        <a:off x="1821421" y="35629"/>
        <a:ext cx="1759329" cy="550951"/>
      </dsp:txXfrm>
    </dsp:sp>
    <dsp:sp modelId="{31721FC9-83D7-4EEE-ADED-E99CD1AB15CB}">
      <dsp:nvSpPr>
        <dsp:cNvPr id="0" name=""/>
        <dsp:cNvSpPr/>
      </dsp:nvSpPr>
      <dsp:spPr>
        <a:xfrm rot="5400000">
          <a:off x="1783481" y="1440457"/>
          <a:ext cx="669458" cy="762155"/>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BBC272-2E79-49C6-ACED-CE9905008B38}">
      <dsp:nvSpPr>
        <dsp:cNvPr id="0" name=""/>
        <dsp:cNvSpPr/>
      </dsp:nvSpPr>
      <dsp:spPr>
        <a:xfrm>
          <a:off x="1560478" y="781256"/>
          <a:ext cx="1218247" cy="623030"/>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реализация проекта</a:t>
          </a:r>
        </a:p>
      </dsp:txBody>
      <dsp:txXfrm>
        <a:off x="1590897" y="811675"/>
        <a:ext cx="1157409" cy="562192"/>
      </dsp:txXfrm>
    </dsp:sp>
    <dsp:sp modelId="{0F26CD30-D4E4-4D4F-A544-8B85C576F0E2}">
      <dsp:nvSpPr>
        <dsp:cNvPr id="0" name=""/>
        <dsp:cNvSpPr/>
      </dsp:nvSpPr>
      <dsp:spPr>
        <a:xfrm>
          <a:off x="3058197" y="810117"/>
          <a:ext cx="1946382" cy="5851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деятельность по осуществлению намеченного плана</a:t>
          </a:r>
        </a:p>
      </dsp:txBody>
      <dsp:txXfrm>
        <a:off x="3058197" y="810117"/>
        <a:ext cx="1946382" cy="585170"/>
      </dsp:txXfrm>
    </dsp:sp>
    <dsp:sp modelId="{3971AE40-9DDE-49B2-8834-6BAECB44FB7A}">
      <dsp:nvSpPr>
        <dsp:cNvPr id="0" name=""/>
        <dsp:cNvSpPr/>
      </dsp:nvSpPr>
      <dsp:spPr>
        <a:xfrm>
          <a:off x="2611706" y="1682043"/>
          <a:ext cx="1262785" cy="56650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latin typeface="Times New Roman" panose="02020603050405020304" pitchFamily="18" charset="0"/>
              <a:cs typeface="Times New Roman" panose="02020603050405020304" pitchFamily="18" charset="0"/>
            </a:rPr>
            <a:t>корректировка и оценка </a:t>
          </a:r>
        </a:p>
      </dsp:txBody>
      <dsp:txXfrm>
        <a:off x="2639365" y="1709702"/>
        <a:ext cx="1207467" cy="511183"/>
      </dsp:txXfrm>
    </dsp:sp>
    <dsp:sp modelId="{13F4796C-B7B2-41DE-A374-9FAD7FA5CAFA}">
      <dsp:nvSpPr>
        <dsp:cNvPr id="0" name=""/>
        <dsp:cNvSpPr/>
      </dsp:nvSpPr>
      <dsp:spPr>
        <a:xfrm>
          <a:off x="3945878" y="1532826"/>
          <a:ext cx="1559571" cy="8021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внесение дополнений и изменений, анализ деятельности и подведение итогов реализации проекта</a:t>
          </a:r>
        </a:p>
      </dsp:txBody>
      <dsp:txXfrm>
        <a:off x="3945878" y="1532826"/>
        <a:ext cx="1559571" cy="80214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082FCE-4CE3-4067-9686-B422B987D28E}">
      <dsp:nvSpPr>
        <dsp:cNvPr id="0" name=""/>
        <dsp:cNvSpPr/>
      </dsp:nvSpPr>
      <dsp:spPr>
        <a:xfrm>
          <a:off x="1327066" y="37272"/>
          <a:ext cx="1867384"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срок дейстия компании</a:t>
          </a:r>
        </a:p>
      </dsp:txBody>
      <dsp:txXfrm>
        <a:off x="1600538" y="138419"/>
        <a:ext cx="1320440" cy="488378"/>
      </dsp:txXfrm>
    </dsp:sp>
    <dsp:sp modelId="{48C5B3AE-B0A6-41ED-AFC8-C36E2ED04310}">
      <dsp:nvSpPr>
        <dsp:cNvPr id="0" name=""/>
        <dsp:cNvSpPr/>
      </dsp:nvSpPr>
      <dsp:spPr>
        <a:xfrm rot="1185565">
          <a:off x="2978481" y="547717"/>
          <a:ext cx="132719"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2979653" y="587607"/>
        <a:ext cx="92903" cy="139861"/>
      </dsp:txXfrm>
    </dsp:sp>
    <dsp:sp modelId="{BEC3D113-4120-4DA6-86A8-1DCD9CA0758A}">
      <dsp:nvSpPr>
        <dsp:cNvPr id="0" name=""/>
        <dsp:cNvSpPr/>
      </dsp:nvSpPr>
      <dsp:spPr>
        <a:xfrm>
          <a:off x="2949690" y="592133"/>
          <a:ext cx="1711368"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количество работающих </a:t>
          </a:r>
        </a:p>
      </dsp:txBody>
      <dsp:txXfrm>
        <a:off x="3200314" y="693280"/>
        <a:ext cx="1210120" cy="488378"/>
      </dsp:txXfrm>
    </dsp:sp>
    <dsp:sp modelId="{49976D11-938D-4C6F-A506-5F51F9AA678A}">
      <dsp:nvSpPr>
        <dsp:cNvPr id="0" name=""/>
        <dsp:cNvSpPr/>
      </dsp:nvSpPr>
      <dsp:spPr>
        <a:xfrm rot="4355696">
          <a:off x="3867305" y="1338990"/>
          <a:ext cx="200948"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3888431" y="1356848"/>
        <a:ext cx="140664" cy="139861"/>
      </dsp:txXfrm>
    </dsp:sp>
    <dsp:sp modelId="{9DA41E1B-E428-4BCC-97DA-F878E00E0C22}">
      <dsp:nvSpPr>
        <dsp:cNvPr id="0" name=""/>
        <dsp:cNvSpPr/>
      </dsp:nvSpPr>
      <dsp:spPr>
        <a:xfrm>
          <a:off x="3407103" y="1638088"/>
          <a:ext cx="1452311"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потенциал компании </a:t>
          </a:r>
        </a:p>
      </dsp:txBody>
      <dsp:txXfrm>
        <a:off x="3619789" y="1739235"/>
        <a:ext cx="1026939" cy="488378"/>
      </dsp:txXfrm>
    </dsp:sp>
    <dsp:sp modelId="{5C6B7114-CB16-4E63-A0DC-6D8772E911A3}">
      <dsp:nvSpPr>
        <dsp:cNvPr id="0" name=""/>
        <dsp:cNvSpPr/>
      </dsp:nvSpPr>
      <dsp:spPr>
        <a:xfrm rot="10002397">
          <a:off x="3154002" y="2070296"/>
          <a:ext cx="236547"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10800000">
        <a:off x="3222995" y="2108876"/>
        <a:ext cx="166617" cy="139861"/>
      </dsp:txXfrm>
    </dsp:sp>
    <dsp:sp modelId="{9C21D024-C42E-433C-8785-5DA54B5000BC}">
      <dsp:nvSpPr>
        <dsp:cNvPr id="0" name=""/>
        <dsp:cNvSpPr/>
      </dsp:nvSpPr>
      <dsp:spPr>
        <a:xfrm>
          <a:off x="1490990" y="2065436"/>
          <a:ext cx="1667054"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контроль </a:t>
          </a:r>
        </a:p>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оценка</a:t>
          </a:r>
        </a:p>
      </dsp:txBody>
      <dsp:txXfrm>
        <a:off x="1735124" y="2166583"/>
        <a:ext cx="1178786" cy="488378"/>
      </dsp:txXfrm>
    </dsp:sp>
    <dsp:sp modelId="{72D76F33-76A8-4F41-B472-D77DC6DA6A5C}">
      <dsp:nvSpPr>
        <dsp:cNvPr id="0" name=""/>
        <dsp:cNvSpPr/>
      </dsp:nvSpPr>
      <dsp:spPr>
        <a:xfrm rot="11921737">
          <a:off x="1549815" y="2048051"/>
          <a:ext cx="94485"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rot="10800000">
        <a:off x="1577412" y="2099214"/>
        <a:ext cx="66140" cy="139861"/>
      </dsp:txXfrm>
    </dsp:sp>
    <dsp:sp modelId="{15AC9ED7-9E54-46C7-A0E0-FF9B32C2ED19}">
      <dsp:nvSpPr>
        <dsp:cNvPr id="0" name=""/>
        <dsp:cNvSpPr/>
      </dsp:nvSpPr>
      <dsp:spPr>
        <a:xfrm>
          <a:off x="0" y="1548580"/>
          <a:ext cx="1692713" cy="72397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основатели компании</a:t>
          </a:r>
        </a:p>
      </dsp:txBody>
      <dsp:txXfrm>
        <a:off x="247892" y="1654604"/>
        <a:ext cx="1196929" cy="511928"/>
      </dsp:txXfrm>
    </dsp:sp>
    <dsp:sp modelId="{51552775-081D-48F5-BF3A-05688B96F2C3}">
      <dsp:nvSpPr>
        <dsp:cNvPr id="0" name=""/>
        <dsp:cNvSpPr/>
      </dsp:nvSpPr>
      <dsp:spPr>
        <a:xfrm rot="16230600">
          <a:off x="806410" y="1351719"/>
          <a:ext cx="87767"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819458" y="1411503"/>
        <a:ext cx="61437" cy="139861"/>
      </dsp:txXfrm>
    </dsp:sp>
    <dsp:sp modelId="{490F2749-34DF-4DC6-8492-E80A66EA2B8E}">
      <dsp:nvSpPr>
        <dsp:cNvPr id="0" name=""/>
        <dsp:cNvSpPr/>
      </dsp:nvSpPr>
      <dsp:spPr>
        <a:xfrm>
          <a:off x="0" y="692320"/>
          <a:ext cx="1708253" cy="69067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финасовое состояние</a:t>
          </a:r>
        </a:p>
      </dsp:txBody>
      <dsp:txXfrm>
        <a:off x="250168" y="793467"/>
        <a:ext cx="1207917" cy="488378"/>
      </dsp:txXfrm>
    </dsp:sp>
    <dsp:sp modelId="{59C72613-A69D-4D0E-A66B-BE2A0AA23AD8}">
      <dsp:nvSpPr>
        <dsp:cNvPr id="0" name=""/>
        <dsp:cNvSpPr/>
      </dsp:nvSpPr>
      <dsp:spPr>
        <a:xfrm rot="20101757">
          <a:off x="1465336" y="600267"/>
          <a:ext cx="155500" cy="23310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latin typeface="Times New Roman" panose="02020603050405020304" pitchFamily="18" charset="0"/>
            <a:cs typeface="Times New Roman" panose="02020603050405020304" pitchFamily="18" charset="0"/>
          </a:endParaRPr>
        </a:p>
      </dsp:txBody>
      <dsp:txXfrm>
        <a:off x="1467516" y="656734"/>
        <a:ext cx="108850" cy="13986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4B77A9-B66C-4A52-B9F4-B668F753BA21}">
      <dsp:nvSpPr>
        <dsp:cNvPr id="0" name=""/>
        <dsp:cNvSpPr/>
      </dsp:nvSpPr>
      <dsp:spPr>
        <a:xfrm>
          <a:off x="926365" y="420799"/>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учит обучающихся логике</a:t>
          </a:r>
        </a:p>
      </dsp:txBody>
      <dsp:txXfrm>
        <a:off x="1177459" y="420799"/>
        <a:ext cx="1318242" cy="1046747"/>
      </dsp:txXfrm>
    </dsp:sp>
    <dsp:sp modelId="{E3A18B2F-FB1E-44CF-B1C1-6A4701FC4DB4}">
      <dsp:nvSpPr>
        <dsp:cNvPr id="0" name=""/>
        <dsp:cNvSpPr/>
      </dsp:nvSpPr>
      <dsp:spPr>
        <a:xfrm>
          <a:off x="926365" y="1467547"/>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помогает на практике увидеть, что правильно построенная последовательность действий приведет к результату</a:t>
          </a:r>
        </a:p>
      </dsp:txBody>
      <dsp:txXfrm>
        <a:off x="1177459" y="1467547"/>
        <a:ext cx="1318242" cy="1046747"/>
      </dsp:txXfrm>
    </dsp:sp>
    <dsp:sp modelId="{34FADC2C-06C8-4204-88FC-8D4C2D172A33}">
      <dsp:nvSpPr>
        <dsp:cNvPr id="0" name=""/>
        <dsp:cNvSpPr/>
      </dsp:nvSpPr>
      <dsp:spPr>
        <a:xfrm>
          <a:off x="926365" y="2514294"/>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каждый обучающийся имеет возможность заниматься по интересующей его проблеме самостоятельно;</a:t>
          </a:r>
        </a:p>
      </dsp:txBody>
      <dsp:txXfrm>
        <a:off x="1177459" y="2514294"/>
        <a:ext cx="1318242" cy="1046747"/>
      </dsp:txXfrm>
    </dsp:sp>
    <dsp:sp modelId="{904D5BCE-8F18-406F-88CE-57232A844EF2}">
      <dsp:nvSpPr>
        <dsp:cNvPr id="0" name=""/>
        <dsp:cNvSpPr/>
      </dsp:nvSpPr>
      <dsp:spPr>
        <a:xfrm>
          <a:off x="926365" y="3561042"/>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позволяет создать творческую атмосферу на занятии</a:t>
          </a:r>
        </a:p>
      </dsp:txBody>
      <dsp:txXfrm>
        <a:off x="1177459" y="3561042"/>
        <a:ext cx="1318242" cy="1046747"/>
      </dsp:txXfrm>
    </dsp:sp>
    <dsp:sp modelId="{A0864BD9-0E97-4DF6-BEF6-9D61B8B4CA2F}">
      <dsp:nvSpPr>
        <dsp:cNvPr id="0" name=""/>
        <dsp:cNvSpPr/>
      </dsp:nvSpPr>
      <dsp:spPr>
        <a:xfrm>
          <a:off x="89386" y="2309"/>
          <a:ext cx="1046224" cy="1046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489200">
            <a:lnSpc>
              <a:spcPct val="90000"/>
            </a:lnSpc>
            <a:spcBef>
              <a:spcPct val="0"/>
            </a:spcBef>
            <a:spcAft>
              <a:spcPct val="35000"/>
            </a:spcAft>
          </a:pPr>
          <a:r>
            <a:rPr lang="ru-RU" sz="5600" kern="1200">
              <a:latin typeface="Times New Roman" panose="02020603050405020304" pitchFamily="18" charset="0"/>
              <a:cs typeface="Times New Roman" panose="02020603050405020304" pitchFamily="18" charset="0"/>
            </a:rPr>
            <a:t>1</a:t>
          </a:r>
        </a:p>
      </dsp:txBody>
      <dsp:txXfrm>
        <a:off x="242602" y="155525"/>
        <a:ext cx="739792" cy="739792"/>
      </dsp:txXfrm>
    </dsp:sp>
    <dsp:sp modelId="{A93A06B8-34EF-4ADE-B4CE-A3DD5FCEE828}">
      <dsp:nvSpPr>
        <dsp:cNvPr id="0" name=""/>
        <dsp:cNvSpPr/>
      </dsp:nvSpPr>
      <dsp:spPr>
        <a:xfrm>
          <a:off x="3541927" y="420799"/>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наглядно демонстрирует результативность проделанной работы</a:t>
          </a:r>
        </a:p>
      </dsp:txBody>
      <dsp:txXfrm>
        <a:off x="3793020" y="420799"/>
        <a:ext cx="1318242" cy="1046747"/>
      </dsp:txXfrm>
    </dsp:sp>
    <dsp:sp modelId="{568740C5-A0EF-4AA2-BCED-3D43222B4194}">
      <dsp:nvSpPr>
        <dsp:cNvPr id="0" name=""/>
        <dsp:cNvSpPr/>
      </dsp:nvSpPr>
      <dsp:spPr>
        <a:xfrm>
          <a:off x="3523518" y="1596360"/>
          <a:ext cx="1569336" cy="1046747"/>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есть возможность применить все полученные ранее знания</a:t>
          </a:r>
        </a:p>
      </dsp:txBody>
      <dsp:txXfrm>
        <a:off x="3774612" y="1596360"/>
        <a:ext cx="1318242" cy="1046747"/>
      </dsp:txXfrm>
    </dsp:sp>
    <dsp:sp modelId="{C5CEC531-484F-437C-85A1-08D9B2C88213}">
      <dsp:nvSpPr>
        <dsp:cNvPr id="0" name=""/>
        <dsp:cNvSpPr/>
      </dsp:nvSpPr>
      <dsp:spPr>
        <a:xfrm>
          <a:off x="3575652" y="2762729"/>
          <a:ext cx="1391468" cy="138242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полученный в процессе деятельности алгоритм позволит провести анализ и выявить положительные и отрицательные моменты в работе</a:t>
          </a:r>
        </a:p>
      </dsp:txBody>
      <dsp:txXfrm>
        <a:off x="3798287" y="2762729"/>
        <a:ext cx="1168833" cy="1382429"/>
      </dsp:txXfrm>
    </dsp:sp>
    <dsp:sp modelId="{CCA17EFA-DC77-45BD-A616-F62A92094D2D}">
      <dsp:nvSpPr>
        <dsp:cNvPr id="0" name=""/>
        <dsp:cNvSpPr/>
      </dsp:nvSpPr>
      <dsp:spPr>
        <a:xfrm>
          <a:off x="2704947" y="2309"/>
          <a:ext cx="1046224" cy="10462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489200">
            <a:lnSpc>
              <a:spcPct val="90000"/>
            </a:lnSpc>
            <a:spcBef>
              <a:spcPct val="0"/>
            </a:spcBef>
            <a:spcAft>
              <a:spcPct val="35000"/>
            </a:spcAft>
          </a:pPr>
          <a:r>
            <a:rPr lang="ru-RU" sz="5600" kern="1200">
              <a:latin typeface="Times New Roman" panose="02020603050405020304" pitchFamily="18" charset="0"/>
              <a:cs typeface="Times New Roman" panose="02020603050405020304" pitchFamily="18" charset="0"/>
            </a:rPr>
            <a:t>2</a:t>
          </a:r>
        </a:p>
      </dsp:txBody>
      <dsp:txXfrm>
        <a:off x="2858163" y="155525"/>
        <a:ext cx="739792" cy="73979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41C9A2-1CDE-42C1-810C-0C6CC8DF06E3}">
      <dsp:nvSpPr>
        <dsp:cNvPr id="0" name=""/>
        <dsp:cNvSpPr/>
      </dsp:nvSpPr>
      <dsp:spPr>
        <a:xfrm>
          <a:off x="1338" y="139913"/>
          <a:ext cx="1596707"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идея</a:t>
          </a:r>
          <a:endParaRPr lang="ru-RU" sz="1100" kern="1200">
            <a:latin typeface="Times New Roman" panose="02020603050405020304" pitchFamily="18" charset="0"/>
            <a:cs typeface="Times New Roman" panose="02020603050405020304" pitchFamily="18" charset="0"/>
          </a:endParaRPr>
        </a:p>
      </dsp:txBody>
      <dsp:txXfrm>
        <a:off x="235170" y="328813"/>
        <a:ext cx="1129043" cy="912093"/>
      </dsp:txXfrm>
    </dsp:sp>
    <dsp:sp modelId="{A72D40F2-D29B-4A5D-8343-5255B30C69DA}">
      <dsp:nvSpPr>
        <dsp:cNvPr id="0" name=""/>
        <dsp:cNvSpPr/>
      </dsp:nvSpPr>
      <dsp:spPr>
        <a:xfrm>
          <a:off x="1148974" y="118152"/>
          <a:ext cx="1619706"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планирование</a:t>
          </a:r>
        </a:p>
      </dsp:txBody>
      <dsp:txXfrm>
        <a:off x="1386174" y="307052"/>
        <a:ext cx="1145306" cy="912093"/>
      </dsp:txXfrm>
    </dsp:sp>
    <dsp:sp modelId="{D9E51E02-BCC2-4567-A79F-19E06C185A6C}">
      <dsp:nvSpPr>
        <dsp:cNvPr id="0" name=""/>
        <dsp:cNvSpPr/>
      </dsp:nvSpPr>
      <dsp:spPr>
        <a:xfrm>
          <a:off x="2708163" y="86305"/>
          <a:ext cx="1508594"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реализация и анализ</a:t>
          </a:r>
        </a:p>
      </dsp:txBody>
      <dsp:txXfrm>
        <a:off x="2929091" y="275205"/>
        <a:ext cx="1066738" cy="912093"/>
      </dsp:txXfrm>
    </dsp:sp>
    <dsp:sp modelId="{6B7EB63D-9EDA-43F7-BB54-BE710D4D3F0C}">
      <dsp:nvSpPr>
        <dsp:cNvPr id="0" name=""/>
        <dsp:cNvSpPr/>
      </dsp:nvSpPr>
      <dsp:spPr>
        <a:xfrm>
          <a:off x="3953748" y="151238"/>
          <a:ext cx="1532651" cy="1289893"/>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0987" tIns="15240" rIns="70987"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результат</a:t>
          </a:r>
          <a:endParaRPr lang="ru-RU" sz="1100" kern="1200">
            <a:latin typeface="Times New Roman" panose="02020603050405020304" pitchFamily="18" charset="0"/>
            <a:cs typeface="Times New Roman" panose="02020603050405020304" pitchFamily="18" charset="0"/>
          </a:endParaRPr>
        </a:p>
      </dsp:txBody>
      <dsp:txXfrm>
        <a:off x="4178200" y="340138"/>
        <a:ext cx="1083747" cy="91209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1CD7A3-73B2-4D14-8A9B-8D455E149CED}">
      <dsp:nvSpPr>
        <dsp:cNvPr id="0" name=""/>
        <dsp:cNvSpPr/>
      </dsp:nvSpPr>
      <dsp:spPr>
        <a:xfrm>
          <a:off x="0" y="21097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9A0312-1523-45FB-AECF-C66BB5AB6B0B}">
      <dsp:nvSpPr>
        <dsp:cNvPr id="0" name=""/>
        <dsp:cNvSpPr/>
      </dsp:nvSpPr>
      <dsp:spPr>
        <a:xfrm>
          <a:off x="304323" y="19094"/>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Выделение актуальной проблемы</a:t>
          </a:r>
        </a:p>
      </dsp:txBody>
      <dsp:txXfrm>
        <a:off x="323057" y="37828"/>
        <a:ext cx="4223064" cy="346292"/>
      </dsp:txXfrm>
    </dsp:sp>
    <dsp:sp modelId="{20A93FA0-D4EA-4141-9803-FB06B3D177C5}">
      <dsp:nvSpPr>
        <dsp:cNvPr id="0" name=""/>
        <dsp:cNvSpPr/>
      </dsp:nvSpPr>
      <dsp:spPr>
        <a:xfrm>
          <a:off x="0" y="80065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2C33AA-E04C-4058-B1B9-A26A97D1F366}">
      <dsp:nvSpPr>
        <dsp:cNvPr id="0" name=""/>
        <dsp:cNvSpPr/>
      </dsp:nvSpPr>
      <dsp:spPr>
        <a:xfrm>
          <a:off x="304323" y="608774"/>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Уточнение цели и задач исследования</a:t>
          </a:r>
        </a:p>
      </dsp:txBody>
      <dsp:txXfrm>
        <a:off x="323057" y="627508"/>
        <a:ext cx="4223064" cy="346292"/>
      </dsp:txXfrm>
    </dsp:sp>
    <dsp:sp modelId="{80AE5F8C-7555-4D7F-BD41-6C997CFAF616}">
      <dsp:nvSpPr>
        <dsp:cNvPr id="0" name=""/>
        <dsp:cNvSpPr/>
      </dsp:nvSpPr>
      <dsp:spPr>
        <a:xfrm>
          <a:off x="0" y="1390334"/>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FCDD22-ED30-4817-9089-1BE01F092E56}">
      <dsp:nvSpPr>
        <dsp:cNvPr id="0" name=""/>
        <dsp:cNvSpPr/>
      </dsp:nvSpPr>
      <dsp:spPr>
        <a:xfrm>
          <a:off x="304323" y="119845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Выдвижение гипотезы</a:t>
          </a:r>
        </a:p>
      </dsp:txBody>
      <dsp:txXfrm>
        <a:off x="323057" y="1217189"/>
        <a:ext cx="4223064" cy="346292"/>
      </dsp:txXfrm>
    </dsp:sp>
    <dsp:sp modelId="{084CFC91-32D3-481D-A2C2-3B2020E2AF96}">
      <dsp:nvSpPr>
        <dsp:cNvPr id="0" name=""/>
        <dsp:cNvSpPr/>
      </dsp:nvSpPr>
      <dsp:spPr>
        <a:xfrm>
          <a:off x="0" y="198001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866DD1-51B5-4F19-A9FB-3E7A598D68A1}">
      <dsp:nvSpPr>
        <dsp:cNvPr id="0" name=""/>
        <dsp:cNvSpPr/>
      </dsp:nvSpPr>
      <dsp:spPr>
        <a:xfrm>
          <a:off x="304323" y="178813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Планирование исследовательской работы</a:t>
          </a:r>
        </a:p>
      </dsp:txBody>
      <dsp:txXfrm>
        <a:off x="323057" y="1806869"/>
        <a:ext cx="4223064" cy="346292"/>
      </dsp:txXfrm>
    </dsp:sp>
    <dsp:sp modelId="{6634300D-A942-4877-BAA2-5D70A325E345}">
      <dsp:nvSpPr>
        <dsp:cNvPr id="0" name=""/>
        <dsp:cNvSpPr/>
      </dsp:nvSpPr>
      <dsp:spPr>
        <a:xfrm>
          <a:off x="0" y="256969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FF3903-78AE-4127-AC19-4A613F213057}">
      <dsp:nvSpPr>
        <dsp:cNvPr id="0" name=""/>
        <dsp:cNvSpPr/>
      </dsp:nvSpPr>
      <dsp:spPr>
        <a:xfrm>
          <a:off x="304323" y="237781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Уточнение критериев исследования</a:t>
          </a:r>
        </a:p>
      </dsp:txBody>
      <dsp:txXfrm>
        <a:off x="323057" y="2396549"/>
        <a:ext cx="4223064" cy="346292"/>
      </dsp:txXfrm>
    </dsp:sp>
    <dsp:sp modelId="{199EEE69-7162-47F3-8D13-64DCAE311AE3}">
      <dsp:nvSpPr>
        <dsp:cNvPr id="0" name=""/>
        <dsp:cNvSpPr/>
      </dsp:nvSpPr>
      <dsp:spPr>
        <a:xfrm>
          <a:off x="0" y="315937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D09462-021D-49BD-995F-DCFFE42AA347}">
      <dsp:nvSpPr>
        <dsp:cNvPr id="0" name=""/>
        <dsp:cNvSpPr/>
      </dsp:nvSpPr>
      <dsp:spPr>
        <a:xfrm>
          <a:off x="304323" y="296749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Построение алгоритма исследования</a:t>
          </a:r>
        </a:p>
      </dsp:txBody>
      <dsp:txXfrm>
        <a:off x="323057" y="2986229"/>
        <a:ext cx="4223064" cy="346292"/>
      </dsp:txXfrm>
    </dsp:sp>
    <dsp:sp modelId="{130A571D-6075-4F4C-829E-52CBBC640D94}">
      <dsp:nvSpPr>
        <dsp:cNvPr id="0" name=""/>
        <dsp:cNvSpPr/>
      </dsp:nvSpPr>
      <dsp:spPr>
        <a:xfrm>
          <a:off x="0" y="3749055"/>
          <a:ext cx="608647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1BE059-A50A-459F-85A7-92B587DA2201}">
      <dsp:nvSpPr>
        <dsp:cNvPr id="0" name=""/>
        <dsp:cNvSpPr/>
      </dsp:nvSpPr>
      <dsp:spPr>
        <a:xfrm>
          <a:off x="304323" y="3557175"/>
          <a:ext cx="4260532"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038" tIns="0" rIns="161038" bIns="0" numCol="1" spcCol="1270" anchor="ctr" anchorCtr="0">
          <a:noAutofit/>
        </a:bodyPr>
        <a:lstStyle/>
        <a:p>
          <a:pPr lvl="0" algn="just" defTabSz="533400">
            <a:lnSpc>
              <a:spcPct val="90000"/>
            </a:lnSpc>
            <a:spcBef>
              <a:spcPct val="0"/>
            </a:spcBef>
            <a:spcAft>
              <a:spcPct val="35000"/>
            </a:spcAft>
          </a:pPr>
          <a:r>
            <a:rPr lang="ru-RU" sz="1200" kern="1200">
              <a:latin typeface="Times New Roman" pitchFamily="18" charset="0"/>
              <a:cs typeface="Times New Roman" pitchFamily="18" charset="0"/>
            </a:rPr>
            <a:t>Формирование выводов</a:t>
          </a:r>
        </a:p>
      </dsp:txBody>
      <dsp:txXfrm>
        <a:off x="323057" y="3575909"/>
        <a:ext cx="4223064" cy="34629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A7BE3A-31A0-4269-BBC7-6B6EBE2D51B6}">
      <dsp:nvSpPr>
        <dsp:cNvPr id="0" name=""/>
        <dsp:cNvSpPr/>
      </dsp:nvSpPr>
      <dsp:spPr>
        <a:xfrm>
          <a:off x="0" y="26292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6D4A26-E2F3-44CA-81E1-4DE82E80417E}">
      <dsp:nvSpPr>
        <dsp:cNvPr id="0" name=""/>
        <dsp:cNvSpPr/>
      </dsp:nvSpPr>
      <dsp:spPr>
        <a:xfrm>
          <a:off x="305276" y="7104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Целостность </a:t>
          </a:r>
        </a:p>
      </dsp:txBody>
      <dsp:txXfrm>
        <a:off x="324010" y="89781"/>
        <a:ext cx="4236399" cy="346292"/>
      </dsp:txXfrm>
    </dsp:sp>
    <dsp:sp modelId="{2666F89D-9547-40AC-8B6C-24FABDD60BCE}">
      <dsp:nvSpPr>
        <dsp:cNvPr id="0" name=""/>
        <dsp:cNvSpPr/>
      </dsp:nvSpPr>
      <dsp:spPr>
        <a:xfrm>
          <a:off x="0" y="85260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04B0D7-9A77-4540-B65E-26E854C8C440}">
      <dsp:nvSpPr>
        <dsp:cNvPr id="0" name=""/>
        <dsp:cNvSpPr/>
      </dsp:nvSpPr>
      <dsp:spPr>
        <a:xfrm>
          <a:off x="305276" y="66072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Управляемость</a:t>
          </a:r>
        </a:p>
      </dsp:txBody>
      <dsp:txXfrm>
        <a:off x="324010" y="679461"/>
        <a:ext cx="4236399" cy="346292"/>
      </dsp:txXfrm>
    </dsp:sp>
    <dsp:sp modelId="{5B1F27F4-6487-4BEC-9F96-DF3DAAB67CA9}">
      <dsp:nvSpPr>
        <dsp:cNvPr id="0" name=""/>
        <dsp:cNvSpPr/>
      </dsp:nvSpPr>
      <dsp:spPr>
        <a:xfrm>
          <a:off x="0" y="144228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FFEFED-1CBE-48D6-8B5D-F315E351B3A4}">
      <dsp:nvSpPr>
        <dsp:cNvPr id="0" name=""/>
        <dsp:cNvSpPr/>
      </dsp:nvSpPr>
      <dsp:spPr>
        <a:xfrm>
          <a:off x="305276" y="125040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Системность</a:t>
          </a:r>
        </a:p>
      </dsp:txBody>
      <dsp:txXfrm>
        <a:off x="324010" y="1269141"/>
        <a:ext cx="4236399" cy="346292"/>
      </dsp:txXfrm>
    </dsp:sp>
    <dsp:sp modelId="{4102FB26-A881-4D0C-B229-0C23884183BF}">
      <dsp:nvSpPr>
        <dsp:cNvPr id="0" name=""/>
        <dsp:cNvSpPr/>
      </dsp:nvSpPr>
      <dsp:spPr>
        <a:xfrm>
          <a:off x="0" y="203196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179A66-7A46-4AFA-9849-8AA4FBA40BAA}">
      <dsp:nvSpPr>
        <dsp:cNvPr id="0" name=""/>
        <dsp:cNvSpPr/>
      </dsp:nvSpPr>
      <dsp:spPr>
        <a:xfrm>
          <a:off x="305276" y="184008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Содержательность</a:t>
          </a:r>
        </a:p>
      </dsp:txBody>
      <dsp:txXfrm>
        <a:off x="324010" y="1858821"/>
        <a:ext cx="4236399" cy="346292"/>
      </dsp:txXfrm>
    </dsp:sp>
    <dsp:sp modelId="{21B8062A-8F13-4E1B-B150-CAB96194283A}">
      <dsp:nvSpPr>
        <dsp:cNvPr id="0" name=""/>
        <dsp:cNvSpPr/>
      </dsp:nvSpPr>
      <dsp:spPr>
        <a:xfrm>
          <a:off x="0" y="262164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E3E3A34-FDF3-467B-ADA9-644B67E90842}">
      <dsp:nvSpPr>
        <dsp:cNvPr id="0" name=""/>
        <dsp:cNvSpPr/>
      </dsp:nvSpPr>
      <dsp:spPr>
        <a:xfrm>
          <a:off x="305276" y="242976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Результативность</a:t>
          </a:r>
        </a:p>
      </dsp:txBody>
      <dsp:txXfrm>
        <a:off x="324010" y="2448501"/>
        <a:ext cx="4236399" cy="346292"/>
      </dsp:txXfrm>
    </dsp:sp>
    <dsp:sp modelId="{905E0F3A-C89F-4B79-AF97-EADDEBE8AF76}">
      <dsp:nvSpPr>
        <dsp:cNvPr id="0" name=""/>
        <dsp:cNvSpPr/>
      </dsp:nvSpPr>
      <dsp:spPr>
        <a:xfrm>
          <a:off x="0" y="3211327"/>
          <a:ext cx="6105525" cy="327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14AE07-D4C4-40A4-90BF-313067EF4B35}">
      <dsp:nvSpPr>
        <dsp:cNvPr id="0" name=""/>
        <dsp:cNvSpPr/>
      </dsp:nvSpPr>
      <dsp:spPr>
        <a:xfrm>
          <a:off x="305276" y="3019447"/>
          <a:ext cx="4273867"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1542" tIns="0" rIns="161542"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Прогнозируемость</a:t>
          </a:r>
        </a:p>
      </dsp:txBody>
      <dsp:txXfrm>
        <a:off x="324010" y="3038181"/>
        <a:ext cx="4236399"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1">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linDir" val="fromT"/>
              <dgm:param type="chAlign" val="l"/>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srcNode" val="rootConnector"/>
                        <dgm:param type="dim" val="1D"/>
                        <dgm:param type="endSty" val="noArr"/>
                        <dgm:param type="connRout" val="bend"/>
                        <dgm:param type="begPts" val="bCtr"/>
                        <dgm:param type="endPts" val="midL"/>
                      </dgm:alg>
                    </dgm:if>
                    <dgm:else name="Name16">
                      <dgm:alg type="conn">
                        <dgm:param type="srcNode" val="rootConnector"/>
                        <dgm:param type="dim" val="1D"/>
                        <dgm:param type="endSty" val="noArr"/>
                        <dgm:param type="connRout" val="bend"/>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enn3#1">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linDir" val="fromR"/>
          <dgm:param type="fallback" val="2D"/>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HorzCh" val="ctr"/>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9C9A8-A7BF-46CC-9B7D-E1AEAD94F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47473</Words>
  <Characters>270598</Characters>
  <Application>Microsoft Office Word</Application>
  <DocSecurity>0</DocSecurity>
  <Lines>2254</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PSU</Company>
  <LinksUpToDate>false</LinksUpToDate>
  <CharactersWithSpaces>317437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2022-11-28T08:53:00Z</dcterms:created>
  <dcterms:modified xsi:type="dcterms:W3CDTF">2022-11-28T08:53:00Z</dcterms:modified>
</cp:coreProperties>
</file>